
<file path=[Content_Types].xml><?xml version="1.0" encoding="utf-8"?>
<Types xmlns="http://schemas.openxmlformats.org/package/2006/content-types">
  <Default Extension="rels" ContentType="application/vnd.openxmlformats-package.relationships+xml"/>
  <Default Extension="xml" ContentType="application/xml"/>
  <Default Extension="tif" ContentType="image/tiff"/>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591EDEB" w14:textId="77777777" w:rsidR="00CA7258" w:rsidRDefault="00CA7258" w:rsidP="00CA7258">
      <w:pPr>
        <w:tabs>
          <w:tab w:val="left" w:pos="1558"/>
          <w:tab w:val="left" w:pos="1559"/>
        </w:tabs>
        <w:spacing w:before="22" w:line="390" w:lineRule="exact"/>
        <w:ind w:left="993" w:right="95" w:hanging="993"/>
        <w:jc w:val="center"/>
        <w:rPr>
          <w:b/>
          <w:sz w:val="32"/>
        </w:rPr>
      </w:pPr>
      <w:r w:rsidRPr="00895D6C">
        <w:rPr>
          <w:b/>
          <w:sz w:val="32"/>
        </w:rPr>
        <w:t>Visualisation</w:t>
      </w:r>
      <w:r>
        <w:rPr>
          <w:b/>
          <w:spacing w:val="-6"/>
          <w:sz w:val="32"/>
        </w:rPr>
        <w:t xml:space="preserve"> </w:t>
      </w:r>
      <w:r w:rsidRPr="00895D6C">
        <w:rPr>
          <w:b/>
          <w:sz w:val="32"/>
        </w:rPr>
        <w:t>of</w:t>
      </w:r>
      <w:r w:rsidRPr="00895D6C">
        <w:rPr>
          <w:b/>
          <w:spacing w:val="-4"/>
          <w:sz w:val="32"/>
        </w:rPr>
        <w:t xml:space="preserve"> </w:t>
      </w:r>
      <w:r w:rsidRPr="00895D6C">
        <w:rPr>
          <w:b/>
          <w:sz w:val="32"/>
        </w:rPr>
        <w:t>exhaled</w:t>
      </w:r>
      <w:r w:rsidRPr="00895D6C">
        <w:rPr>
          <w:b/>
          <w:spacing w:val="-4"/>
          <w:sz w:val="32"/>
        </w:rPr>
        <w:t xml:space="preserve"> </w:t>
      </w:r>
      <w:r w:rsidRPr="00895D6C">
        <w:rPr>
          <w:b/>
          <w:sz w:val="32"/>
        </w:rPr>
        <w:t>breath</w:t>
      </w:r>
      <w:r w:rsidRPr="00895D6C">
        <w:rPr>
          <w:b/>
          <w:spacing w:val="-5"/>
          <w:sz w:val="32"/>
        </w:rPr>
        <w:t xml:space="preserve"> </w:t>
      </w:r>
      <w:r w:rsidRPr="00895D6C">
        <w:rPr>
          <w:b/>
          <w:sz w:val="32"/>
        </w:rPr>
        <w:t>metabolites</w:t>
      </w:r>
      <w:r w:rsidRPr="00895D6C">
        <w:rPr>
          <w:b/>
          <w:spacing w:val="-4"/>
          <w:sz w:val="32"/>
        </w:rPr>
        <w:t xml:space="preserve"> </w:t>
      </w:r>
      <w:r w:rsidRPr="00895D6C">
        <w:rPr>
          <w:b/>
          <w:sz w:val="32"/>
        </w:rPr>
        <w:t>reveals</w:t>
      </w:r>
      <w:r w:rsidRPr="00895D6C">
        <w:rPr>
          <w:b/>
          <w:spacing w:val="-4"/>
          <w:sz w:val="32"/>
        </w:rPr>
        <w:t xml:space="preserve"> </w:t>
      </w:r>
      <w:r w:rsidRPr="00895D6C">
        <w:rPr>
          <w:b/>
          <w:sz w:val="32"/>
        </w:rPr>
        <w:t>distinct</w:t>
      </w:r>
      <w:r>
        <w:rPr>
          <w:b/>
          <w:sz w:val="32"/>
        </w:rPr>
        <w:t xml:space="preserve"> diagnostic</w:t>
      </w:r>
      <w:r>
        <w:rPr>
          <w:b/>
          <w:spacing w:val="-7"/>
          <w:sz w:val="32"/>
        </w:rPr>
        <w:t xml:space="preserve"> </w:t>
      </w:r>
      <w:r>
        <w:rPr>
          <w:b/>
          <w:sz w:val="32"/>
        </w:rPr>
        <w:t>signatures</w:t>
      </w:r>
      <w:r>
        <w:rPr>
          <w:b/>
          <w:spacing w:val="-7"/>
          <w:sz w:val="32"/>
        </w:rPr>
        <w:t xml:space="preserve"> </w:t>
      </w:r>
      <w:r>
        <w:rPr>
          <w:b/>
          <w:sz w:val="32"/>
        </w:rPr>
        <w:t>for</w:t>
      </w:r>
      <w:r>
        <w:rPr>
          <w:b/>
          <w:spacing w:val="-7"/>
          <w:sz w:val="32"/>
        </w:rPr>
        <w:t xml:space="preserve"> </w:t>
      </w:r>
      <w:r>
        <w:rPr>
          <w:b/>
          <w:sz w:val="32"/>
        </w:rPr>
        <w:t>acute</w:t>
      </w:r>
      <w:r>
        <w:rPr>
          <w:b/>
          <w:spacing w:val="-6"/>
          <w:sz w:val="32"/>
        </w:rPr>
        <w:t xml:space="preserve"> </w:t>
      </w:r>
      <w:r>
        <w:rPr>
          <w:b/>
          <w:sz w:val="32"/>
        </w:rPr>
        <w:t>cardiorespiratory</w:t>
      </w:r>
      <w:r>
        <w:rPr>
          <w:b/>
          <w:spacing w:val="-5"/>
          <w:sz w:val="32"/>
        </w:rPr>
        <w:t xml:space="preserve"> </w:t>
      </w:r>
      <w:r>
        <w:rPr>
          <w:b/>
          <w:sz w:val="32"/>
        </w:rPr>
        <w:t>breathlessness</w:t>
      </w:r>
    </w:p>
    <w:p w14:paraId="2A614C4E" w14:textId="77777777" w:rsidR="00CA7258" w:rsidRDefault="00CA7258" w:rsidP="00CA7258">
      <w:pPr>
        <w:tabs>
          <w:tab w:val="left" w:pos="980"/>
          <w:tab w:val="left" w:pos="981"/>
        </w:tabs>
        <w:spacing w:before="190" w:line="267" w:lineRule="exact"/>
        <w:ind w:right="95"/>
      </w:pPr>
      <w:r w:rsidRPr="00895D6C">
        <w:rPr>
          <w:spacing w:val="-1"/>
        </w:rPr>
        <w:t>Wadah Ibrahim</w:t>
      </w:r>
      <w:r w:rsidRPr="00895D6C">
        <w:rPr>
          <w:spacing w:val="-1"/>
          <w:vertAlign w:val="superscript"/>
        </w:rPr>
        <w:t>1*</w:t>
      </w:r>
      <w:r w:rsidRPr="00895D6C">
        <w:rPr>
          <w:spacing w:val="-1"/>
        </w:rPr>
        <w:t>,</w:t>
      </w:r>
      <w:r>
        <w:t xml:space="preserve"> Michael</w:t>
      </w:r>
      <w:r w:rsidRPr="00895D6C">
        <w:rPr>
          <w:spacing w:val="-3"/>
        </w:rPr>
        <w:t xml:space="preserve"> </w:t>
      </w:r>
      <w:r>
        <w:t>J.</w:t>
      </w:r>
      <w:r w:rsidRPr="00895D6C">
        <w:rPr>
          <w:spacing w:val="-1"/>
        </w:rPr>
        <w:t xml:space="preserve"> </w:t>
      </w:r>
      <w:r>
        <w:t>Wilde</w:t>
      </w:r>
      <w:r>
        <w:rPr>
          <w:vertAlign w:val="superscript"/>
        </w:rPr>
        <w:t>2,3</w:t>
      </w:r>
      <w:r w:rsidRPr="00895D6C">
        <w:rPr>
          <w:vertAlign w:val="superscript"/>
        </w:rPr>
        <w:t>*†</w:t>
      </w:r>
      <w:r>
        <w:t>,</w:t>
      </w:r>
      <w:r w:rsidRPr="00895D6C">
        <w:rPr>
          <w:spacing w:val="-18"/>
        </w:rPr>
        <w:t xml:space="preserve"> </w:t>
      </w:r>
      <w:r>
        <w:t>Rebecca</w:t>
      </w:r>
      <w:r w:rsidRPr="00895D6C">
        <w:rPr>
          <w:spacing w:val="-3"/>
        </w:rPr>
        <w:t xml:space="preserve"> </w:t>
      </w:r>
      <w:r>
        <w:t>L.</w:t>
      </w:r>
      <w:r w:rsidRPr="00895D6C">
        <w:rPr>
          <w:spacing w:val="-1"/>
        </w:rPr>
        <w:t xml:space="preserve"> </w:t>
      </w:r>
      <w:r>
        <w:t>Cordell</w:t>
      </w:r>
      <w:r>
        <w:rPr>
          <w:vertAlign w:val="superscript"/>
        </w:rPr>
        <w:t>2</w:t>
      </w:r>
      <w:r w:rsidRPr="00895D6C">
        <w:rPr>
          <w:vertAlign w:val="superscript"/>
        </w:rPr>
        <w:t>*</w:t>
      </w:r>
      <w:r>
        <w:t>, Matthew</w:t>
      </w:r>
      <w:r w:rsidRPr="00895D6C">
        <w:rPr>
          <w:spacing w:val="1"/>
        </w:rPr>
        <w:t xml:space="preserve"> </w:t>
      </w:r>
      <w:r>
        <w:t>Richardson</w:t>
      </w:r>
      <w:r w:rsidRPr="00895D6C">
        <w:rPr>
          <w:vertAlign w:val="superscript"/>
        </w:rPr>
        <w:t>1</w:t>
      </w:r>
      <w:r>
        <w:t>,</w:t>
      </w:r>
      <w:r w:rsidRPr="00895D6C">
        <w:rPr>
          <w:spacing w:val="1"/>
        </w:rPr>
        <w:t xml:space="preserve"> </w:t>
      </w:r>
      <w:r>
        <w:t>Dahlia Salman</w:t>
      </w:r>
      <w:r>
        <w:rPr>
          <w:vertAlign w:val="superscript"/>
        </w:rPr>
        <w:t>4</w:t>
      </w:r>
      <w:r>
        <w:t>, Robert</w:t>
      </w:r>
      <w:r>
        <w:rPr>
          <w:spacing w:val="-5"/>
        </w:rPr>
        <w:t xml:space="preserve"> </w:t>
      </w:r>
      <w:r>
        <w:t>C.</w:t>
      </w:r>
      <w:r>
        <w:rPr>
          <w:spacing w:val="-2"/>
        </w:rPr>
        <w:t xml:space="preserve"> </w:t>
      </w:r>
      <w:r>
        <w:t>Free</w:t>
      </w:r>
      <w:r>
        <w:rPr>
          <w:vertAlign w:val="superscript"/>
        </w:rPr>
        <w:t>1,2</w:t>
      </w:r>
      <w:r>
        <w:t>,</w:t>
      </w:r>
      <w:r>
        <w:rPr>
          <w:spacing w:val="-2"/>
        </w:rPr>
        <w:t xml:space="preserve"> </w:t>
      </w:r>
      <w:r>
        <w:t>Bo</w:t>
      </w:r>
      <w:r>
        <w:rPr>
          <w:spacing w:val="-1"/>
        </w:rPr>
        <w:t xml:space="preserve"> </w:t>
      </w:r>
      <w:r>
        <w:t>Zhao</w:t>
      </w:r>
      <w:r>
        <w:rPr>
          <w:spacing w:val="-1"/>
        </w:rPr>
        <w:t xml:space="preserve"> </w:t>
      </w:r>
      <w:r>
        <w:rPr>
          <w:vertAlign w:val="superscript"/>
        </w:rPr>
        <w:t>5,6</w:t>
      </w:r>
      <w:r>
        <w:t>,</w:t>
      </w:r>
      <w:r>
        <w:rPr>
          <w:spacing w:val="-2"/>
        </w:rPr>
        <w:t xml:space="preserve"> </w:t>
      </w:r>
      <w:proofErr w:type="spellStart"/>
      <w:r>
        <w:t>Amisha</w:t>
      </w:r>
      <w:proofErr w:type="spellEnd"/>
      <w:r>
        <w:rPr>
          <w:spacing w:val="-2"/>
        </w:rPr>
        <w:t xml:space="preserve"> </w:t>
      </w:r>
      <w:r>
        <w:t>Singapuri</w:t>
      </w:r>
      <w:r>
        <w:rPr>
          <w:vertAlign w:val="superscript"/>
        </w:rPr>
        <w:t>1</w:t>
      </w:r>
      <w:r>
        <w:t>,</w:t>
      </w:r>
      <w:r>
        <w:rPr>
          <w:spacing w:val="-3"/>
        </w:rPr>
        <w:t xml:space="preserve"> </w:t>
      </w:r>
      <w:r>
        <w:t>Beverley</w:t>
      </w:r>
      <w:r>
        <w:rPr>
          <w:spacing w:val="-1"/>
        </w:rPr>
        <w:t xml:space="preserve"> </w:t>
      </w:r>
      <w:r>
        <w:t>Hargadon</w:t>
      </w:r>
      <w:r>
        <w:rPr>
          <w:vertAlign w:val="superscript"/>
        </w:rPr>
        <w:t>1</w:t>
      </w:r>
      <w:r>
        <w:t>,</w:t>
      </w:r>
      <w:r>
        <w:rPr>
          <w:spacing w:val="-2"/>
        </w:rPr>
        <w:t xml:space="preserve"> </w:t>
      </w:r>
      <w:proofErr w:type="spellStart"/>
      <w:r>
        <w:t>Erol</w:t>
      </w:r>
      <w:proofErr w:type="spellEnd"/>
      <w:r>
        <w:rPr>
          <w:spacing w:val="-2"/>
        </w:rPr>
        <w:t xml:space="preserve"> </w:t>
      </w:r>
      <w:r>
        <w:t>A.</w:t>
      </w:r>
      <w:r>
        <w:rPr>
          <w:spacing w:val="-3"/>
        </w:rPr>
        <w:t xml:space="preserve"> </w:t>
      </w:r>
      <w:r>
        <w:t>Gaillard</w:t>
      </w:r>
      <w:r>
        <w:rPr>
          <w:vertAlign w:val="superscript"/>
        </w:rPr>
        <w:t>1</w:t>
      </w:r>
      <w:r>
        <w:t>,</w:t>
      </w:r>
      <w:r>
        <w:rPr>
          <w:spacing w:val="-2"/>
        </w:rPr>
        <w:t xml:space="preserve"> </w:t>
      </w:r>
      <w:r>
        <w:t>Toru Suzuki</w:t>
      </w:r>
      <w:r>
        <w:rPr>
          <w:vertAlign w:val="superscript"/>
        </w:rPr>
        <w:t>7,8</w:t>
      </w:r>
      <w:r>
        <w:t>,</w:t>
      </w:r>
      <w:r w:rsidRPr="00895D6C">
        <w:rPr>
          <w:spacing w:val="-2"/>
        </w:rPr>
        <w:t xml:space="preserve"> </w:t>
      </w:r>
      <w:r>
        <w:t>Leong</w:t>
      </w:r>
      <w:r w:rsidRPr="00895D6C">
        <w:rPr>
          <w:spacing w:val="-3"/>
        </w:rPr>
        <w:t xml:space="preserve"> </w:t>
      </w:r>
      <w:r>
        <w:t>L.</w:t>
      </w:r>
      <w:r w:rsidRPr="00895D6C">
        <w:rPr>
          <w:spacing w:val="-2"/>
        </w:rPr>
        <w:t xml:space="preserve"> </w:t>
      </w:r>
      <w:r>
        <w:t>Ng</w:t>
      </w:r>
      <w:r>
        <w:rPr>
          <w:vertAlign w:val="superscript"/>
        </w:rPr>
        <w:t>7</w:t>
      </w:r>
      <w:r>
        <w:t>,</w:t>
      </w:r>
      <w:r w:rsidRPr="00895D6C">
        <w:rPr>
          <w:spacing w:val="-2"/>
        </w:rPr>
        <w:t xml:space="preserve"> </w:t>
      </w:r>
      <w:r>
        <w:t>Tim</w:t>
      </w:r>
      <w:r w:rsidRPr="00895D6C">
        <w:rPr>
          <w:spacing w:val="-1"/>
        </w:rPr>
        <w:t xml:space="preserve"> </w:t>
      </w:r>
      <w:r>
        <w:t>Coats</w:t>
      </w:r>
      <w:r>
        <w:rPr>
          <w:vertAlign w:val="superscript"/>
        </w:rPr>
        <w:t>9</w:t>
      </w:r>
      <w:r>
        <w:t>,</w:t>
      </w:r>
      <w:r w:rsidRPr="00895D6C">
        <w:rPr>
          <w:spacing w:val="-4"/>
        </w:rPr>
        <w:t xml:space="preserve"> </w:t>
      </w:r>
      <w:r>
        <w:t>Paul</w:t>
      </w:r>
      <w:r w:rsidRPr="00895D6C">
        <w:rPr>
          <w:spacing w:val="-1"/>
        </w:rPr>
        <w:t xml:space="preserve"> </w:t>
      </w:r>
      <w:r>
        <w:t>Thomas</w:t>
      </w:r>
      <w:r>
        <w:rPr>
          <w:vertAlign w:val="superscript"/>
        </w:rPr>
        <w:t>4</w:t>
      </w:r>
      <w:r>
        <w:t>,</w:t>
      </w:r>
      <w:r w:rsidRPr="00895D6C">
        <w:rPr>
          <w:spacing w:val="-2"/>
        </w:rPr>
        <w:t xml:space="preserve"> </w:t>
      </w:r>
      <w:r>
        <w:t>Paul</w:t>
      </w:r>
      <w:r w:rsidRPr="00895D6C">
        <w:rPr>
          <w:spacing w:val="-1"/>
        </w:rPr>
        <w:t xml:space="preserve"> </w:t>
      </w:r>
      <w:r>
        <w:t>S.</w:t>
      </w:r>
      <w:r w:rsidRPr="00895D6C">
        <w:rPr>
          <w:spacing w:val="-3"/>
        </w:rPr>
        <w:t xml:space="preserve"> </w:t>
      </w:r>
      <w:r>
        <w:t>Monks</w:t>
      </w:r>
      <w:r>
        <w:rPr>
          <w:vertAlign w:val="superscript"/>
        </w:rPr>
        <w:t>2</w:t>
      </w:r>
      <w:r>
        <w:t>,</w:t>
      </w:r>
      <w:r w:rsidRPr="00895D6C">
        <w:rPr>
          <w:spacing w:val="-1"/>
        </w:rPr>
        <w:t xml:space="preserve"> </w:t>
      </w:r>
      <w:r>
        <w:t>Christopher</w:t>
      </w:r>
      <w:r w:rsidRPr="00895D6C">
        <w:rPr>
          <w:spacing w:val="-2"/>
        </w:rPr>
        <w:t xml:space="preserve"> </w:t>
      </w:r>
      <w:r>
        <w:t>E.</w:t>
      </w:r>
      <w:r w:rsidRPr="00895D6C">
        <w:rPr>
          <w:spacing w:val="-2"/>
        </w:rPr>
        <w:t xml:space="preserve"> </w:t>
      </w:r>
      <w:r>
        <w:t>Brightling</w:t>
      </w:r>
      <w:r w:rsidRPr="00895D6C">
        <w:rPr>
          <w:vertAlign w:val="superscript"/>
        </w:rPr>
        <w:t>1</w:t>
      </w:r>
      <w:r>
        <w:t>,</w:t>
      </w:r>
      <w:r w:rsidRPr="00895D6C">
        <w:rPr>
          <w:spacing w:val="-2"/>
        </w:rPr>
        <w:t xml:space="preserve"> </w:t>
      </w:r>
      <w:r>
        <w:t>Neil</w:t>
      </w:r>
      <w:r w:rsidRPr="00895D6C">
        <w:rPr>
          <w:spacing w:val="-3"/>
        </w:rPr>
        <w:t xml:space="preserve"> </w:t>
      </w:r>
      <w:r>
        <w:t>J. Greening</w:t>
      </w:r>
      <w:r w:rsidRPr="00895D6C">
        <w:rPr>
          <w:vertAlign w:val="superscript"/>
        </w:rPr>
        <w:t>1</w:t>
      </w:r>
      <w:r>
        <w:t>,</w:t>
      </w:r>
      <w:r w:rsidRPr="00895D6C">
        <w:rPr>
          <w:spacing w:val="-2"/>
        </w:rPr>
        <w:t xml:space="preserve"> </w:t>
      </w:r>
      <w:r>
        <w:t>Salman</w:t>
      </w:r>
      <w:r w:rsidRPr="00895D6C">
        <w:rPr>
          <w:spacing w:val="-3"/>
        </w:rPr>
        <w:t xml:space="preserve"> </w:t>
      </w:r>
      <w:r>
        <w:t>Siddiqui</w:t>
      </w:r>
      <w:r>
        <w:rPr>
          <w:vertAlign w:val="superscript"/>
        </w:rPr>
        <w:t>10</w:t>
      </w:r>
      <w:r w:rsidRPr="00895D6C">
        <w:rPr>
          <w:vertAlign w:val="superscript"/>
        </w:rPr>
        <w:t>†</w:t>
      </w:r>
      <w:r>
        <w:t>,</w:t>
      </w:r>
      <w:r w:rsidRPr="00895D6C">
        <w:rPr>
          <w:spacing w:val="-2"/>
        </w:rPr>
        <w:t xml:space="preserve"> </w:t>
      </w:r>
      <w:r>
        <w:t>on</w:t>
      </w:r>
      <w:r w:rsidRPr="00895D6C">
        <w:rPr>
          <w:spacing w:val="-3"/>
        </w:rPr>
        <w:t xml:space="preserve"> </w:t>
      </w:r>
      <w:r>
        <w:t>behalf</w:t>
      </w:r>
      <w:r w:rsidRPr="00895D6C">
        <w:rPr>
          <w:spacing w:val="-2"/>
        </w:rPr>
        <w:t xml:space="preserve"> </w:t>
      </w:r>
      <w:r>
        <w:t>of</w:t>
      </w:r>
      <w:r w:rsidRPr="00895D6C">
        <w:rPr>
          <w:spacing w:val="-5"/>
        </w:rPr>
        <w:t xml:space="preserve"> </w:t>
      </w:r>
      <w:r>
        <w:t>the</w:t>
      </w:r>
      <w:r w:rsidRPr="00895D6C">
        <w:rPr>
          <w:spacing w:val="-4"/>
        </w:rPr>
        <w:t xml:space="preserve"> </w:t>
      </w:r>
      <w:r>
        <w:t>EMBER</w:t>
      </w:r>
      <w:r w:rsidRPr="00895D6C">
        <w:rPr>
          <w:spacing w:val="-1"/>
        </w:rPr>
        <w:t xml:space="preserve"> </w:t>
      </w:r>
      <w:r>
        <w:t>consortium</w:t>
      </w:r>
    </w:p>
    <w:p w14:paraId="71B91071" w14:textId="77777777" w:rsidR="00CA7258" w:rsidRPr="00316792" w:rsidRDefault="00CA7258" w:rsidP="00CA7258">
      <w:pPr>
        <w:tabs>
          <w:tab w:val="left" w:pos="980"/>
          <w:tab w:val="left" w:pos="981"/>
        </w:tabs>
        <w:spacing w:before="161"/>
        <w:ind w:left="-142" w:right="95"/>
        <w:rPr>
          <w:i/>
        </w:rPr>
      </w:pPr>
      <w:r>
        <w:rPr>
          <w:i/>
        </w:rPr>
        <w:t xml:space="preserve">   </w:t>
      </w:r>
      <w:r w:rsidRPr="00895D6C">
        <w:rPr>
          <w:i/>
        </w:rPr>
        <w:t>*equal</w:t>
      </w:r>
      <w:r w:rsidRPr="00895D6C">
        <w:rPr>
          <w:i/>
          <w:spacing w:val="-3"/>
        </w:rPr>
        <w:t xml:space="preserve"> </w:t>
      </w:r>
      <w:r w:rsidRPr="00895D6C">
        <w:rPr>
          <w:i/>
        </w:rPr>
        <w:t>contribution</w:t>
      </w:r>
      <w:r w:rsidRPr="00895D6C">
        <w:rPr>
          <w:i/>
          <w:spacing w:val="-3"/>
        </w:rPr>
        <w:t xml:space="preserve"> </w:t>
      </w:r>
      <w:r w:rsidRPr="00895D6C">
        <w:rPr>
          <w:i/>
        </w:rPr>
        <w:t>and</w:t>
      </w:r>
      <w:r w:rsidRPr="00895D6C">
        <w:rPr>
          <w:i/>
          <w:spacing w:val="-3"/>
        </w:rPr>
        <w:t xml:space="preserve"> </w:t>
      </w:r>
      <w:r w:rsidRPr="00895D6C">
        <w:rPr>
          <w:i/>
        </w:rPr>
        <w:t>first</w:t>
      </w:r>
      <w:r w:rsidRPr="00895D6C">
        <w:rPr>
          <w:i/>
          <w:spacing w:val="-3"/>
        </w:rPr>
        <w:t xml:space="preserve"> </w:t>
      </w:r>
      <w:r w:rsidRPr="00895D6C">
        <w:rPr>
          <w:i/>
        </w:rPr>
        <w:t>authorship</w:t>
      </w:r>
    </w:p>
    <w:p w14:paraId="63B8C386" w14:textId="77777777" w:rsidR="00CA7258" w:rsidRDefault="00CA7258" w:rsidP="00CA7258">
      <w:pPr>
        <w:tabs>
          <w:tab w:val="left" w:pos="980"/>
          <w:tab w:val="left" w:pos="981"/>
        </w:tabs>
        <w:spacing w:before="56"/>
        <w:ind w:left="-142" w:right="95"/>
        <w:rPr>
          <w:i/>
          <w:iCs/>
        </w:rPr>
      </w:pPr>
      <w:r>
        <w:t xml:space="preserve">   </w:t>
      </w:r>
      <w:r w:rsidRPr="00316792">
        <w:rPr>
          <w:i/>
          <w:iCs/>
        </w:rPr>
        <w:t>†joint</w:t>
      </w:r>
      <w:r w:rsidRPr="00316792">
        <w:rPr>
          <w:i/>
          <w:iCs/>
          <w:spacing w:val="-4"/>
        </w:rPr>
        <w:t xml:space="preserve"> </w:t>
      </w:r>
      <w:r w:rsidRPr="00316792">
        <w:rPr>
          <w:i/>
          <w:iCs/>
        </w:rPr>
        <w:t>corresponding</w:t>
      </w:r>
      <w:r w:rsidRPr="00316792">
        <w:rPr>
          <w:i/>
          <w:iCs/>
          <w:spacing w:val="-2"/>
        </w:rPr>
        <w:t xml:space="preserve"> </w:t>
      </w:r>
      <w:r w:rsidRPr="00316792">
        <w:rPr>
          <w:i/>
          <w:iCs/>
        </w:rPr>
        <w:t>authorship</w:t>
      </w:r>
      <w:r>
        <w:rPr>
          <w:i/>
          <w:iCs/>
        </w:rPr>
        <w:t xml:space="preserve">. Email: </w:t>
      </w:r>
      <w:hyperlink r:id="rId8" w:history="1">
        <w:r w:rsidRPr="008770EF">
          <w:rPr>
            <w:rStyle w:val="Hyperlink"/>
            <w:shd w:val="clear" w:color="auto" w:fill="FFFFFF"/>
          </w:rPr>
          <w:t>michael.wilde@plymouth.ac.uk</w:t>
        </w:r>
      </w:hyperlink>
      <w:r>
        <w:rPr>
          <w:shd w:val="clear" w:color="auto" w:fill="FFFFFF"/>
        </w:rPr>
        <w:t xml:space="preserve"> (M.J.W.);  </w:t>
      </w:r>
      <w:r>
        <w:rPr>
          <w:shd w:val="clear" w:color="auto" w:fill="FFFFFF"/>
        </w:rPr>
        <w:br/>
        <w:t xml:space="preserve">    </w:t>
      </w:r>
      <w:hyperlink r:id="rId9" w:history="1">
        <w:r w:rsidRPr="003B17A1">
          <w:rPr>
            <w:rStyle w:val="Hyperlink"/>
          </w:rPr>
          <w:t>s.siddiqui@imperial.ac.uk</w:t>
        </w:r>
      </w:hyperlink>
      <w:r>
        <w:t xml:space="preserve"> (S.S.)</w:t>
      </w:r>
    </w:p>
    <w:p w14:paraId="4231CAEA" w14:textId="77777777" w:rsidR="00CA7258" w:rsidRPr="00DB68FD" w:rsidRDefault="00CA7258" w:rsidP="00CA7258">
      <w:pPr>
        <w:tabs>
          <w:tab w:val="left" w:pos="980"/>
          <w:tab w:val="left" w:pos="981"/>
        </w:tabs>
        <w:spacing w:before="56"/>
        <w:ind w:left="-142" w:right="95"/>
      </w:pPr>
    </w:p>
    <w:p w14:paraId="0B4247AE" w14:textId="77777777" w:rsidR="00CA7258" w:rsidRPr="00316792" w:rsidRDefault="00CA7258" w:rsidP="00CA7258">
      <w:pPr>
        <w:tabs>
          <w:tab w:val="left" w:pos="980"/>
          <w:tab w:val="left" w:pos="981"/>
        </w:tabs>
        <w:spacing w:before="56"/>
        <w:ind w:left="-142" w:right="95"/>
        <w:rPr>
          <w:b/>
          <w:bCs/>
          <w:i/>
          <w:iCs/>
        </w:rPr>
      </w:pPr>
      <w:r w:rsidRPr="00316792">
        <w:rPr>
          <w:b/>
          <w:bCs/>
        </w:rPr>
        <w:t>Affiliations:</w:t>
      </w:r>
    </w:p>
    <w:p w14:paraId="08C49B6E" w14:textId="77777777" w:rsidR="00CA7258" w:rsidRPr="00AD0536" w:rsidRDefault="00CA7258" w:rsidP="00CA7258">
      <w:pPr>
        <w:tabs>
          <w:tab w:val="left" w:pos="980"/>
          <w:tab w:val="left" w:pos="981"/>
        </w:tabs>
        <w:spacing w:before="40"/>
        <w:ind w:left="-142" w:right="96"/>
        <w:rPr>
          <w:sz w:val="20"/>
        </w:rPr>
      </w:pPr>
      <w:r w:rsidRPr="00AD0536">
        <w:rPr>
          <w:sz w:val="20"/>
          <w:vertAlign w:val="superscript"/>
        </w:rPr>
        <w:t>1</w:t>
      </w:r>
      <w:r w:rsidRPr="00AD0536">
        <w:rPr>
          <w:sz w:val="20"/>
        </w:rPr>
        <w:t>Department</w:t>
      </w:r>
      <w:r w:rsidRPr="00AD0536">
        <w:rPr>
          <w:spacing w:val="-4"/>
          <w:sz w:val="20"/>
        </w:rPr>
        <w:t xml:space="preserve"> </w:t>
      </w:r>
      <w:r w:rsidRPr="00AD0536">
        <w:rPr>
          <w:sz w:val="20"/>
        </w:rPr>
        <w:t>of</w:t>
      </w:r>
      <w:r w:rsidRPr="00AD0536">
        <w:rPr>
          <w:spacing w:val="-1"/>
          <w:sz w:val="20"/>
        </w:rPr>
        <w:t xml:space="preserve"> </w:t>
      </w:r>
      <w:r w:rsidRPr="00AD0536">
        <w:rPr>
          <w:sz w:val="20"/>
        </w:rPr>
        <w:t>Respiratory</w:t>
      </w:r>
      <w:r w:rsidRPr="00AD0536">
        <w:rPr>
          <w:spacing w:val="-2"/>
          <w:sz w:val="20"/>
        </w:rPr>
        <w:t xml:space="preserve"> </w:t>
      </w:r>
      <w:r w:rsidRPr="00AD0536">
        <w:rPr>
          <w:sz w:val="20"/>
        </w:rPr>
        <w:t>Sciences, University</w:t>
      </w:r>
      <w:r w:rsidRPr="00AD0536">
        <w:rPr>
          <w:spacing w:val="-3"/>
          <w:sz w:val="20"/>
        </w:rPr>
        <w:t xml:space="preserve"> </w:t>
      </w:r>
      <w:r w:rsidRPr="00AD0536">
        <w:rPr>
          <w:sz w:val="20"/>
        </w:rPr>
        <w:t>of</w:t>
      </w:r>
      <w:r w:rsidRPr="00AD0536">
        <w:rPr>
          <w:spacing w:val="-3"/>
          <w:sz w:val="20"/>
        </w:rPr>
        <w:t xml:space="preserve"> </w:t>
      </w:r>
      <w:r w:rsidRPr="00AD0536">
        <w:rPr>
          <w:sz w:val="20"/>
        </w:rPr>
        <w:t>Leicester,</w:t>
      </w:r>
      <w:r w:rsidRPr="00AD0536">
        <w:rPr>
          <w:spacing w:val="-1"/>
          <w:sz w:val="20"/>
        </w:rPr>
        <w:t xml:space="preserve"> </w:t>
      </w:r>
      <w:r w:rsidRPr="00AD0536">
        <w:rPr>
          <w:sz w:val="20"/>
        </w:rPr>
        <w:t>Leicester,</w:t>
      </w:r>
      <w:r>
        <w:rPr>
          <w:sz w:val="20"/>
        </w:rPr>
        <w:t xml:space="preserve"> LE1 7RH</w:t>
      </w:r>
      <w:r w:rsidRPr="00AD0536">
        <w:rPr>
          <w:spacing w:val="-5"/>
          <w:sz w:val="20"/>
        </w:rPr>
        <w:t xml:space="preserve"> </w:t>
      </w:r>
      <w:r w:rsidRPr="00AD0536">
        <w:rPr>
          <w:sz w:val="20"/>
        </w:rPr>
        <w:t>UK</w:t>
      </w:r>
    </w:p>
    <w:p w14:paraId="798B8DCB" w14:textId="77777777" w:rsidR="00CA7258" w:rsidRDefault="00CA7258" w:rsidP="00CA7258">
      <w:pPr>
        <w:tabs>
          <w:tab w:val="left" w:pos="980"/>
          <w:tab w:val="left" w:pos="981"/>
        </w:tabs>
        <w:spacing w:before="40"/>
        <w:ind w:left="-142" w:right="96"/>
        <w:rPr>
          <w:sz w:val="20"/>
        </w:rPr>
      </w:pPr>
      <w:r>
        <w:rPr>
          <w:spacing w:val="-1"/>
          <w:sz w:val="20"/>
          <w:vertAlign w:val="superscript"/>
        </w:rPr>
        <w:t>2</w:t>
      </w:r>
      <w:r w:rsidRPr="00AD0536">
        <w:rPr>
          <w:spacing w:val="-20"/>
          <w:sz w:val="20"/>
        </w:rPr>
        <w:t xml:space="preserve"> </w:t>
      </w:r>
      <w:r w:rsidRPr="00AD0536">
        <w:rPr>
          <w:spacing w:val="-1"/>
          <w:sz w:val="20"/>
        </w:rPr>
        <w:t>School</w:t>
      </w:r>
      <w:r w:rsidRPr="00AD0536">
        <w:rPr>
          <w:sz w:val="20"/>
        </w:rPr>
        <w:t xml:space="preserve"> </w:t>
      </w:r>
      <w:r w:rsidRPr="00AD0536">
        <w:rPr>
          <w:spacing w:val="-1"/>
          <w:sz w:val="20"/>
        </w:rPr>
        <w:t>of</w:t>
      </w:r>
      <w:r w:rsidRPr="00AD0536">
        <w:rPr>
          <w:spacing w:val="-3"/>
          <w:sz w:val="20"/>
        </w:rPr>
        <w:t xml:space="preserve"> </w:t>
      </w:r>
      <w:r w:rsidRPr="00AD0536">
        <w:rPr>
          <w:sz w:val="20"/>
        </w:rPr>
        <w:t>Chemistry, University</w:t>
      </w:r>
      <w:r w:rsidRPr="00AD0536">
        <w:rPr>
          <w:spacing w:val="-2"/>
          <w:sz w:val="20"/>
        </w:rPr>
        <w:t xml:space="preserve"> </w:t>
      </w:r>
      <w:r w:rsidRPr="00AD0536">
        <w:rPr>
          <w:sz w:val="20"/>
        </w:rPr>
        <w:t>of</w:t>
      </w:r>
      <w:r w:rsidRPr="00AD0536">
        <w:rPr>
          <w:spacing w:val="-2"/>
          <w:sz w:val="20"/>
        </w:rPr>
        <w:t xml:space="preserve"> </w:t>
      </w:r>
      <w:r w:rsidRPr="00AD0536">
        <w:rPr>
          <w:sz w:val="20"/>
        </w:rPr>
        <w:t>Leicester,</w:t>
      </w:r>
      <w:r w:rsidRPr="00AD0536">
        <w:rPr>
          <w:spacing w:val="-2"/>
          <w:sz w:val="20"/>
        </w:rPr>
        <w:t xml:space="preserve"> </w:t>
      </w:r>
      <w:r w:rsidRPr="00AD0536">
        <w:rPr>
          <w:sz w:val="20"/>
        </w:rPr>
        <w:t>Leicester,</w:t>
      </w:r>
      <w:r>
        <w:rPr>
          <w:sz w:val="20"/>
        </w:rPr>
        <w:t xml:space="preserve"> LE1 7RH</w:t>
      </w:r>
      <w:r w:rsidRPr="00AD0536">
        <w:rPr>
          <w:sz w:val="20"/>
        </w:rPr>
        <w:t xml:space="preserve"> UK</w:t>
      </w:r>
    </w:p>
    <w:p w14:paraId="79CBA5D8" w14:textId="77777777" w:rsidR="00CA7258" w:rsidRPr="00961822" w:rsidRDefault="00CA7258" w:rsidP="00CA7258">
      <w:pPr>
        <w:tabs>
          <w:tab w:val="left" w:pos="980"/>
          <w:tab w:val="left" w:pos="981"/>
        </w:tabs>
        <w:spacing w:before="40"/>
        <w:ind w:left="-142" w:right="96"/>
        <w:rPr>
          <w:rFonts w:asciiTheme="minorHAnsi" w:hAnsiTheme="minorHAnsi" w:cstheme="minorHAnsi"/>
          <w:sz w:val="20"/>
        </w:rPr>
      </w:pPr>
      <w:r>
        <w:rPr>
          <w:rFonts w:asciiTheme="minorHAnsi" w:hAnsiTheme="minorHAnsi" w:cstheme="minorHAnsi"/>
          <w:sz w:val="20"/>
          <w:vertAlign w:val="superscript"/>
        </w:rPr>
        <w:t>3</w:t>
      </w:r>
      <w:r w:rsidRPr="00961822">
        <w:rPr>
          <w:rFonts w:asciiTheme="minorHAnsi" w:hAnsiTheme="minorHAnsi" w:cstheme="minorHAnsi"/>
          <w:spacing w:val="-2"/>
          <w:sz w:val="20"/>
        </w:rPr>
        <w:t xml:space="preserve"> </w:t>
      </w:r>
      <w:r w:rsidRPr="00DB68FD">
        <w:rPr>
          <w:rFonts w:asciiTheme="minorHAnsi" w:hAnsiTheme="minorHAnsi" w:cstheme="minorHAnsi"/>
          <w:sz w:val="20"/>
          <w:bdr w:val="none" w:sz="0" w:space="0" w:color="auto" w:frame="1"/>
        </w:rPr>
        <w:t>School of Geography, Earth and Environmental Sciences, University of Plymouth, Plymouth, PL4 8AA, UK</w:t>
      </w:r>
    </w:p>
    <w:p w14:paraId="14A64E7A" w14:textId="77777777" w:rsidR="00CA7258" w:rsidRDefault="00CA7258" w:rsidP="00CA7258">
      <w:pPr>
        <w:tabs>
          <w:tab w:val="left" w:pos="980"/>
          <w:tab w:val="left" w:pos="981"/>
        </w:tabs>
        <w:spacing w:before="40"/>
        <w:ind w:left="-142" w:right="96"/>
        <w:rPr>
          <w:sz w:val="20"/>
        </w:rPr>
      </w:pPr>
      <w:r>
        <w:rPr>
          <w:sz w:val="20"/>
          <w:vertAlign w:val="superscript"/>
        </w:rPr>
        <w:t>4</w:t>
      </w:r>
      <w:r w:rsidRPr="00AD0536">
        <w:rPr>
          <w:spacing w:val="-2"/>
          <w:sz w:val="20"/>
        </w:rPr>
        <w:t xml:space="preserve"> </w:t>
      </w:r>
      <w:r w:rsidRPr="00AD0536">
        <w:rPr>
          <w:sz w:val="20"/>
        </w:rPr>
        <w:t>Department</w:t>
      </w:r>
      <w:r w:rsidRPr="00AD0536">
        <w:rPr>
          <w:spacing w:val="-3"/>
          <w:sz w:val="20"/>
        </w:rPr>
        <w:t xml:space="preserve"> </w:t>
      </w:r>
      <w:r w:rsidRPr="00AD0536">
        <w:rPr>
          <w:sz w:val="20"/>
        </w:rPr>
        <w:t>of</w:t>
      </w:r>
      <w:r w:rsidRPr="00AD0536">
        <w:rPr>
          <w:spacing w:val="-2"/>
          <w:sz w:val="20"/>
        </w:rPr>
        <w:t xml:space="preserve"> </w:t>
      </w:r>
      <w:r w:rsidRPr="00AD0536">
        <w:rPr>
          <w:sz w:val="20"/>
        </w:rPr>
        <w:t>Chemistry,</w:t>
      </w:r>
      <w:r w:rsidRPr="00AD0536">
        <w:rPr>
          <w:spacing w:val="-4"/>
          <w:sz w:val="20"/>
        </w:rPr>
        <w:t xml:space="preserve"> </w:t>
      </w:r>
      <w:r w:rsidRPr="00AD0536">
        <w:rPr>
          <w:sz w:val="20"/>
        </w:rPr>
        <w:t>Loughborough</w:t>
      </w:r>
      <w:r w:rsidRPr="00AD0536">
        <w:rPr>
          <w:spacing w:val="-2"/>
          <w:sz w:val="20"/>
        </w:rPr>
        <w:t xml:space="preserve"> </w:t>
      </w:r>
      <w:r w:rsidRPr="00AD0536">
        <w:rPr>
          <w:sz w:val="20"/>
        </w:rPr>
        <w:t>University,</w:t>
      </w:r>
      <w:r w:rsidRPr="00AD0536">
        <w:rPr>
          <w:spacing w:val="-2"/>
          <w:sz w:val="20"/>
        </w:rPr>
        <w:t xml:space="preserve"> </w:t>
      </w:r>
      <w:r w:rsidRPr="00AD0536">
        <w:rPr>
          <w:sz w:val="20"/>
        </w:rPr>
        <w:t>Loughborough,</w:t>
      </w:r>
      <w:r w:rsidRPr="00AD0536">
        <w:rPr>
          <w:spacing w:val="-1"/>
          <w:sz w:val="20"/>
        </w:rPr>
        <w:t xml:space="preserve"> </w:t>
      </w:r>
      <w:r>
        <w:rPr>
          <w:spacing w:val="-1"/>
          <w:sz w:val="20"/>
        </w:rPr>
        <w:t xml:space="preserve">LE11 3TT </w:t>
      </w:r>
      <w:r w:rsidRPr="00AD0536">
        <w:rPr>
          <w:sz w:val="20"/>
        </w:rPr>
        <w:t>UK</w:t>
      </w:r>
    </w:p>
    <w:p w14:paraId="4B1D4D4D" w14:textId="77777777" w:rsidR="00CA7258" w:rsidRPr="006A3C3C" w:rsidRDefault="00CA7258" w:rsidP="00CA7258">
      <w:pPr>
        <w:tabs>
          <w:tab w:val="left" w:pos="980"/>
          <w:tab w:val="left" w:pos="981"/>
        </w:tabs>
        <w:spacing w:before="40"/>
        <w:ind w:left="-142" w:right="96"/>
        <w:rPr>
          <w:rFonts w:asciiTheme="minorHAnsi" w:eastAsia="Times New Roman" w:hAnsiTheme="minorHAnsi" w:cstheme="minorHAnsi"/>
          <w:color w:val="201F1E"/>
          <w:sz w:val="20"/>
          <w:szCs w:val="20"/>
          <w:bdr w:val="none" w:sz="0" w:space="0" w:color="auto" w:frame="1"/>
          <w:lang w:eastAsia="en-GB"/>
        </w:rPr>
      </w:pPr>
      <w:r>
        <w:rPr>
          <w:rFonts w:asciiTheme="minorHAnsi" w:eastAsia="Times New Roman" w:hAnsiTheme="minorHAnsi" w:cstheme="minorHAnsi"/>
          <w:color w:val="201F1E"/>
          <w:sz w:val="20"/>
          <w:szCs w:val="20"/>
          <w:bdr w:val="none" w:sz="0" w:space="0" w:color="auto" w:frame="1"/>
          <w:vertAlign w:val="superscript"/>
          <w:lang w:eastAsia="en-GB"/>
        </w:rPr>
        <w:t xml:space="preserve">5 </w:t>
      </w:r>
      <w:proofErr w:type="spellStart"/>
      <w:r w:rsidRPr="006A3C3C">
        <w:rPr>
          <w:rFonts w:asciiTheme="minorHAnsi" w:eastAsia="Times New Roman" w:hAnsiTheme="minorHAnsi" w:cstheme="minorHAnsi"/>
          <w:color w:val="201F1E"/>
          <w:sz w:val="20"/>
          <w:szCs w:val="20"/>
          <w:bdr w:val="none" w:sz="0" w:space="0" w:color="auto" w:frame="1"/>
          <w:lang w:eastAsia="en-GB"/>
        </w:rPr>
        <w:t>Leverhulme</w:t>
      </w:r>
      <w:proofErr w:type="spellEnd"/>
      <w:r w:rsidRPr="006A3C3C">
        <w:rPr>
          <w:rFonts w:asciiTheme="minorHAnsi" w:eastAsia="Times New Roman" w:hAnsiTheme="minorHAnsi" w:cstheme="minorHAnsi"/>
          <w:color w:val="201F1E"/>
          <w:sz w:val="20"/>
          <w:szCs w:val="20"/>
          <w:bdr w:val="none" w:sz="0" w:space="0" w:color="auto" w:frame="1"/>
          <w:lang w:eastAsia="en-GB"/>
        </w:rPr>
        <w:t xml:space="preserve"> Centre for Demographic Science, University of Oxford, Oxford, OX1 1JD United Kingdom</w:t>
      </w:r>
    </w:p>
    <w:p w14:paraId="3E2B588B" w14:textId="77777777" w:rsidR="00CA7258" w:rsidRPr="006A3C3C" w:rsidRDefault="00CA7258" w:rsidP="00CA7258">
      <w:pPr>
        <w:tabs>
          <w:tab w:val="left" w:pos="980"/>
          <w:tab w:val="left" w:pos="981"/>
        </w:tabs>
        <w:spacing w:before="40"/>
        <w:ind w:left="-142" w:right="96"/>
        <w:rPr>
          <w:rFonts w:asciiTheme="minorHAnsi" w:eastAsia="Times New Roman" w:hAnsiTheme="minorHAnsi" w:cstheme="minorHAnsi"/>
          <w:color w:val="201F1E"/>
          <w:sz w:val="20"/>
          <w:szCs w:val="20"/>
          <w:lang w:eastAsia="en-GB"/>
        </w:rPr>
      </w:pPr>
      <w:r>
        <w:rPr>
          <w:rFonts w:asciiTheme="minorHAnsi" w:eastAsia="Times New Roman" w:hAnsiTheme="minorHAnsi" w:cstheme="minorHAnsi"/>
          <w:color w:val="201F1E"/>
          <w:sz w:val="20"/>
          <w:szCs w:val="20"/>
          <w:bdr w:val="none" w:sz="0" w:space="0" w:color="auto" w:frame="1"/>
          <w:vertAlign w:val="superscript"/>
          <w:lang w:eastAsia="en-GB"/>
        </w:rPr>
        <w:t xml:space="preserve">6  </w:t>
      </w:r>
      <w:r w:rsidRPr="006A3C3C">
        <w:rPr>
          <w:rFonts w:asciiTheme="minorHAnsi" w:eastAsia="Times New Roman" w:hAnsiTheme="minorHAnsi" w:cstheme="minorHAnsi"/>
          <w:color w:val="201F1E"/>
          <w:sz w:val="20"/>
          <w:szCs w:val="20"/>
          <w:bdr w:val="none" w:sz="0" w:space="0" w:color="auto" w:frame="1"/>
          <w:lang w:eastAsia="en-GB"/>
        </w:rPr>
        <w:t>Nuffield College, University of Oxford, Oxford, OX1 1NF United Kingdom</w:t>
      </w:r>
    </w:p>
    <w:p w14:paraId="1FF0909C" w14:textId="77777777" w:rsidR="00CA7258" w:rsidRPr="00AD0536" w:rsidRDefault="00CA7258" w:rsidP="00CA7258">
      <w:pPr>
        <w:tabs>
          <w:tab w:val="left" w:pos="980"/>
          <w:tab w:val="left" w:pos="981"/>
        </w:tabs>
        <w:spacing w:before="40"/>
        <w:ind w:left="-142" w:right="96"/>
        <w:rPr>
          <w:sz w:val="20"/>
        </w:rPr>
      </w:pPr>
      <w:r>
        <w:rPr>
          <w:spacing w:val="-1"/>
          <w:sz w:val="20"/>
          <w:vertAlign w:val="superscript"/>
        </w:rPr>
        <w:t>7</w:t>
      </w:r>
      <w:r w:rsidRPr="00AD0536">
        <w:rPr>
          <w:spacing w:val="-20"/>
          <w:sz w:val="20"/>
        </w:rPr>
        <w:t xml:space="preserve"> </w:t>
      </w:r>
      <w:r w:rsidRPr="00AD0536">
        <w:rPr>
          <w:spacing w:val="-1"/>
          <w:sz w:val="20"/>
        </w:rPr>
        <w:t>Department</w:t>
      </w:r>
      <w:r w:rsidRPr="00AD0536">
        <w:rPr>
          <w:spacing w:val="-2"/>
          <w:sz w:val="20"/>
        </w:rPr>
        <w:t xml:space="preserve"> </w:t>
      </w:r>
      <w:r w:rsidRPr="00AD0536">
        <w:rPr>
          <w:spacing w:val="-1"/>
          <w:sz w:val="20"/>
        </w:rPr>
        <w:t>of</w:t>
      </w:r>
      <w:r w:rsidRPr="00AD0536">
        <w:rPr>
          <w:spacing w:val="1"/>
          <w:sz w:val="20"/>
        </w:rPr>
        <w:t xml:space="preserve"> </w:t>
      </w:r>
      <w:r w:rsidRPr="00AD0536">
        <w:rPr>
          <w:spacing w:val="-1"/>
          <w:sz w:val="20"/>
        </w:rPr>
        <w:t xml:space="preserve">Cardiovascular </w:t>
      </w:r>
      <w:r w:rsidRPr="00AD0536">
        <w:rPr>
          <w:sz w:val="20"/>
        </w:rPr>
        <w:t>Sciences,</w:t>
      </w:r>
      <w:r w:rsidRPr="00AD0536">
        <w:rPr>
          <w:spacing w:val="-2"/>
          <w:sz w:val="20"/>
        </w:rPr>
        <w:t xml:space="preserve"> </w:t>
      </w:r>
      <w:r w:rsidRPr="00AD0536">
        <w:rPr>
          <w:sz w:val="20"/>
        </w:rPr>
        <w:t>University</w:t>
      </w:r>
      <w:r w:rsidRPr="00AD0536">
        <w:rPr>
          <w:spacing w:val="-2"/>
          <w:sz w:val="20"/>
        </w:rPr>
        <w:t xml:space="preserve"> </w:t>
      </w:r>
      <w:r w:rsidRPr="00AD0536">
        <w:rPr>
          <w:sz w:val="20"/>
        </w:rPr>
        <w:t>of</w:t>
      </w:r>
      <w:r w:rsidRPr="00AD0536">
        <w:rPr>
          <w:spacing w:val="-1"/>
          <w:sz w:val="20"/>
        </w:rPr>
        <w:t xml:space="preserve"> </w:t>
      </w:r>
      <w:r w:rsidRPr="00AD0536">
        <w:rPr>
          <w:sz w:val="20"/>
        </w:rPr>
        <w:t>Leicester,</w:t>
      </w:r>
      <w:r w:rsidRPr="00AD0536">
        <w:rPr>
          <w:spacing w:val="-3"/>
          <w:sz w:val="20"/>
        </w:rPr>
        <w:t xml:space="preserve"> </w:t>
      </w:r>
      <w:r w:rsidRPr="00AD0536">
        <w:rPr>
          <w:sz w:val="20"/>
        </w:rPr>
        <w:t>Cardiovascular</w:t>
      </w:r>
      <w:r w:rsidRPr="00AD0536">
        <w:rPr>
          <w:spacing w:val="-2"/>
          <w:sz w:val="20"/>
        </w:rPr>
        <w:t xml:space="preserve"> </w:t>
      </w:r>
      <w:r w:rsidRPr="00AD0536">
        <w:rPr>
          <w:sz w:val="20"/>
        </w:rPr>
        <w:t>Research</w:t>
      </w:r>
      <w:r w:rsidRPr="00AD0536">
        <w:rPr>
          <w:spacing w:val="-3"/>
          <w:sz w:val="20"/>
        </w:rPr>
        <w:t xml:space="preserve"> </w:t>
      </w:r>
      <w:r w:rsidRPr="00AD0536">
        <w:rPr>
          <w:sz w:val="20"/>
        </w:rPr>
        <w:t>Centre,</w:t>
      </w:r>
    </w:p>
    <w:p w14:paraId="6AE8686B" w14:textId="77777777" w:rsidR="00CA7258" w:rsidRPr="00AD0536" w:rsidRDefault="00CA7258" w:rsidP="00CA7258">
      <w:pPr>
        <w:tabs>
          <w:tab w:val="left" w:pos="980"/>
          <w:tab w:val="left" w:pos="981"/>
        </w:tabs>
        <w:spacing w:before="40"/>
        <w:ind w:left="-142" w:right="96"/>
        <w:rPr>
          <w:sz w:val="20"/>
        </w:rPr>
      </w:pPr>
      <w:r w:rsidRPr="00AD0536">
        <w:rPr>
          <w:sz w:val="20"/>
        </w:rPr>
        <w:t>Glenfield</w:t>
      </w:r>
      <w:r w:rsidRPr="00AD0536">
        <w:rPr>
          <w:spacing w:val="-3"/>
          <w:sz w:val="20"/>
        </w:rPr>
        <w:t xml:space="preserve"> </w:t>
      </w:r>
      <w:r w:rsidRPr="00AD0536">
        <w:rPr>
          <w:sz w:val="20"/>
        </w:rPr>
        <w:t>General</w:t>
      </w:r>
      <w:r w:rsidRPr="00AD0536">
        <w:rPr>
          <w:spacing w:val="-1"/>
          <w:sz w:val="20"/>
        </w:rPr>
        <w:t xml:space="preserve"> </w:t>
      </w:r>
      <w:r w:rsidRPr="00AD0536">
        <w:rPr>
          <w:sz w:val="20"/>
        </w:rPr>
        <w:t>Hospital,</w:t>
      </w:r>
      <w:r w:rsidRPr="00AD0536">
        <w:rPr>
          <w:spacing w:val="-4"/>
          <w:sz w:val="20"/>
        </w:rPr>
        <w:t xml:space="preserve"> </w:t>
      </w:r>
      <w:r w:rsidRPr="00AD0536">
        <w:rPr>
          <w:sz w:val="20"/>
        </w:rPr>
        <w:t>Leicester,</w:t>
      </w:r>
      <w:r w:rsidRPr="00AD0536">
        <w:rPr>
          <w:spacing w:val="-4"/>
          <w:sz w:val="20"/>
        </w:rPr>
        <w:t xml:space="preserve"> </w:t>
      </w:r>
      <w:r>
        <w:rPr>
          <w:spacing w:val="-4"/>
          <w:sz w:val="20"/>
        </w:rPr>
        <w:t xml:space="preserve">LE3 9QP </w:t>
      </w:r>
      <w:r w:rsidRPr="00AD0536">
        <w:rPr>
          <w:sz w:val="20"/>
        </w:rPr>
        <w:t>UK</w:t>
      </w:r>
    </w:p>
    <w:p w14:paraId="70FAB01A" w14:textId="77777777" w:rsidR="00CA7258" w:rsidRPr="00961822" w:rsidRDefault="00CA7258" w:rsidP="00CA7258">
      <w:pPr>
        <w:tabs>
          <w:tab w:val="left" w:pos="980"/>
          <w:tab w:val="left" w:pos="981"/>
        </w:tabs>
        <w:spacing w:before="40"/>
        <w:ind w:left="-142" w:right="96"/>
        <w:rPr>
          <w:sz w:val="18"/>
        </w:rPr>
      </w:pPr>
      <w:r>
        <w:rPr>
          <w:spacing w:val="-1"/>
          <w:sz w:val="20"/>
          <w:vertAlign w:val="superscript"/>
        </w:rPr>
        <w:t>8</w:t>
      </w:r>
      <w:r w:rsidRPr="00AD0536">
        <w:rPr>
          <w:spacing w:val="-13"/>
          <w:sz w:val="20"/>
        </w:rPr>
        <w:t xml:space="preserve"> </w:t>
      </w:r>
      <w:r w:rsidRPr="00961822">
        <w:rPr>
          <w:sz w:val="20"/>
          <w:shd w:val="clear" w:color="auto" w:fill="FFFFFF"/>
        </w:rPr>
        <w:t>The Institute of Medical Science, The University of Tokyo</w:t>
      </w:r>
      <w:r>
        <w:rPr>
          <w:sz w:val="20"/>
          <w:shd w:val="clear" w:color="auto" w:fill="FFFFFF"/>
        </w:rPr>
        <w:t xml:space="preserve"> </w:t>
      </w:r>
      <w:proofErr w:type="spellStart"/>
      <w:r w:rsidRPr="006A3C3C">
        <w:rPr>
          <w:rFonts w:asciiTheme="minorHAnsi" w:eastAsia="Times New Roman" w:hAnsiTheme="minorHAnsi" w:cstheme="minorHAnsi"/>
          <w:bCs/>
          <w:color w:val="202124"/>
          <w:sz w:val="20"/>
          <w:szCs w:val="20"/>
          <w:lang w:eastAsia="en-GB"/>
        </w:rPr>
        <w:t>Shirokane-dai</w:t>
      </w:r>
      <w:proofErr w:type="spellEnd"/>
      <w:r w:rsidRPr="006A3C3C">
        <w:rPr>
          <w:rFonts w:asciiTheme="minorHAnsi" w:eastAsia="Times New Roman" w:hAnsiTheme="minorHAnsi" w:cstheme="minorHAnsi"/>
          <w:bCs/>
          <w:color w:val="202124"/>
          <w:sz w:val="20"/>
          <w:szCs w:val="20"/>
          <w:lang w:eastAsia="en-GB"/>
        </w:rPr>
        <w:t>, Minato-ku 4-6-1, 108-8639 Tokyo, Japan</w:t>
      </w:r>
    </w:p>
    <w:p w14:paraId="5C42D08D" w14:textId="77777777" w:rsidR="00CA7258" w:rsidRDefault="00CA7258" w:rsidP="00CA7258">
      <w:pPr>
        <w:tabs>
          <w:tab w:val="left" w:pos="980"/>
          <w:tab w:val="left" w:pos="981"/>
        </w:tabs>
        <w:spacing w:before="40"/>
        <w:ind w:left="-142" w:right="96"/>
        <w:rPr>
          <w:sz w:val="20"/>
        </w:rPr>
      </w:pPr>
      <w:r>
        <w:rPr>
          <w:spacing w:val="-1"/>
          <w:sz w:val="20"/>
          <w:vertAlign w:val="superscript"/>
        </w:rPr>
        <w:t>9</w:t>
      </w:r>
      <w:r w:rsidRPr="00AD0536">
        <w:rPr>
          <w:spacing w:val="-13"/>
          <w:sz w:val="20"/>
        </w:rPr>
        <w:t xml:space="preserve"> </w:t>
      </w:r>
      <w:r w:rsidRPr="00AD0536">
        <w:rPr>
          <w:spacing w:val="-1"/>
          <w:sz w:val="20"/>
        </w:rPr>
        <w:t>Emergency Medicine</w:t>
      </w:r>
      <w:r w:rsidRPr="00AD0536">
        <w:rPr>
          <w:spacing w:val="1"/>
          <w:sz w:val="20"/>
        </w:rPr>
        <w:t xml:space="preserve"> </w:t>
      </w:r>
      <w:r w:rsidRPr="00AD0536">
        <w:rPr>
          <w:sz w:val="20"/>
        </w:rPr>
        <w:t>Academic</w:t>
      </w:r>
      <w:r w:rsidRPr="00AD0536">
        <w:rPr>
          <w:spacing w:val="-1"/>
          <w:sz w:val="20"/>
        </w:rPr>
        <w:t xml:space="preserve"> </w:t>
      </w:r>
      <w:r w:rsidRPr="00AD0536">
        <w:rPr>
          <w:sz w:val="20"/>
        </w:rPr>
        <w:t>Group,</w:t>
      </w:r>
      <w:r w:rsidRPr="00AD0536">
        <w:rPr>
          <w:spacing w:val="-1"/>
          <w:sz w:val="20"/>
        </w:rPr>
        <w:t xml:space="preserve"> </w:t>
      </w:r>
      <w:r w:rsidRPr="00AD0536">
        <w:rPr>
          <w:sz w:val="20"/>
        </w:rPr>
        <w:t>Department</w:t>
      </w:r>
      <w:r w:rsidRPr="00AD0536">
        <w:rPr>
          <w:spacing w:val="-2"/>
          <w:sz w:val="20"/>
        </w:rPr>
        <w:t xml:space="preserve"> </w:t>
      </w:r>
      <w:r w:rsidRPr="00AD0536">
        <w:rPr>
          <w:sz w:val="20"/>
        </w:rPr>
        <w:t>of</w:t>
      </w:r>
      <w:r w:rsidRPr="00AD0536">
        <w:rPr>
          <w:spacing w:val="1"/>
          <w:sz w:val="20"/>
        </w:rPr>
        <w:t xml:space="preserve"> </w:t>
      </w:r>
      <w:r w:rsidRPr="00AD0536">
        <w:rPr>
          <w:sz w:val="20"/>
        </w:rPr>
        <w:t>Cardiovascular</w:t>
      </w:r>
      <w:r w:rsidRPr="00AD0536">
        <w:rPr>
          <w:spacing w:val="1"/>
          <w:sz w:val="20"/>
        </w:rPr>
        <w:t xml:space="preserve"> </w:t>
      </w:r>
      <w:r w:rsidRPr="00AD0536">
        <w:rPr>
          <w:sz w:val="20"/>
        </w:rPr>
        <w:t>Sciences,</w:t>
      </w:r>
      <w:r w:rsidRPr="00AD0536">
        <w:rPr>
          <w:spacing w:val="-2"/>
          <w:sz w:val="20"/>
        </w:rPr>
        <w:t xml:space="preserve"> </w:t>
      </w:r>
      <w:r w:rsidRPr="00AD0536">
        <w:rPr>
          <w:sz w:val="20"/>
        </w:rPr>
        <w:t>University of</w:t>
      </w:r>
      <w:r>
        <w:rPr>
          <w:sz w:val="20"/>
        </w:rPr>
        <w:t xml:space="preserve"> </w:t>
      </w:r>
      <w:r w:rsidRPr="00AD0536">
        <w:rPr>
          <w:sz w:val="20"/>
        </w:rPr>
        <w:t>Leicester,</w:t>
      </w:r>
      <w:r w:rsidRPr="00AD0536">
        <w:rPr>
          <w:spacing w:val="-4"/>
          <w:sz w:val="20"/>
        </w:rPr>
        <w:t xml:space="preserve"> </w:t>
      </w:r>
      <w:r w:rsidRPr="00AD0536">
        <w:rPr>
          <w:sz w:val="20"/>
        </w:rPr>
        <w:t>University</w:t>
      </w:r>
      <w:r w:rsidRPr="00AD0536">
        <w:rPr>
          <w:spacing w:val="-1"/>
          <w:sz w:val="20"/>
        </w:rPr>
        <w:t xml:space="preserve"> </w:t>
      </w:r>
      <w:r w:rsidRPr="00AD0536">
        <w:rPr>
          <w:sz w:val="20"/>
        </w:rPr>
        <w:t>Road,</w:t>
      </w:r>
      <w:r w:rsidRPr="00AD0536">
        <w:rPr>
          <w:spacing w:val="-3"/>
          <w:sz w:val="20"/>
        </w:rPr>
        <w:t xml:space="preserve"> </w:t>
      </w:r>
      <w:r w:rsidRPr="00AD0536">
        <w:rPr>
          <w:sz w:val="20"/>
        </w:rPr>
        <w:t>Leicester</w:t>
      </w:r>
      <w:r w:rsidRPr="00AD0536">
        <w:rPr>
          <w:spacing w:val="-4"/>
          <w:sz w:val="20"/>
        </w:rPr>
        <w:t xml:space="preserve"> </w:t>
      </w:r>
      <w:r w:rsidRPr="00AD0536">
        <w:rPr>
          <w:sz w:val="20"/>
        </w:rPr>
        <w:t>LE1</w:t>
      </w:r>
      <w:r w:rsidRPr="00AD0536">
        <w:rPr>
          <w:spacing w:val="-3"/>
          <w:sz w:val="20"/>
        </w:rPr>
        <w:t xml:space="preserve"> </w:t>
      </w:r>
      <w:r w:rsidRPr="00AD0536">
        <w:rPr>
          <w:sz w:val="20"/>
        </w:rPr>
        <w:t>7RH, UK</w:t>
      </w:r>
      <w:r>
        <w:rPr>
          <w:sz w:val="20"/>
        </w:rPr>
        <w:t>.</w:t>
      </w:r>
    </w:p>
    <w:p w14:paraId="3B742033" w14:textId="7F9BD428" w:rsidR="00E22F2B" w:rsidRDefault="00CA7258" w:rsidP="00E22F2B">
      <w:pPr>
        <w:tabs>
          <w:tab w:val="left" w:pos="980"/>
          <w:tab w:val="left" w:pos="981"/>
        </w:tabs>
        <w:spacing w:before="40" w:after="40"/>
        <w:ind w:left="-142" w:right="96"/>
        <w:rPr>
          <w:sz w:val="18"/>
        </w:rPr>
      </w:pPr>
      <w:r>
        <w:rPr>
          <w:spacing w:val="-1"/>
          <w:sz w:val="20"/>
          <w:vertAlign w:val="superscript"/>
        </w:rPr>
        <w:t>10</w:t>
      </w:r>
      <w:r w:rsidRPr="00AD0536">
        <w:rPr>
          <w:spacing w:val="-13"/>
          <w:sz w:val="20"/>
        </w:rPr>
        <w:t xml:space="preserve"> </w:t>
      </w:r>
      <w:r>
        <w:rPr>
          <w:sz w:val="20"/>
        </w:rPr>
        <w:t>National Heart and Lung Institute, Imperial College, London, SW3 6LY UK</w:t>
      </w:r>
    </w:p>
    <w:p w14:paraId="18270822" w14:textId="1A7AD3F0" w:rsidR="00E22F2B" w:rsidRDefault="00E22F2B" w:rsidP="00E22F2B">
      <w:pPr>
        <w:tabs>
          <w:tab w:val="left" w:pos="980"/>
          <w:tab w:val="left" w:pos="981"/>
        </w:tabs>
        <w:spacing w:before="40" w:after="40"/>
        <w:ind w:left="-142" w:right="96"/>
        <w:rPr>
          <w:sz w:val="18"/>
        </w:rPr>
      </w:pPr>
    </w:p>
    <w:p w14:paraId="75216CDC" w14:textId="6D41FFD4" w:rsidR="00E22F2B" w:rsidRDefault="00E22F2B" w:rsidP="00E22F2B">
      <w:pPr>
        <w:tabs>
          <w:tab w:val="left" w:pos="980"/>
          <w:tab w:val="left" w:pos="981"/>
        </w:tabs>
        <w:spacing w:before="40" w:after="40"/>
        <w:ind w:left="-142" w:right="96"/>
        <w:rPr>
          <w:sz w:val="18"/>
        </w:rPr>
      </w:pPr>
    </w:p>
    <w:p w14:paraId="1800515E" w14:textId="470BCC4A" w:rsidR="00E22F2B" w:rsidRDefault="00E22F2B" w:rsidP="00E22F2B">
      <w:pPr>
        <w:tabs>
          <w:tab w:val="left" w:pos="980"/>
          <w:tab w:val="left" w:pos="981"/>
        </w:tabs>
        <w:spacing w:before="40" w:after="40"/>
        <w:ind w:left="-142" w:right="96"/>
        <w:rPr>
          <w:sz w:val="18"/>
        </w:rPr>
      </w:pPr>
    </w:p>
    <w:p w14:paraId="2AA91664" w14:textId="3E0DB921" w:rsidR="00E22F2B" w:rsidRDefault="00E22F2B" w:rsidP="00E22F2B">
      <w:pPr>
        <w:tabs>
          <w:tab w:val="left" w:pos="980"/>
          <w:tab w:val="left" w:pos="981"/>
        </w:tabs>
        <w:spacing w:before="40" w:after="40"/>
        <w:ind w:left="-142" w:right="96"/>
        <w:rPr>
          <w:sz w:val="18"/>
        </w:rPr>
      </w:pPr>
    </w:p>
    <w:p w14:paraId="2F840806" w14:textId="4FF471DD" w:rsidR="00E22F2B" w:rsidRDefault="00E22F2B" w:rsidP="00E22F2B">
      <w:pPr>
        <w:tabs>
          <w:tab w:val="left" w:pos="980"/>
          <w:tab w:val="left" w:pos="981"/>
        </w:tabs>
        <w:spacing w:before="40" w:after="40"/>
        <w:ind w:left="-142" w:right="96"/>
        <w:rPr>
          <w:sz w:val="18"/>
        </w:rPr>
      </w:pPr>
    </w:p>
    <w:p w14:paraId="6FC10DA0" w14:textId="1A16D9F0" w:rsidR="00E22F2B" w:rsidRDefault="00E22F2B" w:rsidP="00E22F2B">
      <w:pPr>
        <w:tabs>
          <w:tab w:val="left" w:pos="980"/>
          <w:tab w:val="left" w:pos="981"/>
        </w:tabs>
        <w:spacing w:before="40" w:after="40"/>
        <w:ind w:left="-142" w:right="96"/>
        <w:rPr>
          <w:sz w:val="18"/>
        </w:rPr>
      </w:pPr>
    </w:p>
    <w:p w14:paraId="79B39025" w14:textId="43ACA0BE" w:rsidR="00E22F2B" w:rsidRDefault="00E22F2B" w:rsidP="00E22F2B">
      <w:pPr>
        <w:tabs>
          <w:tab w:val="left" w:pos="980"/>
          <w:tab w:val="left" w:pos="981"/>
        </w:tabs>
        <w:spacing w:before="40" w:after="40"/>
        <w:ind w:left="-142" w:right="96"/>
        <w:rPr>
          <w:sz w:val="18"/>
        </w:rPr>
      </w:pPr>
    </w:p>
    <w:p w14:paraId="509F6AB2" w14:textId="573E68C1" w:rsidR="00E22F2B" w:rsidRDefault="00E22F2B" w:rsidP="00E22F2B">
      <w:pPr>
        <w:tabs>
          <w:tab w:val="left" w:pos="980"/>
          <w:tab w:val="left" w:pos="981"/>
        </w:tabs>
        <w:spacing w:before="40" w:after="40"/>
        <w:ind w:left="-142" w:right="96"/>
        <w:rPr>
          <w:sz w:val="18"/>
        </w:rPr>
      </w:pPr>
    </w:p>
    <w:p w14:paraId="10459D77" w14:textId="48EFDFAE" w:rsidR="00E22F2B" w:rsidRDefault="00E22F2B" w:rsidP="00E22F2B">
      <w:pPr>
        <w:tabs>
          <w:tab w:val="left" w:pos="980"/>
          <w:tab w:val="left" w:pos="981"/>
        </w:tabs>
        <w:spacing w:before="40" w:after="40"/>
        <w:ind w:left="-142" w:right="96"/>
        <w:rPr>
          <w:sz w:val="18"/>
        </w:rPr>
      </w:pPr>
    </w:p>
    <w:p w14:paraId="3564E26A" w14:textId="50C6A2EE" w:rsidR="00E22F2B" w:rsidRDefault="00E22F2B" w:rsidP="00E22F2B">
      <w:pPr>
        <w:tabs>
          <w:tab w:val="left" w:pos="980"/>
          <w:tab w:val="left" w:pos="981"/>
        </w:tabs>
        <w:spacing w:before="40" w:after="40"/>
        <w:ind w:left="-142" w:right="96"/>
        <w:rPr>
          <w:sz w:val="18"/>
        </w:rPr>
      </w:pPr>
    </w:p>
    <w:p w14:paraId="6F6554C8" w14:textId="3D7AB32C" w:rsidR="00E22F2B" w:rsidRDefault="00E22F2B" w:rsidP="00E22F2B">
      <w:pPr>
        <w:tabs>
          <w:tab w:val="left" w:pos="980"/>
          <w:tab w:val="left" w:pos="981"/>
        </w:tabs>
        <w:spacing w:before="40" w:after="40"/>
        <w:ind w:left="-142" w:right="96"/>
        <w:rPr>
          <w:sz w:val="18"/>
        </w:rPr>
      </w:pPr>
    </w:p>
    <w:p w14:paraId="27386F89" w14:textId="0ED567DC" w:rsidR="00E22F2B" w:rsidRDefault="00E22F2B" w:rsidP="00E22F2B">
      <w:pPr>
        <w:tabs>
          <w:tab w:val="left" w:pos="980"/>
          <w:tab w:val="left" w:pos="981"/>
        </w:tabs>
        <w:spacing w:before="40" w:after="40"/>
        <w:ind w:left="-142" w:right="96"/>
        <w:rPr>
          <w:sz w:val="18"/>
        </w:rPr>
      </w:pPr>
    </w:p>
    <w:p w14:paraId="2BFE1487" w14:textId="3E779F59" w:rsidR="00E22F2B" w:rsidRDefault="00E22F2B" w:rsidP="00E22F2B">
      <w:pPr>
        <w:tabs>
          <w:tab w:val="left" w:pos="980"/>
          <w:tab w:val="left" w:pos="981"/>
        </w:tabs>
        <w:spacing w:before="40" w:after="40"/>
        <w:ind w:left="-142" w:right="96"/>
        <w:rPr>
          <w:sz w:val="18"/>
        </w:rPr>
      </w:pPr>
    </w:p>
    <w:p w14:paraId="0E28FF2A" w14:textId="061E2FE3" w:rsidR="00E22F2B" w:rsidRDefault="00E22F2B" w:rsidP="00E22F2B">
      <w:pPr>
        <w:tabs>
          <w:tab w:val="left" w:pos="980"/>
          <w:tab w:val="left" w:pos="981"/>
        </w:tabs>
        <w:spacing w:before="40" w:after="40"/>
        <w:ind w:left="-142" w:right="96"/>
        <w:rPr>
          <w:sz w:val="18"/>
        </w:rPr>
      </w:pPr>
    </w:p>
    <w:p w14:paraId="4F1FBBA8" w14:textId="705A2E46" w:rsidR="00E22F2B" w:rsidRDefault="00E22F2B" w:rsidP="00E22F2B">
      <w:pPr>
        <w:tabs>
          <w:tab w:val="left" w:pos="980"/>
          <w:tab w:val="left" w:pos="981"/>
        </w:tabs>
        <w:spacing w:before="40" w:after="40"/>
        <w:ind w:left="-142" w:right="96"/>
        <w:rPr>
          <w:sz w:val="18"/>
        </w:rPr>
      </w:pPr>
    </w:p>
    <w:p w14:paraId="4EAE20D3" w14:textId="124974BD" w:rsidR="00E22F2B" w:rsidRDefault="00E22F2B" w:rsidP="00E22F2B">
      <w:pPr>
        <w:tabs>
          <w:tab w:val="left" w:pos="980"/>
          <w:tab w:val="left" w:pos="981"/>
        </w:tabs>
        <w:spacing w:before="40" w:after="40"/>
        <w:ind w:left="-142" w:right="96"/>
        <w:rPr>
          <w:sz w:val="18"/>
        </w:rPr>
      </w:pPr>
    </w:p>
    <w:p w14:paraId="27101FF3" w14:textId="0E219D80" w:rsidR="00E22F2B" w:rsidRDefault="00E22F2B" w:rsidP="00E22F2B">
      <w:pPr>
        <w:tabs>
          <w:tab w:val="left" w:pos="980"/>
          <w:tab w:val="left" w:pos="981"/>
        </w:tabs>
        <w:spacing w:before="40" w:after="40"/>
        <w:ind w:left="-142" w:right="96"/>
        <w:rPr>
          <w:sz w:val="18"/>
        </w:rPr>
      </w:pPr>
    </w:p>
    <w:p w14:paraId="3AA3DF10" w14:textId="7718C2E3" w:rsidR="00E22F2B" w:rsidRDefault="00E22F2B" w:rsidP="00E22F2B">
      <w:pPr>
        <w:tabs>
          <w:tab w:val="left" w:pos="980"/>
          <w:tab w:val="left" w:pos="981"/>
        </w:tabs>
        <w:spacing w:before="40" w:after="40"/>
        <w:ind w:left="-142" w:right="96"/>
        <w:rPr>
          <w:sz w:val="18"/>
        </w:rPr>
      </w:pPr>
    </w:p>
    <w:p w14:paraId="0BF98830" w14:textId="778744E0" w:rsidR="00E22F2B" w:rsidRDefault="00E22F2B" w:rsidP="00E22F2B">
      <w:pPr>
        <w:tabs>
          <w:tab w:val="left" w:pos="980"/>
          <w:tab w:val="left" w:pos="981"/>
        </w:tabs>
        <w:spacing w:before="40" w:after="40"/>
        <w:ind w:left="-142" w:right="96"/>
        <w:rPr>
          <w:sz w:val="18"/>
        </w:rPr>
      </w:pPr>
    </w:p>
    <w:p w14:paraId="1B6A2C8E" w14:textId="0C470C64" w:rsidR="00E22F2B" w:rsidRDefault="00E22F2B" w:rsidP="00E22F2B">
      <w:pPr>
        <w:tabs>
          <w:tab w:val="left" w:pos="980"/>
          <w:tab w:val="left" w:pos="981"/>
        </w:tabs>
        <w:spacing w:before="40" w:after="40"/>
        <w:ind w:left="-142" w:right="96"/>
        <w:rPr>
          <w:sz w:val="18"/>
        </w:rPr>
      </w:pPr>
    </w:p>
    <w:p w14:paraId="1CB30C08" w14:textId="65488C87" w:rsidR="00E22F2B" w:rsidRDefault="00E22F2B" w:rsidP="00E22F2B">
      <w:pPr>
        <w:tabs>
          <w:tab w:val="left" w:pos="980"/>
          <w:tab w:val="left" w:pos="981"/>
        </w:tabs>
        <w:spacing w:before="40" w:after="40"/>
        <w:ind w:left="-142" w:right="96"/>
        <w:rPr>
          <w:sz w:val="18"/>
        </w:rPr>
      </w:pPr>
    </w:p>
    <w:p w14:paraId="2B43F71A" w14:textId="60E7790E" w:rsidR="00E22F2B" w:rsidRDefault="00E22F2B" w:rsidP="00E22F2B">
      <w:pPr>
        <w:tabs>
          <w:tab w:val="left" w:pos="980"/>
          <w:tab w:val="left" w:pos="981"/>
        </w:tabs>
        <w:spacing w:before="40" w:after="40"/>
        <w:ind w:left="-142" w:right="96"/>
        <w:rPr>
          <w:sz w:val="18"/>
        </w:rPr>
      </w:pPr>
    </w:p>
    <w:p w14:paraId="6C6FFC85" w14:textId="77777777" w:rsidR="00E22F2B" w:rsidRPr="00E22F2B" w:rsidRDefault="00E22F2B" w:rsidP="00E22F2B">
      <w:pPr>
        <w:tabs>
          <w:tab w:val="left" w:pos="980"/>
          <w:tab w:val="left" w:pos="981"/>
        </w:tabs>
        <w:spacing w:before="40" w:after="40"/>
        <w:ind w:left="-142" w:right="96"/>
        <w:rPr>
          <w:sz w:val="18"/>
        </w:rPr>
      </w:pPr>
    </w:p>
    <w:p w14:paraId="16A615FF" w14:textId="6D099ED9" w:rsidR="00CA7258" w:rsidRPr="005369D8" w:rsidRDefault="00001A7B" w:rsidP="00CA7258">
      <w:pPr>
        <w:tabs>
          <w:tab w:val="left" w:pos="980"/>
          <w:tab w:val="left" w:pos="981"/>
        </w:tabs>
        <w:ind w:left="-142" w:right="95"/>
        <w:rPr>
          <w:b/>
        </w:rPr>
      </w:pPr>
      <w:r>
        <w:rPr>
          <w:b/>
        </w:rPr>
        <w:lastRenderedPageBreak/>
        <w:t xml:space="preserve">   </w:t>
      </w:r>
      <w:r w:rsidR="00CA7258" w:rsidRPr="005369D8">
        <w:rPr>
          <w:b/>
        </w:rPr>
        <w:t>Abstract</w:t>
      </w:r>
    </w:p>
    <w:p w14:paraId="7CA68590" w14:textId="77777777" w:rsidR="00CA7258" w:rsidRPr="008A5AD2" w:rsidRDefault="00CA7258" w:rsidP="00CA7258">
      <w:pPr>
        <w:tabs>
          <w:tab w:val="left" w:pos="980"/>
          <w:tab w:val="left" w:pos="981"/>
        </w:tabs>
        <w:ind w:left="-142" w:right="95"/>
      </w:pPr>
    </w:p>
    <w:p w14:paraId="1B5EF2C8" w14:textId="77777777" w:rsidR="00CA7258" w:rsidRDefault="00CA7258" w:rsidP="00CA7258">
      <w:pPr>
        <w:tabs>
          <w:tab w:val="left" w:pos="980"/>
          <w:tab w:val="left" w:pos="981"/>
        </w:tabs>
        <w:spacing w:before="56"/>
        <w:ind w:right="-613"/>
      </w:pPr>
      <w:r>
        <w:t>Acute</w:t>
      </w:r>
      <w:r w:rsidRPr="005F3AB0">
        <w:rPr>
          <w:spacing w:val="-2"/>
        </w:rPr>
        <w:t xml:space="preserve"> </w:t>
      </w:r>
      <w:r>
        <w:t>cardiorespiratory</w:t>
      </w:r>
      <w:r w:rsidRPr="005F3AB0">
        <w:rPr>
          <w:spacing w:val="-1"/>
        </w:rPr>
        <w:t xml:space="preserve"> </w:t>
      </w:r>
      <w:r>
        <w:t>breathlessness</w:t>
      </w:r>
      <w:r w:rsidRPr="005F3AB0">
        <w:rPr>
          <w:spacing w:val="-1"/>
        </w:rPr>
        <w:t xml:space="preserve"> </w:t>
      </w:r>
      <w:r>
        <w:t>accounts</w:t>
      </w:r>
      <w:r w:rsidRPr="005F3AB0">
        <w:rPr>
          <w:spacing w:val="-3"/>
        </w:rPr>
        <w:t xml:space="preserve"> </w:t>
      </w:r>
      <w:r>
        <w:t>for</w:t>
      </w:r>
      <w:r w:rsidRPr="005F3AB0">
        <w:rPr>
          <w:spacing w:val="-4"/>
        </w:rPr>
        <w:t xml:space="preserve"> </w:t>
      </w:r>
      <w:r>
        <w:t>1</w:t>
      </w:r>
      <w:r w:rsidRPr="005F3AB0">
        <w:rPr>
          <w:spacing w:val="-2"/>
        </w:rPr>
        <w:t xml:space="preserve"> </w:t>
      </w:r>
      <w:r>
        <w:t>in</w:t>
      </w:r>
      <w:r w:rsidRPr="005F3AB0">
        <w:rPr>
          <w:spacing w:val="-1"/>
        </w:rPr>
        <w:t xml:space="preserve"> </w:t>
      </w:r>
      <w:r>
        <w:t>8</w:t>
      </w:r>
      <w:r w:rsidRPr="005F3AB0">
        <w:rPr>
          <w:spacing w:val="-3"/>
        </w:rPr>
        <w:t xml:space="preserve"> </w:t>
      </w:r>
      <w:r>
        <w:t>of</w:t>
      </w:r>
      <w:r w:rsidRPr="005F3AB0">
        <w:rPr>
          <w:spacing w:val="-1"/>
        </w:rPr>
        <w:t xml:space="preserve"> </w:t>
      </w:r>
      <w:r>
        <w:t>all</w:t>
      </w:r>
      <w:r w:rsidRPr="005F3AB0">
        <w:rPr>
          <w:spacing w:val="-4"/>
        </w:rPr>
        <w:t xml:space="preserve"> </w:t>
      </w:r>
      <w:r>
        <w:t>emergency</w:t>
      </w:r>
      <w:r w:rsidRPr="005F3AB0">
        <w:rPr>
          <w:spacing w:val="-1"/>
        </w:rPr>
        <w:t xml:space="preserve"> </w:t>
      </w:r>
      <w:r>
        <w:t>hospitalisations.</w:t>
      </w:r>
      <w:r w:rsidRPr="005F3AB0">
        <w:rPr>
          <w:spacing w:val="-5"/>
        </w:rPr>
        <w:t xml:space="preserve"> </w:t>
      </w:r>
      <w:r>
        <w:t>Early, non-invasive</w:t>
      </w:r>
      <w:r w:rsidRPr="005F3AB0">
        <w:rPr>
          <w:spacing w:val="-1"/>
        </w:rPr>
        <w:t xml:space="preserve"> </w:t>
      </w:r>
      <w:r>
        <w:t>diagnostic</w:t>
      </w:r>
      <w:r w:rsidRPr="005F3AB0">
        <w:rPr>
          <w:spacing w:val="-3"/>
        </w:rPr>
        <w:t xml:space="preserve"> </w:t>
      </w:r>
      <w:r>
        <w:t>testing</w:t>
      </w:r>
      <w:r w:rsidRPr="005F3AB0">
        <w:rPr>
          <w:spacing w:val="-2"/>
        </w:rPr>
        <w:t xml:space="preserve"> </w:t>
      </w:r>
      <w:r>
        <w:t>is</w:t>
      </w:r>
      <w:r w:rsidRPr="005F3AB0">
        <w:rPr>
          <w:spacing w:val="-1"/>
        </w:rPr>
        <w:t xml:space="preserve"> </w:t>
      </w:r>
      <w:r>
        <w:t>a</w:t>
      </w:r>
      <w:r w:rsidRPr="005F3AB0">
        <w:rPr>
          <w:spacing w:val="-1"/>
        </w:rPr>
        <w:t xml:space="preserve"> </w:t>
      </w:r>
      <w:r>
        <w:t>clinical</w:t>
      </w:r>
      <w:r w:rsidRPr="005F3AB0">
        <w:rPr>
          <w:spacing w:val="-2"/>
        </w:rPr>
        <w:t xml:space="preserve"> </w:t>
      </w:r>
      <w:r>
        <w:t>priority</w:t>
      </w:r>
      <w:r w:rsidRPr="005F3AB0">
        <w:rPr>
          <w:spacing w:val="-2"/>
        </w:rPr>
        <w:t xml:space="preserve"> </w:t>
      </w:r>
      <w:r>
        <w:t>that</w:t>
      </w:r>
      <w:r w:rsidRPr="005F3AB0">
        <w:rPr>
          <w:spacing w:val="-1"/>
        </w:rPr>
        <w:t xml:space="preserve"> </w:t>
      </w:r>
      <w:r>
        <w:t>allows</w:t>
      </w:r>
      <w:r w:rsidRPr="005F3AB0">
        <w:rPr>
          <w:spacing w:val="2"/>
        </w:rPr>
        <w:t xml:space="preserve"> </w:t>
      </w:r>
      <w:r>
        <w:t>rapid</w:t>
      </w:r>
      <w:r w:rsidRPr="005F3AB0">
        <w:rPr>
          <w:spacing w:val="-2"/>
        </w:rPr>
        <w:t xml:space="preserve"> </w:t>
      </w:r>
      <w:r>
        <w:t>triage and</w:t>
      </w:r>
      <w:r w:rsidRPr="005F3AB0">
        <w:rPr>
          <w:spacing w:val="-3"/>
        </w:rPr>
        <w:t xml:space="preserve"> </w:t>
      </w:r>
      <w:r>
        <w:t>treatment.</w:t>
      </w:r>
      <w:r w:rsidRPr="005F3AB0">
        <w:rPr>
          <w:spacing w:val="-2"/>
        </w:rPr>
        <w:t xml:space="preserve"> </w:t>
      </w:r>
      <w:r>
        <w:t>Here,</w:t>
      </w:r>
      <w:r w:rsidRPr="005F3AB0">
        <w:rPr>
          <w:spacing w:val="-3"/>
        </w:rPr>
        <w:t xml:space="preserve"> </w:t>
      </w:r>
      <w:r>
        <w:t>we sought</w:t>
      </w:r>
      <w:r w:rsidRPr="005F3AB0">
        <w:rPr>
          <w:spacing w:val="-2"/>
        </w:rPr>
        <w:t xml:space="preserve"> </w:t>
      </w:r>
      <w:r>
        <w:t>to discover</w:t>
      </w:r>
      <w:r w:rsidRPr="005F3AB0">
        <w:rPr>
          <w:spacing w:val="-1"/>
        </w:rPr>
        <w:t xml:space="preserve"> </w:t>
      </w:r>
      <w:r>
        <w:t>and</w:t>
      </w:r>
      <w:r w:rsidRPr="005F3AB0">
        <w:rPr>
          <w:spacing w:val="-3"/>
        </w:rPr>
        <w:t xml:space="preserve"> </w:t>
      </w:r>
      <w:r>
        <w:t>replicate</w:t>
      </w:r>
      <w:r w:rsidRPr="005F3AB0">
        <w:rPr>
          <w:spacing w:val="-1"/>
        </w:rPr>
        <w:t xml:space="preserve"> </w:t>
      </w:r>
      <w:r>
        <w:t>diagnostic</w:t>
      </w:r>
      <w:r w:rsidRPr="005F3AB0">
        <w:rPr>
          <w:spacing w:val="-1"/>
        </w:rPr>
        <w:t xml:space="preserve"> </w:t>
      </w:r>
      <w:r>
        <w:t>breath</w:t>
      </w:r>
      <w:r w:rsidRPr="005F3AB0">
        <w:rPr>
          <w:spacing w:val="-5"/>
        </w:rPr>
        <w:t xml:space="preserve"> </w:t>
      </w:r>
      <w:r>
        <w:t>volatile</w:t>
      </w:r>
      <w:r w:rsidRPr="005F3AB0">
        <w:rPr>
          <w:spacing w:val="-3"/>
        </w:rPr>
        <w:t xml:space="preserve"> </w:t>
      </w:r>
      <w:r>
        <w:t>organic</w:t>
      </w:r>
      <w:r w:rsidRPr="005F3AB0">
        <w:rPr>
          <w:spacing w:val="-2"/>
        </w:rPr>
        <w:t xml:space="preserve"> </w:t>
      </w:r>
      <w:r>
        <w:t>compound</w:t>
      </w:r>
      <w:r w:rsidRPr="005F3AB0">
        <w:rPr>
          <w:spacing w:val="-2"/>
        </w:rPr>
        <w:t xml:space="preserve"> </w:t>
      </w:r>
      <w:r>
        <w:t>(VOC)</w:t>
      </w:r>
      <w:r w:rsidRPr="005F3AB0">
        <w:rPr>
          <w:spacing w:val="-2"/>
        </w:rPr>
        <w:t xml:space="preserve"> </w:t>
      </w:r>
      <w:r>
        <w:t>biomarkers</w:t>
      </w:r>
      <w:r w:rsidRPr="005F3AB0">
        <w:rPr>
          <w:spacing w:val="-3"/>
        </w:rPr>
        <w:t xml:space="preserve"> </w:t>
      </w:r>
      <w:r>
        <w:t>of acute</w:t>
      </w:r>
      <w:r w:rsidRPr="005F3AB0">
        <w:rPr>
          <w:spacing w:val="-2"/>
        </w:rPr>
        <w:t xml:space="preserve"> </w:t>
      </w:r>
      <w:r>
        <w:t>cardiorespiratory</w:t>
      </w:r>
      <w:r w:rsidRPr="005F3AB0">
        <w:rPr>
          <w:spacing w:val="-1"/>
        </w:rPr>
        <w:t xml:space="preserve"> </w:t>
      </w:r>
      <w:r>
        <w:t>disease</w:t>
      </w:r>
      <w:r w:rsidRPr="005F3AB0">
        <w:rPr>
          <w:spacing w:val="-1"/>
        </w:rPr>
        <w:t xml:space="preserve"> </w:t>
      </w:r>
      <w:r>
        <w:t>and</w:t>
      </w:r>
      <w:r w:rsidRPr="005F3AB0">
        <w:rPr>
          <w:spacing w:val="-3"/>
        </w:rPr>
        <w:t xml:space="preserve"> </w:t>
      </w:r>
      <w:r>
        <w:t>understand</w:t>
      </w:r>
      <w:r w:rsidRPr="005F3AB0">
        <w:rPr>
          <w:spacing w:val="-2"/>
        </w:rPr>
        <w:t xml:space="preserve"> </w:t>
      </w:r>
      <w:r>
        <w:t>breath</w:t>
      </w:r>
      <w:r w:rsidRPr="005F3AB0">
        <w:rPr>
          <w:spacing w:val="-2"/>
        </w:rPr>
        <w:t xml:space="preserve"> </w:t>
      </w:r>
      <w:r>
        <w:t>metabolite network</w:t>
      </w:r>
      <w:r w:rsidRPr="005F3AB0">
        <w:rPr>
          <w:spacing w:val="-4"/>
        </w:rPr>
        <w:t xml:space="preserve"> </w:t>
      </w:r>
      <w:r>
        <w:t>enrichment</w:t>
      </w:r>
      <w:r w:rsidRPr="005F3AB0">
        <w:rPr>
          <w:spacing w:val="-1"/>
        </w:rPr>
        <w:t xml:space="preserve"> </w:t>
      </w:r>
      <w:r>
        <w:t>in</w:t>
      </w:r>
      <w:r w:rsidRPr="005F3AB0">
        <w:rPr>
          <w:spacing w:val="-4"/>
        </w:rPr>
        <w:t xml:space="preserve"> </w:t>
      </w:r>
      <w:r>
        <w:t>acute disease,</w:t>
      </w:r>
      <w:r w:rsidRPr="005F3AB0">
        <w:rPr>
          <w:spacing w:val="-2"/>
        </w:rPr>
        <w:t xml:space="preserve"> </w:t>
      </w:r>
      <w:r>
        <w:t>with</w:t>
      </w:r>
      <w:r w:rsidRPr="005F3AB0">
        <w:rPr>
          <w:spacing w:val="-1"/>
        </w:rPr>
        <w:t xml:space="preserve"> </w:t>
      </w:r>
      <w:r>
        <w:t>a</w:t>
      </w:r>
      <w:r w:rsidRPr="005F3AB0">
        <w:rPr>
          <w:spacing w:val="-4"/>
        </w:rPr>
        <w:t xml:space="preserve"> </w:t>
      </w:r>
      <w:r>
        <w:t>view</w:t>
      </w:r>
      <w:r w:rsidRPr="005F3AB0">
        <w:rPr>
          <w:spacing w:val="-2"/>
        </w:rPr>
        <w:t xml:space="preserve"> </w:t>
      </w:r>
      <w:r>
        <w:t>to gaining</w:t>
      </w:r>
      <w:r w:rsidRPr="005F3AB0">
        <w:rPr>
          <w:spacing w:val="-2"/>
        </w:rPr>
        <w:t xml:space="preserve"> </w:t>
      </w:r>
      <w:r>
        <w:t>mechanistic</w:t>
      </w:r>
      <w:r w:rsidRPr="005F3AB0">
        <w:rPr>
          <w:spacing w:val="-1"/>
        </w:rPr>
        <w:t xml:space="preserve"> </w:t>
      </w:r>
      <w:r>
        <w:t>insight</w:t>
      </w:r>
      <w:r w:rsidRPr="005F3AB0">
        <w:rPr>
          <w:spacing w:val="-3"/>
        </w:rPr>
        <w:t xml:space="preserve"> </w:t>
      </w:r>
      <w:r>
        <w:t>of breath</w:t>
      </w:r>
      <w:r w:rsidRPr="005F3AB0">
        <w:rPr>
          <w:spacing w:val="-1"/>
        </w:rPr>
        <w:t xml:space="preserve"> </w:t>
      </w:r>
      <w:r>
        <w:t>biochemical</w:t>
      </w:r>
      <w:r w:rsidRPr="005F3AB0">
        <w:rPr>
          <w:spacing w:val="-2"/>
        </w:rPr>
        <w:t xml:space="preserve"> </w:t>
      </w:r>
      <w:r>
        <w:t>derangements.</w:t>
      </w:r>
      <w:r w:rsidRPr="005F3AB0">
        <w:rPr>
          <w:spacing w:val="-4"/>
        </w:rPr>
        <w:t xml:space="preserve"> </w:t>
      </w:r>
      <w:r>
        <w:t>We collected</w:t>
      </w:r>
      <w:r w:rsidRPr="005F3AB0">
        <w:rPr>
          <w:spacing w:val="-3"/>
        </w:rPr>
        <w:t xml:space="preserve"> </w:t>
      </w:r>
      <w:r>
        <w:t>and</w:t>
      </w:r>
      <w:r w:rsidRPr="005F3AB0">
        <w:rPr>
          <w:spacing w:val="-2"/>
        </w:rPr>
        <w:t xml:space="preserve"> </w:t>
      </w:r>
      <w:r>
        <w:t>analysed</w:t>
      </w:r>
      <w:r w:rsidRPr="005F3AB0">
        <w:rPr>
          <w:spacing w:val="-4"/>
        </w:rPr>
        <w:t xml:space="preserve"> </w:t>
      </w:r>
      <w:r>
        <w:t>exhaled</w:t>
      </w:r>
      <w:r w:rsidRPr="005F3AB0">
        <w:rPr>
          <w:spacing w:val="-3"/>
        </w:rPr>
        <w:t xml:space="preserve"> </w:t>
      </w:r>
      <w:r>
        <w:t>breath</w:t>
      </w:r>
      <w:r w:rsidRPr="005F3AB0">
        <w:rPr>
          <w:spacing w:val="-1"/>
        </w:rPr>
        <w:t xml:space="preserve"> </w:t>
      </w:r>
      <w:r>
        <w:t>samples</w:t>
      </w:r>
      <w:r w:rsidRPr="005F3AB0">
        <w:rPr>
          <w:spacing w:val="-1"/>
        </w:rPr>
        <w:t xml:space="preserve"> </w:t>
      </w:r>
      <w:r>
        <w:t>from</w:t>
      </w:r>
      <w:r w:rsidRPr="005F3AB0">
        <w:rPr>
          <w:spacing w:val="-4"/>
        </w:rPr>
        <w:t xml:space="preserve"> </w:t>
      </w:r>
      <w:r>
        <w:t>277 participants presenting</w:t>
      </w:r>
      <w:r w:rsidRPr="005F3AB0">
        <w:rPr>
          <w:spacing w:val="-5"/>
        </w:rPr>
        <w:t xml:space="preserve"> </w:t>
      </w:r>
      <w:r>
        <w:t>with</w:t>
      </w:r>
      <w:r w:rsidRPr="005F3AB0">
        <w:rPr>
          <w:spacing w:val="-1"/>
        </w:rPr>
        <w:t xml:space="preserve"> </w:t>
      </w:r>
      <w:r>
        <w:t>acute cardiorespiratory</w:t>
      </w:r>
      <w:r w:rsidRPr="005F3AB0">
        <w:rPr>
          <w:spacing w:val="-3"/>
        </w:rPr>
        <w:t xml:space="preserve"> </w:t>
      </w:r>
      <w:r>
        <w:t>exacerbations</w:t>
      </w:r>
      <w:r w:rsidRPr="005F3AB0">
        <w:rPr>
          <w:spacing w:val="-1"/>
        </w:rPr>
        <w:t xml:space="preserve"> </w:t>
      </w:r>
      <w:r>
        <w:t>and</w:t>
      </w:r>
      <w:r w:rsidRPr="005F3AB0">
        <w:rPr>
          <w:spacing w:val="-1"/>
        </w:rPr>
        <w:t xml:space="preserve"> </w:t>
      </w:r>
      <w:r>
        <w:t>aged</w:t>
      </w:r>
      <w:r w:rsidRPr="005F3AB0">
        <w:rPr>
          <w:spacing w:val="-2"/>
        </w:rPr>
        <w:t xml:space="preserve"> </w:t>
      </w:r>
      <w:r>
        <w:t>matched healthy</w:t>
      </w:r>
      <w:r w:rsidRPr="005F3AB0">
        <w:rPr>
          <w:spacing w:val="-3"/>
        </w:rPr>
        <w:t xml:space="preserve"> </w:t>
      </w:r>
      <w:r>
        <w:t>volunteers. Topological</w:t>
      </w:r>
      <w:r w:rsidRPr="005F3AB0">
        <w:rPr>
          <w:spacing w:val="-4"/>
        </w:rPr>
        <w:t xml:space="preserve"> </w:t>
      </w:r>
      <w:r>
        <w:t>data</w:t>
      </w:r>
      <w:r w:rsidRPr="005F3AB0">
        <w:rPr>
          <w:spacing w:val="-3"/>
        </w:rPr>
        <w:t xml:space="preserve"> </w:t>
      </w:r>
      <w:r>
        <w:t>analysis</w:t>
      </w:r>
      <w:r w:rsidRPr="005F3AB0">
        <w:rPr>
          <w:spacing w:val="-1"/>
        </w:rPr>
        <w:t xml:space="preserve"> </w:t>
      </w:r>
      <w:r>
        <w:t>(TDA) phenotypes</w:t>
      </w:r>
      <w:r w:rsidRPr="005F3AB0">
        <w:rPr>
          <w:spacing w:val="-2"/>
        </w:rPr>
        <w:t xml:space="preserve"> </w:t>
      </w:r>
      <w:r>
        <w:t>differentiated</w:t>
      </w:r>
      <w:r w:rsidRPr="005F3AB0">
        <w:rPr>
          <w:spacing w:val="-1"/>
        </w:rPr>
        <w:t xml:space="preserve"> </w:t>
      </w:r>
      <w:r>
        <w:t>acute</w:t>
      </w:r>
      <w:r w:rsidRPr="005F3AB0">
        <w:rPr>
          <w:spacing w:val="-1"/>
        </w:rPr>
        <w:t xml:space="preserve"> </w:t>
      </w:r>
      <w:r>
        <w:t>disease</w:t>
      </w:r>
      <w:r w:rsidRPr="005F3AB0">
        <w:rPr>
          <w:spacing w:val="-2"/>
        </w:rPr>
        <w:t xml:space="preserve"> </w:t>
      </w:r>
      <w:r>
        <w:t>from</w:t>
      </w:r>
      <w:r w:rsidRPr="005F3AB0">
        <w:rPr>
          <w:spacing w:val="-4"/>
        </w:rPr>
        <w:t xml:space="preserve"> </w:t>
      </w:r>
      <w:r>
        <w:t>health</w:t>
      </w:r>
      <w:r w:rsidRPr="005F3AB0">
        <w:rPr>
          <w:spacing w:val="-2"/>
        </w:rPr>
        <w:t xml:space="preserve"> </w:t>
      </w:r>
      <w:r>
        <w:t>and</w:t>
      </w:r>
      <w:r w:rsidRPr="005F3AB0">
        <w:rPr>
          <w:spacing w:val="-2"/>
        </w:rPr>
        <w:t xml:space="preserve"> </w:t>
      </w:r>
      <w:r>
        <w:t>acute</w:t>
      </w:r>
      <w:r w:rsidRPr="005F3AB0">
        <w:rPr>
          <w:spacing w:val="-4"/>
        </w:rPr>
        <w:t xml:space="preserve"> </w:t>
      </w:r>
      <w:r>
        <w:t>cardio</w:t>
      </w:r>
      <w:r w:rsidRPr="005F3AB0">
        <w:rPr>
          <w:spacing w:val="-4"/>
        </w:rPr>
        <w:t>respiratory</w:t>
      </w:r>
      <w:r>
        <w:t xml:space="preserve"> exacerbation</w:t>
      </w:r>
      <w:r w:rsidRPr="005F3AB0">
        <w:rPr>
          <w:spacing w:val="-5"/>
        </w:rPr>
        <w:t xml:space="preserve"> </w:t>
      </w:r>
      <w:r>
        <w:t>subtypes</w:t>
      </w:r>
      <w:r w:rsidRPr="005F3AB0">
        <w:rPr>
          <w:spacing w:val="-3"/>
        </w:rPr>
        <w:t xml:space="preserve"> </w:t>
      </w:r>
      <w:r>
        <w:t>[acute</w:t>
      </w:r>
      <w:r w:rsidRPr="005F3AB0">
        <w:rPr>
          <w:spacing w:val="-1"/>
        </w:rPr>
        <w:t xml:space="preserve"> </w:t>
      </w:r>
      <w:r>
        <w:t>heart</w:t>
      </w:r>
      <w:r w:rsidRPr="005F3AB0">
        <w:rPr>
          <w:spacing w:val="-1"/>
        </w:rPr>
        <w:t xml:space="preserve"> </w:t>
      </w:r>
      <w:r>
        <w:t>failure,</w:t>
      </w:r>
      <w:r w:rsidRPr="005F3AB0">
        <w:rPr>
          <w:spacing w:val="-3"/>
        </w:rPr>
        <w:t xml:space="preserve"> </w:t>
      </w:r>
      <w:r>
        <w:t>acute</w:t>
      </w:r>
      <w:r w:rsidRPr="005F3AB0">
        <w:rPr>
          <w:spacing w:val="-3"/>
        </w:rPr>
        <w:t xml:space="preserve"> </w:t>
      </w:r>
      <w:r>
        <w:t>asthma,</w:t>
      </w:r>
      <w:r w:rsidRPr="005F3AB0">
        <w:rPr>
          <w:spacing w:val="-1"/>
        </w:rPr>
        <w:t xml:space="preserve"> </w:t>
      </w:r>
      <w:r>
        <w:t>acute</w:t>
      </w:r>
      <w:r w:rsidRPr="005F3AB0">
        <w:rPr>
          <w:spacing w:val="-1"/>
        </w:rPr>
        <w:t xml:space="preserve"> </w:t>
      </w:r>
      <w:r>
        <w:t>Chronic Obstructive</w:t>
      </w:r>
      <w:r w:rsidRPr="005F3AB0">
        <w:rPr>
          <w:spacing w:val="-4"/>
        </w:rPr>
        <w:t xml:space="preserve"> </w:t>
      </w:r>
      <w:r>
        <w:t>Pulmonary</w:t>
      </w:r>
      <w:r w:rsidRPr="005F3AB0">
        <w:rPr>
          <w:spacing w:val="-2"/>
        </w:rPr>
        <w:t xml:space="preserve"> </w:t>
      </w:r>
      <w:r>
        <w:t>Disease (COPD)</w:t>
      </w:r>
      <w:r w:rsidRPr="005F3AB0">
        <w:rPr>
          <w:spacing w:val="-1"/>
        </w:rPr>
        <w:t xml:space="preserve"> </w:t>
      </w:r>
      <w:r>
        <w:t>and</w:t>
      </w:r>
      <w:r w:rsidRPr="005F3AB0">
        <w:rPr>
          <w:spacing w:val="-4"/>
        </w:rPr>
        <w:t xml:space="preserve"> </w:t>
      </w:r>
      <w:r>
        <w:t>community</w:t>
      </w:r>
      <w:r w:rsidRPr="005F3AB0">
        <w:rPr>
          <w:spacing w:val="-1"/>
        </w:rPr>
        <w:t>-acquired</w:t>
      </w:r>
      <w:r>
        <w:t xml:space="preserve"> pneumonia].</w:t>
      </w:r>
      <w:r w:rsidRPr="005F3AB0">
        <w:rPr>
          <w:spacing w:val="-6"/>
        </w:rPr>
        <w:t xml:space="preserve"> </w:t>
      </w:r>
      <w:r>
        <w:t>A</w:t>
      </w:r>
      <w:r w:rsidRPr="005F3AB0">
        <w:rPr>
          <w:spacing w:val="-4"/>
        </w:rPr>
        <w:t xml:space="preserve"> </w:t>
      </w:r>
      <w:r>
        <w:t>multi</w:t>
      </w:r>
      <w:r>
        <w:rPr>
          <w:spacing w:val="-3"/>
        </w:rPr>
        <w:t>-</w:t>
      </w:r>
      <w:r>
        <w:t>biomarker</w:t>
      </w:r>
      <w:r w:rsidRPr="005F3AB0">
        <w:rPr>
          <w:spacing w:val="-2"/>
        </w:rPr>
        <w:t xml:space="preserve"> </w:t>
      </w:r>
      <w:r>
        <w:t>score</w:t>
      </w:r>
      <w:r w:rsidRPr="005F3AB0">
        <w:rPr>
          <w:spacing w:val="-1"/>
        </w:rPr>
        <w:t xml:space="preserve"> </w:t>
      </w:r>
      <w:r>
        <w:t>(101</w:t>
      </w:r>
      <w:r w:rsidRPr="005F3AB0">
        <w:rPr>
          <w:spacing w:val="-3"/>
        </w:rPr>
        <w:t xml:space="preserve"> </w:t>
      </w:r>
      <w:r>
        <w:t>breath</w:t>
      </w:r>
      <w:r w:rsidRPr="005F3AB0">
        <w:rPr>
          <w:spacing w:val="-2"/>
        </w:rPr>
        <w:t xml:space="preserve"> </w:t>
      </w:r>
      <w:r>
        <w:t>biomarkers)</w:t>
      </w:r>
      <w:r w:rsidRPr="005F3AB0">
        <w:rPr>
          <w:spacing w:val="-2"/>
        </w:rPr>
        <w:t xml:space="preserve"> </w:t>
      </w:r>
      <w:r>
        <w:t>demonstrated</w:t>
      </w:r>
      <w:r w:rsidRPr="005F3AB0">
        <w:rPr>
          <w:spacing w:val="-4"/>
        </w:rPr>
        <w:t xml:space="preserve"> </w:t>
      </w:r>
      <w:r>
        <w:t>good</w:t>
      </w:r>
      <w:r w:rsidRPr="005F3AB0">
        <w:rPr>
          <w:spacing w:val="-3"/>
        </w:rPr>
        <w:t xml:space="preserve"> </w:t>
      </w:r>
      <w:r>
        <w:t>diagnostic sensitivity</w:t>
      </w:r>
      <w:r w:rsidRPr="005F3AB0">
        <w:rPr>
          <w:spacing w:val="-1"/>
        </w:rPr>
        <w:t xml:space="preserve"> </w:t>
      </w:r>
      <w:r>
        <w:t>and</w:t>
      </w:r>
      <w:r w:rsidRPr="005F3AB0">
        <w:rPr>
          <w:spacing w:val="-5"/>
        </w:rPr>
        <w:t xml:space="preserve"> </w:t>
      </w:r>
      <w:r>
        <w:t>specificity</w:t>
      </w:r>
      <w:r w:rsidRPr="005F3AB0">
        <w:rPr>
          <w:spacing w:val="-2"/>
        </w:rPr>
        <w:t xml:space="preserve"> </w:t>
      </w:r>
      <w:r>
        <w:t>(≥ 80%) in</w:t>
      </w:r>
      <w:r w:rsidRPr="005F3AB0">
        <w:rPr>
          <w:spacing w:val="-5"/>
        </w:rPr>
        <w:t xml:space="preserve"> </w:t>
      </w:r>
      <w:r>
        <w:t>both</w:t>
      </w:r>
      <w:r w:rsidRPr="005F3AB0">
        <w:rPr>
          <w:spacing w:val="-2"/>
        </w:rPr>
        <w:t xml:space="preserve"> </w:t>
      </w:r>
      <w:r>
        <w:t>discovery</w:t>
      </w:r>
      <w:r w:rsidRPr="005F3AB0">
        <w:rPr>
          <w:spacing w:val="-2"/>
        </w:rPr>
        <w:t xml:space="preserve"> </w:t>
      </w:r>
      <w:r>
        <w:t>and</w:t>
      </w:r>
      <w:r w:rsidRPr="005F3AB0">
        <w:rPr>
          <w:spacing w:val="-3"/>
        </w:rPr>
        <w:t xml:space="preserve"> </w:t>
      </w:r>
      <w:r>
        <w:t>replication</w:t>
      </w:r>
      <w:r w:rsidRPr="005F3AB0">
        <w:rPr>
          <w:spacing w:val="-3"/>
        </w:rPr>
        <w:t xml:space="preserve"> </w:t>
      </w:r>
      <w:r>
        <w:t>sets</w:t>
      </w:r>
      <w:r w:rsidRPr="005F3AB0">
        <w:rPr>
          <w:spacing w:val="-1"/>
        </w:rPr>
        <w:t xml:space="preserve"> </w:t>
      </w:r>
      <w:r>
        <w:t>and</w:t>
      </w:r>
      <w:r w:rsidRPr="005F3AB0">
        <w:rPr>
          <w:spacing w:val="-2"/>
        </w:rPr>
        <w:t xml:space="preserve"> </w:t>
      </w:r>
      <w:r>
        <w:t>was</w:t>
      </w:r>
      <w:r w:rsidRPr="005F3AB0">
        <w:rPr>
          <w:spacing w:val="-2"/>
        </w:rPr>
        <w:t xml:space="preserve"> </w:t>
      </w:r>
      <w:r>
        <w:t>associated</w:t>
      </w:r>
      <w:r w:rsidRPr="005F3AB0">
        <w:rPr>
          <w:spacing w:val="-3"/>
        </w:rPr>
        <w:t xml:space="preserve"> </w:t>
      </w:r>
      <w:r>
        <w:t>with</w:t>
      </w:r>
      <w:r w:rsidRPr="005F3AB0">
        <w:rPr>
          <w:spacing w:val="-2"/>
        </w:rPr>
        <w:t xml:space="preserve"> </w:t>
      </w:r>
      <w:r>
        <w:t>all-cause</w:t>
      </w:r>
      <w:r w:rsidRPr="005F3AB0">
        <w:rPr>
          <w:spacing w:val="-3"/>
        </w:rPr>
        <w:t xml:space="preserve"> </w:t>
      </w:r>
      <w:r>
        <w:t>mortality</w:t>
      </w:r>
      <w:r w:rsidRPr="005F3AB0">
        <w:rPr>
          <w:spacing w:val="-1"/>
        </w:rPr>
        <w:t xml:space="preserve"> </w:t>
      </w:r>
      <w:r>
        <w:t>at</w:t>
      </w:r>
      <w:r w:rsidRPr="005F3AB0">
        <w:rPr>
          <w:spacing w:val="-3"/>
        </w:rPr>
        <w:t xml:space="preserve"> </w:t>
      </w:r>
      <w:r>
        <w:t>2 years.</w:t>
      </w:r>
      <w:r w:rsidRPr="005F3AB0">
        <w:rPr>
          <w:spacing w:val="-3"/>
        </w:rPr>
        <w:t xml:space="preserve"> </w:t>
      </w:r>
      <w:r>
        <w:t>In</w:t>
      </w:r>
      <w:r w:rsidRPr="005F3AB0">
        <w:rPr>
          <w:spacing w:val="-2"/>
        </w:rPr>
        <w:t xml:space="preserve"> </w:t>
      </w:r>
      <w:r>
        <w:t>addition,</w:t>
      </w:r>
      <w:r w:rsidRPr="005F3AB0">
        <w:rPr>
          <w:spacing w:val="-1"/>
        </w:rPr>
        <w:t xml:space="preserve"> </w:t>
      </w:r>
      <w:r>
        <w:t>VOC</w:t>
      </w:r>
      <w:r w:rsidRPr="005F3AB0">
        <w:rPr>
          <w:spacing w:val="-4"/>
        </w:rPr>
        <w:t xml:space="preserve"> </w:t>
      </w:r>
      <w:r>
        <w:t>biomarker</w:t>
      </w:r>
      <w:r w:rsidRPr="005F3AB0">
        <w:rPr>
          <w:spacing w:val="-1"/>
        </w:rPr>
        <w:t xml:space="preserve"> </w:t>
      </w:r>
      <w:r>
        <w:t>scores</w:t>
      </w:r>
      <w:r w:rsidRPr="005F3AB0">
        <w:rPr>
          <w:spacing w:val="-3"/>
        </w:rPr>
        <w:t xml:space="preserve"> </w:t>
      </w:r>
      <w:r>
        <w:t>differentiated</w:t>
      </w:r>
      <w:r w:rsidRPr="005F3AB0">
        <w:rPr>
          <w:spacing w:val="-3"/>
        </w:rPr>
        <w:t xml:space="preserve"> </w:t>
      </w:r>
      <w:r>
        <w:t>metabolic</w:t>
      </w:r>
      <w:r w:rsidRPr="005F3AB0">
        <w:rPr>
          <w:spacing w:val="-1"/>
        </w:rPr>
        <w:t xml:space="preserve"> </w:t>
      </w:r>
      <w:r>
        <w:t>subgroups</w:t>
      </w:r>
      <w:r w:rsidRPr="005F3AB0">
        <w:rPr>
          <w:spacing w:val="-3"/>
        </w:rPr>
        <w:t xml:space="preserve"> </w:t>
      </w:r>
      <w:r>
        <w:t>of cardiorespiratory</w:t>
      </w:r>
      <w:r w:rsidRPr="005F3AB0">
        <w:rPr>
          <w:spacing w:val="-2"/>
        </w:rPr>
        <w:t xml:space="preserve"> </w:t>
      </w:r>
      <w:r>
        <w:t>exacerbation. Louvain</w:t>
      </w:r>
      <w:r w:rsidRPr="005F3AB0">
        <w:rPr>
          <w:spacing w:val="-4"/>
        </w:rPr>
        <w:t xml:space="preserve"> </w:t>
      </w:r>
      <w:r>
        <w:t>clustering</w:t>
      </w:r>
      <w:r w:rsidRPr="005F3AB0">
        <w:rPr>
          <w:spacing w:val="-2"/>
        </w:rPr>
        <w:t xml:space="preserve"> </w:t>
      </w:r>
      <w:r>
        <w:t>of</w:t>
      </w:r>
      <w:r w:rsidRPr="005F3AB0">
        <w:rPr>
          <w:spacing w:val="-4"/>
        </w:rPr>
        <w:t xml:space="preserve"> </w:t>
      </w:r>
      <w:r>
        <w:t>VOCs</w:t>
      </w:r>
      <w:r w:rsidRPr="005F3AB0">
        <w:rPr>
          <w:spacing w:val="-2"/>
        </w:rPr>
        <w:t xml:space="preserve"> </w:t>
      </w:r>
      <w:r>
        <w:t>coupled</w:t>
      </w:r>
      <w:r w:rsidRPr="005F3AB0">
        <w:rPr>
          <w:spacing w:val="-4"/>
        </w:rPr>
        <w:t xml:space="preserve"> </w:t>
      </w:r>
      <w:r>
        <w:t>with</w:t>
      </w:r>
      <w:r w:rsidRPr="005F3AB0">
        <w:rPr>
          <w:spacing w:val="-3"/>
        </w:rPr>
        <w:t xml:space="preserve"> </w:t>
      </w:r>
      <w:r>
        <w:t>metabolite</w:t>
      </w:r>
      <w:r w:rsidRPr="005F3AB0">
        <w:rPr>
          <w:spacing w:val="-3"/>
        </w:rPr>
        <w:t xml:space="preserve"> </w:t>
      </w:r>
      <w:r>
        <w:t>enrichment</w:t>
      </w:r>
      <w:r w:rsidRPr="005F3AB0">
        <w:rPr>
          <w:spacing w:val="1"/>
        </w:rPr>
        <w:t xml:space="preserve"> </w:t>
      </w:r>
      <w:r>
        <w:t>and similarity</w:t>
      </w:r>
      <w:r w:rsidRPr="005F3AB0">
        <w:rPr>
          <w:spacing w:val="-3"/>
        </w:rPr>
        <w:t xml:space="preserve"> </w:t>
      </w:r>
      <w:r>
        <w:t>assessment</w:t>
      </w:r>
      <w:r w:rsidRPr="005F3AB0">
        <w:rPr>
          <w:spacing w:val="-4"/>
        </w:rPr>
        <w:t xml:space="preserve"> </w:t>
      </w:r>
      <w:r>
        <w:t>revealed</w:t>
      </w:r>
      <w:r w:rsidRPr="005F3AB0">
        <w:rPr>
          <w:spacing w:val="-2"/>
        </w:rPr>
        <w:t xml:space="preserve"> </w:t>
      </w:r>
      <w:r>
        <w:t>highly</w:t>
      </w:r>
      <w:r w:rsidRPr="005F3AB0">
        <w:rPr>
          <w:spacing w:val="-1"/>
        </w:rPr>
        <w:t xml:space="preserve"> </w:t>
      </w:r>
      <w:r>
        <w:t>specific</w:t>
      </w:r>
      <w:r w:rsidRPr="005F3AB0">
        <w:rPr>
          <w:spacing w:val="-5"/>
        </w:rPr>
        <w:t xml:space="preserve"> </w:t>
      </w:r>
      <w:r>
        <w:t>enrichment</w:t>
      </w:r>
      <w:r w:rsidRPr="005F3AB0">
        <w:rPr>
          <w:spacing w:val="-2"/>
        </w:rPr>
        <w:t xml:space="preserve"> </w:t>
      </w:r>
      <w:r>
        <w:t>patterns</w:t>
      </w:r>
      <w:r w:rsidRPr="005F3AB0">
        <w:rPr>
          <w:spacing w:val="-2"/>
        </w:rPr>
        <w:t xml:space="preserve"> </w:t>
      </w:r>
      <w:r>
        <w:t>in</w:t>
      </w:r>
      <w:r w:rsidRPr="005F3AB0">
        <w:rPr>
          <w:spacing w:val="-3"/>
        </w:rPr>
        <w:t xml:space="preserve"> </w:t>
      </w:r>
      <w:r>
        <w:t>all</w:t>
      </w:r>
      <w:r w:rsidRPr="005F3AB0">
        <w:rPr>
          <w:spacing w:val="-2"/>
        </w:rPr>
        <w:t xml:space="preserve"> </w:t>
      </w:r>
      <w:r>
        <w:t>acute</w:t>
      </w:r>
      <w:r w:rsidRPr="005F3AB0">
        <w:rPr>
          <w:spacing w:val="-2"/>
        </w:rPr>
        <w:t xml:space="preserve"> </w:t>
      </w:r>
      <w:r>
        <w:t>disease</w:t>
      </w:r>
      <w:r w:rsidRPr="005F3AB0">
        <w:rPr>
          <w:spacing w:val="-2"/>
        </w:rPr>
        <w:t xml:space="preserve"> </w:t>
      </w:r>
      <w:r>
        <w:t>subgroups,</w:t>
      </w:r>
      <w:r w:rsidRPr="005F3AB0">
        <w:rPr>
          <w:spacing w:val="-2"/>
        </w:rPr>
        <w:t xml:space="preserve"> </w:t>
      </w:r>
      <w:r>
        <w:t xml:space="preserve">for </w:t>
      </w:r>
      <w:r w:rsidRPr="005F3AB0">
        <w:rPr>
          <w:position w:val="2"/>
        </w:rPr>
        <w:t>example</w:t>
      </w:r>
      <w:r w:rsidRPr="005F3AB0">
        <w:rPr>
          <w:spacing w:val="-1"/>
          <w:position w:val="2"/>
        </w:rPr>
        <w:t xml:space="preserve"> </w:t>
      </w:r>
      <w:r w:rsidRPr="005F3AB0">
        <w:rPr>
          <w:position w:val="2"/>
        </w:rPr>
        <w:t>selective</w:t>
      </w:r>
      <w:r w:rsidRPr="005F3AB0">
        <w:rPr>
          <w:spacing w:val="-3"/>
          <w:position w:val="2"/>
        </w:rPr>
        <w:t xml:space="preserve"> </w:t>
      </w:r>
      <w:r w:rsidRPr="005F3AB0">
        <w:rPr>
          <w:position w:val="2"/>
        </w:rPr>
        <w:t>enrichment</w:t>
      </w:r>
      <w:r w:rsidRPr="005F3AB0">
        <w:rPr>
          <w:spacing w:val="-1"/>
          <w:position w:val="2"/>
        </w:rPr>
        <w:t xml:space="preserve"> </w:t>
      </w:r>
      <w:r w:rsidRPr="005F3AB0">
        <w:rPr>
          <w:position w:val="2"/>
        </w:rPr>
        <w:t>of</w:t>
      </w:r>
      <w:r w:rsidRPr="005F3AB0">
        <w:rPr>
          <w:spacing w:val="-5"/>
          <w:position w:val="2"/>
        </w:rPr>
        <w:t xml:space="preserve"> </w:t>
      </w:r>
      <w:r w:rsidRPr="005F3AB0">
        <w:rPr>
          <w:position w:val="2"/>
        </w:rPr>
        <w:t>correlated  C</w:t>
      </w:r>
      <w:r w:rsidRPr="005F3AB0">
        <w:rPr>
          <w:sz w:val="14"/>
        </w:rPr>
        <w:t>5-7</w:t>
      </w:r>
      <w:r w:rsidRPr="005F3AB0">
        <w:rPr>
          <w:spacing w:val="16"/>
          <w:sz w:val="14"/>
        </w:rPr>
        <w:t xml:space="preserve"> </w:t>
      </w:r>
      <w:r w:rsidRPr="005F3AB0">
        <w:rPr>
          <w:position w:val="2"/>
        </w:rPr>
        <w:t>hydrocarbons</w:t>
      </w:r>
      <w:r w:rsidRPr="005F3AB0">
        <w:rPr>
          <w:spacing w:val="-1"/>
          <w:position w:val="2"/>
        </w:rPr>
        <w:t xml:space="preserve"> </w:t>
      </w:r>
      <w:r w:rsidRPr="005F3AB0">
        <w:rPr>
          <w:position w:val="2"/>
        </w:rPr>
        <w:t>and</w:t>
      </w:r>
      <w:r w:rsidRPr="005F3AB0">
        <w:rPr>
          <w:spacing w:val="-3"/>
          <w:position w:val="2"/>
        </w:rPr>
        <w:t xml:space="preserve"> </w:t>
      </w:r>
      <w:r w:rsidRPr="005F3AB0">
        <w:rPr>
          <w:position w:val="2"/>
        </w:rPr>
        <w:t>C</w:t>
      </w:r>
      <w:r w:rsidRPr="005F3AB0">
        <w:rPr>
          <w:sz w:val="14"/>
        </w:rPr>
        <w:t>3-5</w:t>
      </w:r>
      <w:r w:rsidRPr="005F3AB0">
        <w:rPr>
          <w:spacing w:val="17"/>
          <w:sz w:val="14"/>
        </w:rPr>
        <w:t xml:space="preserve"> </w:t>
      </w:r>
      <w:r w:rsidRPr="005F3AB0">
        <w:rPr>
          <w:position w:val="2"/>
        </w:rPr>
        <w:t>carbonyls</w:t>
      </w:r>
      <w:r w:rsidRPr="005F3AB0">
        <w:rPr>
          <w:spacing w:val="-2"/>
          <w:position w:val="2"/>
        </w:rPr>
        <w:t xml:space="preserve"> </w:t>
      </w:r>
      <w:r w:rsidRPr="005F3AB0">
        <w:rPr>
          <w:position w:val="2"/>
        </w:rPr>
        <w:t>in</w:t>
      </w:r>
      <w:r w:rsidRPr="005F3AB0">
        <w:rPr>
          <w:spacing w:val="-2"/>
          <w:position w:val="2"/>
        </w:rPr>
        <w:t xml:space="preserve"> </w:t>
      </w:r>
      <w:r w:rsidRPr="005F3AB0">
        <w:rPr>
          <w:position w:val="2"/>
        </w:rPr>
        <w:t>heart</w:t>
      </w:r>
      <w:r w:rsidRPr="005F3AB0">
        <w:rPr>
          <w:spacing w:val="-1"/>
          <w:position w:val="2"/>
        </w:rPr>
        <w:t xml:space="preserve"> </w:t>
      </w:r>
      <w:r w:rsidRPr="005F3AB0">
        <w:rPr>
          <w:position w:val="2"/>
        </w:rPr>
        <w:t>failure</w:t>
      </w:r>
      <w:r w:rsidRPr="005F3AB0">
        <w:rPr>
          <w:spacing w:val="-2"/>
          <w:position w:val="2"/>
        </w:rPr>
        <w:t xml:space="preserve"> </w:t>
      </w:r>
      <w:r w:rsidRPr="005F3AB0">
        <w:rPr>
          <w:position w:val="2"/>
        </w:rPr>
        <w:t>and</w:t>
      </w:r>
      <w:r>
        <w:rPr>
          <w:position w:val="2"/>
        </w:rPr>
        <w:t xml:space="preserve"> </w:t>
      </w:r>
      <w:r>
        <w:t>selective</w:t>
      </w:r>
      <w:r w:rsidRPr="005F3AB0">
        <w:rPr>
          <w:spacing w:val="-4"/>
        </w:rPr>
        <w:t xml:space="preserve"> </w:t>
      </w:r>
      <w:r>
        <w:t>depletion</w:t>
      </w:r>
      <w:r w:rsidRPr="005F3AB0">
        <w:rPr>
          <w:spacing w:val="-4"/>
        </w:rPr>
        <w:t xml:space="preserve"> </w:t>
      </w:r>
      <w:r>
        <w:t>of correlated</w:t>
      </w:r>
      <w:r w:rsidRPr="005F3AB0">
        <w:rPr>
          <w:spacing w:val="-1"/>
        </w:rPr>
        <w:t xml:space="preserve"> </w:t>
      </w:r>
      <w:r>
        <w:t>aldehydes</w:t>
      </w:r>
      <w:r w:rsidRPr="005F3AB0">
        <w:rPr>
          <w:spacing w:val="-1"/>
        </w:rPr>
        <w:t xml:space="preserve"> </w:t>
      </w:r>
      <w:r>
        <w:t>in</w:t>
      </w:r>
      <w:r w:rsidRPr="005F3AB0">
        <w:rPr>
          <w:spacing w:val="-3"/>
        </w:rPr>
        <w:t xml:space="preserve"> </w:t>
      </w:r>
      <w:r>
        <w:t>acute</w:t>
      </w:r>
      <w:r w:rsidRPr="005F3AB0">
        <w:rPr>
          <w:spacing w:val="-1"/>
        </w:rPr>
        <w:t xml:space="preserve"> </w:t>
      </w:r>
      <w:r>
        <w:t>asthma.</w:t>
      </w:r>
      <w:r w:rsidRPr="005F3AB0">
        <w:rPr>
          <w:spacing w:val="-2"/>
        </w:rPr>
        <w:t xml:space="preserve"> </w:t>
      </w:r>
      <w:r>
        <w:t>This</w:t>
      </w:r>
      <w:r w:rsidRPr="005F3AB0">
        <w:rPr>
          <w:spacing w:val="-4"/>
        </w:rPr>
        <w:t xml:space="preserve"> </w:t>
      </w:r>
      <w:r>
        <w:t>study</w:t>
      </w:r>
      <w:r w:rsidRPr="005F3AB0">
        <w:rPr>
          <w:spacing w:val="-3"/>
        </w:rPr>
        <w:t xml:space="preserve"> </w:t>
      </w:r>
      <w:r>
        <w:t>identified</w:t>
      </w:r>
      <w:r w:rsidRPr="005F3AB0">
        <w:rPr>
          <w:spacing w:val="-2"/>
        </w:rPr>
        <w:t xml:space="preserve"> </w:t>
      </w:r>
      <w:r>
        <w:t>breath VOCs</w:t>
      </w:r>
      <w:r w:rsidRPr="005F3AB0">
        <w:rPr>
          <w:spacing w:val="-1"/>
        </w:rPr>
        <w:t xml:space="preserve"> </w:t>
      </w:r>
      <w:r>
        <w:t>that</w:t>
      </w:r>
      <w:r w:rsidRPr="005F3AB0">
        <w:rPr>
          <w:spacing w:val="-1"/>
        </w:rPr>
        <w:t xml:space="preserve"> </w:t>
      </w:r>
      <w:r>
        <w:t>differentiate</w:t>
      </w:r>
      <w:r w:rsidRPr="005F3AB0">
        <w:rPr>
          <w:spacing w:val="-1"/>
        </w:rPr>
        <w:t xml:space="preserve"> </w:t>
      </w:r>
      <w:r>
        <w:t>acute</w:t>
      </w:r>
      <w:r w:rsidRPr="005F3AB0">
        <w:rPr>
          <w:spacing w:val="-3"/>
        </w:rPr>
        <w:t xml:space="preserve"> </w:t>
      </w:r>
      <w:r>
        <w:t>cardio</w:t>
      </w:r>
      <w:r w:rsidRPr="005F3AB0">
        <w:rPr>
          <w:spacing w:val="-3"/>
        </w:rPr>
        <w:t>respiratory</w:t>
      </w:r>
      <w:r w:rsidRPr="005F3AB0">
        <w:rPr>
          <w:spacing w:val="-1"/>
        </w:rPr>
        <w:t xml:space="preserve"> </w:t>
      </w:r>
      <w:r>
        <w:t>exacerbations</w:t>
      </w:r>
      <w:r w:rsidRPr="005F3AB0">
        <w:rPr>
          <w:spacing w:val="-2"/>
        </w:rPr>
        <w:t xml:space="preserve"> </w:t>
      </w:r>
      <w:r>
        <w:t>and</w:t>
      </w:r>
      <w:r w:rsidRPr="005F3AB0">
        <w:rPr>
          <w:spacing w:val="-2"/>
        </w:rPr>
        <w:t xml:space="preserve"> </w:t>
      </w:r>
      <w:r>
        <w:t>associated</w:t>
      </w:r>
      <w:r w:rsidRPr="005F3AB0">
        <w:rPr>
          <w:spacing w:val="-2"/>
        </w:rPr>
        <w:t xml:space="preserve"> </w:t>
      </w:r>
      <w:r>
        <w:t>subtypes and</w:t>
      </w:r>
      <w:r w:rsidRPr="005F3AB0">
        <w:rPr>
          <w:spacing w:val="-3"/>
        </w:rPr>
        <w:t xml:space="preserve"> </w:t>
      </w:r>
      <w:r>
        <w:t>metabolic clusters of disease-associated VOCs.</w:t>
      </w:r>
    </w:p>
    <w:p w14:paraId="249493BC" w14:textId="77777777" w:rsidR="00CA7258" w:rsidRPr="00001A7B" w:rsidRDefault="00CA7258" w:rsidP="00CA7258">
      <w:pPr>
        <w:rPr>
          <w:i/>
          <w:iCs/>
        </w:rPr>
      </w:pPr>
      <w:r w:rsidRPr="00001A7B">
        <w:rPr>
          <w:b/>
          <w:i/>
          <w:iCs/>
        </w:rPr>
        <w:t>Word</w:t>
      </w:r>
      <w:r w:rsidRPr="00001A7B">
        <w:rPr>
          <w:b/>
          <w:i/>
          <w:iCs/>
          <w:spacing w:val="-2"/>
        </w:rPr>
        <w:t xml:space="preserve"> </w:t>
      </w:r>
      <w:r w:rsidRPr="00001A7B">
        <w:rPr>
          <w:b/>
          <w:i/>
          <w:iCs/>
        </w:rPr>
        <w:t>count:</w:t>
      </w:r>
      <w:r w:rsidRPr="00001A7B">
        <w:rPr>
          <w:b/>
          <w:i/>
          <w:iCs/>
          <w:spacing w:val="50"/>
        </w:rPr>
        <w:t xml:space="preserve"> </w:t>
      </w:r>
      <w:r w:rsidRPr="00001A7B">
        <w:rPr>
          <w:b/>
          <w:i/>
          <w:iCs/>
        </w:rPr>
        <w:t>216</w:t>
      </w:r>
    </w:p>
    <w:p w14:paraId="72F46C29" w14:textId="77777777" w:rsidR="00CA7258" w:rsidRDefault="00CA7258" w:rsidP="00CA7258">
      <w:pPr>
        <w:pStyle w:val="BodyText"/>
        <w:spacing w:before="159"/>
        <w:ind w:right="-613"/>
      </w:pPr>
    </w:p>
    <w:p w14:paraId="25E64B12" w14:textId="77777777" w:rsidR="00CA7258" w:rsidRDefault="00CA7258" w:rsidP="00CA7258">
      <w:pPr>
        <w:pStyle w:val="BodyText"/>
        <w:ind w:right="-613"/>
        <w:rPr>
          <w:sz w:val="20"/>
        </w:rPr>
      </w:pPr>
    </w:p>
    <w:p w14:paraId="0EDAB3DB" w14:textId="77777777" w:rsidR="00CA7258" w:rsidRDefault="00CA7258" w:rsidP="00CA7258">
      <w:pPr>
        <w:pStyle w:val="BodyText"/>
        <w:ind w:right="-613"/>
        <w:rPr>
          <w:sz w:val="20"/>
        </w:rPr>
      </w:pPr>
    </w:p>
    <w:p w14:paraId="77328284" w14:textId="77777777" w:rsidR="00CA7258" w:rsidRDefault="00CA7258" w:rsidP="00CA7258">
      <w:pPr>
        <w:pStyle w:val="BodyText"/>
        <w:ind w:right="-613"/>
        <w:rPr>
          <w:sz w:val="20"/>
        </w:rPr>
      </w:pPr>
    </w:p>
    <w:p w14:paraId="626BEBE6" w14:textId="77777777" w:rsidR="00CA7258" w:rsidRPr="001B612D" w:rsidRDefault="00CA7258" w:rsidP="00CA7258">
      <w:r w:rsidRPr="00961822">
        <w:rPr>
          <w:b/>
        </w:rPr>
        <w:t>One sentence summary</w:t>
      </w:r>
    </w:p>
    <w:p w14:paraId="6145D28F" w14:textId="036261D1" w:rsidR="00CA7258" w:rsidRDefault="00CA7258" w:rsidP="00CA7258">
      <w:pPr>
        <w:tabs>
          <w:tab w:val="left" w:pos="980"/>
          <w:tab w:val="left" w:pos="981"/>
        </w:tabs>
        <w:ind w:right="95"/>
      </w:pPr>
      <w:r>
        <w:t>Exhaled</w:t>
      </w:r>
      <w:r w:rsidRPr="005F3AB0">
        <w:rPr>
          <w:spacing w:val="-3"/>
        </w:rPr>
        <w:t xml:space="preserve"> </w:t>
      </w:r>
      <w:r>
        <w:t>VOCs</w:t>
      </w:r>
      <w:r w:rsidRPr="005F3AB0">
        <w:rPr>
          <w:spacing w:val="-1"/>
        </w:rPr>
        <w:t xml:space="preserve"> </w:t>
      </w:r>
      <w:r>
        <w:t>can</w:t>
      </w:r>
      <w:r w:rsidRPr="005F3AB0">
        <w:rPr>
          <w:spacing w:val="-2"/>
        </w:rPr>
        <w:t xml:space="preserve"> </w:t>
      </w:r>
      <w:r>
        <w:t>distinguish</w:t>
      </w:r>
      <w:r w:rsidRPr="005F3AB0">
        <w:rPr>
          <w:spacing w:val="-1"/>
        </w:rPr>
        <w:t xml:space="preserve"> </w:t>
      </w:r>
      <w:r>
        <w:t>acute</w:t>
      </w:r>
      <w:r w:rsidRPr="005F3AB0">
        <w:rPr>
          <w:spacing w:val="-2"/>
        </w:rPr>
        <w:t xml:space="preserve"> </w:t>
      </w:r>
      <w:r>
        <w:t>cardiorespiratory exacerbations and associated subtypes and map underlying metabolic clusters.</w:t>
      </w:r>
    </w:p>
    <w:p w14:paraId="704F4D43" w14:textId="0D945DB6" w:rsidR="00E22F2B" w:rsidRDefault="00E22F2B" w:rsidP="00CA7258">
      <w:pPr>
        <w:tabs>
          <w:tab w:val="left" w:pos="980"/>
          <w:tab w:val="left" w:pos="981"/>
        </w:tabs>
        <w:ind w:right="95"/>
      </w:pPr>
    </w:p>
    <w:p w14:paraId="0FDBBBED" w14:textId="514B74B7" w:rsidR="00E22F2B" w:rsidRDefault="00E22F2B" w:rsidP="00CA7258">
      <w:pPr>
        <w:tabs>
          <w:tab w:val="left" w:pos="980"/>
          <w:tab w:val="left" w:pos="981"/>
        </w:tabs>
        <w:ind w:right="95"/>
      </w:pPr>
    </w:p>
    <w:p w14:paraId="56C97316" w14:textId="761B44EF" w:rsidR="00E22F2B" w:rsidRDefault="00E22F2B" w:rsidP="00CA7258">
      <w:pPr>
        <w:tabs>
          <w:tab w:val="left" w:pos="980"/>
          <w:tab w:val="left" w:pos="981"/>
        </w:tabs>
        <w:ind w:right="95"/>
      </w:pPr>
    </w:p>
    <w:p w14:paraId="0F306BA1" w14:textId="36A8E530" w:rsidR="00E22F2B" w:rsidRDefault="00E22F2B" w:rsidP="00CA7258">
      <w:pPr>
        <w:tabs>
          <w:tab w:val="left" w:pos="980"/>
          <w:tab w:val="left" w:pos="981"/>
        </w:tabs>
        <w:ind w:right="95"/>
      </w:pPr>
    </w:p>
    <w:p w14:paraId="086D335D" w14:textId="5838A66D" w:rsidR="00E22F2B" w:rsidRDefault="00E22F2B" w:rsidP="00CA7258">
      <w:pPr>
        <w:tabs>
          <w:tab w:val="left" w:pos="980"/>
          <w:tab w:val="left" w:pos="981"/>
        </w:tabs>
        <w:ind w:right="95"/>
      </w:pPr>
    </w:p>
    <w:p w14:paraId="10557D71" w14:textId="2B883604" w:rsidR="00E22F2B" w:rsidRDefault="00E22F2B" w:rsidP="00CA7258">
      <w:pPr>
        <w:tabs>
          <w:tab w:val="left" w:pos="980"/>
          <w:tab w:val="left" w:pos="981"/>
        </w:tabs>
        <w:ind w:right="95"/>
      </w:pPr>
    </w:p>
    <w:p w14:paraId="238D0C33" w14:textId="38ABE184" w:rsidR="00E22F2B" w:rsidRDefault="00E22F2B" w:rsidP="00CA7258">
      <w:pPr>
        <w:tabs>
          <w:tab w:val="left" w:pos="980"/>
          <w:tab w:val="left" w:pos="981"/>
        </w:tabs>
        <w:ind w:right="95"/>
      </w:pPr>
    </w:p>
    <w:p w14:paraId="34F746BE" w14:textId="0426BEBD" w:rsidR="00E22F2B" w:rsidRDefault="00E22F2B" w:rsidP="00CA7258">
      <w:pPr>
        <w:tabs>
          <w:tab w:val="left" w:pos="980"/>
          <w:tab w:val="left" w:pos="981"/>
        </w:tabs>
        <w:ind w:right="95"/>
      </w:pPr>
    </w:p>
    <w:p w14:paraId="5D701B45" w14:textId="5B13A522" w:rsidR="00213E8F" w:rsidRDefault="00213E8F" w:rsidP="00CA7258">
      <w:pPr>
        <w:tabs>
          <w:tab w:val="left" w:pos="980"/>
          <w:tab w:val="left" w:pos="981"/>
        </w:tabs>
        <w:ind w:right="95"/>
      </w:pPr>
    </w:p>
    <w:p w14:paraId="1BB2EA03" w14:textId="2155BFE4" w:rsidR="00213E8F" w:rsidRDefault="00213E8F" w:rsidP="00CA7258">
      <w:pPr>
        <w:tabs>
          <w:tab w:val="left" w:pos="980"/>
          <w:tab w:val="left" w:pos="981"/>
        </w:tabs>
        <w:ind w:right="95"/>
      </w:pPr>
    </w:p>
    <w:p w14:paraId="71AF46FF" w14:textId="0ECE2559" w:rsidR="00213E8F" w:rsidRDefault="00213E8F" w:rsidP="00CA7258">
      <w:pPr>
        <w:tabs>
          <w:tab w:val="left" w:pos="980"/>
          <w:tab w:val="left" w:pos="981"/>
        </w:tabs>
        <w:ind w:right="95"/>
      </w:pPr>
    </w:p>
    <w:p w14:paraId="157B7B56" w14:textId="0CAE2E81" w:rsidR="00213E8F" w:rsidRDefault="00213E8F" w:rsidP="00CA7258">
      <w:pPr>
        <w:tabs>
          <w:tab w:val="left" w:pos="980"/>
          <w:tab w:val="left" w:pos="981"/>
        </w:tabs>
        <w:ind w:right="95"/>
      </w:pPr>
    </w:p>
    <w:p w14:paraId="113ABABF" w14:textId="143B84D7" w:rsidR="00213E8F" w:rsidRDefault="00213E8F" w:rsidP="00CA7258">
      <w:pPr>
        <w:tabs>
          <w:tab w:val="left" w:pos="980"/>
          <w:tab w:val="left" w:pos="981"/>
        </w:tabs>
        <w:ind w:right="95"/>
      </w:pPr>
    </w:p>
    <w:p w14:paraId="4A63D70A" w14:textId="31865BFC" w:rsidR="00213E8F" w:rsidRDefault="00213E8F" w:rsidP="00CA7258">
      <w:pPr>
        <w:tabs>
          <w:tab w:val="left" w:pos="980"/>
          <w:tab w:val="left" w:pos="981"/>
        </w:tabs>
        <w:ind w:right="95"/>
      </w:pPr>
    </w:p>
    <w:p w14:paraId="0A83A38C" w14:textId="52B96563" w:rsidR="00213E8F" w:rsidRDefault="00213E8F" w:rsidP="00CA7258">
      <w:pPr>
        <w:tabs>
          <w:tab w:val="left" w:pos="980"/>
          <w:tab w:val="left" w:pos="981"/>
        </w:tabs>
        <w:ind w:right="95"/>
      </w:pPr>
    </w:p>
    <w:p w14:paraId="2D736680" w14:textId="0974F014" w:rsidR="00213E8F" w:rsidRDefault="00213E8F" w:rsidP="00CA7258">
      <w:pPr>
        <w:tabs>
          <w:tab w:val="left" w:pos="980"/>
          <w:tab w:val="left" w:pos="981"/>
        </w:tabs>
        <w:ind w:right="95"/>
      </w:pPr>
    </w:p>
    <w:p w14:paraId="662AE656" w14:textId="09FD120B" w:rsidR="00213E8F" w:rsidRDefault="00213E8F" w:rsidP="00CA7258">
      <w:pPr>
        <w:tabs>
          <w:tab w:val="left" w:pos="980"/>
          <w:tab w:val="left" w:pos="981"/>
        </w:tabs>
        <w:ind w:right="95"/>
      </w:pPr>
    </w:p>
    <w:p w14:paraId="4CA9F18F" w14:textId="19D9B78A" w:rsidR="00213E8F" w:rsidRDefault="00213E8F" w:rsidP="00CA7258">
      <w:pPr>
        <w:tabs>
          <w:tab w:val="left" w:pos="980"/>
          <w:tab w:val="left" w:pos="981"/>
        </w:tabs>
        <w:ind w:right="95"/>
      </w:pPr>
    </w:p>
    <w:p w14:paraId="5062DA23" w14:textId="1F99619F" w:rsidR="00213E8F" w:rsidRDefault="00213E8F" w:rsidP="00CA7258">
      <w:pPr>
        <w:tabs>
          <w:tab w:val="left" w:pos="980"/>
          <w:tab w:val="left" w:pos="981"/>
        </w:tabs>
        <w:ind w:right="95"/>
      </w:pPr>
    </w:p>
    <w:p w14:paraId="5A42CE6D" w14:textId="152ABB4C" w:rsidR="00213E8F" w:rsidRDefault="00213E8F" w:rsidP="00CA7258">
      <w:pPr>
        <w:tabs>
          <w:tab w:val="left" w:pos="980"/>
          <w:tab w:val="left" w:pos="981"/>
        </w:tabs>
        <w:ind w:right="95"/>
      </w:pPr>
    </w:p>
    <w:p w14:paraId="235FFF1E" w14:textId="2EFFA55D" w:rsidR="00213E8F" w:rsidRDefault="00213E8F" w:rsidP="00CA7258">
      <w:pPr>
        <w:tabs>
          <w:tab w:val="left" w:pos="980"/>
          <w:tab w:val="left" w:pos="981"/>
        </w:tabs>
        <w:ind w:right="95"/>
      </w:pPr>
    </w:p>
    <w:p w14:paraId="2077AD10" w14:textId="21B3ED37" w:rsidR="00213E8F" w:rsidRDefault="00213E8F" w:rsidP="00CA7258">
      <w:pPr>
        <w:tabs>
          <w:tab w:val="left" w:pos="980"/>
          <w:tab w:val="left" w:pos="981"/>
        </w:tabs>
        <w:ind w:right="95"/>
      </w:pPr>
    </w:p>
    <w:p w14:paraId="0EA025A9" w14:textId="68BD4E4D" w:rsidR="00213E8F" w:rsidRDefault="00213E8F" w:rsidP="00CA7258">
      <w:pPr>
        <w:tabs>
          <w:tab w:val="left" w:pos="980"/>
          <w:tab w:val="left" w:pos="981"/>
        </w:tabs>
        <w:ind w:right="95"/>
      </w:pPr>
    </w:p>
    <w:p w14:paraId="4171DF80" w14:textId="77777777" w:rsidR="00213E8F" w:rsidRDefault="00213E8F" w:rsidP="00CA7258">
      <w:pPr>
        <w:tabs>
          <w:tab w:val="left" w:pos="980"/>
          <w:tab w:val="left" w:pos="981"/>
        </w:tabs>
        <w:ind w:right="95"/>
      </w:pPr>
    </w:p>
    <w:p w14:paraId="4EABA964" w14:textId="77777777" w:rsidR="00CA7258" w:rsidRPr="008A5AD2" w:rsidRDefault="00CA7258" w:rsidP="00CA7258">
      <w:pPr>
        <w:pStyle w:val="Heading1"/>
        <w:keepNext/>
        <w:keepLines/>
        <w:widowControl/>
        <w:numPr>
          <w:ilvl w:val="0"/>
          <w:numId w:val="40"/>
        </w:numPr>
        <w:tabs>
          <w:tab w:val="left" w:pos="980"/>
          <w:tab w:val="left" w:pos="981"/>
        </w:tabs>
        <w:autoSpaceDE/>
        <w:autoSpaceDN/>
        <w:spacing w:before="186" w:line="276" w:lineRule="auto"/>
        <w:ind w:right="-613"/>
      </w:pPr>
      <w:r>
        <w:lastRenderedPageBreak/>
        <w:t>Introduction</w:t>
      </w:r>
    </w:p>
    <w:p w14:paraId="2A8E3B52" w14:textId="77777777" w:rsidR="00CA7258" w:rsidRDefault="00CA7258" w:rsidP="00CA7258">
      <w:pPr>
        <w:tabs>
          <w:tab w:val="left" w:pos="980"/>
          <w:tab w:val="left" w:pos="981"/>
        </w:tabs>
        <w:spacing w:before="1"/>
        <w:ind w:right="-613"/>
      </w:pPr>
    </w:p>
    <w:p w14:paraId="2D867209" w14:textId="77777777" w:rsidR="00CA7258" w:rsidRDefault="00CA7258" w:rsidP="00CA7258">
      <w:pPr>
        <w:tabs>
          <w:tab w:val="left" w:pos="980"/>
          <w:tab w:val="left" w:pos="981"/>
        </w:tabs>
        <w:spacing w:before="1"/>
        <w:ind w:right="-613"/>
      </w:pPr>
    </w:p>
    <w:p w14:paraId="19D1946B" w14:textId="77777777" w:rsidR="00CA7258" w:rsidRDefault="00CA7258" w:rsidP="00CA7258">
      <w:pPr>
        <w:tabs>
          <w:tab w:val="left" w:pos="980"/>
          <w:tab w:val="left" w:pos="981"/>
        </w:tabs>
        <w:spacing w:before="1"/>
        <w:ind w:right="-613"/>
      </w:pPr>
      <w:r>
        <w:t>Breathlessness due</w:t>
      </w:r>
      <w:r w:rsidRPr="005F3AB0">
        <w:rPr>
          <w:spacing w:val="-3"/>
        </w:rPr>
        <w:t xml:space="preserve"> </w:t>
      </w:r>
      <w:r>
        <w:t>to</w:t>
      </w:r>
      <w:r w:rsidRPr="005F3AB0">
        <w:rPr>
          <w:spacing w:val="-3"/>
        </w:rPr>
        <w:t xml:space="preserve"> </w:t>
      </w:r>
      <w:r>
        <w:t>cardiorespiratory</w:t>
      </w:r>
      <w:r w:rsidRPr="005F3AB0">
        <w:rPr>
          <w:spacing w:val="-1"/>
        </w:rPr>
        <w:t xml:space="preserve"> </w:t>
      </w:r>
      <w:r>
        <w:t>diseases</w:t>
      </w:r>
      <w:r w:rsidRPr="005F3AB0">
        <w:rPr>
          <w:spacing w:val="1"/>
        </w:rPr>
        <w:t xml:space="preserve"> </w:t>
      </w:r>
      <w:r>
        <w:t>accounts for</w:t>
      </w:r>
      <w:r w:rsidRPr="005F3AB0">
        <w:rPr>
          <w:spacing w:val="-3"/>
        </w:rPr>
        <w:t xml:space="preserve"> </w:t>
      </w:r>
      <w:r>
        <w:t>more</w:t>
      </w:r>
      <w:r w:rsidRPr="005F3AB0">
        <w:rPr>
          <w:spacing w:val="-3"/>
        </w:rPr>
        <w:t xml:space="preserve"> </w:t>
      </w:r>
      <w:r>
        <w:t>than</w:t>
      </w:r>
      <w:r w:rsidRPr="005F3AB0">
        <w:rPr>
          <w:spacing w:val="-2"/>
        </w:rPr>
        <w:t xml:space="preserve"> </w:t>
      </w:r>
      <w:r>
        <w:t>1</w:t>
      </w:r>
      <w:r w:rsidRPr="005F3AB0">
        <w:rPr>
          <w:spacing w:val="-1"/>
        </w:rPr>
        <w:t xml:space="preserve"> </w:t>
      </w:r>
      <w:r>
        <w:t>in</w:t>
      </w:r>
      <w:r w:rsidRPr="005F3AB0">
        <w:rPr>
          <w:spacing w:val="-1"/>
        </w:rPr>
        <w:t xml:space="preserve"> </w:t>
      </w:r>
      <w:r>
        <w:t>8</w:t>
      </w:r>
      <w:r w:rsidRPr="005F3AB0">
        <w:rPr>
          <w:spacing w:val="-3"/>
        </w:rPr>
        <w:t xml:space="preserve"> </w:t>
      </w:r>
      <w:r>
        <w:t>of</w:t>
      </w:r>
      <w:r w:rsidRPr="005F3AB0">
        <w:rPr>
          <w:spacing w:val="-1"/>
        </w:rPr>
        <w:t xml:space="preserve"> </w:t>
      </w:r>
      <w:r>
        <w:t>all emergency admissions</w:t>
      </w:r>
      <w:r w:rsidRPr="005F3AB0">
        <w:rPr>
          <w:spacing w:val="-2"/>
        </w:rPr>
        <w:t xml:space="preserve"> </w:t>
      </w:r>
      <w:r>
        <w:t>to hospital</w:t>
      </w:r>
      <w:r w:rsidRPr="005F3AB0">
        <w:rPr>
          <w:spacing w:val="-1"/>
        </w:rPr>
        <w:t xml:space="preserve"> </w:t>
      </w:r>
      <w:r>
        <w:rPr>
          <w:spacing w:val="-1"/>
        </w:rPr>
        <w:fldChar w:fldCharType="begin"/>
      </w:r>
      <w:r>
        <w:rPr>
          <w:spacing w:val="-1"/>
        </w:rPr>
        <w:instrText xml:space="preserve"> ADDIN EN.CITE &lt;EndNote&gt;&lt;Cite&gt;&lt;Author&gt;Hutchinson&lt;/Author&gt;&lt;Year&gt;2017&lt;/Year&gt;&lt;RecNum&gt;1578&lt;/RecNum&gt;&lt;DisplayText&gt;(&lt;style face="italic"&gt;1&lt;/style&gt;)&lt;/DisplayText&gt;&lt;record&gt;&lt;rec-number&gt;1578&lt;/rec-number&gt;&lt;foreign-keys&gt;&lt;key app="EN" db-id="ztzafd22kwrzxle2dr5v0tsjsxteawe5rext" timestamp="1589197295"&gt;1578&lt;/key&gt;&lt;/foreign-keys&gt;&lt;ref-type name="Journal Article"&gt;17&lt;/ref-type&gt;&lt;contributors&gt;&lt;authors&gt;&lt;author&gt;Hutchinson, Ann&lt;/author&gt;&lt;author&gt;Pickering, Alistair&lt;/author&gt;&lt;author&gt;Williams, Paul&lt;/author&gt;&lt;author&gt;Bland, J. Martin&lt;/author&gt;&lt;author&gt;Johnson, Miriam J.&lt;/author&gt;&lt;/authors&gt;&lt;/contributors&gt;&lt;titles&gt;&lt;title&gt;Breathlessness and presentation to the emergency department: a survey and clinical record review&lt;/title&gt;&lt;secondary-title&gt;BMC Pulmonary Medicine&lt;/secondary-title&gt;&lt;/titles&gt;&lt;periodical&gt;&lt;full-title&gt;BMC pulmonary medicine&lt;/full-title&gt;&lt;/periodical&gt;&lt;pages&gt;53&lt;/pages&gt;&lt;volume&gt;17&lt;/volume&gt;&lt;number&gt;1&lt;/number&gt;&lt;dates&gt;&lt;year&gt;2017&lt;/year&gt;&lt;pub-dates&gt;&lt;date&gt;2017/03/20&lt;/date&gt;&lt;/pub-dates&gt;&lt;/dates&gt;&lt;isbn&gt;1471-2466&lt;/isbn&gt;&lt;urls&gt;&lt;related-urls&gt;&lt;url&gt;https://doi.org/10.1186/s12890-017-0396-4&lt;/url&gt;&lt;/related-urls&gt;&lt;/urls&gt;&lt;electronic-resource-num&gt;10.1186/s12890-017-0396-4&lt;/electronic-resource-num&gt;&lt;/record&gt;&lt;/Cite&gt;&lt;/EndNote&gt;</w:instrText>
      </w:r>
      <w:r>
        <w:rPr>
          <w:spacing w:val="-1"/>
        </w:rPr>
        <w:fldChar w:fldCharType="separate"/>
      </w:r>
      <w:r>
        <w:rPr>
          <w:noProof/>
          <w:spacing w:val="-1"/>
        </w:rPr>
        <w:t>(</w:t>
      </w:r>
      <w:r w:rsidRPr="00DF418D">
        <w:rPr>
          <w:i/>
          <w:noProof/>
          <w:spacing w:val="-1"/>
        </w:rPr>
        <w:t>1</w:t>
      </w:r>
      <w:r>
        <w:rPr>
          <w:noProof/>
          <w:spacing w:val="-1"/>
        </w:rPr>
        <w:t>)</w:t>
      </w:r>
      <w:r>
        <w:rPr>
          <w:spacing w:val="-1"/>
        </w:rPr>
        <w:fldChar w:fldCharType="end"/>
      </w:r>
      <w:r>
        <w:t>.</w:t>
      </w:r>
      <w:r w:rsidRPr="005F3AB0">
        <w:rPr>
          <w:spacing w:val="-4"/>
        </w:rPr>
        <w:t xml:space="preserve"> </w:t>
      </w:r>
      <w:r>
        <w:t>Despite the</w:t>
      </w:r>
      <w:r w:rsidRPr="005F3AB0">
        <w:rPr>
          <w:spacing w:val="-5"/>
        </w:rPr>
        <w:t xml:space="preserve"> </w:t>
      </w:r>
      <w:r>
        <w:t>same presenting</w:t>
      </w:r>
      <w:r w:rsidRPr="005F3AB0">
        <w:rPr>
          <w:spacing w:val="-2"/>
        </w:rPr>
        <w:t xml:space="preserve"> </w:t>
      </w:r>
      <w:r>
        <w:t>symptom,</w:t>
      </w:r>
      <w:r w:rsidRPr="005F3AB0">
        <w:rPr>
          <w:spacing w:val="-4"/>
        </w:rPr>
        <w:t xml:space="preserve"> </w:t>
      </w:r>
      <w:r>
        <w:t>the</w:t>
      </w:r>
      <w:r w:rsidRPr="005F3AB0">
        <w:rPr>
          <w:spacing w:val="-1"/>
        </w:rPr>
        <w:t xml:space="preserve"> </w:t>
      </w:r>
      <w:r>
        <w:t>aetiology</w:t>
      </w:r>
      <w:r w:rsidRPr="005F3AB0">
        <w:rPr>
          <w:spacing w:val="-5"/>
        </w:rPr>
        <w:t xml:space="preserve"> </w:t>
      </w:r>
      <w:r>
        <w:t>of</w:t>
      </w:r>
      <w:r w:rsidRPr="005F3AB0">
        <w:rPr>
          <w:spacing w:val="-2"/>
        </w:rPr>
        <w:t xml:space="preserve"> </w:t>
      </w:r>
      <w:r>
        <w:t>acute breathlessness</w:t>
      </w:r>
      <w:r w:rsidRPr="005F3AB0">
        <w:rPr>
          <w:spacing w:val="-1"/>
        </w:rPr>
        <w:t xml:space="preserve"> </w:t>
      </w:r>
      <w:r>
        <w:t>is</w:t>
      </w:r>
      <w:r w:rsidRPr="005F3AB0">
        <w:rPr>
          <w:spacing w:val="-1"/>
        </w:rPr>
        <w:t xml:space="preserve"> </w:t>
      </w:r>
      <w:r>
        <w:t>highly</w:t>
      </w:r>
      <w:r w:rsidRPr="005F3AB0">
        <w:rPr>
          <w:spacing w:val="-3"/>
        </w:rPr>
        <w:t xml:space="preserve"> </w:t>
      </w:r>
      <w:r>
        <w:t>varied,</w:t>
      </w:r>
      <w:r w:rsidRPr="005F3AB0">
        <w:rPr>
          <w:spacing w:val="-1"/>
        </w:rPr>
        <w:t xml:space="preserve"> </w:t>
      </w:r>
      <w:r>
        <w:t>with</w:t>
      </w:r>
      <w:r w:rsidRPr="005F3AB0">
        <w:rPr>
          <w:spacing w:val="-1"/>
        </w:rPr>
        <w:t xml:space="preserve"> </w:t>
      </w:r>
      <w:r>
        <w:t>diverse disease</w:t>
      </w:r>
      <w:r w:rsidRPr="005F3AB0">
        <w:rPr>
          <w:spacing w:val="-3"/>
        </w:rPr>
        <w:t xml:space="preserve"> </w:t>
      </w:r>
      <w:r>
        <w:t>trajectories</w:t>
      </w:r>
      <w:r w:rsidRPr="005F3AB0">
        <w:rPr>
          <w:spacing w:val="-4"/>
        </w:rPr>
        <w:t xml:space="preserve"> </w:t>
      </w:r>
      <w:r>
        <w:t>and</w:t>
      </w:r>
      <w:r w:rsidRPr="005F3AB0">
        <w:rPr>
          <w:spacing w:val="-1"/>
        </w:rPr>
        <w:t xml:space="preserve"> </w:t>
      </w:r>
      <w:r>
        <w:t>therapeutic</w:t>
      </w:r>
      <w:r w:rsidRPr="005F3AB0">
        <w:rPr>
          <w:spacing w:val="-3"/>
        </w:rPr>
        <w:t xml:space="preserve"> </w:t>
      </w:r>
      <w:r>
        <w:t>options.</w:t>
      </w:r>
      <w:r w:rsidRPr="005F3AB0">
        <w:rPr>
          <w:spacing w:val="-4"/>
        </w:rPr>
        <w:t xml:space="preserve"> </w:t>
      </w:r>
      <w:r>
        <w:t>Diagnostic evaluation</w:t>
      </w:r>
      <w:r w:rsidRPr="005F3AB0">
        <w:rPr>
          <w:spacing w:val="-5"/>
        </w:rPr>
        <w:t xml:space="preserve"> </w:t>
      </w:r>
      <w:r>
        <w:t>of</w:t>
      </w:r>
      <w:r w:rsidRPr="005F3AB0">
        <w:rPr>
          <w:spacing w:val="-1"/>
        </w:rPr>
        <w:t xml:space="preserve"> </w:t>
      </w:r>
      <w:r>
        <w:t>acute breathlessness is</w:t>
      </w:r>
      <w:r w:rsidRPr="005F3AB0">
        <w:rPr>
          <w:spacing w:val="-1"/>
        </w:rPr>
        <w:t xml:space="preserve"> </w:t>
      </w:r>
      <w:r>
        <w:t>heavily</w:t>
      </w:r>
      <w:r w:rsidRPr="005F3AB0">
        <w:rPr>
          <w:spacing w:val="-1"/>
        </w:rPr>
        <w:t xml:space="preserve"> </w:t>
      </w:r>
      <w:r>
        <w:t>reliant</w:t>
      </w:r>
      <w:r w:rsidRPr="005F3AB0">
        <w:rPr>
          <w:spacing w:val="-3"/>
        </w:rPr>
        <w:t xml:space="preserve"> </w:t>
      </w:r>
      <w:r>
        <w:t>on</w:t>
      </w:r>
      <w:r w:rsidRPr="005F3AB0">
        <w:rPr>
          <w:spacing w:val="-2"/>
        </w:rPr>
        <w:t xml:space="preserve"> </w:t>
      </w:r>
      <w:r>
        <w:t>investigations</w:t>
      </w:r>
      <w:r w:rsidRPr="005F3AB0">
        <w:rPr>
          <w:spacing w:val="-3"/>
        </w:rPr>
        <w:t xml:space="preserve"> </w:t>
      </w:r>
      <w:r>
        <w:t>such</w:t>
      </w:r>
      <w:r w:rsidRPr="005F3AB0">
        <w:rPr>
          <w:spacing w:val="-3"/>
        </w:rPr>
        <w:t xml:space="preserve"> </w:t>
      </w:r>
      <w:r>
        <w:t>as</w:t>
      </w:r>
      <w:r w:rsidRPr="005F3AB0">
        <w:rPr>
          <w:spacing w:val="-1"/>
        </w:rPr>
        <w:t xml:space="preserve"> </w:t>
      </w:r>
      <w:r>
        <w:t>blood-based biomarkers</w:t>
      </w:r>
      <w:r w:rsidRPr="005F3AB0">
        <w:rPr>
          <w:spacing w:val="-5"/>
        </w:rPr>
        <w:t xml:space="preserve"> </w:t>
      </w:r>
      <w:r>
        <w:t>[e.g.</w:t>
      </w:r>
      <w:r w:rsidRPr="005F3AB0">
        <w:rPr>
          <w:spacing w:val="-3"/>
        </w:rPr>
        <w:t xml:space="preserve"> </w:t>
      </w:r>
      <w:r>
        <w:t>C-reactive</w:t>
      </w:r>
      <w:r w:rsidRPr="005F3AB0">
        <w:rPr>
          <w:spacing w:val="-3"/>
        </w:rPr>
        <w:t xml:space="preserve"> </w:t>
      </w:r>
      <w:r>
        <w:t>protein</w:t>
      </w:r>
      <w:r w:rsidRPr="005F3AB0">
        <w:rPr>
          <w:spacing w:val="-3"/>
        </w:rPr>
        <w:t xml:space="preserve"> </w:t>
      </w:r>
      <w:r>
        <w:t>(CRP),</w:t>
      </w:r>
      <w:r w:rsidRPr="005F3AB0">
        <w:rPr>
          <w:spacing w:val="-2"/>
        </w:rPr>
        <w:t xml:space="preserve"> </w:t>
      </w:r>
      <w:r>
        <w:t>B-type natriuretic</w:t>
      </w:r>
      <w:r w:rsidRPr="005F3AB0">
        <w:rPr>
          <w:spacing w:val="-2"/>
        </w:rPr>
        <w:t xml:space="preserve"> </w:t>
      </w:r>
      <w:r>
        <w:t>peptide]</w:t>
      </w:r>
      <w:r w:rsidRPr="005F3AB0">
        <w:rPr>
          <w:spacing w:val="-2"/>
        </w:rPr>
        <w:t xml:space="preserve"> </w:t>
      </w:r>
      <w:r>
        <w:t>and</w:t>
      </w:r>
      <w:r w:rsidRPr="005F3AB0">
        <w:rPr>
          <w:spacing w:val="-2"/>
        </w:rPr>
        <w:t xml:space="preserve"> </w:t>
      </w:r>
      <w:r>
        <w:t>radiological</w:t>
      </w:r>
      <w:r w:rsidRPr="005F3AB0">
        <w:rPr>
          <w:spacing w:val="-3"/>
        </w:rPr>
        <w:t xml:space="preserve"> </w:t>
      </w:r>
      <w:r>
        <w:t>procedures. These</w:t>
      </w:r>
      <w:r w:rsidRPr="005F3AB0">
        <w:rPr>
          <w:spacing w:val="-3"/>
        </w:rPr>
        <w:t xml:space="preserve"> </w:t>
      </w:r>
      <w:r>
        <w:t>biomarkers</w:t>
      </w:r>
      <w:r w:rsidRPr="005F3AB0">
        <w:rPr>
          <w:spacing w:val="-2"/>
        </w:rPr>
        <w:t xml:space="preserve"> </w:t>
      </w:r>
      <w:r>
        <w:t>have</w:t>
      </w:r>
      <w:r w:rsidRPr="005F3AB0">
        <w:rPr>
          <w:spacing w:val="-1"/>
        </w:rPr>
        <w:t xml:space="preserve"> </w:t>
      </w:r>
      <w:r>
        <w:t>clinical</w:t>
      </w:r>
      <w:r w:rsidRPr="005F3AB0">
        <w:rPr>
          <w:spacing w:val="-3"/>
        </w:rPr>
        <w:t xml:space="preserve"> </w:t>
      </w:r>
      <w:r>
        <w:t>utility</w:t>
      </w:r>
      <w:r w:rsidRPr="005F3AB0">
        <w:rPr>
          <w:spacing w:val="-4"/>
        </w:rPr>
        <w:t xml:space="preserve"> </w:t>
      </w:r>
      <w:r>
        <w:t>primarily</w:t>
      </w:r>
      <w:r w:rsidRPr="005F3AB0">
        <w:rPr>
          <w:spacing w:val="-2"/>
        </w:rPr>
        <w:t xml:space="preserve"> </w:t>
      </w:r>
      <w:r>
        <w:t>in</w:t>
      </w:r>
      <w:r w:rsidRPr="005F3AB0">
        <w:rPr>
          <w:spacing w:val="-2"/>
        </w:rPr>
        <w:t xml:space="preserve"> </w:t>
      </w:r>
      <w:r>
        <w:t>patients</w:t>
      </w:r>
      <w:r w:rsidRPr="005F3AB0">
        <w:rPr>
          <w:spacing w:val="-1"/>
        </w:rPr>
        <w:t xml:space="preserve"> </w:t>
      </w:r>
      <w:r>
        <w:t>with</w:t>
      </w:r>
      <w:r w:rsidRPr="005F3AB0">
        <w:rPr>
          <w:spacing w:val="-5"/>
        </w:rPr>
        <w:t xml:space="preserve"> </w:t>
      </w:r>
      <w:r>
        <w:t>single</w:t>
      </w:r>
      <w:r w:rsidRPr="005F3AB0">
        <w:rPr>
          <w:spacing w:val="-2"/>
        </w:rPr>
        <w:t xml:space="preserve"> </w:t>
      </w:r>
      <w:r>
        <w:t>pathologies,</w:t>
      </w:r>
      <w:r w:rsidRPr="005F3AB0">
        <w:rPr>
          <w:spacing w:val="-5"/>
        </w:rPr>
        <w:t xml:space="preserve"> </w:t>
      </w:r>
      <w:r>
        <w:t>but</w:t>
      </w:r>
      <w:r w:rsidRPr="005F3AB0">
        <w:rPr>
          <w:spacing w:val="-2"/>
        </w:rPr>
        <w:t xml:space="preserve"> </w:t>
      </w:r>
      <w:r>
        <w:t>have</w:t>
      </w:r>
      <w:r w:rsidRPr="005F3AB0">
        <w:rPr>
          <w:spacing w:val="-4"/>
        </w:rPr>
        <w:t xml:space="preserve"> </w:t>
      </w:r>
      <w:r>
        <w:t>poor discriminatory</w:t>
      </w:r>
      <w:r w:rsidRPr="005F3AB0">
        <w:rPr>
          <w:spacing w:val="-3"/>
        </w:rPr>
        <w:t xml:space="preserve"> </w:t>
      </w:r>
      <w:r>
        <w:t>power in</w:t>
      </w:r>
      <w:r w:rsidRPr="005F3AB0">
        <w:rPr>
          <w:spacing w:val="-2"/>
        </w:rPr>
        <w:t xml:space="preserve"> </w:t>
      </w:r>
      <w:r>
        <w:t>patients</w:t>
      </w:r>
      <w:r w:rsidRPr="005F3AB0">
        <w:rPr>
          <w:spacing w:val="-2"/>
        </w:rPr>
        <w:t xml:space="preserve"> </w:t>
      </w:r>
      <w:r>
        <w:t>with</w:t>
      </w:r>
      <w:r w:rsidRPr="005F3AB0">
        <w:rPr>
          <w:spacing w:val="-3"/>
        </w:rPr>
        <w:t xml:space="preserve"> </w:t>
      </w:r>
      <w:r>
        <w:t>multifactorial presentations</w:t>
      </w:r>
      <w:r w:rsidRPr="005F3AB0">
        <w:rPr>
          <w:spacing w:val="-3"/>
        </w:rPr>
        <w:t xml:space="preserve"> </w:t>
      </w:r>
      <w:r>
        <w:t>of acute</w:t>
      </w:r>
      <w:r w:rsidRPr="005F3AB0">
        <w:rPr>
          <w:spacing w:val="-1"/>
        </w:rPr>
        <w:t xml:space="preserve"> </w:t>
      </w:r>
      <w:r>
        <w:t>breathlessness and</w:t>
      </w:r>
      <w:r w:rsidRPr="005F3AB0">
        <w:rPr>
          <w:spacing w:val="-2"/>
        </w:rPr>
        <w:t xml:space="preserve"> </w:t>
      </w:r>
      <w:r>
        <w:t>are particularly challenging</w:t>
      </w:r>
      <w:r w:rsidRPr="005F3AB0">
        <w:rPr>
          <w:spacing w:val="49"/>
        </w:rPr>
        <w:t xml:space="preserve"> </w:t>
      </w:r>
      <w:r>
        <w:t>to</w:t>
      </w:r>
      <w:r w:rsidRPr="005F3AB0">
        <w:rPr>
          <w:spacing w:val="-4"/>
        </w:rPr>
        <w:t xml:space="preserve"> </w:t>
      </w:r>
      <w:r>
        <w:t>interpret</w:t>
      </w:r>
      <w:r w:rsidRPr="005F3AB0">
        <w:rPr>
          <w:spacing w:val="1"/>
        </w:rPr>
        <w:t xml:space="preserve"> </w:t>
      </w:r>
      <w:r>
        <w:t>in</w:t>
      </w:r>
      <w:r w:rsidRPr="005F3AB0">
        <w:rPr>
          <w:spacing w:val="-4"/>
        </w:rPr>
        <w:t xml:space="preserve"> </w:t>
      </w:r>
      <w:r>
        <w:t>the context</w:t>
      </w:r>
      <w:r w:rsidRPr="005F3AB0">
        <w:rPr>
          <w:spacing w:val="-3"/>
        </w:rPr>
        <w:t xml:space="preserve"> </w:t>
      </w:r>
      <w:r>
        <w:t>of</w:t>
      </w:r>
      <w:r w:rsidRPr="005F3AB0">
        <w:rPr>
          <w:spacing w:val="-2"/>
        </w:rPr>
        <w:t xml:space="preserve"> </w:t>
      </w:r>
      <w:r>
        <w:t>pre-admission</w:t>
      </w:r>
      <w:r w:rsidRPr="005F3AB0">
        <w:rPr>
          <w:spacing w:val="-2"/>
        </w:rPr>
        <w:t xml:space="preserve"> </w:t>
      </w:r>
      <w:r>
        <w:t>treatment</w:t>
      </w:r>
      <w:r w:rsidRPr="005F3AB0">
        <w:rPr>
          <w:spacing w:val="-2"/>
        </w:rPr>
        <w:t xml:space="preserve"> </w:t>
      </w:r>
      <w:r>
        <w:t>exposure</w:t>
      </w:r>
      <w:r w:rsidRPr="005F3AB0">
        <w:rPr>
          <w:spacing w:val="-3"/>
        </w:rPr>
        <w:t xml:space="preserve"> </w:t>
      </w:r>
      <w:r>
        <w:t>(e.g. antibiotics</w:t>
      </w:r>
      <w:r w:rsidRPr="005F3AB0">
        <w:rPr>
          <w:spacing w:val="-2"/>
        </w:rPr>
        <w:t xml:space="preserve"> </w:t>
      </w:r>
      <w:r>
        <w:t>for</w:t>
      </w:r>
      <w:r w:rsidRPr="005F3AB0">
        <w:rPr>
          <w:spacing w:val="-3"/>
        </w:rPr>
        <w:t xml:space="preserve"> </w:t>
      </w:r>
      <w:r>
        <w:t>pneumonia</w:t>
      </w:r>
      <w:r w:rsidRPr="005F3AB0">
        <w:rPr>
          <w:spacing w:val="-3"/>
        </w:rPr>
        <w:t xml:space="preserve"> </w:t>
      </w:r>
      <w:r>
        <w:t>and admission</w:t>
      </w:r>
      <w:r w:rsidRPr="005F3AB0">
        <w:rPr>
          <w:spacing w:val="-1"/>
        </w:rPr>
        <w:t xml:space="preserve"> </w:t>
      </w:r>
      <w:r>
        <w:t>CRP</w:t>
      </w:r>
      <w:r w:rsidRPr="005F3AB0">
        <w:rPr>
          <w:spacing w:val="-1"/>
        </w:rPr>
        <w:t xml:space="preserve"> </w:t>
      </w:r>
      <w:r>
        <w:t xml:space="preserve">values) </w:t>
      </w:r>
      <w:r>
        <w:fldChar w:fldCharType="begin">
          <w:fldData xml:space="preserve">PEVuZE5vdGU+PENpdGU+PEF1dGhvcj5QYXJzaGFsbDwvQXV0aG9yPjxZZWFyPjIwMTI8L1llYXI+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==
</w:fldData>
        </w:fldChar>
      </w:r>
      <w:r>
        <w:instrText xml:space="preserve"> ADDIN EN.CITE </w:instrText>
      </w:r>
      <w:r>
        <w:fldChar w:fldCharType="begin">
          <w:fldData xml:space="preserve">PEVuZE5vdGU+PENpdGU+PEF1dGhvcj5QYXJzaGFsbDwvQXV0aG9yPjxZZWFyPjIwMTI8L1llYXI+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==
</w:fldData>
        </w:fldChar>
      </w:r>
      <w:r>
        <w:instrText xml:space="preserve"> ADDIN EN.CITE.DATA </w:instrText>
      </w:r>
      <w:r>
        <w:fldChar w:fldCharType="end"/>
      </w:r>
      <w:r>
        <w:fldChar w:fldCharType="separate"/>
      </w:r>
      <w:r>
        <w:rPr>
          <w:noProof/>
        </w:rPr>
        <w:t>(</w:t>
      </w:r>
      <w:r w:rsidRPr="00DF418D">
        <w:rPr>
          <w:i/>
          <w:noProof/>
        </w:rPr>
        <w:t>2</w:t>
      </w:r>
      <w:r>
        <w:rPr>
          <w:noProof/>
        </w:rPr>
        <w:t>)</w:t>
      </w:r>
      <w:r>
        <w:fldChar w:fldCharType="end"/>
      </w:r>
      <w:r>
        <w:t>.</w:t>
      </w:r>
    </w:p>
    <w:p w14:paraId="18379BD9" w14:textId="77777777" w:rsidR="00CA7258" w:rsidRDefault="00CA7258" w:rsidP="00CA7258">
      <w:pPr>
        <w:tabs>
          <w:tab w:val="left" w:pos="980"/>
          <w:tab w:val="left" w:pos="981"/>
        </w:tabs>
        <w:spacing w:before="160"/>
        <w:ind w:right="-613"/>
      </w:pPr>
      <w:proofErr w:type="spellStart"/>
      <w:r>
        <w:t>Breathomics</w:t>
      </w:r>
      <w:proofErr w:type="spellEnd"/>
      <w:r>
        <w:t>,</w:t>
      </w:r>
      <w:r w:rsidRPr="005F3AB0">
        <w:rPr>
          <w:spacing w:val="-2"/>
        </w:rPr>
        <w:t xml:space="preserve"> </w:t>
      </w:r>
      <w:r>
        <w:t>the</w:t>
      </w:r>
      <w:r w:rsidRPr="005F3AB0">
        <w:rPr>
          <w:spacing w:val="-3"/>
        </w:rPr>
        <w:t xml:space="preserve"> </w:t>
      </w:r>
      <w:r>
        <w:t>characterisation</w:t>
      </w:r>
      <w:r w:rsidRPr="005F3AB0">
        <w:rPr>
          <w:spacing w:val="-4"/>
        </w:rPr>
        <w:t xml:space="preserve"> </w:t>
      </w:r>
      <w:r>
        <w:t>of</w:t>
      </w:r>
      <w:r w:rsidRPr="005F3AB0">
        <w:rPr>
          <w:spacing w:val="-3"/>
        </w:rPr>
        <w:t xml:space="preserve"> </w:t>
      </w:r>
      <w:r>
        <w:t>volatile</w:t>
      </w:r>
      <w:r w:rsidRPr="005F3AB0">
        <w:rPr>
          <w:spacing w:val="-3"/>
        </w:rPr>
        <w:t xml:space="preserve"> </w:t>
      </w:r>
      <w:r>
        <w:t>organic</w:t>
      </w:r>
      <w:r w:rsidRPr="005F3AB0">
        <w:rPr>
          <w:spacing w:val="-3"/>
        </w:rPr>
        <w:t xml:space="preserve"> </w:t>
      </w:r>
      <w:r>
        <w:t>compounds</w:t>
      </w:r>
      <w:r w:rsidRPr="005F3AB0">
        <w:rPr>
          <w:spacing w:val="-1"/>
        </w:rPr>
        <w:t xml:space="preserve"> </w:t>
      </w:r>
      <w:r>
        <w:rPr>
          <w:spacing w:val="-1"/>
        </w:rPr>
        <w:t xml:space="preserve">(VOCs) </w:t>
      </w:r>
      <w:r>
        <w:t>in</w:t>
      </w:r>
      <w:r w:rsidRPr="005F3AB0">
        <w:rPr>
          <w:spacing w:val="-1"/>
        </w:rPr>
        <w:t xml:space="preserve"> </w:t>
      </w:r>
      <w:r>
        <w:t>exhaled</w:t>
      </w:r>
      <w:r w:rsidRPr="005F3AB0">
        <w:rPr>
          <w:spacing w:val="-1"/>
        </w:rPr>
        <w:t xml:space="preserve"> </w:t>
      </w:r>
      <w:r>
        <w:t>breath,</w:t>
      </w:r>
      <w:r w:rsidRPr="005F3AB0">
        <w:rPr>
          <w:spacing w:val="-1"/>
        </w:rPr>
        <w:t xml:space="preserve"> </w:t>
      </w:r>
      <w:r>
        <w:t>enables</w:t>
      </w:r>
      <w:r w:rsidRPr="005F3AB0">
        <w:rPr>
          <w:spacing w:val="-1"/>
        </w:rPr>
        <w:t xml:space="preserve"> </w:t>
      </w:r>
      <w:r>
        <w:t>the evaluation</w:t>
      </w:r>
      <w:r w:rsidRPr="005F3AB0">
        <w:rPr>
          <w:spacing w:val="-5"/>
        </w:rPr>
        <w:t xml:space="preserve"> </w:t>
      </w:r>
      <w:r>
        <w:t>of</w:t>
      </w:r>
      <w:r w:rsidRPr="005F3AB0">
        <w:rPr>
          <w:spacing w:val="-2"/>
        </w:rPr>
        <w:t xml:space="preserve"> </w:t>
      </w:r>
      <w:r>
        <w:t>diagnostic</w:t>
      </w:r>
      <w:r w:rsidRPr="005F3AB0">
        <w:rPr>
          <w:spacing w:val="-2"/>
        </w:rPr>
        <w:t xml:space="preserve"> </w:t>
      </w:r>
      <w:r>
        <w:t>and</w:t>
      </w:r>
      <w:r w:rsidRPr="005F3AB0">
        <w:rPr>
          <w:spacing w:val="-3"/>
        </w:rPr>
        <w:t xml:space="preserve"> </w:t>
      </w:r>
      <w:r>
        <w:t>prognostic</w:t>
      </w:r>
      <w:r w:rsidRPr="005F3AB0">
        <w:rPr>
          <w:spacing w:val="-3"/>
        </w:rPr>
        <w:t xml:space="preserve"> </w:t>
      </w:r>
      <w:r>
        <w:t>biomarkers</w:t>
      </w:r>
      <w:r w:rsidRPr="005F3AB0">
        <w:rPr>
          <w:spacing w:val="-2"/>
        </w:rPr>
        <w:t xml:space="preserve"> </w:t>
      </w:r>
      <w:r>
        <w:t>in</w:t>
      </w:r>
      <w:r w:rsidRPr="005F3AB0">
        <w:rPr>
          <w:spacing w:val="-4"/>
        </w:rPr>
        <w:t xml:space="preserve"> </w:t>
      </w:r>
      <w:r>
        <w:t>acute</w:t>
      </w:r>
      <w:r w:rsidRPr="005F3AB0">
        <w:rPr>
          <w:spacing w:val="-2"/>
        </w:rPr>
        <w:t xml:space="preserve"> </w:t>
      </w:r>
      <w:r>
        <w:t>breathlessness,</w:t>
      </w:r>
      <w:r w:rsidRPr="005F3AB0">
        <w:rPr>
          <w:spacing w:val="-3"/>
        </w:rPr>
        <w:t xml:space="preserve"> </w:t>
      </w:r>
      <w:r>
        <w:t>directly</w:t>
      </w:r>
      <w:r w:rsidRPr="005F3AB0">
        <w:rPr>
          <w:spacing w:val="-2"/>
        </w:rPr>
        <w:t xml:space="preserve"> </w:t>
      </w:r>
      <w:r>
        <w:t>from</w:t>
      </w:r>
      <w:r w:rsidRPr="005F3AB0">
        <w:rPr>
          <w:spacing w:val="-1"/>
        </w:rPr>
        <w:t xml:space="preserve"> </w:t>
      </w:r>
      <w:r>
        <w:t>the</w:t>
      </w:r>
      <w:r w:rsidRPr="005F3AB0">
        <w:rPr>
          <w:spacing w:val="-4"/>
        </w:rPr>
        <w:t xml:space="preserve"> </w:t>
      </w:r>
      <w:r>
        <w:t>lung as</w:t>
      </w:r>
      <w:r w:rsidRPr="005F3AB0">
        <w:rPr>
          <w:spacing w:val="-1"/>
        </w:rPr>
        <w:t xml:space="preserve"> </w:t>
      </w:r>
      <w:r>
        <w:t>well</w:t>
      </w:r>
      <w:r w:rsidRPr="005F3AB0">
        <w:rPr>
          <w:spacing w:val="-4"/>
        </w:rPr>
        <w:t xml:space="preserve"> </w:t>
      </w:r>
      <w:r>
        <w:t>as</w:t>
      </w:r>
      <w:r w:rsidRPr="005F3AB0">
        <w:rPr>
          <w:spacing w:val="1"/>
        </w:rPr>
        <w:t xml:space="preserve"> </w:t>
      </w:r>
      <w:r>
        <w:t>incorporating</w:t>
      </w:r>
      <w:r w:rsidRPr="005F3AB0">
        <w:rPr>
          <w:spacing w:val="-2"/>
        </w:rPr>
        <w:t xml:space="preserve"> </w:t>
      </w:r>
      <w:r>
        <w:t>metabolites</w:t>
      </w:r>
      <w:r w:rsidRPr="005F3AB0">
        <w:rPr>
          <w:spacing w:val="-1"/>
        </w:rPr>
        <w:t xml:space="preserve"> </w:t>
      </w:r>
      <w:r>
        <w:t>from the</w:t>
      </w:r>
      <w:r w:rsidRPr="005F3AB0">
        <w:rPr>
          <w:spacing w:val="-3"/>
        </w:rPr>
        <w:t xml:space="preserve"> </w:t>
      </w:r>
      <w:r>
        <w:t>systemic</w:t>
      </w:r>
      <w:r w:rsidRPr="005F3AB0">
        <w:rPr>
          <w:spacing w:val="-2"/>
        </w:rPr>
        <w:t xml:space="preserve"> </w:t>
      </w:r>
      <w:r>
        <w:t xml:space="preserve">circulation </w:t>
      </w:r>
      <w:r>
        <w:fldChar w:fldCharType="begin"/>
      </w:r>
      <w:r>
        <w:instrText xml:space="preserve"> ADDIN EN.CITE &lt;EndNote&gt;&lt;Cite&gt;&lt;Author&gt;Ibrahim&lt;/Author&gt;&lt;Year&gt;2021&lt;/Year&gt;&lt;RecNum&gt;1758&lt;/RecNum&gt;&lt;DisplayText&gt;(&lt;style face="italic"&gt;3&lt;/style&gt;)&lt;/DisplayText&gt;&lt;record&gt;&lt;rec-number&gt;1758&lt;/rec-number&gt;&lt;foreign-keys&gt;&lt;key app="EN" db-id="ztzafd22kwrzxle2dr5v0tsjsxteawe5rext" timestamp="1611046233"&gt;1758&lt;/key&gt;&lt;/foreign-keys&gt;&lt;ref-type name="Journal Article"&gt;17&lt;/ref-type&gt;&lt;contributors&gt;&lt;authors&gt;&lt;author&gt;Ibrahim, Wadah&lt;/author&gt;&lt;author&gt;Carr, Liesl&lt;/author&gt;&lt;author&gt;Cordell, Rebecca&lt;/author&gt;&lt;author&gt;Wilde, Michael J.&lt;/author&gt;&lt;author&gt;Salman, Dahlia&lt;/author&gt;&lt;author&gt;Monks, Paul S.&lt;/author&gt;&lt;author&gt;Thomas, Paul&lt;/author&gt;&lt;author&gt;Brightling, Chris E.&lt;/author&gt;&lt;author&gt;Siddiqui, Salman&lt;/author&gt;&lt;author&gt;Greening, Neil J.&lt;/author&gt;&lt;/authors&gt;&lt;/contributors&gt;&lt;titles&gt;&lt;title&gt;Breathomics for the clinician: the use of volatile organic compounds in respiratory diseases&lt;/title&gt;&lt;secondary-title&gt;Thorax&lt;/secondary-title&gt;&lt;/titles&gt;&lt;periodical&gt;&lt;full-title&gt;Thorax&lt;/full-title&gt;&lt;/periodical&gt;&lt;pages&gt;thoraxjnl-2020-215667&lt;/pages&gt;&lt;dates&gt;&lt;year&gt;2021&lt;/year&gt;&lt;/dates&gt;&lt;urls&gt;&lt;related-urls&gt;&lt;url&gt;http://thorax.bmj.com/content/early/2021/01/07/thoraxjnl-2020-215667.abstract&lt;/url&gt;&lt;/related-urls&gt;&lt;/urls&gt;&lt;electronic-resource-num&gt;10.1136/thoraxjnl-2020-215667&lt;/electronic-resource-num&gt;&lt;/record&gt;&lt;/Cite&gt;&lt;/EndNote&gt;</w:instrText>
      </w:r>
      <w:r>
        <w:fldChar w:fldCharType="separate"/>
      </w:r>
      <w:r>
        <w:rPr>
          <w:noProof/>
        </w:rPr>
        <w:t>(</w:t>
      </w:r>
      <w:r w:rsidRPr="00DF418D">
        <w:rPr>
          <w:i/>
          <w:noProof/>
        </w:rPr>
        <w:t>3</w:t>
      </w:r>
      <w:r>
        <w:rPr>
          <w:noProof/>
        </w:rPr>
        <w:t>)</w:t>
      </w:r>
      <w:r>
        <w:fldChar w:fldCharType="end"/>
      </w:r>
      <w:r>
        <w:t>.</w:t>
      </w:r>
      <w:r w:rsidRPr="005F3AB0">
        <w:rPr>
          <w:spacing w:val="-2"/>
        </w:rPr>
        <w:t xml:space="preserve"> </w:t>
      </w:r>
      <w:r>
        <w:t>The assessment</w:t>
      </w:r>
      <w:r w:rsidRPr="005F3AB0">
        <w:rPr>
          <w:spacing w:val="-2"/>
        </w:rPr>
        <w:t xml:space="preserve"> </w:t>
      </w:r>
      <w:r>
        <w:t>of</w:t>
      </w:r>
      <w:r w:rsidRPr="005F3AB0">
        <w:rPr>
          <w:spacing w:val="-4"/>
        </w:rPr>
        <w:t xml:space="preserve"> </w:t>
      </w:r>
      <w:r>
        <w:t>exhaled, low-molecular</w:t>
      </w:r>
      <w:r w:rsidRPr="005F3AB0">
        <w:rPr>
          <w:spacing w:val="-6"/>
        </w:rPr>
        <w:t xml:space="preserve"> </w:t>
      </w:r>
      <w:r>
        <w:t>weight</w:t>
      </w:r>
      <w:r w:rsidRPr="005F3AB0">
        <w:rPr>
          <w:spacing w:val="-1"/>
        </w:rPr>
        <w:t xml:space="preserve"> </w:t>
      </w:r>
      <w:proofErr w:type="spellStart"/>
      <w:r>
        <w:t>biochemicals</w:t>
      </w:r>
      <w:proofErr w:type="spellEnd"/>
      <w:r>
        <w:t>,</w:t>
      </w:r>
      <w:r w:rsidRPr="005F3AB0">
        <w:rPr>
          <w:spacing w:val="-2"/>
        </w:rPr>
        <w:t xml:space="preserve"> </w:t>
      </w:r>
      <w:r>
        <w:t>chemically</w:t>
      </w:r>
      <w:r w:rsidRPr="005F3AB0">
        <w:rPr>
          <w:spacing w:val="-2"/>
        </w:rPr>
        <w:t xml:space="preserve"> </w:t>
      </w:r>
      <w:r>
        <w:t>classified</w:t>
      </w:r>
      <w:r w:rsidRPr="005F3AB0">
        <w:rPr>
          <w:spacing w:val="-3"/>
        </w:rPr>
        <w:t xml:space="preserve"> </w:t>
      </w:r>
      <w:r>
        <w:t>as</w:t>
      </w:r>
      <w:r w:rsidRPr="005F3AB0">
        <w:rPr>
          <w:spacing w:val="-4"/>
        </w:rPr>
        <w:t xml:space="preserve"> </w:t>
      </w:r>
      <w:r>
        <w:t>VOCs,</w:t>
      </w:r>
      <w:r w:rsidRPr="005F3AB0">
        <w:rPr>
          <w:spacing w:val="-2"/>
        </w:rPr>
        <w:t xml:space="preserve"> </w:t>
      </w:r>
      <w:r>
        <w:t>has been</w:t>
      </w:r>
      <w:r w:rsidRPr="005F3AB0">
        <w:rPr>
          <w:spacing w:val="-3"/>
        </w:rPr>
        <w:t xml:space="preserve"> </w:t>
      </w:r>
      <w:r>
        <w:t>presented</w:t>
      </w:r>
      <w:r w:rsidRPr="005F3AB0">
        <w:rPr>
          <w:spacing w:val="-1"/>
        </w:rPr>
        <w:t xml:space="preserve"> </w:t>
      </w:r>
      <w:r>
        <w:t>as</w:t>
      </w:r>
      <w:r w:rsidRPr="005F3AB0">
        <w:rPr>
          <w:spacing w:val="-4"/>
        </w:rPr>
        <w:t xml:space="preserve"> </w:t>
      </w:r>
      <w:r>
        <w:t>a</w:t>
      </w:r>
      <w:r w:rsidRPr="005F3AB0">
        <w:rPr>
          <w:spacing w:val="-2"/>
        </w:rPr>
        <w:t xml:space="preserve"> </w:t>
      </w:r>
      <w:r>
        <w:t>new paradigm for</w:t>
      </w:r>
      <w:r w:rsidRPr="005F3AB0">
        <w:rPr>
          <w:spacing w:val="-2"/>
        </w:rPr>
        <w:t xml:space="preserve"> </w:t>
      </w:r>
      <w:r>
        <w:t>the</w:t>
      </w:r>
      <w:r w:rsidRPr="005F3AB0">
        <w:rPr>
          <w:spacing w:val="-3"/>
        </w:rPr>
        <w:t xml:space="preserve"> </w:t>
      </w:r>
      <w:r>
        <w:t>development</w:t>
      </w:r>
      <w:r w:rsidRPr="005F3AB0">
        <w:rPr>
          <w:spacing w:val="-1"/>
        </w:rPr>
        <w:t xml:space="preserve"> </w:t>
      </w:r>
      <w:r>
        <w:t>of</w:t>
      </w:r>
      <w:r w:rsidRPr="005F3AB0">
        <w:rPr>
          <w:spacing w:val="-1"/>
        </w:rPr>
        <w:t xml:space="preserve"> </w:t>
      </w:r>
      <w:r>
        <w:t>rapid,</w:t>
      </w:r>
      <w:r w:rsidRPr="005F3AB0">
        <w:rPr>
          <w:spacing w:val="-5"/>
        </w:rPr>
        <w:t xml:space="preserve"> </w:t>
      </w:r>
      <w:r>
        <w:t>non-invasive</w:t>
      </w:r>
      <w:r w:rsidRPr="005F3AB0">
        <w:rPr>
          <w:spacing w:val="-1"/>
        </w:rPr>
        <w:t xml:space="preserve"> </w:t>
      </w:r>
      <w:r>
        <w:t>diagnostic</w:t>
      </w:r>
      <w:r w:rsidRPr="005F3AB0">
        <w:rPr>
          <w:spacing w:val="-1"/>
        </w:rPr>
        <w:t xml:space="preserve"> </w:t>
      </w:r>
      <w:r>
        <w:t>and prognostic</w:t>
      </w:r>
      <w:r w:rsidRPr="005F3AB0">
        <w:rPr>
          <w:spacing w:val="-1"/>
        </w:rPr>
        <w:t xml:space="preserve"> </w:t>
      </w:r>
      <w:r>
        <w:t>biomarkers.</w:t>
      </w:r>
      <w:r w:rsidRPr="005F3AB0">
        <w:rPr>
          <w:spacing w:val="-1"/>
        </w:rPr>
        <w:t xml:space="preserve"> </w:t>
      </w:r>
      <w:r>
        <w:t>However,</w:t>
      </w:r>
      <w:r w:rsidRPr="005F3AB0">
        <w:rPr>
          <w:spacing w:val="-3"/>
        </w:rPr>
        <w:t xml:space="preserve"> </w:t>
      </w:r>
      <w:r>
        <w:t>the</w:t>
      </w:r>
      <w:r w:rsidRPr="005F3AB0">
        <w:rPr>
          <w:spacing w:val="-2"/>
        </w:rPr>
        <w:t xml:space="preserve"> </w:t>
      </w:r>
      <w:r>
        <w:t>scarcity</w:t>
      </w:r>
      <w:r w:rsidRPr="005F3AB0">
        <w:rPr>
          <w:spacing w:val="-3"/>
        </w:rPr>
        <w:t xml:space="preserve"> </w:t>
      </w:r>
      <w:r>
        <w:t>of</w:t>
      </w:r>
      <w:r w:rsidRPr="005F3AB0">
        <w:rPr>
          <w:spacing w:val="-1"/>
        </w:rPr>
        <w:t xml:space="preserve"> </w:t>
      </w:r>
      <w:r>
        <w:t>robustly</w:t>
      </w:r>
      <w:r w:rsidRPr="005F3AB0">
        <w:rPr>
          <w:spacing w:val="-1"/>
        </w:rPr>
        <w:t xml:space="preserve"> </w:t>
      </w:r>
      <w:r>
        <w:t>powered</w:t>
      </w:r>
      <w:r w:rsidRPr="005F3AB0">
        <w:rPr>
          <w:spacing w:val="-2"/>
        </w:rPr>
        <w:t xml:space="preserve"> </w:t>
      </w:r>
      <w:r>
        <w:t>clinical</w:t>
      </w:r>
      <w:r w:rsidRPr="005F3AB0">
        <w:rPr>
          <w:spacing w:val="-4"/>
        </w:rPr>
        <w:t xml:space="preserve"> </w:t>
      </w:r>
      <w:r>
        <w:t>studies,</w:t>
      </w:r>
      <w:r w:rsidRPr="005F3AB0">
        <w:rPr>
          <w:spacing w:val="-1"/>
        </w:rPr>
        <w:t xml:space="preserve"> </w:t>
      </w:r>
      <w:r>
        <w:t>combined</w:t>
      </w:r>
      <w:r w:rsidRPr="005F3AB0">
        <w:rPr>
          <w:spacing w:val="-3"/>
        </w:rPr>
        <w:t xml:space="preserve"> </w:t>
      </w:r>
      <w:r>
        <w:t>with</w:t>
      </w:r>
      <w:r w:rsidRPr="005F3AB0">
        <w:rPr>
          <w:spacing w:val="-2"/>
        </w:rPr>
        <w:t xml:space="preserve"> </w:t>
      </w:r>
      <w:r>
        <w:t>a lack</w:t>
      </w:r>
      <w:r w:rsidRPr="005F3AB0">
        <w:rPr>
          <w:spacing w:val="-3"/>
        </w:rPr>
        <w:t xml:space="preserve"> </w:t>
      </w:r>
      <w:r>
        <w:t>of</w:t>
      </w:r>
      <w:r w:rsidRPr="005F3AB0">
        <w:rPr>
          <w:spacing w:val="-1"/>
        </w:rPr>
        <w:t xml:space="preserve"> </w:t>
      </w:r>
      <w:r>
        <w:t>standardisation</w:t>
      </w:r>
      <w:r w:rsidRPr="005F3AB0">
        <w:rPr>
          <w:spacing w:val="-1"/>
        </w:rPr>
        <w:t xml:space="preserve"> </w:t>
      </w:r>
      <w:r>
        <w:t>in</w:t>
      </w:r>
      <w:r w:rsidRPr="005F3AB0">
        <w:rPr>
          <w:spacing w:val="-1"/>
        </w:rPr>
        <w:t xml:space="preserve"> </w:t>
      </w:r>
      <w:r>
        <w:t>sample</w:t>
      </w:r>
      <w:r w:rsidRPr="005F3AB0">
        <w:rPr>
          <w:spacing w:val="-2"/>
        </w:rPr>
        <w:t xml:space="preserve"> </w:t>
      </w:r>
      <w:r>
        <w:t>collection</w:t>
      </w:r>
      <w:r w:rsidRPr="005F3AB0">
        <w:rPr>
          <w:spacing w:val="-2"/>
        </w:rPr>
        <w:t xml:space="preserve"> </w:t>
      </w:r>
      <w:r>
        <w:t>and</w:t>
      </w:r>
      <w:r w:rsidRPr="005F3AB0">
        <w:rPr>
          <w:spacing w:val="-2"/>
        </w:rPr>
        <w:t xml:space="preserve"> </w:t>
      </w:r>
      <w:r>
        <w:t>analysis as</w:t>
      </w:r>
      <w:r w:rsidRPr="005F3AB0">
        <w:rPr>
          <w:spacing w:val="-3"/>
        </w:rPr>
        <w:t xml:space="preserve"> </w:t>
      </w:r>
      <w:r>
        <w:t>well</w:t>
      </w:r>
      <w:r w:rsidRPr="005F3AB0">
        <w:rPr>
          <w:spacing w:val="-1"/>
        </w:rPr>
        <w:t xml:space="preserve"> </w:t>
      </w:r>
      <w:r>
        <w:t>as</w:t>
      </w:r>
      <w:r w:rsidRPr="005F3AB0">
        <w:rPr>
          <w:spacing w:val="-3"/>
        </w:rPr>
        <w:t xml:space="preserve"> </w:t>
      </w:r>
      <w:r>
        <w:t>data and</w:t>
      </w:r>
      <w:r w:rsidRPr="005F3AB0">
        <w:rPr>
          <w:spacing w:val="-3"/>
        </w:rPr>
        <w:t xml:space="preserve"> </w:t>
      </w:r>
      <w:proofErr w:type="spellStart"/>
      <w:r>
        <w:t>chemometric</w:t>
      </w:r>
      <w:proofErr w:type="spellEnd"/>
      <w:r w:rsidRPr="005F3AB0">
        <w:rPr>
          <w:spacing w:val="-1"/>
        </w:rPr>
        <w:t xml:space="preserve"> </w:t>
      </w:r>
      <w:r>
        <w:t>processing, have</w:t>
      </w:r>
      <w:r w:rsidRPr="005F3AB0">
        <w:rPr>
          <w:spacing w:val="-1"/>
        </w:rPr>
        <w:t xml:space="preserve"> </w:t>
      </w:r>
      <w:r>
        <w:t>delayed</w:t>
      </w:r>
      <w:r w:rsidRPr="005F3AB0">
        <w:rPr>
          <w:spacing w:val="-1"/>
        </w:rPr>
        <w:t xml:space="preserve"> </w:t>
      </w:r>
      <w:r>
        <w:t>further</w:t>
      </w:r>
      <w:r w:rsidRPr="005F3AB0">
        <w:rPr>
          <w:spacing w:val="-1"/>
        </w:rPr>
        <w:t xml:space="preserve"> </w:t>
      </w:r>
      <w:r>
        <w:t>translation</w:t>
      </w:r>
      <w:r w:rsidRPr="005F3AB0">
        <w:rPr>
          <w:spacing w:val="-4"/>
        </w:rPr>
        <w:t xml:space="preserve"> </w:t>
      </w:r>
      <w:r>
        <w:t>of</w:t>
      </w:r>
      <w:r w:rsidRPr="005F3AB0">
        <w:rPr>
          <w:spacing w:val="-2"/>
        </w:rPr>
        <w:t xml:space="preserve"> </w:t>
      </w:r>
      <w:r>
        <w:t>this</w:t>
      </w:r>
      <w:r w:rsidRPr="005F3AB0">
        <w:rPr>
          <w:spacing w:val="-4"/>
        </w:rPr>
        <w:t xml:space="preserve"> </w:t>
      </w:r>
      <w:r>
        <w:t>technology</w:t>
      </w:r>
      <w:r w:rsidRPr="005F3AB0">
        <w:rPr>
          <w:spacing w:val="-1"/>
        </w:rPr>
        <w:t xml:space="preserve"> </w:t>
      </w:r>
      <w:r>
        <w:t>to</w:t>
      </w:r>
      <w:r w:rsidRPr="005F3AB0">
        <w:rPr>
          <w:spacing w:val="-2"/>
        </w:rPr>
        <w:t xml:space="preserve"> </w:t>
      </w:r>
      <w:r>
        <w:t>clinical</w:t>
      </w:r>
      <w:r w:rsidRPr="005F3AB0">
        <w:rPr>
          <w:spacing w:val="-2"/>
        </w:rPr>
        <w:t xml:space="preserve"> </w:t>
      </w:r>
      <w:r>
        <w:t>settings.</w:t>
      </w:r>
    </w:p>
    <w:p w14:paraId="2862988B" w14:textId="77777777" w:rsidR="00CA7258" w:rsidRDefault="00CA7258" w:rsidP="00CA7258">
      <w:pPr>
        <w:tabs>
          <w:tab w:val="left" w:pos="980"/>
          <w:tab w:val="left" w:pos="981"/>
        </w:tabs>
        <w:spacing w:before="159"/>
        <w:ind w:right="-613"/>
      </w:pPr>
      <w:r>
        <w:t>Notwithstanding</w:t>
      </w:r>
      <w:r w:rsidRPr="005F3AB0">
        <w:rPr>
          <w:spacing w:val="-3"/>
        </w:rPr>
        <w:t xml:space="preserve"> </w:t>
      </w:r>
      <w:r>
        <w:t>these</w:t>
      </w:r>
      <w:r w:rsidRPr="005F3AB0">
        <w:rPr>
          <w:spacing w:val="-3"/>
        </w:rPr>
        <w:t xml:space="preserve"> </w:t>
      </w:r>
      <w:r>
        <w:t>challenges, the</w:t>
      </w:r>
      <w:r w:rsidRPr="005F3AB0">
        <w:rPr>
          <w:spacing w:val="-4"/>
        </w:rPr>
        <w:t xml:space="preserve"> </w:t>
      </w:r>
      <w:r>
        <w:t>potential</w:t>
      </w:r>
      <w:r w:rsidRPr="005F3AB0">
        <w:rPr>
          <w:spacing w:val="-4"/>
        </w:rPr>
        <w:t xml:space="preserve"> </w:t>
      </w:r>
      <w:r>
        <w:t xml:space="preserve">of </w:t>
      </w:r>
      <w:proofErr w:type="spellStart"/>
      <w:r>
        <w:t>breathomics</w:t>
      </w:r>
      <w:proofErr w:type="spellEnd"/>
      <w:r w:rsidRPr="005F3AB0">
        <w:rPr>
          <w:spacing w:val="-1"/>
        </w:rPr>
        <w:t xml:space="preserve"> </w:t>
      </w:r>
      <w:r>
        <w:t>is</w:t>
      </w:r>
      <w:r w:rsidRPr="005F3AB0">
        <w:rPr>
          <w:spacing w:val="-4"/>
        </w:rPr>
        <w:t xml:space="preserve"> </w:t>
      </w:r>
      <w:r>
        <w:t>becoming</w:t>
      </w:r>
      <w:r w:rsidRPr="005F3AB0">
        <w:rPr>
          <w:spacing w:val="-2"/>
        </w:rPr>
        <w:t xml:space="preserve"> </w:t>
      </w:r>
      <w:r>
        <w:t>increasingly recognised in</w:t>
      </w:r>
      <w:r w:rsidRPr="005F3AB0">
        <w:rPr>
          <w:spacing w:val="-2"/>
        </w:rPr>
        <w:t xml:space="preserve"> </w:t>
      </w:r>
      <w:r>
        <w:t>research</w:t>
      </w:r>
      <w:r w:rsidRPr="005F3AB0">
        <w:rPr>
          <w:spacing w:val="-4"/>
        </w:rPr>
        <w:t xml:space="preserve"> </w:t>
      </w:r>
      <w:r>
        <w:t>and</w:t>
      </w:r>
      <w:r w:rsidRPr="005F3AB0">
        <w:rPr>
          <w:spacing w:val="-1"/>
        </w:rPr>
        <w:t xml:space="preserve"> </w:t>
      </w:r>
      <w:r>
        <w:t>therapeutic</w:t>
      </w:r>
      <w:r w:rsidRPr="005F3AB0">
        <w:rPr>
          <w:spacing w:val="-1"/>
        </w:rPr>
        <w:t xml:space="preserve"> </w:t>
      </w:r>
      <w:r>
        <w:t>development</w:t>
      </w:r>
      <w:r w:rsidRPr="005F3AB0">
        <w:rPr>
          <w:spacing w:val="-2"/>
        </w:rPr>
        <w:t xml:space="preserve"> </w:t>
      </w:r>
      <w:r>
        <w:t>in</w:t>
      </w:r>
      <w:r w:rsidRPr="005F3AB0">
        <w:rPr>
          <w:spacing w:val="-1"/>
        </w:rPr>
        <w:t xml:space="preserve"> </w:t>
      </w:r>
      <w:r>
        <w:t>respiratory</w:t>
      </w:r>
      <w:r w:rsidRPr="005F3AB0">
        <w:rPr>
          <w:spacing w:val="1"/>
        </w:rPr>
        <w:t xml:space="preserve"> </w:t>
      </w:r>
      <w:r>
        <w:t>diseases. The emergence</w:t>
      </w:r>
      <w:r w:rsidRPr="005F3AB0">
        <w:rPr>
          <w:spacing w:val="-2"/>
        </w:rPr>
        <w:t xml:space="preserve"> </w:t>
      </w:r>
      <w:r>
        <w:t>of powerful</w:t>
      </w:r>
      <w:r w:rsidRPr="005F3AB0">
        <w:rPr>
          <w:spacing w:val="-2"/>
        </w:rPr>
        <w:t xml:space="preserve"> </w:t>
      </w:r>
      <w:r>
        <w:t>high-resolution</w:t>
      </w:r>
      <w:r w:rsidRPr="005F3AB0">
        <w:rPr>
          <w:spacing w:val="-4"/>
        </w:rPr>
        <w:t xml:space="preserve"> </w:t>
      </w:r>
      <w:r>
        <w:t>mass</w:t>
      </w:r>
      <w:r w:rsidRPr="005F3AB0">
        <w:rPr>
          <w:spacing w:val="-2"/>
        </w:rPr>
        <w:t xml:space="preserve"> </w:t>
      </w:r>
      <w:r>
        <w:t>spectrometry</w:t>
      </w:r>
      <w:r w:rsidRPr="005F3AB0">
        <w:rPr>
          <w:spacing w:val="-3"/>
        </w:rPr>
        <w:t xml:space="preserve"> </w:t>
      </w:r>
      <w:r>
        <w:t>and</w:t>
      </w:r>
      <w:r w:rsidRPr="005F3AB0">
        <w:rPr>
          <w:spacing w:val="-2"/>
        </w:rPr>
        <w:t xml:space="preserve"> </w:t>
      </w:r>
      <w:r>
        <w:t>multidimensional</w:t>
      </w:r>
      <w:r w:rsidRPr="005F3AB0">
        <w:rPr>
          <w:spacing w:val="-1"/>
        </w:rPr>
        <w:t xml:space="preserve"> </w:t>
      </w:r>
      <w:r>
        <w:t>separation</w:t>
      </w:r>
      <w:r w:rsidRPr="005F3AB0">
        <w:rPr>
          <w:spacing w:val="-5"/>
        </w:rPr>
        <w:t xml:space="preserve"> </w:t>
      </w:r>
      <w:r>
        <w:t>technologies</w:t>
      </w:r>
      <w:r w:rsidRPr="005F3AB0">
        <w:rPr>
          <w:spacing w:val="-3"/>
        </w:rPr>
        <w:t xml:space="preserve"> </w:t>
      </w:r>
      <w:r>
        <w:t>such</w:t>
      </w:r>
      <w:r w:rsidRPr="005F3AB0">
        <w:rPr>
          <w:spacing w:val="-3"/>
        </w:rPr>
        <w:t xml:space="preserve"> </w:t>
      </w:r>
      <w:r>
        <w:t>as comprehensive</w:t>
      </w:r>
      <w:r w:rsidRPr="005F3AB0">
        <w:rPr>
          <w:spacing w:val="-4"/>
        </w:rPr>
        <w:t xml:space="preserve"> </w:t>
      </w:r>
      <w:r>
        <w:t>two-dimensional</w:t>
      </w:r>
      <w:r w:rsidRPr="005F3AB0">
        <w:rPr>
          <w:spacing w:val="-1"/>
        </w:rPr>
        <w:t xml:space="preserve"> </w:t>
      </w:r>
      <w:r>
        <w:t>gas</w:t>
      </w:r>
      <w:r w:rsidRPr="005F3AB0">
        <w:rPr>
          <w:spacing w:val="-4"/>
        </w:rPr>
        <w:t xml:space="preserve"> </w:t>
      </w:r>
      <w:r>
        <w:t>chromatography</w:t>
      </w:r>
      <w:r w:rsidRPr="005F3AB0">
        <w:rPr>
          <w:spacing w:val="-3"/>
        </w:rPr>
        <w:t xml:space="preserve"> </w:t>
      </w:r>
      <w:r>
        <w:t>coupled</w:t>
      </w:r>
      <w:r w:rsidRPr="005F3AB0">
        <w:rPr>
          <w:spacing w:val="-5"/>
        </w:rPr>
        <w:t xml:space="preserve"> </w:t>
      </w:r>
      <w:r>
        <w:t>with</w:t>
      </w:r>
      <w:r w:rsidRPr="005F3AB0">
        <w:rPr>
          <w:spacing w:val="-3"/>
        </w:rPr>
        <w:t xml:space="preserve"> </w:t>
      </w:r>
      <w:r>
        <w:t>mass</w:t>
      </w:r>
      <w:r w:rsidRPr="005F3AB0">
        <w:rPr>
          <w:spacing w:val="-5"/>
        </w:rPr>
        <w:t xml:space="preserve"> </w:t>
      </w:r>
      <w:r>
        <w:t>spectrometry</w:t>
      </w:r>
      <w:r w:rsidRPr="005F3AB0">
        <w:rPr>
          <w:spacing w:val="-1"/>
        </w:rPr>
        <w:t xml:space="preserve"> </w:t>
      </w:r>
      <w:r>
        <w:t>(</w:t>
      </w:r>
      <w:proofErr w:type="spellStart"/>
      <w:r>
        <w:t>GCxGC</w:t>
      </w:r>
      <w:proofErr w:type="spellEnd"/>
      <w:r>
        <w:t>-MS), which</w:t>
      </w:r>
      <w:r w:rsidRPr="005F3AB0">
        <w:rPr>
          <w:spacing w:val="-2"/>
        </w:rPr>
        <w:t xml:space="preserve"> </w:t>
      </w:r>
      <w:r>
        <w:t>provides</w:t>
      </w:r>
      <w:r w:rsidRPr="005F3AB0">
        <w:rPr>
          <w:spacing w:val="-2"/>
        </w:rPr>
        <w:t xml:space="preserve"> </w:t>
      </w:r>
      <w:r>
        <w:t>visual readouts</w:t>
      </w:r>
      <w:r w:rsidRPr="005F3AB0">
        <w:rPr>
          <w:spacing w:val="-3"/>
        </w:rPr>
        <w:t xml:space="preserve"> </w:t>
      </w:r>
      <w:r>
        <w:t>of breath-based</w:t>
      </w:r>
      <w:r w:rsidRPr="005F3AB0">
        <w:rPr>
          <w:spacing w:val="-1"/>
        </w:rPr>
        <w:t xml:space="preserve"> </w:t>
      </w:r>
      <w:r>
        <w:t xml:space="preserve">biomarkers </w:t>
      </w:r>
      <w:r>
        <w:fldChar w:fldCharType="begin">
          <w:fldData xml:space="preserve">PEVuZE5vdGU+PENpdGU+PEF1dGhvcj5TY2hsZWljaDwvQXV0aG9yPjxZZWFyPjIwMTk8L1llYXI+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</w:fldData>
        </w:fldChar>
      </w:r>
      <w:r>
        <w:instrText xml:space="preserve"> ADDIN EN.CITE </w:instrText>
      </w:r>
      <w:r>
        <w:fldChar w:fldCharType="begin">
          <w:fldData xml:space="preserve">PEVuZE5vdGU+PENpdGU+PEF1dGhvcj5TY2hsZWljaDwvQXV0aG9yPjxZZWFyPjIwMTk8L1llYXI+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</w:fldData>
        </w:fldChar>
      </w:r>
      <w:r>
        <w:instrText xml:space="preserve"> ADDIN EN.CITE.DATA </w:instrText>
      </w:r>
      <w:r>
        <w:fldChar w:fldCharType="end"/>
      </w:r>
      <w:r>
        <w:fldChar w:fldCharType="separate"/>
      </w:r>
      <w:r>
        <w:rPr>
          <w:noProof/>
        </w:rPr>
        <w:t>(</w:t>
      </w:r>
      <w:r w:rsidRPr="00DF418D">
        <w:rPr>
          <w:i/>
          <w:noProof/>
        </w:rPr>
        <w:t>4, 5</w:t>
      </w:r>
      <w:r>
        <w:rPr>
          <w:noProof/>
        </w:rPr>
        <w:t>)</w:t>
      </w:r>
      <w:r>
        <w:fldChar w:fldCharType="end"/>
      </w:r>
      <w:r>
        <w:t>, has facilitated research advances.</w:t>
      </w:r>
      <w:r w:rsidRPr="005F3AB0">
        <w:rPr>
          <w:spacing w:val="-3"/>
        </w:rPr>
        <w:t xml:space="preserve"> </w:t>
      </w:r>
      <w:r>
        <w:t xml:space="preserve">Although </w:t>
      </w:r>
      <w:proofErr w:type="spellStart"/>
      <w:r>
        <w:t>chemometric</w:t>
      </w:r>
      <w:proofErr w:type="spellEnd"/>
      <w:r w:rsidRPr="005F3AB0">
        <w:rPr>
          <w:spacing w:val="-1"/>
        </w:rPr>
        <w:t xml:space="preserve"> </w:t>
      </w:r>
      <w:r>
        <w:t>analyses play</w:t>
      </w:r>
      <w:r w:rsidRPr="005F3AB0">
        <w:rPr>
          <w:spacing w:val="-3"/>
        </w:rPr>
        <w:t xml:space="preserve"> </w:t>
      </w:r>
      <w:r>
        <w:t>a</w:t>
      </w:r>
      <w:r w:rsidRPr="005F3AB0">
        <w:rPr>
          <w:spacing w:val="-1"/>
        </w:rPr>
        <w:t xml:space="preserve"> </w:t>
      </w:r>
      <w:r>
        <w:t>vital</w:t>
      </w:r>
      <w:r w:rsidRPr="005F3AB0">
        <w:rPr>
          <w:spacing w:val="-1"/>
        </w:rPr>
        <w:t xml:space="preserve"> </w:t>
      </w:r>
      <w:r>
        <w:t>role</w:t>
      </w:r>
      <w:r w:rsidRPr="005F3AB0">
        <w:rPr>
          <w:spacing w:val="-1"/>
        </w:rPr>
        <w:t xml:space="preserve"> </w:t>
      </w:r>
      <w:r>
        <w:t>in</w:t>
      </w:r>
      <w:r w:rsidRPr="005F3AB0">
        <w:rPr>
          <w:spacing w:val="-1"/>
        </w:rPr>
        <w:t xml:space="preserve"> </w:t>
      </w:r>
      <w:r>
        <w:t>this</w:t>
      </w:r>
      <w:r w:rsidRPr="005F3AB0">
        <w:rPr>
          <w:spacing w:val="-3"/>
        </w:rPr>
        <w:t xml:space="preserve"> </w:t>
      </w:r>
      <w:r>
        <w:t>field,</w:t>
      </w:r>
      <w:r w:rsidRPr="005F3AB0">
        <w:rPr>
          <w:spacing w:val="-3"/>
        </w:rPr>
        <w:t xml:space="preserve"> </w:t>
      </w:r>
      <w:r>
        <w:t>the</w:t>
      </w:r>
      <w:r w:rsidRPr="005F3AB0">
        <w:rPr>
          <w:spacing w:val="-4"/>
        </w:rPr>
        <w:t xml:space="preserve"> </w:t>
      </w:r>
      <w:r>
        <w:t>enhanced</w:t>
      </w:r>
      <w:r w:rsidRPr="005F3AB0">
        <w:rPr>
          <w:spacing w:val="-1"/>
        </w:rPr>
        <w:t xml:space="preserve"> </w:t>
      </w:r>
      <w:r>
        <w:t>dimensionality</w:t>
      </w:r>
      <w:r w:rsidRPr="005F3AB0">
        <w:rPr>
          <w:spacing w:val="-2"/>
        </w:rPr>
        <w:t xml:space="preserve"> </w:t>
      </w:r>
      <w:r>
        <w:t>of</w:t>
      </w:r>
      <w:r w:rsidRPr="005F3AB0">
        <w:rPr>
          <w:spacing w:val="-1"/>
        </w:rPr>
        <w:t xml:space="preserve"> </w:t>
      </w:r>
      <w:proofErr w:type="spellStart"/>
      <w:r>
        <w:t>GCxGC</w:t>
      </w:r>
      <w:proofErr w:type="spellEnd"/>
      <w:r>
        <w:t>-MS</w:t>
      </w:r>
      <w:r w:rsidRPr="005F3AB0">
        <w:rPr>
          <w:spacing w:val="-4"/>
        </w:rPr>
        <w:t xml:space="preserve"> </w:t>
      </w:r>
      <w:r>
        <w:t>data enriches</w:t>
      </w:r>
      <w:r w:rsidRPr="005F3AB0">
        <w:rPr>
          <w:spacing w:val="-1"/>
        </w:rPr>
        <w:t xml:space="preserve"> </w:t>
      </w:r>
      <w:r>
        <w:t>established</w:t>
      </w:r>
      <w:r w:rsidRPr="005F3AB0">
        <w:rPr>
          <w:spacing w:val="-1"/>
        </w:rPr>
        <w:t xml:space="preserve"> </w:t>
      </w:r>
      <w:proofErr w:type="spellStart"/>
      <w:r>
        <w:t>chemometric</w:t>
      </w:r>
      <w:proofErr w:type="spellEnd"/>
      <w:r w:rsidRPr="005F3AB0">
        <w:rPr>
          <w:spacing w:val="-4"/>
        </w:rPr>
        <w:t xml:space="preserve"> </w:t>
      </w:r>
      <w:r>
        <w:t>and</w:t>
      </w:r>
      <w:r w:rsidRPr="005F3AB0">
        <w:rPr>
          <w:spacing w:val="-1"/>
        </w:rPr>
        <w:t xml:space="preserve"> </w:t>
      </w:r>
      <w:r>
        <w:t>imaging-based</w:t>
      </w:r>
      <w:r w:rsidRPr="005F3AB0">
        <w:rPr>
          <w:spacing w:val="-4"/>
        </w:rPr>
        <w:t xml:space="preserve"> </w:t>
      </w:r>
      <w:r>
        <w:t>characterisation</w:t>
      </w:r>
      <w:r w:rsidRPr="005F3AB0">
        <w:rPr>
          <w:spacing w:val="-3"/>
        </w:rPr>
        <w:t xml:space="preserve"> </w:t>
      </w:r>
      <w:r>
        <w:t>methods</w:t>
      </w:r>
      <w:r w:rsidRPr="005F3AB0">
        <w:rPr>
          <w:spacing w:val="-4"/>
        </w:rPr>
        <w:t xml:space="preserve"> </w:t>
      </w:r>
      <w:r>
        <w:t>for</w:t>
      </w:r>
      <w:r w:rsidRPr="005F3AB0">
        <w:rPr>
          <w:spacing w:val="-3"/>
        </w:rPr>
        <w:t xml:space="preserve"> </w:t>
      </w:r>
      <w:r>
        <w:t>visualising, extracting</w:t>
      </w:r>
      <w:r w:rsidRPr="005F3AB0">
        <w:rPr>
          <w:spacing w:val="-3"/>
        </w:rPr>
        <w:t xml:space="preserve"> </w:t>
      </w:r>
      <w:r>
        <w:t>and</w:t>
      </w:r>
      <w:r w:rsidRPr="005F3AB0">
        <w:rPr>
          <w:spacing w:val="-2"/>
        </w:rPr>
        <w:t xml:space="preserve"> </w:t>
      </w:r>
      <w:r>
        <w:t>quantifying</w:t>
      </w:r>
      <w:r w:rsidRPr="005F3AB0">
        <w:rPr>
          <w:spacing w:val="-4"/>
        </w:rPr>
        <w:t xml:space="preserve"> </w:t>
      </w:r>
      <w:r>
        <w:t>VOC</w:t>
      </w:r>
      <w:r w:rsidRPr="005F3AB0">
        <w:rPr>
          <w:spacing w:val="-2"/>
        </w:rPr>
        <w:t xml:space="preserve"> </w:t>
      </w:r>
      <w:r>
        <w:t>markers</w:t>
      </w:r>
      <w:r w:rsidRPr="005F3AB0">
        <w:rPr>
          <w:spacing w:val="-4"/>
        </w:rPr>
        <w:t xml:space="preserve"> </w:t>
      </w:r>
      <w:r>
        <w:t>from</w:t>
      </w:r>
      <w:r w:rsidRPr="005F3AB0">
        <w:rPr>
          <w:spacing w:val="-3"/>
        </w:rPr>
        <w:t xml:space="preserve"> </w:t>
      </w:r>
      <w:r>
        <w:t>complex</w:t>
      </w:r>
      <w:r w:rsidRPr="005F3AB0">
        <w:rPr>
          <w:spacing w:val="-2"/>
        </w:rPr>
        <w:t xml:space="preserve"> </w:t>
      </w:r>
      <w:r>
        <w:t>and</w:t>
      </w:r>
      <w:r w:rsidRPr="005F3AB0">
        <w:rPr>
          <w:spacing w:val="-2"/>
        </w:rPr>
        <w:t xml:space="preserve"> </w:t>
      </w:r>
      <w:r>
        <w:t>previously</w:t>
      </w:r>
      <w:r w:rsidRPr="005F3AB0">
        <w:rPr>
          <w:spacing w:val="-1"/>
        </w:rPr>
        <w:t xml:space="preserve"> </w:t>
      </w:r>
      <w:r>
        <w:t>unresolved</w:t>
      </w:r>
      <w:r w:rsidRPr="005F3AB0">
        <w:rPr>
          <w:spacing w:val="-3"/>
        </w:rPr>
        <w:t xml:space="preserve"> </w:t>
      </w:r>
      <w:r>
        <w:t>matrices.</w:t>
      </w:r>
    </w:p>
    <w:p w14:paraId="6982D5A0" w14:textId="77777777" w:rsidR="00CA7258" w:rsidRDefault="00CA7258" w:rsidP="00CA7258">
      <w:pPr>
        <w:tabs>
          <w:tab w:val="left" w:pos="980"/>
          <w:tab w:val="left" w:pos="981"/>
        </w:tabs>
        <w:spacing w:before="159"/>
        <w:ind w:right="-613"/>
      </w:pPr>
      <w:r>
        <w:t>Herein,</w:t>
      </w:r>
      <w:r w:rsidRPr="005F3AB0">
        <w:rPr>
          <w:spacing w:val="-3"/>
        </w:rPr>
        <w:t xml:space="preserve"> </w:t>
      </w:r>
      <w:r>
        <w:t>we</w:t>
      </w:r>
      <w:r w:rsidRPr="005F3AB0">
        <w:rPr>
          <w:spacing w:val="-1"/>
        </w:rPr>
        <w:t xml:space="preserve"> </w:t>
      </w:r>
      <w:r>
        <w:t>present</w:t>
      </w:r>
      <w:r w:rsidRPr="005F3AB0">
        <w:rPr>
          <w:spacing w:val="-2"/>
        </w:rPr>
        <w:t xml:space="preserve"> </w:t>
      </w:r>
      <w:r>
        <w:t>a</w:t>
      </w:r>
      <w:r w:rsidRPr="005F3AB0">
        <w:rPr>
          <w:spacing w:val="-4"/>
        </w:rPr>
        <w:t xml:space="preserve"> </w:t>
      </w:r>
      <w:r>
        <w:t>real-world,</w:t>
      </w:r>
      <w:r w:rsidRPr="005F3AB0">
        <w:rPr>
          <w:spacing w:val="-2"/>
        </w:rPr>
        <w:t xml:space="preserve"> </w:t>
      </w:r>
      <w:r>
        <w:t>prospective</w:t>
      </w:r>
      <w:r w:rsidRPr="005F3AB0">
        <w:rPr>
          <w:spacing w:val="-2"/>
        </w:rPr>
        <w:t xml:space="preserve"> </w:t>
      </w:r>
      <w:r>
        <w:t>study</w:t>
      </w:r>
      <w:r w:rsidRPr="005F3AB0">
        <w:rPr>
          <w:spacing w:val="-4"/>
        </w:rPr>
        <w:t xml:space="preserve"> </w:t>
      </w:r>
      <w:r>
        <w:t>of</w:t>
      </w:r>
      <w:r w:rsidRPr="005F3AB0">
        <w:rPr>
          <w:spacing w:val="-5"/>
        </w:rPr>
        <w:t xml:space="preserve"> </w:t>
      </w:r>
      <w:r>
        <w:t>acutely</w:t>
      </w:r>
      <w:r w:rsidRPr="005F3AB0">
        <w:rPr>
          <w:spacing w:val="-2"/>
        </w:rPr>
        <w:t xml:space="preserve"> </w:t>
      </w:r>
      <w:r>
        <w:t>unwell</w:t>
      </w:r>
      <w:r w:rsidRPr="005F3AB0">
        <w:rPr>
          <w:spacing w:val="-5"/>
        </w:rPr>
        <w:t xml:space="preserve"> </w:t>
      </w:r>
      <w:r>
        <w:t>hospitalised</w:t>
      </w:r>
      <w:r w:rsidRPr="005F3AB0">
        <w:rPr>
          <w:spacing w:val="-3"/>
        </w:rPr>
        <w:t xml:space="preserve"> </w:t>
      </w:r>
      <w:r>
        <w:t>patients</w:t>
      </w:r>
      <w:r w:rsidRPr="005F3AB0">
        <w:rPr>
          <w:spacing w:val="-3"/>
        </w:rPr>
        <w:t xml:space="preserve"> </w:t>
      </w:r>
      <w:r>
        <w:t>presenting with</w:t>
      </w:r>
      <w:r w:rsidRPr="005F3AB0">
        <w:rPr>
          <w:spacing w:val="-1"/>
        </w:rPr>
        <w:t xml:space="preserve"> </w:t>
      </w:r>
      <w:r>
        <w:t>breathlessness</w:t>
      </w:r>
      <w:r w:rsidRPr="005F3AB0">
        <w:rPr>
          <w:spacing w:val="-3"/>
        </w:rPr>
        <w:t xml:space="preserve"> </w:t>
      </w:r>
      <w:r>
        <w:t>due to</w:t>
      </w:r>
      <w:r w:rsidRPr="005F3AB0">
        <w:rPr>
          <w:spacing w:val="-2"/>
        </w:rPr>
        <w:t xml:space="preserve"> </w:t>
      </w:r>
      <w:r>
        <w:t>severe</w:t>
      </w:r>
      <w:r w:rsidRPr="005F3AB0">
        <w:rPr>
          <w:spacing w:val="-2"/>
        </w:rPr>
        <w:t xml:space="preserve"> </w:t>
      </w:r>
      <w:r>
        <w:t>exacerbations</w:t>
      </w:r>
      <w:r w:rsidRPr="005F3AB0">
        <w:rPr>
          <w:spacing w:val="-4"/>
        </w:rPr>
        <w:t xml:space="preserve"> </w:t>
      </w:r>
      <w:r>
        <w:t>of</w:t>
      </w:r>
      <w:r w:rsidRPr="005F3AB0">
        <w:rPr>
          <w:spacing w:val="-4"/>
        </w:rPr>
        <w:t xml:space="preserve"> </w:t>
      </w:r>
      <w:r>
        <w:t>cardiorespiratory</w:t>
      </w:r>
      <w:r w:rsidRPr="005F3AB0">
        <w:rPr>
          <w:spacing w:val="-3"/>
        </w:rPr>
        <w:t xml:space="preserve"> </w:t>
      </w:r>
      <w:r>
        <w:t>aetiology</w:t>
      </w:r>
      <w:r w:rsidRPr="005F3AB0">
        <w:rPr>
          <w:spacing w:val="-1"/>
        </w:rPr>
        <w:t xml:space="preserve"> </w:t>
      </w:r>
      <w:r>
        <w:t>(asthma,</w:t>
      </w:r>
      <w:r w:rsidRPr="005F3AB0">
        <w:rPr>
          <w:spacing w:val="-4"/>
        </w:rPr>
        <w:t xml:space="preserve"> </w:t>
      </w:r>
      <w:r>
        <w:t>COPD,</w:t>
      </w:r>
      <w:r w:rsidRPr="005F3AB0">
        <w:rPr>
          <w:spacing w:val="-5"/>
        </w:rPr>
        <w:t xml:space="preserve"> </w:t>
      </w:r>
      <w:r>
        <w:t>heart</w:t>
      </w:r>
      <w:r w:rsidRPr="005F3AB0">
        <w:rPr>
          <w:spacing w:val="-4"/>
        </w:rPr>
        <w:t xml:space="preserve"> </w:t>
      </w:r>
      <w:r>
        <w:t>failure</w:t>
      </w:r>
      <w:r w:rsidRPr="005F3AB0">
        <w:rPr>
          <w:spacing w:val="-4"/>
        </w:rPr>
        <w:t xml:space="preserve"> </w:t>
      </w:r>
      <w:r>
        <w:t>or</w:t>
      </w:r>
      <w:r w:rsidRPr="005F3AB0">
        <w:rPr>
          <w:spacing w:val="-5"/>
        </w:rPr>
        <w:t xml:space="preserve"> </w:t>
      </w:r>
      <w:r>
        <w:t>pneumonia)</w:t>
      </w:r>
      <w:r w:rsidRPr="005F3AB0">
        <w:rPr>
          <w:spacing w:val="-1"/>
        </w:rPr>
        <w:t xml:space="preserve"> </w:t>
      </w:r>
      <w:r>
        <w:t>and</w:t>
      </w:r>
      <w:r w:rsidRPr="005F3AB0">
        <w:rPr>
          <w:spacing w:val="-4"/>
        </w:rPr>
        <w:t xml:space="preserve"> </w:t>
      </w:r>
      <w:r>
        <w:t>healthy</w:t>
      </w:r>
      <w:r w:rsidRPr="005F3AB0">
        <w:rPr>
          <w:spacing w:val="-1"/>
        </w:rPr>
        <w:t xml:space="preserve"> </w:t>
      </w:r>
      <w:r>
        <w:t>controls.</w:t>
      </w:r>
      <w:r w:rsidRPr="005F3AB0">
        <w:rPr>
          <w:spacing w:val="-2"/>
        </w:rPr>
        <w:t xml:space="preserve"> </w:t>
      </w:r>
      <w:r>
        <w:t>By isolating</w:t>
      </w:r>
      <w:r w:rsidRPr="005F3AB0">
        <w:rPr>
          <w:spacing w:val="-3"/>
        </w:rPr>
        <w:t xml:space="preserve"> </w:t>
      </w:r>
      <w:r>
        <w:rPr>
          <w:spacing w:val="-3"/>
        </w:rPr>
        <w:t xml:space="preserve">and visualizing </w:t>
      </w:r>
      <w:r>
        <w:t>exhaled</w:t>
      </w:r>
      <w:r w:rsidRPr="005F3AB0">
        <w:rPr>
          <w:spacing w:val="-2"/>
        </w:rPr>
        <w:t xml:space="preserve"> </w:t>
      </w:r>
      <w:r>
        <w:t>VOCs</w:t>
      </w:r>
      <w:r w:rsidRPr="005F3AB0">
        <w:rPr>
          <w:spacing w:val="-1"/>
        </w:rPr>
        <w:t xml:space="preserve"> </w:t>
      </w:r>
      <w:r>
        <w:t>with</w:t>
      </w:r>
      <w:r w:rsidRPr="005F3AB0">
        <w:rPr>
          <w:spacing w:val="-2"/>
        </w:rPr>
        <w:t xml:space="preserve"> </w:t>
      </w:r>
      <w:proofErr w:type="spellStart"/>
      <w:r>
        <w:t>GCxGC</w:t>
      </w:r>
      <w:proofErr w:type="spellEnd"/>
      <w:r>
        <w:t>-MS</w:t>
      </w:r>
      <w:r>
        <w:rPr>
          <w:spacing w:val="-2"/>
        </w:rPr>
        <w:t xml:space="preserve">, </w:t>
      </w:r>
      <w:r>
        <w:t>coupled</w:t>
      </w:r>
      <w:r w:rsidRPr="005F3AB0">
        <w:rPr>
          <w:spacing w:val="-1"/>
        </w:rPr>
        <w:t xml:space="preserve"> </w:t>
      </w:r>
      <w:r>
        <w:t>with</w:t>
      </w:r>
      <w:r w:rsidRPr="005F3AB0">
        <w:rPr>
          <w:spacing w:val="-2"/>
        </w:rPr>
        <w:t xml:space="preserve"> </w:t>
      </w:r>
      <w:r>
        <w:t>rigorous</w:t>
      </w:r>
      <w:r w:rsidRPr="005F3AB0">
        <w:rPr>
          <w:spacing w:val="-1"/>
        </w:rPr>
        <w:t xml:space="preserve"> </w:t>
      </w:r>
      <w:r>
        <w:t>clinical phenotyping,</w:t>
      </w:r>
      <w:r w:rsidRPr="005F3AB0">
        <w:rPr>
          <w:spacing w:val="-4"/>
        </w:rPr>
        <w:t xml:space="preserve"> </w:t>
      </w:r>
      <w:r>
        <w:t>exhaled</w:t>
      </w:r>
      <w:r w:rsidRPr="005F3AB0">
        <w:rPr>
          <w:spacing w:val="-2"/>
        </w:rPr>
        <w:t xml:space="preserve"> </w:t>
      </w:r>
      <w:r>
        <w:t>breath</w:t>
      </w:r>
      <w:r w:rsidRPr="005F3AB0">
        <w:rPr>
          <w:spacing w:val="-2"/>
        </w:rPr>
        <w:t xml:space="preserve"> </w:t>
      </w:r>
      <w:r>
        <w:t>metabolites</w:t>
      </w:r>
      <w:r w:rsidRPr="005F3AB0">
        <w:rPr>
          <w:spacing w:val="-3"/>
        </w:rPr>
        <w:t xml:space="preserve"> </w:t>
      </w:r>
      <w:r>
        <w:t>were shown</w:t>
      </w:r>
      <w:r w:rsidRPr="005F3AB0">
        <w:rPr>
          <w:spacing w:val="-4"/>
        </w:rPr>
        <w:t xml:space="preserve"> </w:t>
      </w:r>
      <w:r>
        <w:t>to</w:t>
      </w:r>
      <w:r w:rsidRPr="005F3AB0">
        <w:rPr>
          <w:spacing w:val="-1"/>
        </w:rPr>
        <w:t xml:space="preserve"> </w:t>
      </w:r>
      <w:r>
        <w:t>have</w:t>
      </w:r>
      <w:r w:rsidRPr="005F3AB0">
        <w:rPr>
          <w:spacing w:val="-3"/>
        </w:rPr>
        <w:t xml:space="preserve"> </w:t>
      </w:r>
      <w:r>
        <w:t>high</w:t>
      </w:r>
      <w:r w:rsidRPr="005F3AB0">
        <w:rPr>
          <w:spacing w:val="-2"/>
        </w:rPr>
        <w:t xml:space="preserve"> </w:t>
      </w:r>
      <w:r>
        <w:t>diagnostic</w:t>
      </w:r>
      <w:r w:rsidRPr="005F3AB0">
        <w:rPr>
          <w:spacing w:val="-4"/>
        </w:rPr>
        <w:t xml:space="preserve"> </w:t>
      </w:r>
      <w:r>
        <w:t>accuracy for</w:t>
      </w:r>
      <w:r w:rsidRPr="005F3AB0">
        <w:rPr>
          <w:spacing w:val="-2"/>
        </w:rPr>
        <w:t xml:space="preserve"> </w:t>
      </w:r>
      <w:r>
        <w:t>severe cardiorespiratory</w:t>
      </w:r>
      <w:r w:rsidRPr="005F3AB0">
        <w:rPr>
          <w:spacing w:val="-3"/>
        </w:rPr>
        <w:t xml:space="preserve"> </w:t>
      </w:r>
      <w:r>
        <w:t>exacerbations</w:t>
      </w:r>
      <w:r w:rsidRPr="005F3AB0">
        <w:rPr>
          <w:spacing w:val="-2"/>
        </w:rPr>
        <w:t xml:space="preserve"> </w:t>
      </w:r>
      <w:r>
        <w:t>(including</w:t>
      </w:r>
      <w:r w:rsidRPr="005F3AB0">
        <w:rPr>
          <w:spacing w:val="-3"/>
        </w:rPr>
        <w:t xml:space="preserve"> </w:t>
      </w:r>
      <w:r>
        <w:t>in</w:t>
      </w:r>
      <w:r w:rsidRPr="005F3AB0">
        <w:rPr>
          <w:spacing w:val="-2"/>
        </w:rPr>
        <w:t xml:space="preserve"> </w:t>
      </w:r>
      <w:r>
        <w:t>the</w:t>
      </w:r>
      <w:r w:rsidRPr="005F3AB0">
        <w:rPr>
          <w:spacing w:val="-1"/>
        </w:rPr>
        <w:t xml:space="preserve"> </w:t>
      </w:r>
      <w:r>
        <w:t>presence</w:t>
      </w:r>
      <w:r w:rsidRPr="005F3AB0">
        <w:rPr>
          <w:spacing w:val="-4"/>
        </w:rPr>
        <w:t xml:space="preserve"> </w:t>
      </w:r>
      <w:r>
        <w:t>of</w:t>
      </w:r>
      <w:r w:rsidRPr="005F3AB0">
        <w:rPr>
          <w:spacing w:val="-2"/>
        </w:rPr>
        <w:t xml:space="preserve"> </w:t>
      </w:r>
      <w:r>
        <w:t>diagnostic</w:t>
      </w:r>
      <w:r w:rsidRPr="005F3AB0">
        <w:rPr>
          <w:spacing w:val="-2"/>
        </w:rPr>
        <w:t xml:space="preserve"> </w:t>
      </w:r>
      <w:r>
        <w:t>uncertainty) and</w:t>
      </w:r>
      <w:r w:rsidRPr="005F3AB0">
        <w:rPr>
          <w:spacing w:val="-3"/>
        </w:rPr>
        <w:t xml:space="preserve"> </w:t>
      </w:r>
      <w:r>
        <w:t>to</w:t>
      </w:r>
      <w:r w:rsidRPr="005F3AB0">
        <w:rPr>
          <w:spacing w:val="-1"/>
        </w:rPr>
        <w:t xml:space="preserve"> </w:t>
      </w:r>
      <w:r>
        <w:t>be dysregulated</w:t>
      </w:r>
      <w:r w:rsidRPr="005F3AB0">
        <w:rPr>
          <w:spacing w:val="-5"/>
        </w:rPr>
        <w:t xml:space="preserve"> </w:t>
      </w:r>
      <w:r>
        <w:t>across</w:t>
      </w:r>
      <w:r w:rsidRPr="005F3AB0">
        <w:rPr>
          <w:spacing w:val="-2"/>
        </w:rPr>
        <w:t xml:space="preserve"> </w:t>
      </w:r>
      <w:r>
        <w:t>several</w:t>
      </w:r>
      <w:r w:rsidRPr="005F3AB0">
        <w:rPr>
          <w:spacing w:val="-2"/>
        </w:rPr>
        <w:t xml:space="preserve"> </w:t>
      </w:r>
      <w:r>
        <w:t>pertinent</w:t>
      </w:r>
      <w:r w:rsidRPr="005F3AB0">
        <w:rPr>
          <w:spacing w:val="-4"/>
        </w:rPr>
        <w:t xml:space="preserve"> </w:t>
      </w:r>
      <w:r>
        <w:t>volatile</w:t>
      </w:r>
      <w:r w:rsidRPr="005F3AB0">
        <w:rPr>
          <w:spacing w:val="-3"/>
        </w:rPr>
        <w:t xml:space="preserve"> </w:t>
      </w:r>
      <w:r>
        <w:t>classes</w:t>
      </w:r>
      <w:r w:rsidRPr="005F3AB0">
        <w:rPr>
          <w:spacing w:val="-1"/>
        </w:rPr>
        <w:t xml:space="preserve"> </w:t>
      </w:r>
      <w:r>
        <w:t>in</w:t>
      </w:r>
      <w:r w:rsidRPr="005F3AB0">
        <w:rPr>
          <w:spacing w:val="-3"/>
        </w:rPr>
        <w:t xml:space="preserve"> </w:t>
      </w:r>
      <w:r>
        <w:t>different</w:t>
      </w:r>
      <w:r w:rsidRPr="005F3AB0">
        <w:rPr>
          <w:spacing w:val="-2"/>
        </w:rPr>
        <w:t xml:space="preserve"> </w:t>
      </w:r>
      <w:r>
        <w:t>clinical</w:t>
      </w:r>
      <w:r w:rsidRPr="005F3AB0">
        <w:rPr>
          <w:spacing w:val="-5"/>
        </w:rPr>
        <w:t xml:space="preserve"> </w:t>
      </w:r>
      <w:r>
        <w:t>subtypes</w:t>
      </w:r>
      <w:r w:rsidRPr="005F3AB0">
        <w:rPr>
          <w:spacing w:val="-1"/>
        </w:rPr>
        <w:t xml:space="preserve"> </w:t>
      </w:r>
      <w:r>
        <w:t>of</w:t>
      </w:r>
      <w:r w:rsidRPr="005F3AB0">
        <w:rPr>
          <w:spacing w:val="-4"/>
        </w:rPr>
        <w:t xml:space="preserve"> </w:t>
      </w:r>
      <w:r>
        <w:t>cardiorespiratory</w:t>
      </w:r>
      <w:r w:rsidRPr="005F3AB0">
        <w:rPr>
          <w:spacing w:val="-4"/>
        </w:rPr>
        <w:t xml:space="preserve"> </w:t>
      </w:r>
      <w:r>
        <w:t>exacerbation.</w:t>
      </w:r>
      <w:r w:rsidRPr="005F3AB0">
        <w:rPr>
          <w:spacing w:val="-1"/>
        </w:rPr>
        <w:t xml:space="preserve"> </w:t>
      </w:r>
      <w:r>
        <w:t>This</w:t>
      </w:r>
      <w:r w:rsidRPr="005F3AB0">
        <w:rPr>
          <w:spacing w:val="-2"/>
        </w:rPr>
        <w:t xml:space="preserve"> </w:t>
      </w:r>
      <w:r>
        <w:t>research</w:t>
      </w:r>
      <w:r w:rsidRPr="005F3AB0">
        <w:rPr>
          <w:spacing w:val="-1"/>
        </w:rPr>
        <w:t xml:space="preserve"> </w:t>
      </w:r>
      <w:r>
        <w:t>provides</w:t>
      </w:r>
      <w:r w:rsidRPr="005F3AB0">
        <w:rPr>
          <w:spacing w:val="-1"/>
        </w:rPr>
        <w:t xml:space="preserve"> </w:t>
      </w:r>
      <w:r>
        <w:t>pivotal</w:t>
      </w:r>
      <w:r w:rsidRPr="005F3AB0">
        <w:rPr>
          <w:spacing w:val="-1"/>
        </w:rPr>
        <w:t xml:space="preserve"> </w:t>
      </w:r>
      <w:r>
        <w:t>evidence</w:t>
      </w:r>
      <w:r w:rsidRPr="005F3AB0">
        <w:rPr>
          <w:spacing w:val="-4"/>
        </w:rPr>
        <w:t xml:space="preserve"> </w:t>
      </w:r>
      <w:r>
        <w:t>that</w:t>
      </w:r>
      <w:r w:rsidRPr="005F3AB0">
        <w:rPr>
          <w:spacing w:val="-1"/>
        </w:rPr>
        <w:t xml:space="preserve"> </w:t>
      </w:r>
      <w:r>
        <w:t>shows</w:t>
      </w:r>
      <w:r w:rsidRPr="005F3AB0">
        <w:rPr>
          <w:spacing w:val="-4"/>
        </w:rPr>
        <w:t xml:space="preserve"> </w:t>
      </w:r>
      <w:r>
        <w:t>how breath</w:t>
      </w:r>
      <w:r w:rsidRPr="005F3AB0">
        <w:rPr>
          <w:spacing w:val="-2"/>
        </w:rPr>
        <w:t xml:space="preserve"> </w:t>
      </w:r>
      <w:r>
        <w:t>biomarker platforms</w:t>
      </w:r>
      <w:r w:rsidRPr="005F3AB0">
        <w:rPr>
          <w:spacing w:val="-3"/>
        </w:rPr>
        <w:t xml:space="preserve"> </w:t>
      </w:r>
      <w:r>
        <w:t>may</w:t>
      </w:r>
      <w:r w:rsidRPr="005F3AB0">
        <w:rPr>
          <w:spacing w:val="-3"/>
        </w:rPr>
        <w:t xml:space="preserve"> </w:t>
      </w:r>
      <w:r>
        <w:t>be</w:t>
      </w:r>
      <w:r w:rsidRPr="005F3AB0">
        <w:rPr>
          <w:spacing w:val="-1"/>
        </w:rPr>
        <w:t xml:space="preserve"> </w:t>
      </w:r>
      <w:r>
        <w:t>used</w:t>
      </w:r>
      <w:r w:rsidRPr="005F3AB0">
        <w:rPr>
          <w:spacing w:val="-1"/>
        </w:rPr>
        <w:t xml:space="preserve"> </w:t>
      </w:r>
      <w:r>
        <w:t>in</w:t>
      </w:r>
      <w:r w:rsidRPr="005F3AB0">
        <w:rPr>
          <w:spacing w:val="-2"/>
        </w:rPr>
        <w:t xml:space="preserve"> </w:t>
      </w:r>
      <w:r>
        <w:t>acute</w:t>
      </w:r>
      <w:r w:rsidRPr="005F3AB0">
        <w:rPr>
          <w:spacing w:val="-1"/>
        </w:rPr>
        <w:t xml:space="preserve"> </w:t>
      </w:r>
      <w:r>
        <w:t>care and</w:t>
      </w:r>
      <w:r w:rsidRPr="005F3AB0">
        <w:rPr>
          <w:spacing w:val="-1"/>
        </w:rPr>
        <w:t xml:space="preserve"> </w:t>
      </w:r>
      <w:r>
        <w:t>demonstrates the</w:t>
      </w:r>
      <w:r w:rsidRPr="005F3AB0">
        <w:rPr>
          <w:spacing w:val="-1"/>
        </w:rPr>
        <w:t xml:space="preserve"> </w:t>
      </w:r>
      <w:r>
        <w:t>potential</w:t>
      </w:r>
      <w:r w:rsidRPr="005F3AB0">
        <w:rPr>
          <w:spacing w:val="-1"/>
        </w:rPr>
        <w:t xml:space="preserve"> </w:t>
      </w:r>
      <w:r>
        <w:t>for</w:t>
      </w:r>
      <w:r w:rsidRPr="005F3AB0">
        <w:rPr>
          <w:spacing w:val="-1"/>
        </w:rPr>
        <w:t xml:space="preserve"> </w:t>
      </w:r>
      <w:r>
        <w:t>translation</w:t>
      </w:r>
      <w:r w:rsidRPr="005F3AB0">
        <w:rPr>
          <w:spacing w:val="-2"/>
        </w:rPr>
        <w:t xml:space="preserve"> </w:t>
      </w:r>
      <w:r>
        <w:t>of</w:t>
      </w:r>
      <w:r w:rsidRPr="005F3AB0">
        <w:rPr>
          <w:spacing w:val="-4"/>
        </w:rPr>
        <w:t xml:space="preserve"> </w:t>
      </w:r>
      <w:r>
        <w:t>this technology</w:t>
      </w:r>
      <w:r w:rsidRPr="005F3AB0">
        <w:rPr>
          <w:spacing w:val="-2"/>
        </w:rPr>
        <w:t xml:space="preserve"> </w:t>
      </w:r>
      <w:r>
        <w:t>into</w:t>
      </w:r>
      <w:r w:rsidRPr="005F3AB0">
        <w:rPr>
          <w:spacing w:val="-2"/>
        </w:rPr>
        <w:t xml:space="preserve"> </w:t>
      </w:r>
      <w:r>
        <w:t>a</w:t>
      </w:r>
      <w:r w:rsidRPr="005F3AB0">
        <w:rPr>
          <w:spacing w:val="-1"/>
        </w:rPr>
        <w:t xml:space="preserve"> </w:t>
      </w:r>
      <w:r>
        <w:t>real-world</w:t>
      </w:r>
      <w:r w:rsidRPr="005F3AB0">
        <w:rPr>
          <w:spacing w:val="-2"/>
        </w:rPr>
        <w:t xml:space="preserve"> </w:t>
      </w:r>
      <w:r>
        <w:t>clinical</w:t>
      </w:r>
      <w:r w:rsidRPr="005F3AB0">
        <w:rPr>
          <w:spacing w:val="-2"/>
        </w:rPr>
        <w:t xml:space="preserve"> </w:t>
      </w:r>
      <w:r>
        <w:t>setting.</w:t>
      </w:r>
    </w:p>
    <w:p w14:paraId="5B4A3FC1" w14:textId="77777777" w:rsidR="00CA7258" w:rsidRDefault="00CA7258" w:rsidP="00CA7258">
      <w:pPr>
        <w:tabs>
          <w:tab w:val="left" w:pos="980"/>
          <w:tab w:val="left" w:pos="981"/>
        </w:tabs>
        <w:spacing w:before="159"/>
        <w:ind w:right="-613"/>
      </w:pPr>
    </w:p>
    <w:p w14:paraId="4A7CA6C7" w14:textId="77777777" w:rsidR="00CA7258" w:rsidRDefault="00CA7258" w:rsidP="00CA7258">
      <w:pPr>
        <w:tabs>
          <w:tab w:val="left" w:pos="980"/>
          <w:tab w:val="left" w:pos="981"/>
        </w:tabs>
        <w:spacing w:before="159"/>
        <w:ind w:right="-613"/>
      </w:pPr>
    </w:p>
    <w:p w14:paraId="2B170E11" w14:textId="77777777" w:rsidR="00CA7258" w:rsidRDefault="00CA7258" w:rsidP="00CA7258">
      <w:pPr>
        <w:tabs>
          <w:tab w:val="left" w:pos="980"/>
          <w:tab w:val="left" w:pos="981"/>
        </w:tabs>
        <w:spacing w:before="159"/>
        <w:ind w:right="-613"/>
      </w:pPr>
    </w:p>
    <w:p w14:paraId="2E8359A0" w14:textId="77777777" w:rsidR="00CA7258" w:rsidRDefault="00CA7258" w:rsidP="00CA7258">
      <w:pPr>
        <w:tabs>
          <w:tab w:val="left" w:pos="980"/>
          <w:tab w:val="left" w:pos="981"/>
        </w:tabs>
        <w:spacing w:before="159"/>
        <w:ind w:right="-613"/>
      </w:pPr>
    </w:p>
    <w:p w14:paraId="0012127D" w14:textId="77777777" w:rsidR="00CA7258" w:rsidRDefault="00CA7258" w:rsidP="00CA7258">
      <w:pPr>
        <w:tabs>
          <w:tab w:val="left" w:pos="980"/>
          <w:tab w:val="left" w:pos="981"/>
        </w:tabs>
        <w:spacing w:before="159"/>
        <w:ind w:right="-613"/>
      </w:pPr>
    </w:p>
    <w:p w14:paraId="505C0433" w14:textId="0B5B40BA" w:rsidR="00CA7258" w:rsidRDefault="00CA7258" w:rsidP="00CA7258">
      <w:pPr>
        <w:tabs>
          <w:tab w:val="left" w:pos="980"/>
          <w:tab w:val="left" w:pos="981"/>
        </w:tabs>
        <w:spacing w:before="159"/>
        <w:ind w:right="-613"/>
      </w:pPr>
    </w:p>
    <w:p w14:paraId="46CEE208" w14:textId="54F31586" w:rsidR="00E22F2B" w:rsidRDefault="00E22F2B" w:rsidP="00CA7258">
      <w:pPr>
        <w:tabs>
          <w:tab w:val="left" w:pos="980"/>
          <w:tab w:val="left" w:pos="981"/>
        </w:tabs>
        <w:spacing w:before="159"/>
        <w:ind w:right="-613"/>
      </w:pPr>
    </w:p>
    <w:p w14:paraId="0C8D8D46" w14:textId="2316A141" w:rsidR="00E22F2B" w:rsidRDefault="00E22F2B" w:rsidP="00CA7258">
      <w:pPr>
        <w:tabs>
          <w:tab w:val="left" w:pos="980"/>
          <w:tab w:val="left" w:pos="981"/>
        </w:tabs>
        <w:spacing w:before="159"/>
        <w:ind w:right="-613"/>
      </w:pPr>
    </w:p>
    <w:p w14:paraId="3634FF2C" w14:textId="77777777" w:rsidR="00E22F2B" w:rsidRDefault="00E22F2B" w:rsidP="00CA7258">
      <w:pPr>
        <w:tabs>
          <w:tab w:val="left" w:pos="980"/>
          <w:tab w:val="left" w:pos="981"/>
        </w:tabs>
        <w:spacing w:before="159"/>
        <w:ind w:right="-613"/>
      </w:pPr>
    </w:p>
    <w:p w14:paraId="00B0113C" w14:textId="78D7C59A" w:rsidR="00CA7258" w:rsidRPr="005369D8" w:rsidRDefault="00CA7258" w:rsidP="00CA7258">
      <w:pPr>
        <w:pStyle w:val="Heading1"/>
        <w:keepNext/>
        <w:keepLines/>
        <w:widowControl/>
        <w:numPr>
          <w:ilvl w:val="0"/>
          <w:numId w:val="40"/>
        </w:numPr>
        <w:tabs>
          <w:tab w:val="left" w:pos="980"/>
          <w:tab w:val="left" w:pos="981"/>
        </w:tabs>
        <w:autoSpaceDE/>
        <w:autoSpaceDN/>
        <w:spacing w:before="186" w:line="276" w:lineRule="auto"/>
        <w:ind w:right="-613"/>
      </w:pPr>
      <w:r>
        <w:lastRenderedPageBreak/>
        <w:t>Results</w:t>
      </w:r>
    </w:p>
    <w:p w14:paraId="7D91E743" w14:textId="5D546176" w:rsidR="00CA7258" w:rsidRPr="005369D8" w:rsidRDefault="00CA7258" w:rsidP="00CA7258">
      <w:pPr>
        <w:pStyle w:val="Heading2"/>
        <w:widowControl/>
        <w:numPr>
          <w:ilvl w:val="1"/>
          <w:numId w:val="40"/>
        </w:numPr>
        <w:tabs>
          <w:tab w:val="left" w:pos="980"/>
          <w:tab w:val="left" w:pos="981"/>
        </w:tabs>
        <w:autoSpaceDE/>
        <w:autoSpaceDN/>
        <w:spacing w:before="41" w:line="276" w:lineRule="auto"/>
        <w:ind w:left="720" w:right="-613"/>
      </w:pPr>
      <w:r>
        <w:t xml:space="preserve"> Participant demographics and clinical characteristics</w:t>
      </w:r>
    </w:p>
    <w:p w14:paraId="6161E595" w14:textId="4FE4CDB6" w:rsidR="00CA7258" w:rsidRDefault="00CA7258" w:rsidP="00CA7258">
      <w:pPr>
        <w:tabs>
          <w:tab w:val="left" w:pos="980"/>
          <w:tab w:val="left" w:pos="981"/>
        </w:tabs>
        <w:spacing w:before="56"/>
        <w:ind w:right="-613"/>
      </w:pPr>
      <w:r>
        <w:t xml:space="preserve">As part of the East Midlands </w:t>
      </w:r>
      <w:proofErr w:type="spellStart"/>
      <w:r>
        <w:t>Breathomics</w:t>
      </w:r>
      <w:proofErr w:type="spellEnd"/>
      <w:r>
        <w:t xml:space="preserve"> Pathology Node (EMBER), exhaled</w:t>
      </w:r>
      <w:r w:rsidRPr="00453762">
        <w:rPr>
          <w:spacing w:val="-4"/>
        </w:rPr>
        <w:t xml:space="preserve"> </w:t>
      </w:r>
      <w:r>
        <w:t>breath</w:t>
      </w:r>
      <w:r w:rsidRPr="00453762">
        <w:rPr>
          <w:spacing w:val="-3"/>
        </w:rPr>
        <w:t xml:space="preserve"> </w:t>
      </w:r>
      <w:r>
        <w:t>from</w:t>
      </w:r>
      <w:r w:rsidRPr="00453762">
        <w:rPr>
          <w:spacing w:val="-3"/>
        </w:rPr>
        <w:t xml:space="preserve"> </w:t>
      </w:r>
      <w:r>
        <w:t>277</w:t>
      </w:r>
      <w:r w:rsidRPr="00453762">
        <w:rPr>
          <w:spacing w:val="-3"/>
        </w:rPr>
        <w:t xml:space="preserve"> </w:t>
      </w:r>
      <w:r>
        <w:rPr>
          <w:spacing w:val="-3"/>
        </w:rPr>
        <w:t>p</w:t>
      </w:r>
      <w:r>
        <w:t>articipants</w:t>
      </w:r>
      <w:r w:rsidRPr="00453762">
        <w:rPr>
          <w:spacing w:val="-2"/>
        </w:rPr>
        <w:t xml:space="preserve"> </w:t>
      </w:r>
      <w:r>
        <w:t>recruited</w:t>
      </w:r>
      <w:r w:rsidRPr="00453762">
        <w:rPr>
          <w:spacing w:val="-3"/>
        </w:rPr>
        <w:t xml:space="preserve"> </w:t>
      </w:r>
      <w:r>
        <w:t>from</w:t>
      </w:r>
      <w:r w:rsidRPr="00453762">
        <w:rPr>
          <w:spacing w:val="-4"/>
        </w:rPr>
        <w:t xml:space="preserve"> </w:t>
      </w:r>
      <w:r>
        <w:t>acutely</w:t>
      </w:r>
      <w:r w:rsidRPr="00453762">
        <w:rPr>
          <w:spacing w:val="-4"/>
        </w:rPr>
        <w:t xml:space="preserve"> </w:t>
      </w:r>
      <w:r>
        <w:t>breathless</w:t>
      </w:r>
      <w:r w:rsidRPr="00453762">
        <w:rPr>
          <w:spacing w:val="-3"/>
        </w:rPr>
        <w:t xml:space="preserve"> </w:t>
      </w:r>
      <w:r>
        <w:t>hospitalised</w:t>
      </w:r>
      <w:r w:rsidRPr="00453762">
        <w:rPr>
          <w:spacing w:val="-2"/>
        </w:rPr>
        <w:t xml:space="preserve"> </w:t>
      </w:r>
      <w:r>
        <w:t>patients</w:t>
      </w:r>
      <w:r w:rsidRPr="00453762">
        <w:rPr>
          <w:spacing w:val="-5"/>
        </w:rPr>
        <w:t xml:space="preserve"> </w:t>
      </w:r>
      <w:r>
        <w:t>and matched</w:t>
      </w:r>
      <w:r w:rsidRPr="00453762">
        <w:rPr>
          <w:spacing w:val="-1"/>
        </w:rPr>
        <w:t xml:space="preserve"> </w:t>
      </w:r>
      <w:r>
        <w:t>healthy</w:t>
      </w:r>
      <w:r w:rsidRPr="00453762">
        <w:rPr>
          <w:spacing w:val="-2"/>
        </w:rPr>
        <w:t xml:space="preserve"> </w:t>
      </w:r>
      <w:r>
        <w:t>controls</w:t>
      </w:r>
      <w:r w:rsidRPr="00453762">
        <w:rPr>
          <w:spacing w:val="-2"/>
        </w:rPr>
        <w:t xml:space="preserve"> </w:t>
      </w:r>
      <w:r>
        <w:t>was</w:t>
      </w:r>
      <w:r w:rsidRPr="00453762">
        <w:rPr>
          <w:spacing w:val="-1"/>
        </w:rPr>
        <w:t xml:space="preserve"> </w:t>
      </w:r>
      <w:r>
        <w:t xml:space="preserve">sampled </w:t>
      </w:r>
      <w:r w:rsidRPr="005369D8">
        <w:rPr>
          <w:b/>
        </w:rPr>
        <w:t>(Figure 1).</w:t>
      </w:r>
      <w:r w:rsidRPr="00453762">
        <w:rPr>
          <w:spacing w:val="-2"/>
        </w:rPr>
        <w:t xml:space="preserve"> </w:t>
      </w:r>
      <w:r>
        <w:t xml:space="preserve">Sample size calculations are detailed in </w:t>
      </w:r>
      <w:r w:rsidRPr="005369D8">
        <w:rPr>
          <w:b/>
        </w:rPr>
        <w:t>(Methods</w:t>
      </w:r>
      <w:r>
        <w:rPr>
          <w:b/>
        </w:rPr>
        <w:t xml:space="preserve"> section</w:t>
      </w:r>
      <w:r w:rsidRPr="005369D8">
        <w:rPr>
          <w:b/>
        </w:rPr>
        <w:t xml:space="preserve"> </w:t>
      </w:r>
      <w:r>
        <w:rPr>
          <w:b/>
        </w:rPr>
        <w:t xml:space="preserve">‘sample size estimation’ </w:t>
      </w:r>
      <w:r w:rsidRPr="005369D8">
        <w:rPr>
          <w:b/>
        </w:rPr>
        <w:t>and Table S1).</w:t>
      </w:r>
      <w:r>
        <w:t xml:space="preserve"> Breath samples were</w:t>
      </w:r>
      <w:r w:rsidRPr="00453762">
        <w:rPr>
          <w:spacing w:val="-2"/>
        </w:rPr>
        <w:t xml:space="preserve"> </w:t>
      </w:r>
      <w:r>
        <w:t>analysed</w:t>
      </w:r>
      <w:r w:rsidRPr="00453762">
        <w:rPr>
          <w:spacing w:val="-4"/>
        </w:rPr>
        <w:t xml:space="preserve"> </w:t>
      </w:r>
      <w:r>
        <w:t>to</w:t>
      </w:r>
      <w:r w:rsidRPr="00453762">
        <w:rPr>
          <w:spacing w:val="2"/>
        </w:rPr>
        <w:t xml:space="preserve"> </w:t>
      </w:r>
      <w:r>
        <w:t>identify</w:t>
      </w:r>
      <w:r w:rsidRPr="00453762">
        <w:rPr>
          <w:spacing w:val="-1"/>
        </w:rPr>
        <w:t xml:space="preserve"> </w:t>
      </w:r>
      <w:r>
        <w:t>dysregulation</w:t>
      </w:r>
      <w:r w:rsidRPr="00453762">
        <w:rPr>
          <w:spacing w:val="-4"/>
        </w:rPr>
        <w:t xml:space="preserve"> </w:t>
      </w:r>
      <w:r>
        <w:t>of</w:t>
      </w:r>
      <w:r w:rsidRPr="00453762">
        <w:rPr>
          <w:spacing w:val="-4"/>
        </w:rPr>
        <w:t xml:space="preserve"> </w:t>
      </w:r>
      <w:r>
        <w:t>metabolic</w:t>
      </w:r>
      <w:r w:rsidRPr="00453762">
        <w:rPr>
          <w:spacing w:val="-4"/>
        </w:rPr>
        <w:t xml:space="preserve"> </w:t>
      </w:r>
      <w:r>
        <w:t>classes in cardiorespiratory</w:t>
      </w:r>
      <w:r w:rsidRPr="00453762">
        <w:rPr>
          <w:spacing w:val="-2"/>
        </w:rPr>
        <w:t xml:space="preserve"> </w:t>
      </w:r>
      <w:r>
        <w:t>disease</w:t>
      </w:r>
      <w:r w:rsidRPr="00453762">
        <w:rPr>
          <w:spacing w:val="-3"/>
        </w:rPr>
        <w:t xml:space="preserve"> </w:t>
      </w:r>
      <w:r>
        <w:t>and</w:t>
      </w:r>
      <w:r w:rsidRPr="00453762">
        <w:rPr>
          <w:spacing w:val="-1"/>
        </w:rPr>
        <w:t xml:space="preserve"> </w:t>
      </w:r>
      <w:r>
        <w:t>investigate</w:t>
      </w:r>
      <w:r w:rsidRPr="00453762">
        <w:rPr>
          <w:spacing w:val="-3"/>
        </w:rPr>
        <w:t xml:space="preserve"> </w:t>
      </w:r>
      <w:r>
        <w:t>whether</w:t>
      </w:r>
      <w:r w:rsidRPr="00453762">
        <w:rPr>
          <w:spacing w:val="-3"/>
        </w:rPr>
        <w:t xml:space="preserve"> </w:t>
      </w:r>
      <w:r>
        <w:t>exhaled</w:t>
      </w:r>
      <w:r w:rsidRPr="00453762">
        <w:rPr>
          <w:spacing w:val="-1"/>
        </w:rPr>
        <w:t xml:space="preserve"> </w:t>
      </w:r>
      <w:r>
        <w:t>VOC</w:t>
      </w:r>
      <w:r w:rsidRPr="00453762">
        <w:rPr>
          <w:spacing w:val="-2"/>
        </w:rPr>
        <w:t xml:space="preserve"> </w:t>
      </w:r>
      <w:r>
        <w:t>profiles</w:t>
      </w:r>
      <w:r w:rsidRPr="00453762">
        <w:rPr>
          <w:spacing w:val="-2"/>
        </w:rPr>
        <w:t xml:space="preserve"> </w:t>
      </w:r>
      <w:r>
        <w:t>could</w:t>
      </w:r>
      <w:r w:rsidRPr="00453762">
        <w:rPr>
          <w:spacing w:val="-2"/>
        </w:rPr>
        <w:t xml:space="preserve"> </w:t>
      </w:r>
      <w:r>
        <w:t xml:space="preserve">predict acute </w:t>
      </w:r>
      <w:r w:rsidR="00916F6B">
        <w:t>cardiorespiratory</w:t>
      </w:r>
      <w:r w:rsidRPr="00453762">
        <w:rPr>
          <w:spacing w:val="-4"/>
        </w:rPr>
        <w:t xml:space="preserve"> </w:t>
      </w:r>
      <w:r>
        <w:t>exacerbations</w:t>
      </w:r>
      <w:r w:rsidRPr="00453762">
        <w:rPr>
          <w:spacing w:val="-1"/>
        </w:rPr>
        <w:t xml:space="preserve"> </w:t>
      </w:r>
      <w:r>
        <w:t>despite diagnostic</w:t>
      </w:r>
      <w:r w:rsidRPr="00453762">
        <w:rPr>
          <w:spacing w:val="-1"/>
        </w:rPr>
        <w:t xml:space="preserve"> </w:t>
      </w:r>
      <w:r>
        <w:t>uncertainty,</w:t>
      </w:r>
      <w:r w:rsidRPr="00453762">
        <w:rPr>
          <w:spacing w:val="-1"/>
        </w:rPr>
        <w:t xml:space="preserve"> </w:t>
      </w:r>
      <w:r>
        <w:t>and</w:t>
      </w:r>
      <w:r w:rsidRPr="00453762">
        <w:rPr>
          <w:spacing w:val="-5"/>
        </w:rPr>
        <w:t xml:space="preserve"> </w:t>
      </w:r>
      <w:r>
        <w:t>thus</w:t>
      </w:r>
      <w:r w:rsidRPr="00453762">
        <w:rPr>
          <w:spacing w:val="-1"/>
        </w:rPr>
        <w:t xml:space="preserve"> </w:t>
      </w:r>
      <w:r>
        <w:t>have a</w:t>
      </w:r>
      <w:r w:rsidRPr="00453762">
        <w:rPr>
          <w:spacing w:val="-1"/>
        </w:rPr>
        <w:t xml:space="preserve"> </w:t>
      </w:r>
      <w:r>
        <w:t>potential</w:t>
      </w:r>
      <w:r w:rsidRPr="00453762">
        <w:rPr>
          <w:spacing w:val="-1"/>
        </w:rPr>
        <w:t xml:space="preserve"> </w:t>
      </w:r>
      <w:r>
        <w:t>role</w:t>
      </w:r>
      <w:r w:rsidRPr="00453762">
        <w:rPr>
          <w:spacing w:val="-1"/>
        </w:rPr>
        <w:t xml:space="preserve"> </w:t>
      </w:r>
      <w:r>
        <w:t xml:space="preserve">in phenotyping acute cardiorespiratory breathlessness </w:t>
      </w:r>
      <w:r w:rsidRPr="005369D8">
        <w:rPr>
          <w:b/>
        </w:rPr>
        <w:t>(</w:t>
      </w:r>
      <w:r w:rsidR="00E22F2B">
        <w:rPr>
          <w:b/>
        </w:rPr>
        <w:t>F</w:t>
      </w:r>
      <w:r w:rsidRPr="005369D8">
        <w:rPr>
          <w:b/>
        </w:rPr>
        <w:t>ig. S1).</w:t>
      </w:r>
      <w:r w:rsidRPr="005369D8">
        <w:rPr>
          <w:b/>
          <w:spacing w:val="-47"/>
        </w:rPr>
        <w:t xml:space="preserve"> </w:t>
      </w:r>
      <w:r w:rsidRPr="005369D8">
        <w:rPr>
          <w:b/>
        </w:rPr>
        <w:t xml:space="preserve"> </w:t>
      </w:r>
      <w:r>
        <w:t>Participants’</w:t>
      </w:r>
      <w:r w:rsidRPr="00453762">
        <w:rPr>
          <w:spacing w:val="-3"/>
        </w:rPr>
        <w:t xml:space="preserve"> </w:t>
      </w:r>
      <w:r>
        <w:t>mean</w:t>
      </w:r>
      <w:r w:rsidRPr="00453762">
        <w:rPr>
          <w:spacing w:val="-1"/>
        </w:rPr>
        <w:t xml:space="preserve"> </w:t>
      </w:r>
      <w:r>
        <w:t>(SD)</w:t>
      </w:r>
      <w:r w:rsidRPr="00453762">
        <w:rPr>
          <w:spacing w:val="-1"/>
        </w:rPr>
        <w:t xml:space="preserve"> </w:t>
      </w:r>
      <w:r>
        <w:t>age was</w:t>
      </w:r>
      <w:r w:rsidRPr="00453762">
        <w:rPr>
          <w:spacing w:val="-3"/>
        </w:rPr>
        <w:t xml:space="preserve"> </w:t>
      </w:r>
      <w:r>
        <w:t>60.8</w:t>
      </w:r>
      <w:r w:rsidRPr="00453762">
        <w:rPr>
          <w:spacing w:val="-1"/>
        </w:rPr>
        <w:t xml:space="preserve"> </w:t>
      </w:r>
      <w:r>
        <w:t>± (16.8)</w:t>
      </w:r>
      <w:r w:rsidRPr="00453762">
        <w:rPr>
          <w:spacing w:val="-1"/>
        </w:rPr>
        <w:t xml:space="preserve"> </w:t>
      </w:r>
      <w:r>
        <w:t>years,</w:t>
      </w:r>
      <w:r w:rsidRPr="00453762">
        <w:rPr>
          <w:spacing w:val="-4"/>
        </w:rPr>
        <w:t xml:space="preserve"> </w:t>
      </w:r>
      <w:r>
        <w:t>51%</w:t>
      </w:r>
      <w:r w:rsidRPr="00453762">
        <w:rPr>
          <w:spacing w:val="-2"/>
        </w:rPr>
        <w:t xml:space="preserve"> </w:t>
      </w:r>
      <w:r>
        <w:t>were</w:t>
      </w:r>
      <w:r w:rsidRPr="00453762">
        <w:rPr>
          <w:spacing w:val="-2"/>
        </w:rPr>
        <w:t xml:space="preserve"> </w:t>
      </w:r>
      <w:r>
        <w:t>males,</w:t>
      </w:r>
      <w:r w:rsidRPr="00453762">
        <w:rPr>
          <w:spacing w:val="-4"/>
        </w:rPr>
        <w:t xml:space="preserve"> </w:t>
      </w:r>
      <w:r>
        <w:t>30</w:t>
      </w:r>
      <w:r w:rsidRPr="00453762">
        <w:rPr>
          <w:spacing w:val="-1"/>
        </w:rPr>
        <w:t xml:space="preserve"> </w:t>
      </w:r>
      <w:r>
        <w:t>patients</w:t>
      </w:r>
      <w:r w:rsidRPr="00453762">
        <w:rPr>
          <w:spacing w:val="-2"/>
        </w:rPr>
        <w:t xml:space="preserve"> </w:t>
      </w:r>
      <w:r>
        <w:t>required supplemental</w:t>
      </w:r>
      <w:r w:rsidRPr="00453762">
        <w:rPr>
          <w:spacing w:val="-3"/>
        </w:rPr>
        <w:t xml:space="preserve"> </w:t>
      </w:r>
      <w:r>
        <w:t>oxygen</w:t>
      </w:r>
      <w:r w:rsidRPr="00453762">
        <w:rPr>
          <w:spacing w:val="-2"/>
        </w:rPr>
        <w:t xml:space="preserve"> </w:t>
      </w:r>
      <w:r>
        <w:t>on</w:t>
      </w:r>
      <w:r w:rsidRPr="00453762">
        <w:rPr>
          <w:spacing w:val="-1"/>
        </w:rPr>
        <w:t xml:space="preserve"> </w:t>
      </w:r>
      <w:r>
        <w:t>admission</w:t>
      </w:r>
      <w:r w:rsidRPr="00453762">
        <w:rPr>
          <w:spacing w:val="-2"/>
        </w:rPr>
        <w:t xml:space="preserve"> </w:t>
      </w:r>
      <w:r>
        <w:t>and</w:t>
      </w:r>
      <w:r w:rsidRPr="00453762">
        <w:rPr>
          <w:spacing w:val="-1"/>
        </w:rPr>
        <w:t xml:space="preserve"> </w:t>
      </w:r>
      <w:r>
        <w:t>the</w:t>
      </w:r>
      <w:r w:rsidRPr="00453762">
        <w:rPr>
          <w:spacing w:val="-2"/>
        </w:rPr>
        <w:t xml:space="preserve"> </w:t>
      </w:r>
      <w:r>
        <w:t>mean admission</w:t>
      </w:r>
      <w:r w:rsidRPr="00453762">
        <w:rPr>
          <w:spacing w:val="-3"/>
        </w:rPr>
        <w:t xml:space="preserve"> </w:t>
      </w:r>
      <w:r>
        <w:t>modified</w:t>
      </w:r>
      <w:r w:rsidRPr="00453762">
        <w:rPr>
          <w:spacing w:val="-2"/>
        </w:rPr>
        <w:t xml:space="preserve"> </w:t>
      </w:r>
      <w:r>
        <w:t>early</w:t>
      </w:r>
      <w:r w:rsidRPr="00453762">
        <w:rPr>
          <w:spacing w:val="-2"/>
        </w:rPr>
        <w:t xml:space="preserve"> </w:t>
      </w:r>
      <w:r>
        <w:t>warning score</w:t>
      </w:r>
      <w:r w:rsidRPr="00453762">
        <w:rPr>
          <w:spacing w:val="-2"/>
        </w:rPr>
        <w:t xml:space="preserve"> </w:t>
      </w:r>
      <w:r>
        <w:t>(mEWS-2 score)</w:t>
      </w:r>
      <w:r w:rsidRPr="00453762">
        <w:rPr>
          <w:spacing w:val="-1"/>
        </w:rPr>
        <w:t xml:space="preserve"> </w:t>
      </w:r>
      <w:r>
        <w:t>was</w:t>
      </w:r>
      <w:r w:rsidRPr="00453762">
        <w:rPr>
          <w:spacing w:val="-1"/>
        </w:rPr>
        <w:t xml:space="preserve"> </w:t>
      </w:r>
      <w:r>
        <w:t>2.</w:t>
      </w:r>
      <w:r w:rsidRPr="00453762">
        <w:rPr>
          <w:spacing w:val="-3"/>
        </w:rPr>
        <w:t xml:space="preserve"> </w:t>
      </w:r>
      <w:r>
        <w:t>The</w:t>
      </w:r>
      <w:r w:rsidRPr="00453762">
        <w:rPr>
          <w:spacing w:val="-3"/>
        </w:rPr>
        <w:t xml:space="preserve"> </w:t>
      </w:r>
      <w:r>
        <w:t>cohort</w:t>
      </w:r>
      <w:r w:rsidRPr="00453762">
        <w:rPr>
          <w:spacing w:val="-3"/>
        </w:rPr>
        <w:t xml:space="preserve"> </w:t>
      </w:r>
      <w:r>
        <w:t>was</w:t>
      </w:r>
      <w:r w:rsidRPr="00453762">
        <w:rPr>
          <w:spacing w:val="-1"/>
        </w:rPr>
        <w:t xml:space="preserve"> </w:t>
      </w:r>
      <w:r>
        <w:t>made up</w:t>
      </w:r>
      <w:r w:rsidRPr="00453762">
        <w:rPr>
          <w:spacing w:val="-2"/>
        </w:rPr>
        <w:t xml:space="preserve"> </w:t>
      </w:r>
      <w:r>
        <w:t>of</w:t>
      </w:r>
      <w:r w:rsidRPr="00453762">
        <w:rPr>
          <w:spacing w:val="-4"/>
        </w:rPr>
        <w:t xml:space="preserve"> </w:t>
      </w:r>
      <w:r>
        <w:t>patients</w:t>
      </w:r>
      <w:r w:rsidRPr="00453762">
        <w:rPr>
          <w:spacing w:val="-1"/>
        </w:rPr>
        <w:t xml:space="preserve"> </w:t>
      </w:r>
      <w:r>
        <w:t>presenting</w:t>
      </w:r>
      <w:r w:rsidRPr="00453762">
        <w:rPr>
          <w:spacing w:val="2"/>
        </w:rPr>
        <w:t xml:space="preserve"> </w:t>
      </w:r>
      <w:r>
        <w:t>with</w:t>
      </w:r>
      <w:r w:rsidRPr="00453762">
        <w:rPr>
          <w:spacing w:val="-3"/>
        </w:rPr>
        <w:t xml:space="preserve"> </w:t>
      </w:r>
      <w:r>
        <w:t>the</w:t>
      </w:r>
      <w:r w:rsidRPr="00453762">
        <w:rPr>
          <w:spacing w:val="-1"/>
        </w:rPr>
        <w:t xml:space="preserve"> </w:t>
      </w:r>
      <w:r>
        <w:t>following</w:t>
      </w:r>
      <w:r w:rsidRPr="00453762">
        <w:rPr>
          <w:spacing w:val="-5"/>
        </w:rPr>
        <w:t xml:space="preserve"> </w:t>
      </w:r>
      <w:r>
        <w:t>exacerbation subtypes:</w:t>
      </w:r>
      <w:r w:rsidRPr="00453762">
        <w:rPr>
          <w:spacing w:val="-3"/>
        </w:rPr>
        <w:t xml:space="preserve"> </w:t>
      </w:r>
      <w:r>
        <w:t>acute</w:t>
      </w:r>
      <w:r w:rsidRPr="00453762">
        <w:rPr>
          <w:spacing w:val="-1"/>
        </w:rPr>
        <w:t xml:space="preserve"> </w:t>
      </w:r>
      <w:r>
        <w:t>severe asthma</w:t>
      </w:r>
      <w:r w:rsidRPr="00453762">
        <w:rPr>
          <w:spacing w:val="-1"/>
        </w:rPr>
        <w:t xml:space="preserve"> </w:t>
      </w:r>
      <w:r>
        <w:t>(n=</w:t>
      </w:r>
      <w:r w:rsidRPr="00453762">
        <w:rPr>
          <w:spacing w:val="-3"/>
        </w:rPr>
        <w:t xml:space="preserve"> </w:t>
      </w:r>
      <w:r>
        <w:t>65),</w:t>
      </w:r>
      <w:r w:rsidRPr="00453762">
        <w:rPr>
          <w:spacing w:val="-2"/>
        </w:rPr>
        <w:t xml:space="preserve"> </w:t>
      </w:r>
      <w:r>
        <w:t>acute</w:t>
      </w:r>
      <w:r w:rsidRPr="00453762">
        <w:rPr>
          <w:spacing w:val="-4"/>
        </w:rPr>
        <w:t xml:space="preserve"> </w:t>
      </w:r>
      <w:r>
        <w:t>severe</w:t>
      </w:r>
      <w:r w:rsidRPr="00453762">
        <w:rPr>
          <w:spacing w:val="-5"/>
        </w:rPr>
        <w:t xml:space="preserve"> </w:t>
      </w:r>
      <w:r>
        <w:t>COPD (n=</w:t>
      </w:r>
      <w:r w:rsidRPr="00453762">
        <w:rPr>
          <w:spacing w:val="-3"/>
        </w:rPr>
        <w:t xml:space="preserve"> </w:t>
      </w:r>
      <w:r>
        <w:t>58),</w:t>
      </w:r>
      <w:r w:rsidRPr="00453762">
        <w:rPr>
          <w:spacing w:val="-2"/>
        </w:rPr>
        <w:t xml:space="preserve"> </w:t>
      </w:r>
      <w:r>
        <w:t>acute</w:t>
      </w:r>
      <w:r w:rsidRPr="00453762">
        <w:rPr>
          <w:spacing w:val="-3"/>
        </w:rPr>
        <w:t xml:space="preserve"> </w:t>
      </w:r>
      <w:r>
        <w:t>severe</w:t>
      </w:r>
      <w:r w:rsidRPr="00453762">
        <w:rPr>
          <w:spacing w:val="-4"/>
        </w:rPr>
        <w:t xml:space="preserve"> </w:t>
      </w:r>
      <w:r>
        <w:t>heart</w:t>
      </w:r>
      <w:r w:rsidRPr="00453762">
        <w:rPr>
          <w:spacing w:val="-1"/>
        </w:rPr>
        <w:t xml:space="preserve"> </w:t>
      </w:r>
      <w:r>
        <w:t>failure</w:t>
      </w:r>
      <w:r w:rsidRPr="00453762">
        <w:rPr>
          <w:spacing w:val="-2"/>
        </w:rPr>
        <w:t xml:space="preserve"> </w:t>
      </w:r>
      <w:r>
        <w:t>(n=44), community</w:t>
      </w:r>
      <w:r w:rsidRPr="00453762">
        <w:rPr>
          <w:spacing w:val="-2"/>
        </w:rPr>
        <w:t xml:space="preserve"> </w:t>
      </w:r>
      <w:r>
        <w:t>acquired</w:t>
      </w:r>
      <w:r w:rsidRPr="00453762">
        <w:rPr>
          <w:spacing w:val="-1"/>
        </w:rPr>
        <w:t xml:space="preserve"> </w:t>
      </w:r>
      <w:r>
        <w:t>pneumonia</w:t>
      </w:r>
      <w:r w:rsidRPr="00453762">
        <w:rPr>
          <w:spacing w:val="-3"/>
        </w:rPr>
        <w:t xml:space="preserve"> </w:t>
      </w:r>
      <w:r>
        <w:t>(n=55),</w:t>
      </w:r>
      <w:r w:rsidRPr="00453762">
        <w:rPr>
          <w:spacing w:val="-4"/>
        </w:rPr>
        <w:t xml:space="preserve"> </w:t>
      </w:r>
      <w:r>
        <w:t>and</w:t>
      </w:r>
      <w:r w:rsidRPr="00453762">
        <w:rPr>
          <w:spacing w:val="-2"/>
        </w:rPr>
        <w:t xml:space="preserve"> </w:t>
      </w:r>
      <w:r>
        <w:t>healthy</w:t>
      </w:r>
      <w:r w:rsidRPr="00453762">
        <w:rPr>
          <w:spacing w:val="-3"/>
        </w:rPr>
        <w:t xml:space="preserve"> </w:t>
      </w:r>
      <w:r>
        <w:t>volunteers</w:t>
      </w:r>
      <w:r w:rsidRPr="00453762">
        <w:rPr>
          <w:spacing w:val="-2"/>
        </w:rPr>
        <w:t xml:space="preserve"> </w:t>
      </w:r>
      <w:r>
        <w:t>(n=55),</w:t>
      </w:r>
      <w:r w:rsidRPr="00453762">
        <w:rPr>
          <w:spacing w:val="-3"/>
        </w:rPr>
        <w:t xml:space="preserve"> </w:t>
      </w:r>
      <w:r>
        <w:t>recruited</w:t>
      </w:r>
      <w:r w:rsidRPr="00453762">
        <w:rPr>
          <w:spacing w:val="-2"/>
        </w:rPr>
        <w:t xml:space="preserve"> </w:t>
      </w:r>
      <w:r>
        <w:t>between</w:t>
      </w:r>
      <w:r w:rsidRPr="00453762">
        <w:rPr>
          <w:spacing w:val="-4"/>
        </w:rPr>
        <w:t xml:space="preserve"> </w:t>
      </w:r>
      <w:r>
        <w:t>May 2017</w:t>
      </w:r>
      <w:r w:rsidRPr="00453762">
        <w:rPr>
          <w:spacing w:val="-4"/>
        </w:rPr>
        <w:t xml:space="preserve"> </w:t>
      </w:r>
      <w:r>
        <w:t>and</w:t>
      </w:r>
      <w:r w:rsidRPr="00453762">
        <w:rPr>
          <w:spacing w:val="-3"/>
        </w:rPr>
        <w:t xml:space="preserve"> </w:t>
      </w:r>
      <w:r>
        <w:t>December</w:t>
      </w:r>
      <w:r w:rsidRPr="00453762">
        <w:rPr>
          <w:spacing w:val="-3"/>
        </w:rPr>
        <w:t xml:space="preserve"> </w:t>
      </w:r>
      <w:r>
        <w:t>2018.</w:t>
      </w:r>
      <w:r w:rsidRPr="00453762">
        <w:rPr>
          <w:spacing w:val="-4"/>
        </w:rPr>
        <w:t xml:space="preserve"> </w:t>
      </w:r>
      <w:r>
        <w:t>Participants’ demographic and</w:t>
      </w:r>
      <w:r w:rsidRPr="00453762">
        <w:rPr>
          <w:spacing w:val="-3"/>
        </w:rPr>
        <w:t xml:space="preserve"> </w:t>
      </w:r>
      <w:r>
        <w:t>clinical</w:t>
      </w:r>
      <w:r w:rsidRPr="00453762">
        <w:rPr>
          <w:spacing w:val="-2"/>
        </w:rPr>
        <w:t xml:space="preserve"> </w:t>
      </w:r>
      <w:r>
        <w:t>characteristics</w:t>
      </w:r>
      <w:r w:rsidRPr="00453762">
        <w:rPr>
          <w:spacing w:val="-3"/>
        </w:rPr>
        <w:t xml:space="preserve"> </w:t>
      </w:r>
      <w:r>
        <w:t>are</w:t>
      </w:r>
      <w:r w:rsidRPr="00453762">
        <w:rPr>
          <w:spacing w:val="-1"/>
        </w:rPr>
        <w:t xml:space="preserve"> </w:t>
      </w:r>
      <w:r>
        <w:t>summarised</w:t>
      </w:r>
      <w:r w:rsidRPr="00453762">
        <w:rPr>
          <w:spacing w:val="-1"/>
        </w:rPr>
        <w:t xml:space="preserve"> </w:t>
      </w:r>
      <w:r>
        <w:t>in</w:t>
      </w:r>
      <w:r w:rsidRPr="00453762">
        <w:rPr>
          <w:spacing w:val="-3"/>
        </w:rPr>
        <w:t xml:space="preserve"> </w:t>
      </w:r>
      <w:r w:rsidRPr="005369D8">
        <w:rPr>
          <w:b/>
          <w:spacing w:val="-3"/>
        </w:rPr>
        <w:t>(</w:t>
      </w:r>
      <w:r w:rsidRPr="00453762">
        <w:rPr>
          <w:b/>
        </w:rPr>
        <w:t>Table</w:t>
      </w:r>
      <w:r w:rsidRPr="00453762">
        <w:rPr>
          <w:b/>
          <w:spacing w:val="-5"/>
        </w:rPr>
        <w:t xml:space="preserve"> </w:t>
      </w:r>
      <w:r w:rsidRPr="00453762">
        <w:rPr>
          <w:b/>
        </w:rPr>
        <w:t>1</w:t>
      </w:r>
      <w:r>
        <w:rPr>
          <w:b/>
        </w:rPr>
        <w:t>)</w:t>
      </w:r>
      <w:r>
        <w:t>.</w:t>
      </w:r>
      <w:r w:rsidRPr="00453762">
        <w:rPr>
          <w:spacing w:val="-2"/>
        </w:rPr>
        <w:t xml:space="preserve"> </w:t>
      </w:r>
      <w:r>
        <w:t>Breath</w:t>
      </w:r>
      <w:r w:rsidRPr="00453762">
        <w:rPr>
          <w:spacing w:val="-1"/>
        </w:rPr>
        <w:t xml:space="preserve"> </w:t>
      </w:r>
      <w:r>
        <w:t>samples</w:t>
      </w:r>
      <w:r w:rsidRPr="00453762">
        <w:rPr>
          <w:spacing w:val="-3"/>
        </w:rPr>
        <w:t xml:space="preserve"> </w:t>
      </w:r>
      <w:r>
        <w:t>were collected</w:t>
      </w:r>
      <w:r w:rsidRPr="00453762">
        <w:rPr>
          <w:spacing w:val="-1"/>
        </w:rPr>
        <w:t xml:space="preserve"> </w:t>
      </w:r>
      <w:r>
        <w:t>using</w:t>
      </w:r>
      <w:r w:rsidRPr="00453762">
        <w:rPr>
          <w:spacing w:val="-2"/>
        </w:rPr>
        <w:t xml:space="preserve"> </w:t>
      </w:r>
      <w:r>
        <w:t xml:space="preserve">a </w:t>
      </w:r>
      <w:proofErr w:type="spellStart"/>
      <w:r>
        <w:t>ReCIVA</w:t>
      </w:r>
      <w:proofErr w:type="spellEnd"/>
      <w:r w:rsidRPr="00453762">
        <w:rPr>
          <w:spacing w:val="-2"/>
        </w:rPr>
        <w:t xml:space="preserve"> </w:t>
      </w:r>
      <w:r>
        <w:t>device,</w:t>
      </w:r>
      <w:r w:rsidRPr="00453762">
        <w:rPr>
          <w:spacing w:val="-1"/>
        </w:rPr>
        <w:t xml:space="preserve"> </w:t>
      </w:r>
      <w:r>
        <w:t>adopting</w:t>
      </w:r>
      <w:r w:rsidRPr="00453762">
        <w:rPr>
          <w:spacing w:val="-1"/>
        </w:rPr>
        <w:t xml:space="preserve"> </w:t>
      </w:r>
      <w:r>
        <w:t>a</w:t>
      </w:r>
      <w:r w:rsidRPr="00453762">
        <w:rPr>
          <w:spacing w:val="-3"/>
        </w:rPr>
        <w:t xml:space="preserve"> </w:t>
      </w:r>
      <w:r>
        <w:t>standardised sampling</w:t>
      </w:r>
      <w:r w:rsidRPr="00453762">
        <w:rPr>
          <w:spacing w:val="-2"/>
        </w:rPr>
        <w:t xml:space="preserve"> </w:t>
      </w:r>
      <w:r>
        <w:t>and</w:t>
      </w:r>
      <w:r w:rsidRPr="00453762">
        <w:rPr>
          <w:spacing w:val="-4"/>
        </w:rPr>
        <w:t xml:space="preserve"> </w:t>
      </w:r>
      <w:r>
        <w:t>gated</w:t>
      </w:r>
      <w:r w:rsidRPr="00453762">
        <w:rPr>
          <w:spacing w:val="-1"/>
        </w:rPr>
        <w:t xml:space="preserve"> </w:t>
      </w:r>
      <w:r>
        <w:t>protocol</w:t>
      </w:r>
      <w:r w:rsidRPr="00453762">
        <w:rPr>
          <w:spacing w:val="-3"/>
        </w:rPr>
        <w:t xml:space="preserve"> </w:t>
      </w:r>
      <w:r>
        <w:t>that</w:t>
      </w:r>
      <w:r w:rsidRPr="00453762">
        <w:rPr>
          <w:spacing w:val="-3"/>
        </w:rPr>
        <w:t xml:space="preserve"> </w:t>
      </w:r>
      <w:r>
        <w:t>enriches</w:t>
      </w:r>
      <w:r w:rsidRPr="00453762">
        <w:rPr>
          <w:spacing w:val="1"/>
        </w:rPr>
        <w:t xml:space="preserve"> </w:t>
      </w:r>
      <w:r>
        <w:t xml:space="preserve">alveolar volatiles </w:t>
      </w:r>
      <w:r>
        <w:fldChar w:fldCharType="begin"/>
      </w:r>
      <w:r>
        <w:instrText xml:space="preserve"> ADDIN EN.CITE &lt;EndNote&gt;&lt;Cite&gt;&lt;Author&gt;Holden&lt;/Author&gt;&lt;Year&gt;2020&lt;/Year&gt;&lt;RecNum&gt;1645&lt;/RecNum&gt;&lt;DisplayText&gt;(&lt;style face="italic"&gt;6&lt;/style&gt;)&lt;/DisplayText&gt;&lt;record&gt;&lt;rec-number&gt;1645&lt;/rec-number&gt;&lt;foreign-keys&gt;&lt;key app="EN" db-id="ztzafd22kwrzxle2dr5v0tsjsxteawe5rext" timestamp="1606215288"&gt;1645&lt;/key&gt;&lt;/foreign-keys&gt;&lt;ref-type name="Journal Article"&gt;17&lt;/ref-type&gt;&lt;contributors&gt;&lt;authors&gt;&lt;author&gt;Holden, Karl A.&lt;/author&gt;&lt;author&gt;Ibrahim, Wadah&lt;/author&gt;&lt;author&gt;Salman, Dahlia&lt;/author&gt;&lt;author&gt;Cordell, Rebecca&lt;/author&gt;&lt;author&gt;McNally, Teresa&lt;/author&gt;&lt;author&gt;Patel, Bharti&lt;/author&gt;&lt;author&gt;Phillips, Rachael&lt;/author&gt;&lt;author&gt;Beardsmore, Caroline&lt;/author&gt;&lt;author&gt;Wilde, Michael&lt;/author&gt;&lt;author&gt;Bryant, Luke&lt;/author&gt;&lt;author&gt;Singapuri, Amisha&lt;/author&gt;&lt;author&gt;Monks, Paul&lt;/author&gt;&lt;author&gt;Brightling, Chris&lt;/author&gt;&lt;author&gt;Greening, Neil&lt;/author&gt;&lt;author&gt;Thomas, Paul&lt;/author&gt;&lt;author&gt;Siddiqui, Salman&lt;/author&gt;&lt;author&gt;Gaillard, Erol A.&lt;/author&gt;&lt;/authors&gt;&lt;/contributors&gt;&lt;titles&gt;&lt;title&gt;Use of the ReCIVA device in breath sampling of patients with acute breathlessness: a feasibility study&lt;/title&gt;&lt;secondary-title&gt;ERJ Open Research&lt;/secondary-title&gt;&lt;/titles&gt;&lt;periodical&gt;&lt;full-title&gt;ERJ open research&lt;/full-title&gt;&lt;/periodical&gt;&lt;pages&gt;00119-2020&lt;/pages&gt;&lt;volume&gt;6&lt;/volume&gt;&lt;number&gt;4&lt;/number&gt;&lt;dates&gt;&lt;year&gt;2020&lt;/year&gt;&lt;/dates&gt;&lt;urls&gt;&lt;related-urls&gt;&lt;url&gt;http://openres.ersjournals.com/content/6/4/00119-2020.abstract&lt;/url&gt;&lt;/related-urls&gt;&lt;/urls&gt;&lt;electronic-resource-num&gt;10.1183/23120541.00119-2020&lt;/electronic-resource-num&gt;&lt;/record&gt;&lt;/Cite&gt;&lt;/EndNote&gt;</w:instrText>
      </w:r>
      <w:r>
        <w:fldChar w:fldCharType="separate"/>
      </w:r>
      <w:r>
        <w:rPr>
          <w:noProof/>
        </w:rPr>
        <w:t>(</w:t>
      </w:r>
      <w:r w:rsidRPr="00DF418D">
        <w:rPr>
          <w:i/>
          <w:noProof/>
        </w:rPr>
        <w:t>6</w:t>
      </w:r>
      <w:r>
        <w:rPr>
          <w:noProof/>
        </w:rPr>
        <w:t>)</w:t>
      </w:r>
      <w:r>
        <w:fldChar w:fldCharType="end"/>
      </w:r>
      <w:r>
        <w:t>,</w:t>
      </w:r>
      <w:r w:rsidRPr="00453762">
        <w:rPr>
          <w:spacing w:val="-1"/>
        </w:rPr>
        <w:t xml:space="preserve"> </w:t>
      </w:r>
      <w:r>
        <w:t>and</w:t>
      </w:r>
      <w:r w:rsidRPr="00453762">
        <w:rPr>
          <w:spacing w:val="-2"/>
        </w:rPr>
        <w:t xml:space="preserve"> </w:t>
      </w:r>
      <w:r>
        <w:t>analysed</w:t>
      </w:r>
      <w:r w:rsidRPr="00453762">
        <w:rPr>
          <w:spacing w:val="-4"/>
        </w:rPr>
        <w:t xml:space="preserve"> </w:t>
      </w:r>
      <w:r>
        <w:t>using</w:t>
      </w:r>
      <w:r w:rsidRPr="00453762">
        <w:rPr>
          <w:spacing w:val="-1"/>
        </w:rPr>
        <w:t xml:space="preserve"> </w:t>
      </w:r>
      <w:r>
        <w:t>thermal</w:t>
      </w:r>
      <w:r w:rsidRPr="00453762">
        <w:rPr>
          <w:spacing w:val="-4"/>
        </w:rPr>
        <w:t xml:space="preserve"> </w:t>
      </w:r>
      <w:r>
        <w:t>desorption</w:t>
      </w:r>
      <w:r w:rsidRPr="00453762">
        <w:rPr>
          <w:spacing w:val="-4"/>
        </w:rPr>
        <w:t xml:space="preserve"> </w:t>
      </w:r>
      <w:r>
        <w:t>(TD)</w:t>
      </w:r>
      <w:r w:rsidRPr="00453762">
        <w:rPr>
          <w:spacing w:val="-3"/>
        </w:rPr>
        <w:t xml:space="preserve"> </w:t>
      </w:r>
      <w:r>
        <w:t>coupled</w:t>
      </w:r>
      <w:r w:rsidRPr="00453762">
        <w:rPr>
          <w:spacing w:val="-3"/>
        </w:rPr>
        <w:t xml:space="preserve"> </w:t>
      </w:r>
      <w:r>
        <w:t>to</w:t>
      </w:r>
      <w:r w:rsidRPr="00453762">
        <w:rPr>
          <w:spacing w:val="-2"/>
        </w:rPr>
        <w:t xml:space="preserve"> </w:t>
      </w:r>
      <w:r>
        <w:t>comprehensive</w:t>
      </w:r>
      <w:r w:rsidRPr="00453762">
        <w:rPr>
          <w:spacing w:val="-1"/>
        </w:rPr>
        <w:t xml:space="preserve"> </w:t>
      </w:r>
      <w:r>
        <w:t>two-dimensional</w:t>
      </w:r>
      <w:r w:rsidRPr="00453762">
        <w:rPr>
          <w:spacing w:val="-2"/>
        </w:rPr>
        <w:t xml:space="preserve"> </w:t>
      </w:r>
      <w:r>
        <w:t>gas</w:t>
      </w:r>
      <w:r w:rsidRPr="00453762">
        <w:rPr>
          <w:spacing w:val="-2"/>
        </w:rPr>
        <w:t xml:space="preserve"> </w:t>
      </w:r>
      <w:r>
        <w:t>chromatography</w:t>
      </w:r>
      <w:r w:rsidRPr="00453762">
        <w:rPr>
          <w:spacing w:val="-1"/>
        </w:rPr>
        <w:t xml:space="preserve"> </w:t>
      </w:r>
      <w:r>
        <w:t>(</w:t>
      </w:r>
      <w:proofErr w:type="spellStart"/>
      <w:r>
        <w:t>GCxGC</w:t>
      </w:r>
      <w:proofErr w:type="spellEnd"/>
      <w:r>
        <w:t>)</w:t>
      </w:r>
      <w:r w:rsidRPr="00453762">
        <w:rPr>
          <w:spacing w:val="-2"/>
        </w:rPr>
        <w:t xml:space="preserve"> </w:t>
      </w:r>
      <w:r>
        <w:t>with</w:t>
      </w:r>
      <w:r w:rsidRPr="00453762">
        <w:rPr>
          <w:spacing w:val="-1"/>
        </w:rPr>
        <w:t xml:space="preserve"> </w:t>
      </w:r>
      <w:r>
        <w:t>dual</w:t>
      </w:r>
      <w:r w:rsidRPr="00453762">
        <w:rPr>
          <w:spacing w:val="-2"/>
        </w:rPr>
        <w:t xml:space="preserve"> </w:t>
      </w:r>
      <w:r>
        <w:t>flame</w:t>
      </w:r>
      <w:r w:rsidRPr="00453762">
        <w:rPr>
          <w:spacing w:val="-1"/>
        </w:rPr>
        <w:t xml:space="preserve"> </w:t>
      </w:r>
      <w:r>
        <w:t>ionisation</w:t>
      </w:r>
      <w:r w:rsidRPr="00453762">
        <w:rPr>
          <w:spacing w:val="-2"/>
        </w:rPr>
        <w:t xml:space="preserve"> </w:t>
      </w:r>
      <w:r>
        <w:t>detection</w:t>
      </w:r>
      <w:r w:rsidRPr="00453762">
        <w:rPr>
          <w:spacing w:val="-5"/>
        </w:rPr>
        <w:t xml:space="preserve"> </w:t>
      </w:r>
      <w:r>
        <w:t>(FID)</w:t>
      </w:r>
      <w:r w:rsidRPr="00453762">
        <w:rPr>
          <w:spacing w:val="-1"/>
        </w:rPr>
        <w:t xml:space="preserve"> </w:t>
      </w:r>
      <w:r>
        <w:t>and</w:t>
      </w:r>
      <w:r w:rsidRPr="00453762">
        <w:rPr>
          <w:spacing w:val="-5"/>
        </w:rPr>
        <w:t xml:space="preserve"> </w:t>
      </w:r>
      <w:r>
        <w:t>mass spectrometry</w:t>
      </w:r>
      <w:r w:rsidRPr="00453762">
        <w:rPr>
          <w:spacing w:val="-2"/>
        </w:rPr>
        <w:t xml:space="preserve"> </w:t>
      </w:r>
      <w:r>
        <w:t>(MS).</w:t>
      </w:r>
    </w:p>
    <w:p w14:paraId="17B4AE77" w14:textId="77777777" w:rsidR="00213E8F" w:rsidRDefault="00213E8F" w:rsidP="00CA7258">
      <w:pPr>
        <w:tabs>
          <w:tab w:val="left" w:pos="980"/>
          <w:tab w:val="left" w:pos="981"/>
        </w:tabs>
        <w:spacing w:before="56"/>
        <w:ind w:right="-613"/>
      </w:pPr>
    </w:p>
    <w:p w14:paraId="6493F872" w14:textId="3AD330D8" w:rsidR="00E22F2B" w:rsidRPr="00916F6B" w:rsidRDefault="00E22F2B" w:rsidP="00CA7258">
      <w:pPr>
        <w:tabs>
          <w:tab w:val="left" w:pos="980"/>
          <w:tab w:val="left" w:pos="981"/>
        </w:tabs>
        <w:spacing w:before="56"/>
        <w:ind w:right="-613"/>
        <w:rPr>
          <w:b/>
        </w:rPr>
      </w:pPr>
      <w:r w:rsidRPr="00961822">
        <w:rPr>
          <w:b/>
        </w:rPr>
        <w:t>Fig</w:t>
      </w:r>
      <w:r>
        <w:rPr>
          <w:b/>
        </w:rPr>
        <w:t>.</w:t>
      </w:r>
      <w:r w:rsidRPr="00961822">
        <w:rPr>
          <w:b/>
          <w:spacing w:val="-3"/>
        </w:rPr>
        <w:t xml:space="preserve"> </w:t>
      </w:r>
      <w:r w:rsidRPr="00961822">
        <w:rPr>
          <w:b/>
        </w:rPr>
        <w:t>1</w:t>
      </w:r>
      <w:r>
        <w:rPr>
          <w:b/>
        </w:rPr>
        <w:t>.</w:t>
      </w:r>
      <w:r w:rsidRPr="00BD0757">
        <w:rPr>
          <w:b/>
        </w:rPr>
        <w:t xml:space="preserve"> </w:t>
      </w:r>
      <w:r>
        <w:rPr>
          <w:b/>
        </w:rPr>
        <w:t>Study Consort diagram</w:t>
      </w:r>
      <w:r>
        <w:t xml:space="preserve">. </w:t>
      </w:r>
    </w:p>
    <w:p w14:paraId="1FA68045" w14:textId="6B243574" w:rsidR="00916F6B" w:rsidRDefault="002D3D19" w:rsidP="00CA7258">
      <w:pPr>
        <w:tabs>
          <w:tab w:val="left" w:pos="980"/>
          <w:tab w:val="left" w:pos="981"/>
        </w:tabs>
        <w:spacing w:before="56"/>
        <w:ind w:right="-613"/>
        <w:rPr>
          <w:sz w:val="20"/>
        </w:rPr>
      </w:pPr>
      <w:r>
        <w:rPr>
          <w:noProof/>
          <w:sz w:val="20"/>
          <w:lang w:eastAsia="en-GB"/>
        </w:rPr>
        <w:drawing>
          <wp:inline distT="0" distB="0" distL="0" distR="0" wp14:anchorId="67239F85" wp14:editId="7DABA661">
            <wp:extent cx="4028094" cy="4739640"/>
            <wp:effectExtent l="19050" t="19050" r="10795" b="22860"/>
            <wp:docPr id="4" name="Picture 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Diagram&#10;&#10;Description automatically generated"/>
                    <pic:cNvPicPr/>
                  </pic:nvPicPr>
                  <pic:blipFill>
                    <a:blip r:embed="rId10">
                      <a:extLst>
                        <a:ext uri="{28A0092B-C50C-407E-A947-70E740481C1C}">
                          <a14:useLocalDpi xmlns:a14="http://schemas.microsoft.com/office/drawing/2010/main" val="0"/>
                        </a:ext>
                      </a:extLst>
                    </a:blip>
                    <a:stretch>
                      <a:fillRect/>
                    </a:stretch>
                  </pic:blipFill>
                  <pic:spPr>
                    <a:xfrm>
                      <a:off x="0" y="0"/>
                      <a:ext cx="4087564" cy="4809615"/>
                    </a:xfrm>
                    <a:prstGeom prst="rect">
                      <a:avLst/>
                    </a:prstGeom>
                    <a:ln>
                      <a:solidFill>
                        <a:schemeClr val="tx1"/>
                      </a:solidFill>
                    </a:ln>
                  </pic:spPr>
                </pic:pic>
              </a:graphicData>
            </a:graphic>
          </wp:inline>
        </w:drawing>
      </w:r>
    </w:p>
    <w:p w14:paraId="236667BE" w14:textId="77777777" w:rsidR="002155C4" w:rsidRDefault="002155C4" w:rsidP="002155C4">
      <w:pPr>
        <w:tabs>
          <w:tab w:val="left" w:pos="980"/>
          <w:tab w:val="left" w:pos="981"/>
        </w:tabs>
        <w:spacing w:before="56"/>
        <w:ind w:right="-613"/>
        <w:rPr>
          <w:sz w:val="20"/>
        </w:rPr>
      </w:pPr>
      <w:r w:rsidRPr="00916F6B">
        <w:rPr>
          <w:b/>
          <w:bCs/>
        </w:rPr>
        <w:t>Legend:</w:t>
      </w:r>
      <w:r>
        <w:t xml:space="preserve"> Consort diagram outlining the acute study recruitment and number of analysable                                  </w:t>
      </w:r>
      <w:proofErr w:type="spellStart"/>
      <w:r>
        <w:t>GCxGC</w:t>
      </w:r>
      <w:proofErr w:type="spellEnd"/>
      <w:r>
        <w:t>-MS breath samples.</w:t>
      </w:r>
    </w:p>
    <w:p w14:paraId="39AFB116" w14:textId="77777777" w:rsidR="002155C4" w:rsidRDefault="002155C4" w:rsidP="00CA7258">
      <w:pPr>
        <w:tabs>
          <w:tab w:val="left" w:pos="980"/>
          <w:tab w:val="left" w:pos="981"/>
        </w:tabs>
        <w:spacing w:before="56"/>
        <w:ind w:right="-613"/>
        <w:rPr>
          <w:sz w:val="20"/>
        </w:rPr>
      </w:pPr>
    </w:p>
    <w:p w14:paraId="03BC0C6E" w14:textId="77777777" w:rsidR="00916F6B" w:rsidRDefault="00916F6B" w:rsidP="00CA7258">
      <w:pPr>
        <w:tabs>
          <w:tab w:val="left" w:pos="980"/>
          <w:tab w:val="left" w:pos="981"/>
        </w:tabs>
        <w:spacing w:before="56"/>
        <w:ind w:right="-613"/>
        <w:rPr>
          <w:sz w:val="20"/>
        </w:rPr>
      </w:pPr>
    </w:p>
    <w:p w14:paraId="48DF8762" w14:textId="77777777" w:rsidR="00CA7258" w:rsidRPr="00780706" w:rsidRDefault="00CA7258" w:rsidP="00CA7258">
      <w:pPr>
        <w:pStyle w:val="Heading2"/>
        <w:widowControl/>
        <w:numPr>
          <w:ilvl w:val="1"/>
          <w:numId w:val="40"/>
        </w:numPr>
        <w:tabs>
          <w:tab w:val="left" w:pos="980"/>
          <w:tab w:val="left" w:pos="981"/>
        </w:tabs>
        <w:autoSpaceDE/>
        <w:autoSpaceDN/>
        <w:spacing w:before="41" w:line="276" w:lineRule="auto"/>
        <w:ind w:left="720" w:right="-613"/>
      </w:pPr>
      <w:r w:rsidRPr="00780706">
        <w:t>Unbiased</w:t>
      </w:r>
      <w:r w:rsidRPr="00961822">
        <w:t xml:space="preserve"> </w:t>
      </w:r>
      <w:r w:rsidRPr="00780706">
        <w:t>discovery</w:t>
      </w:r>
      <w:r w:rsidRPr="00961822">
        <w:t xml:space="preserve"> </w:t>
      </w:r>
      <w:r w:rsidRPr="00780706">
        <w:t>using</w:t>
      </w:r>
      <w:r w:rsidRPr="00961822">
        <w:t xml:space="preserve"> </w:t>
      </w:r>
      <w:r>
        <w:t>TDA</w:t>
      </w:r>
      <w:r w:rsidRPr="00961822">
        <w:t xml:space="preserve"> </w:t>
      </w:r>
      <w:r w:rsidRPr="00780706">
        <w:t>identifies</w:t>
      </w:r>
      <w:r w:rsidRPr="00961822">
        <w:t xml:space="preserve"> </w:t>
      </w:r>
      <w:r w:rsidRPr="00780706">
        <w:t>breath</w:t>
      </w:r>
      <w:r w:rsidRPr="00961822">
        <w:t xml:space="preserve"> </w:t>
      </w:r>
      <w:r w:rsidRPr="00780706">
        <w:t>markers</w:t>
      </w:r>
      <w:r w:rsidRPr="00961822">
        <w:t xml:space="preserve"> </w:t>
      </w:r>
      <w:r w:rsidRPr="00780706">
        <w:t>of</w:t>
      </w:r>
      <w:r w:rsidRPr="00961822">
        <w:t xml:space="preserve"> </w:t>
      </w:r>
      <w:r w:rsidRPr="00780706">
        <w:t>acute</w:t>
      </w:r>
      <w:r w:rsidRPr="00961822">
        <w:t xml:space="preserve"> </w:t>
      </w:r>
      <w:r w:rsidRPr="00780706">
        <w:t>disease</w:t>
      </w:r>
    </w:p>
    <w:p w14:paraId="4259974A" w14:textId="77777777" w:rsidR="00CA7258" w:rsidRDefault="00CA7258" w:rsidP="00CA7258">
      <w:pPr>
        <w:tabs>
          <w:tab w:val="left" w:pos="980"/>
        </w:tabs>
        <w:spacing w:before="160"/>
        <w:ind w:right="-46"/>
      </w:pPr>
      <w:r>
        <w:t>Topological</w:t>
      </w:r>
      <w:r>
        <w:rPr>
          <w:spacing w:val="-3"/>
        </w:rPr>
        <w:t xml:space="preserve"> </w:t>
      </w:r>
      <w:r>
        <w:t>data</w:t>
      </w:r>
      <w:r>
        <w:rPr>
          <w:spacing w:val="-5"/>
        </w:rPr>
        <w:t xml:space="preserve"> </w:t>
      </w:r>
      <w:r>
        <w:t>analysis</w:t>
      </w:r>
      <w:r>
        <w:rPr>
          <w:spacing w:val="-1"/>
        </w:rPr>
        <w:t xml:space="preserve"> </w:t>
      </w:r>
      <w:r>
        <w:t>is</w:t>
      </w:r>
      <w:r>
        <w:rPr>
          <w:spacing w:val="-2"/>
        </w:rPr>
        <w:t xml:space="preserve"> </w:t>
      </w:r>
      <w:r>
        <w:t>an unsupervised machine-learning tool used for the analysis of large-scale, high-dimensional, complex datasets. It is highly sensitive to patterns that are often overlooked by other data reduction tools like Principal</w:t>
      </w:r>
      <w:r>
        <w:rPr>
          <w:spacing w:val="-1"/>
        </w:rPr>
        <w:t xml:space="preserve"> </w:t>
      </w:r>
      <w:r>
        <w:t xml:space="preserve">Component Analysis (PCA) </w:t>
      </w:r>
      <w:r>
        <w:fldChar w:fldCharType="begin"/>
      </w:r>
      <w:r>
        <w:instrText xml:space="preserve"> ADDIN EN.CITE &lt;EndNote&gt;&lt;Cite&gt;&lt;Author&gt;Lum&lt;/Author&gt;&lt;Year&gt;2013&lt;/Year&gt;&lt;RecNum&gt;1792&lt;/RecNum&gt;&lt;DisplayText&gt;(&lt;style face="italic"&gt;7&lt;/style&gt;)&lt;/DisplayText&gt;&lt;record&gt;&lt;rec-number&gt;1792&lt;/rec-number&gt;&lt;foreign-keys&gt;&lt;key app="EN" db-id="ztzafd22kwrzxle2dr5v0tsjsxteawe5rext" timestamp="1613723507"&gt;1792&lt;/key&gt;&lt;/foreign-keys&gt;&lt;ref-type name="Journal Article"&gt;17&lt;/ref-type&gt;&lt;contributors&gt;&lt;authors&gt;&lt;author&gt;Lum, P. Y.&lt;/author&gt;&lt;author&gt;Singh, G.&lt;/author&gt;&lt;author&gt;Lehman, A.&lt;/author&gt;&lt;author&gt;Ishkanov, T.&lt;/author&gt;&lt;author&gt;Vejdemo-Johansson, M.&lt;/author&gt;&lt;author&gt;Alagappan, M.&lt;/author&gt;&lt;author&gt;Carlsson, J.&lt;/author&gt;&lt;author&gt;Carlsson, G.&lt;/author&gt;&lt;/authors&gt;&lt;/contributors&gt;&lt;titles&gt;&lt;title&gt;Extracting insights from the shape of complex data using topology&lt;/title&gt;&lt;secondary-title&gt;Scientific Reports&lt;/secondary-title&gt;&lt;/titles&gt;&lt;periodical&gt;&lt;full-title&gt;Scientific reports&lt;/full-title&gt;&lt;/periodical&gt;&lt;pages&gt;1236&lt;/pages&gt;&lt;volume&gt;3&lt;/volume&gt;&lt;number&gt;1&lt;/number&gt;&lt;dates&gt;&lt;year&gt;2013&lt;/year&gt;&lt;pub-dates&gt;&lt;date&gt;2013/02/07&lt;/date&gt;&lt;/pub-dates&gt;&lt;/dates&gt;&lt;isbn&gt;2045-2322&lt;/isbn&gt;&lt;urls&gt;&lt;related-urls&gt;&lt;url&gt;https://doi.org/10.1038/srep01236&lt;/url&gt;&lt;/related-urls&gt;&lt;/urls&gt;&lt;electronic-resource-num&gt;10.1038/srep01236&lt;/electronic-resource-num&gt;&lt;/record&gt;&lt;/Cite&gt;&lt;/EndNote&gt;</w:instrText>
      </w:r>
      <w:r>
        <w:fldChar w:fldCharType="separate"/>
      </w:r>
      <w:r>
        <w:rPr>
          <w:noProof/>
        </w:rPr>
        <w:t>(</w:t>
      </w:r>
      <w:r w:rsidRPr="001D252C">
        <w:rPr>
          <w:i/>
          <w:noProof/>
        </w:rPr>
        <w:t>7</w:t>
      </w:r>
      <w:r>
        <w:rPr>
          <w:noProof/>
        </w:rPr>
        <w:t>)</w:t>
      </w:r>
      <w:r>
        <w:fldChar w:fldCharType="end"/>
      </w:r>
      <w:r>
        <w:t>.</w:t>
      </w:r>
    </w:p>
    <w:p w14:paraId="020DBFD0" w14:textId="77777777" w:rsidR="00CA7258" w:rsidRDefault="00CA7258" w:rsidP="00CA7258">
      <w:pPr>
        <w:pStyle w:val="BodyText"/>
        <w:tabs>
          <w:tab w:val="left" w:pos="0"/>
        </w:tabs>
        <w:spacing w:before="160"/>
        <w:ind w:right="-46"/>
      </w:pPr>
      <w:r>
        <w:t>TDA</w:t>
      </w:r>
      <w:r>
        <w:rPr>
          <w:spacing w:val="-2"/>
        </w:rPr>
        <w:t xml:space="preserve"> </w:t>
      </w:r>
      <w:r>
        <w:t>is</w:t>
      </w:r>
      <w:r>
        <w:rPr>
          <w:spacing w:val="-5"/>
        </w:rPr>
        <w:t xml:space="preserve"> </w:t>
      </w:r>
      <w:r>
        <w:t>a</w:t>
      </w:r>
      <w:r>
        <w:rPr>
          <w:spacing w:val="-1"/>
        </w:rPr>
        <w:t xml:space="preserve"> </w:t>
      </w:r>
      <w:r>
        <w:t>well-established</w:t>
      </w:r>
      <w:r>
        <w:rPr>
          <w:spacing w:val="-3"/>
        </w:rPr>
        <w:t xml:space="preserve"> </w:t>
      </w:r>
      <w:r>
        <w:t>data</w:t>
      </w:r>
      <w:r>
        <w:rPr>
          <w:spacing w:val="-1"/>
        </w:rPr>
        <w:t xml:space="preserve"> </w:t>
      </w:r>
      <w:r>
        <w:t>analytic</w:t>
      </w:r>
      <w:r>
        <w:rPr>
          <w:spacing w:val="-2"/>
        </w:rPr>
        <w:t xml:space="preserve"> </w:t>
      </w:r>
      <w:r>
        <w:t>technique</w:t>
      </w:r>
      <w:r>
        <w:rPr>
          <w:spacing w:val="-1"/>
        </w:rPr>
        <w:t xml:space="preserve"> </w:t>
      </w:r>
      <w:r>
        <w:t>for</w:t>
      </w:r>
      <w:r>
        <w:rPr>
          <w:spacing w:val="-1"/>
        </w:rPr>
        <w:t xml:space="preserve"> </w:t>
      </w:r>
      <w:r>
        <w:t>unbiased</w:t>
      </w:r>
      <w:r>
        <w:rPr>
          <w:spacing w:val="-3"/>
        </w:rPr>
        <w:t xml:space="preserve"> </w:t>
      </w:r>
      <w:r>
        <w:t>data</w:t>
      </w:r>
      <w:r>
        <w:rPr>
          <w:spacing w:val="-2"/>
        </w:rPr>
        <w:t xml:space="preserve"> </w:t>
      </w:r>
      <w:r>
        <w:t>driven</w:t>
      </w:r>
      <w:r>
        <w:rPr>
          <w:spacing w:val="-1"/>
        </w:rPr>
        <w:t xml:space="preserve"> </w:t>
      </w:r>
      <w:r>
        <w:t>discovery</w:t>
      </w:r>
      <w:r>
        <w:rPr>
          <w:spacing w:val="-2"/>
        </w:rPr>
        <w:t xml:space="preserve"> </w:t>
      </w:r>
      <w:r>
        <w:t xml:space="preserve">based phenotyping </w:t>
      </w:r>
      <w:r>
        <w:fldChar w:fldCharType="begin"/>
      </w:r>
      <w:r>
        <w:instrText xml:space="preserve"> ADDIN EN.CITE &lt;EndNote&gt;&lt;Cite&gt;&lt;Author&gt;Lum&lt;/Author&gt;&lt;Year&gt;2013&lt;/Year&gt;&lt;RecNum&gt;1792&lt;/RecNum&gt;&lt;DisplayText&gt;(&lt;style face="italic"&gt;7&lt;/style&gt;)&lt;/DisplayText&gt;&lt;record&gt;&lt;rec-number&gt;1792&lt;/rec-number&gt;&lt;foreign-keys&gt;&lt;key app="EN" db-id="ztzafd22kwrzxle2dr5v0tsjsxteawe5rext" timestamp="1613723507"&gt;1792&lt;/key&gt;&lt;/foreign-keys&gt;&lt;ref-type name="Journal Article"&gt;17&lt;/ref-type&gt;&lt;contributors&gt;&lt;authors&gt;&lt;author&gt;Lum, P. Y.&lt;/author&gt;&lt;author&gt;Singh, G.&lt;/author&gt;&lt;author&gt;Lehman, A.&lt;/author&gt;&lt;author&gt;Ishkanov, T.&lt;/author&gt;&lt;author&gt;Vejdemo-Johansson, M.&lt;/author&gt;&lt;author&gt;Alagappan, M.&lt;/author&gt;&lt;author&gt;Carlsson, J.&lt;/author&gt;&lt;author&gt;Carlsson, G.&lt;/author&gt;&lt;/authors&gt;&lt;/contributors&gt;&lt;titles&gt;&lt;title&gt;Extracting insights from the shape of complex data using topology&lt;/title&gt;&lt;secondary-title&gt;Scientific Reports&lt;/secondary-title&gt;&lt;/titles&gt;&lt;periodical&gt;&lt;full-title&gt;Scientific reports&lt;/full-title&gt;&lt;/periodical&gt;&lt;pages&gt;1236&lt;/pages&gt;&lt;volume&gt;3&lt;/volume&gt;&lt;number&gt;1&lt;/number&gt;&lt;dates&gt;&lt;year&gt;2013&lt;/year&gt;&lt;pub-dates&gt;&lt;date&gt;2013/02/07&lt;/date&gt;&lt;/pub-dates&gt;&lt;/dates&gt;&lt;isbn&gt;2045-2322&lt;/isbn&gt;&lt;urls&gt;&lt;related-urls&gt;&lt;url&gt;https://doi.org/10.1038/srep01236&lt;/url&gt;&lt;/related-urls&gt;&lt;/urls&gt;&lt;electronic-resource-num&gt;10.1038/srep01236&lt;/electronic-resource-num&gt;&lt;/record&gt;&lt;/Cite&gt;&lt;/EndNote&gt;</w:instrText>
      </w:r>
      <w:r>
        <w:fldChar w:fldCharType="separate"/>
      </w:r>
      <w:r>
        <w:rPr>
          <w:noProof/>
        </w:rPr>
        <w:t>(</w:t>
      </w:r>
      <w:r w:rsidRPr="001D252C">
        <w:rPr>
          <w:i/>
          <w:noProof/>
        </w:rPr>
        <w:t>7</w:t>
      </w:r>
      <w:r>
        <w:rPr>
          <w:noProof/>
        </w:rPr>
        <w:t>)</w:t>
      </w:r>
      <w:r>
        <w:fldChar w:fldCharType="end"/>
      </w:r>
      <w:r>
        <w:t xml:space="preserve">. TDA has proven to be a powerful tool, yielding critical insights in the prognostic phenotyping </w:t>
      </w:r>
      <w:r>
        <w:fldChar w:fldCharType="begin"/>
      </w:r>
      <w:r>
        <w:instrText xml:space="preserve"> ADDIN EN.CITE &lt;EndNote&gt;&lt;Cite&gt;&lt;Author&gt;Nielson&lt;/Author&gt;&lt;Year&gt;2015&lt;/Year&gt;&lt;RecNum&gt;1793&lt;/RecNum&gt;&lt;DisplayText&gt;(&lt;style face="italic"&gt;8&lt;/style&gt;)&lt;/DisplayText&gt;&lt;record&gt;&lt;rec-number&gt;1793&lt;/rec-number&gt;&lt;foreign-keys&gt;&lt;key app="EN" db-id="ztzafd22kwrzxle2dr5v0tsjsxteawe5rext" timestamp="1613723541"&gt;1793&lt;/key&gt;&lt;/foreign-keys&gt;&lt;ref-type name="Journal Article"&gt;17&lt;/ref-type&gt;&lt;contributors&gt;&lt;authors&gt;&lt;author&gt;Nielson, Jessica L.&lt;/author&gt;&lt;author&gt;Paquette, Jesse&lt;/author&gt;&lt;author&gt;Liu, Aiwen W.&lt;/author&gt;&lt;author&gt;Guandique, Cristian F.&lt;/author&gt;&lt;author&gt;Tovar, C. Amy&lt;/author&gt;&lt;author&gt;Inoue, Tomoo&lt;/author&gt;&lt;author&gt;Irvine, Karen-Amanda&lt;/author&gt;&lt;author&gt;Gensel, John C.&lt;/author&gt;&lt;author&gt;Kloke, Jennifer&lt;/author&gt;&lt;author&gt;Petrossian, Tanya C.&lt;/author&gt;&lt;author&gt;Lum, Pek Y.&lt;/author&gt;&lt;author&gt;Carlsson, Gunnar E.&lt;/author&gt;&lt;author&gt;Manley, Geoffrey T.&lt;/author&gt;&lt;author&gt;Young, Wise&lt;/author&gt;&lt;author&gt;Beattie, Michael S.&lt;/author&gt;&lt;author&gt;Bresnahan, Jacqueline C.&lt;/author&gt;&lt;author&gt;Ferguson, Adam R.&lt;/author&gt;&lt;/authors&gt;&lt;/contributors&gt;&lt;titles&gt;&lt;title&gt;Topological data analysis for discovery in preclinical spinal cord injury and traumatic brain injury&lt;/title&gt;&lt;secondary-title&gt;Nature communications&lt;/secondary-title&gt;&lt;alt-title&gt;Nat Commun&lt;/alt-title&gt;&lt;/titles&gt;&lt;alt-periodical&gt;&lt;full-title&gt;Nat Commun&lt;/full-title&gt;&lt;/alt-periodical&gt;&lt;pages&gt;8581-8581&lt;/pages&gt;&lt;volume&gt;6&lt;/volume&gt;&lt;keywords&gt;&lt;keyword&gt;Animals&lt;/keyword&gt;&lt;keyword&gt;*Brain Injuries&lt;/keyword&gt;&lt;keyword&gt;Computational Biology/*methods&lt;/keyword&gt;&lt;keyword&gt;Data Interpretation, Statistical&lt;/keyword&gt;&lt;keyword&gt;*Disease Models, Animal&lt;/keyword&gt;&lt;keyword&gt;Rats&lt;/keyword&gt;&lt;keyword&gt;*Spinal Cord Injuries&lt;/keyword&gt;&lt;/keywords&gt;&lt;dates&gt;&lt;year&gt;2015&lt;/year&gt;&lt;/dates&gt;&lt;publisher&gt;Nature Pub. Group&lt;/publisher&gt;&lt;isbn&gt;2041-1723&lt;/isbn&gt;&lt;accession-num&gt;26466022&lt;/accession-num&gt;&lt;urls&gt;&lt;related-urls&gt;&lt;url&gt;https://pubmed.ncbi.nlm.nih.gov/26466022&lt;/url&gt;&lt;url&gt;https://www.ncbi.nlm.nih.gov/pmc/articles/PMC4634208/&lt;/url&gt;&lt;/related-urls&gt;&lt;/urls&gt;&lt;electronic-resource-num&gt;10.1038/ncomms9581&lt;/electronic-resource-num&gt;&lt;remote-database-name&gt;PubMed&lt;/remote-database-name&gt;&lt;language&gt;eng&lt;/language&gt;&lt;/record&gt;&lt;/Cite&gt;&lt;/EndNote&gt;</w:instrText>
      </w:r>
      <w:r>
        <w:fldChar w:fldCharType="separate"/>
      </w:r>
      <w:r>
        <w:rPr>
          <w:noProof/>
        </w:rPr>
        <w:t>(</w:t>
      </w:r>
      <w:r w:rsidRPr="001D252C">
        <w:rPr>
          <w:i/>
          <w:noProof/>
        </w:rPr>
        <w:t>8</w:t>
      </w:r>
      <w:r>
        <w:rPr>
          <w:noProof/>
        </w:rPr>
        <w:t>)</w:t>
      </w:r>
      <w:r>
        <w:fldChar w:fldCharType="end"/>
      </w:r>
      <w:r>
        <w:t xml:space="preserve">, cancer imaging biomarker stratification </w:t>
      </w:r>
      <w:r>
        <w:fldChar w:fldCharType="begin">
          <w:fldData xml:space="preserve">PEVuZE5vdGU+PENpdGU+PEF1dGhvcj5Tb21hc3VuZGFyYW08L0F1dGhvcj48WWVhcj4yMDIxPC9Z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</w:fldData>
        </w:fldChar>
      </w:r>
      <w:r>
        <w:instrText xml:space="preserve"> ADDIN EN.CITE </w:instrText>
      </w:r>
      <w:r>
        <w:fldChar w:fldCharType="begin">
          <w:fldData xml:space="preserve">PEVuZE5vdGU+PENpdGU+PEF1dGhvcj5Tb21hc3VuZGFyYW08L0F1dGhvcj48WWVhcj4yMDIxPC9Z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</w:fldData>
        </w:fldChar>
      </w:r>
      <w:r>
        <w:instrText xml:space="preserve"> ADDIN EN.CITE.DATA </w:instrText>
      </w:r>
      <w:r>
        <w:fldChar w:fldCharType="end"/>
      </w:r>
      <w:r>
        <w:fldChar w:fldCharType="separate"/>
      </w:r>
      <w:r>
        <w:rPr>
          <w:noProof/>
        </w:rPr>
        <w:t>(</w:t>
      </w:r>
      <w:r w:rsidRPr="001D252C">
        <w:rPr>
          <w:i/>
          <w:noProof/>
        </w:rPr>
        <w:t>9</w:t>
      </w:r>
      <w:r>
        <w:rPr>
          <w:noProof/>
        </w:rPr>
        <w:t>)</w:t>
      </w:r>
      <w:r>
        <w:fldChar w:fldCharType="end"/>
      </w:r>
      <w:r>
        <w:t xml:space="preserve">, disease classification using pathology biomarkers </w:t>
      </w:r>
      <w:r>
        <w:fldChar w:fldCharType="begin">
          <w:fldData xml:space="preserve">PEVuZE5vdGU+PENpdGU+PEF1dGhvcj5TaWRkaXF1aTwvQXV0aG9yPjxZZWFyPjIwMTg8L1llYXI+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==
</w:fldData>
        </w:fldChar>
      </w:r>
      <w:r>
        <w:instrText xml:space="preserve"> ADDIN EN.CITE </w:instrText>
      </w:r>
      <w:r>
        <w:fldChar w:fldCharType="begin">
          <w:fldData xml:space="preserve">PEVuZE5vdGU+PENpdGU+PEF1dGhvcj5TaWRkaXF1aTwvQXV0aG9yPjxZZWFyPjIwMTg8L1llYXI+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==
</w:fldData>
        </w:fldChar>
      </w:r>
      <w:r>
        <w:instrText xml:space="preserve"> ADDIN EN.CITE.DATA </w:instrText>
      </w:r>
      <w:r>
        <w:fldChar w:fldCharType="end"/>
      </w:r>
      <w:r>
        <w:fldChar w:fldCharType="separate"/>
      </w:r>
      <w:r>
        <w:rPr>
          <w:noProof/>
        </w:rPr>
        <w:t>(</w:t>
      </w:r>
      <w:r w:rsidRPr="001D252C">
        <w:rPr>
          <w:i/>
          <w:noProof/>
        </w:rPr>
        <w:t>10</w:t>
      </w:r>
      <w:r>
        <w:rPr>
          <w:noProof/>
        </w:rPr>
        <w:t>)</w:t>
      </w:r>
      <w:r>
        <w:fldChar w:fldCharType="end"/>
      </w:r>
      <w:r>
        <w:t xml:space="preserve">, omics based cancer phenotyping </w:t>
      </w:r>
      <w:r>
        <w:fldChar w:fldCharType="begin"/>
      </w:r>
      <w:r>
        <w:instrText xml:space="preserve"> ADDIN EN.CITE &lt;EndNote&gt;&lt;Cite&gt;&lt;Author&gt;Nicolau&lt;/Author&gt;&lt;Year&gt;2011&lt;/Year&gt;&lt;RecNum&gt;1840&lt;/RecNum&gt;&lt;DisplayText&gt;(&lt;style face="italic"&gt;11&lt;/style&gt;)&lt;/DisplayText&gt;&lt;record&gt;&lt;rec-number&gt;1840&lt;/rec-number&gt;&lt;foreign-keys&gt;&lt;key app="EN" db-id="ztzafd22kwrzxle2dr5v0tsjsxteawe5rext" timestamp="1650972313"&gt;1840&lt;/key&gt;&lt;/foreign-keys&gt;&lt;ref-type name="Journal Article"&gt;17&lt;/ref-type&gt;&lt;contributors&gt;&lt;authors&gt;&lt;author&gt;Nicolau, M.&lt;/author&gt;&lt;author&gt;Levine, A. J.&lt;/author&gt;&lt;author&gt;Carlsson, G.&lt;/author&gt;&lt;/authors&gt;&lt;/contributors&gt;&lt;auth-address&gt;Department of Mathematics, Stanford University, Stanford, CA 94305, USA.&lt;/auth-address&gt;&lt;titles&gt;&lt;title&gt;Topology based data analysis identifies a subgroup of breast cancers with a unique mutational profile and excellent survival&lt;/title&gt;&lt;secondary-title&gt;Proc Natl Acad Sci U S A&lt;/secondary-title&gt;&lt;/titles&gt;&lt;periodical&gt;&lt;full-title&gt;Proc Natl Acad Sci U S A&lt;/full-title&gt;&lt;/periodical&gt;&lt;pages&gt;7265-70&lt;/pages&gt;&lt;volume&gt;108&lt;/volume&gt;&lt;number&gt;17&lt;/number&gt;&lt;edition&gt;2011/04/13&lt;/edition&gt;&lt;keywords&gt;&lt;keyword&gt;*Breast Neoplasms/genetics/metabolism/mortality&lt;/keyword&gt;&lt;keyword&gt;Female&lt;/keyword&gt;&lt;keyword&gt;*Gene Expression Regulation, Neoplastic&lt;/keyword&gt;&lt;keyword&gt;Humans&lt;/keyword&gt;&lt;keyword&gt;*Models, Biological&lt;/keyword&gt;&lt;keyword&gt;Proto-Oncogene Proteins c-myb/genetics/*metabolism&lt;/keyword&gt;&lt;keyword&gt;Receptors, Estrogen/genetics/*metabolism&lt;/keyword&gt;&lt;keyword&gt;Survival Rate&lt;/keyword&gt;&lt;keyword&gt;Systems Biology/methods&lt;/keyword&gt;&lt;/keywords&gt;&lt;dates&gt;&lt;year&gt;2011&lt;/year&gt;&lt;pub-dates&gt;&lt;date&gt;Apr 26&lt;/date&gt;&lt;/pub-dates&gt;&lt;/dates&gt;&lt;isbn&gt;0027-8424 (Print)&amp;#xD;0027-8424&lt;/isbn&gt;&lt;accession-num&gt;21482760&lt;/accession-num&gt;&lt;urls&gt;&lt;/urls&gt;&lt;custom2&gt;PMC3084136&lt;/custom2&gt;&lt;electronic-resource-num&gt;10.1073/pnas.1102826108&lt;/electronic-resource-num&gt;&lt;remote-database-provider&gt;NLM&lt;/remote-database-provider&gt;&lt;language&gt;eng&lt;/language&gt;&lt;/record&gt;&lt;/Cite&gt;&lt;/EndNote&gt;</w:instrText>
      </w:r>
      <w:r>
        <w:fldChar w:fldCharType="separate"/>
      </w:r>
      <w:r>
        <w:rPr>
          <w:noProof/>
        </w:rPr>
        <w:t>(</w:t>
      </w:r>
      <w:r w:rsidRPr="001D252C">
        <w:rPr>
          <w:i/>
          <w:noProof/>
        </w:rPr>
        <w:t>11</w:t>
      </w:r>
      <w:r>
        <w:rPr>
          <w:noProof/>
        </w:rPr>
        <w:t>)</w:t>
      </w:r>
      <w:r>
        <w:fldChar w:fldCharType="end"/>
      </w:r>
      <w:r>
        <w:t xml:space="preserve">. Several publications have reported the use of TDA in the metabolomics field, for example, unbiased lipid phenotyping of lung epithelial lining fluid </w:t>
      </w:r>
      <w:r>
        <w:fldChar w:fldCharType="begin">
          <w:fldData xml:space="preserve">PEVuZE5vdGU+PENpdGU+PEF1dGhvcj5CcmFuZHNtYTwvQXV0aG9yPjxZZWFyPjIwMTg8L1llYXI+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</w:fldData>
        </w:fldChar>
      </w:r>
      <w:r>
        <w:instrText xml:space="preserve"> ADDIN EN.CITE </w:instrText>
      </w:r>
      <w:r>
        <w:fldChar w:fldCharType="begin">
          <w:fldData xml:space="preserve">PEVuZE5vdGU+PENpdGU+PEF1dGhvcj5CcmFuZHNtYTwvQXV0aG9yPjxZZWFyPjIwMTg8L1llYXI+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</w:fldData>
        </w:fldChar>
      </w:r>
      <w:r>
        <w:instrText xml:space="preserve"> ADDIN EN.CITE.DATA </w:instrText>
      </w:r>
      <w:r>
        <w:fldChar w:fldCharType="end"/>
      </w:r>
      <w:r>
        <w:fldChar w:fldCharType="separate"/>
      </w:r>
      <w:r>
        <w:rPr>
          <w:noProof/>
        </w:rPr>
        <w:t>(</w:t>
      </w:r>
      <w:r w:rsidRPr="001D252C">
        <w:rPr>
          <w:i/>
          <w:noProof/>
        </w:rPr>
        <w:t>12</w:t>
      </w:r>
      <w:r>
        <w:rPr>
          <w:noProof/>
        </w:rPr>
        <w:t>)</w:t>
      </w:r>
      <w:r>
        <w:fldChar w:fldCharType="end"/>
      </w:r>
      <w:r>
        <w:t>.</w:t>
      </w:r>
    </w:p>
    <w:p w14:paraId="64843E71" w14:textId="77777777" w:rsidR="00CA7258" w:rsidRDefault="00CA7258" w:rsidP="00CA7258">
      <w:pPr>
        <w:tabs>
          <w:tab w:val="left" w:pos="980"/>
          <w:tab w:val="left" w:pos="981"/>
        </w:tabs>
        <w:spacing w:before="159"/>
        <w:ind w:right="-613"/>
      </w:pPr>
      <w:r>
        <w:t>To achieve an</w:t>
      </w:r>
      <w:r w:rsidRPr="00CB38FE">
        <w:rPr>
          <w:spacing w:val="-1"/>
        </w:rPr>
        <w:t xml:space="preserve"> </w:t>
      </w:r>
      <w:r>
        <w:t>unbiased</w:t>
      </w:r>
      <w:r w:rsidRPr="00CB38FE">
        <w:rPr>
          <w:spacing w:val="-2"/>
        </w:rPr>
        <w:t xml:space="preserve"> </w:t>
      </w:r>
      <w:r>
        <w:t>discovery</w:t>
      </w:r>
      <w:r w:rsidRPr="00CB38FE">
        <w:rPr>
          <w:spacing w:val="-3"/>
        </w:rPr>
        <w:t xml:space="preserve"> </w:t>
      </w:r>
      <w:r>
        <w:t>of</w:t>
      </w:r>
      <w:r w:rsidRPr="00CB38FE">
        <w:rPr>
          <w:spacing w:val="-3"/>
        </w:rPr>
        <w:t xml:space="preserve"> </w:t>
      </w:r>
      <w:r>
        <w:t>exhaled</w:t>
      </w:r>
      <w:r w:rsidRPr="00CB38FE">
        <w:rPr>
          <w:spacing w:val="-1"/>
        </w:rPr>
        <w:t xml:space="preserve"> </w:t>
      </w:r>
      <w:r>
        <w:t>VOCs</w:t>
      </w:r>
      <w:r w:rsidRPr="00CB38FE">
        <w:rPr>
          <w:spacing w:val="-3"/>
        </w:rPr>
        <w:t xml:space="preserve"> </w:t>
      </w:r>
      <w:r>
        <w:t>predictive</w:t>
      </w:r>
      <w:r w:rsidRPr="00CB38FE">
        <w:rPr>
          <w:spacing w:val="-3"/>
        </w:rPr>
        <w:t xml:space="preserve"> </w:t>
      </w:r>
      <w:r>
        <w:t>of</w:t>
      </w:r>
      <w:r w:rsidRPr="00CB38FE">
        <w:rPr>
          <w:spacing w:val="-3"/>
        </w:rPr>
        <w:t xml:space="preserve"> </w:t>
      </w:r>
      <w:r>
        <w:t>the acute</w:t>
      </w:r>
      <w:r w:rsidRPr="00CB38FE">
        <w:rPr>
          <w:spacing w:val="-1"/>
        </w:rPr>
        <w:t xml:space="preserve"> </w:t>
      </w:r>
      <w:r>
        <w:t>disease</w:t>
      </w:r>
      <w:r w:rsidRPr="00CB38FE">
        <w:rPr>
          <w:spacing w:val="-3"/>
        </w:rPr>
        <w:t xml:space="preserve"> </w:t>
      </w:r>
      <w:r>
        <w:t>groups, patients were</w:t>
      </w:r>
      <w:r w:rsidRPr="00CB38FE">
        <w:rPr>
          <w:spacing w:val="-4"/>
        </w:rPr>
        <w:t xml:space="preserve"> </w:t>
      </w:r>
      <w:r>
        <w:t>block</w:t>
      </w:r>
      <w:r w:rsidRPr="00CB38FE">
        <w:rPr>
          <w:spacing w:val="-1"/>
        </w:rPr>
        <w:t xml:space="preserve"> </w:t>
      </w:r>
      <w:r>
        <w:t>randomised</w:t>
      </w:r>
      <w:r w:rsidRPr="00CB38FE">
        <w:rPr>
          <w:spacing w:val="-2"/>
        </w:rPr>
        <w:t xml:space="preserve"> </w:t>
      </w:r>
      <w:r w:rsidRPr="00CB38FE">
        <w:rPr>
          <w:i/>
        </w:rPr>
        <w:t>post-hoc</w:t>
      </w:r>
      <w:r w:rsidRPr="00CB38FE">
        <w:rPr>
          <w:i/>
          <w:spacing w:val="-3"/>
        </w:rPr>
        <w:t xml:space="preserve"> </w:t>
      </w:r>
      <w:r>
        <w:t>into</w:t>
      </w:r>
      <w:r w:rsidRPr="00CB38FE">
        <w:rPr>
          <w:spacing w:val="-1"/>
        </w:rPr>
        <w:t xml:space="preserve"> </w:t>
      </w:r>
      <w:r>
        <w:t>a</w:t>
      </w:r>
      <w:r w:rsidRPr="00CB38FE">
        <w:rPr>
          <w:spacing w:val="-4"/>
        </w:rPr>
        <w:t xml:space="preserve"> </w:t>
      </w:r>
      <w:r>
        <w:t>discovery</w:t>
      </w:r>
      <w:r w:rsidRPr="00CB38FE">
        <w:rPr>
          <w:spacing w:val="-2"/>
        </w:rPr>
        <w:t xml:space="preserve"> </w:t>
      </w:r>
      <w:r>
        <w:t>cohort</w:t>
      </w:r>
      <w:r w:rsidRPr="00CB38FE">
        <w:rPr>
          <w:spacing w:val="-2"/>
        </w:rPr>
        <w:t xml:space="preserve"> </w:t>
      </w:r>
      <w:r>
        <w:t>of</w:t>
      </w:r>
      <w:r w:rsidRPr="00CB38FE">
        <w:rPr>
          <w:spacing w:val="-5"/>
        </w:rPr>
        <w:t xml:space="preserve"> </w:t>
      </w:r>
      <w:r>
        <w:t>139</w:t>
      </w:r>
      <w:r w:rsidRPr="00CB38FE">
        <w:rPr>
          <w:spacing w:val="-2"/>
        </w:rPr>
        <w:t xml:space="preserve"> </w:t>
      </w:r>
      <w:r>
        <w:t>participants</w:t>
      </w:r>
      <w:r w:rsidRPr="00CB38FE">
        <w:rPr>
          <w:spacing w:val="-4"/>
        </w:rPr>
        <w:t xml:space="preserve"> </w:t>
      </w:r>
      <w:r>
        <w:t>(acute</w:t>
      </w:r>
      <w:r w:rsidRPr="00CB38FE">
        <w:rPr>
          <w:spacing w:val="-1"/>
        </w:rPr>
        <w:t xml:space="preserve"> </w:t>
      </w:r>
      <w:r>
        <w:t>asthma</w:t>
      </w:r>
      <w:r w:rsidRPr="00CB38FE">
        <w:rPr>
          <w:spacing w:val="-2"/>
        </w:rPr>
        <w:t xml:space="preserve"> </w:t>
      </w:r>
      <w:r>
        <w:t>n=</w:t>
      </w:r>
      <w:r w:rsidRPr="00CB38FE">
        <w:rPr>
          <w:spacing w:val="-5"/>
        </w:rPr>
        <w:t xml:space="preserve"> </w:t>
      </w:r>
      <w:r>
        <w:t>33, acute</w:t>
      </w:r>
      <w:r w:rsidRPr="00CB38FE">
        <w:rPr>
          <w:spacing w:val="-2"/>
        </w:rPr>
        <w:t xml:space="preserve"> </w:t>
      </w:r>
      <w:r>
        <w:t>COPD n=</w:t>
      </w:r>
      <w:r w:rsidRPr="00CB38FE">
        <w:rPr>
          <w:spacing w:val="-3"/>
        </w:rPr>
        <w:t xml:space="preserve"> </w:t>
      </w:r>
      <w:r>
        <w:t>29,</w:t>
      </w:r>
      <w:r w:rsidRPr="00CB38FE">
        <w:rPr>
          <w:spacing w:val="-2"/>
        </w:rPr>
        <w:t xml:space="preserve"> </w:t>
      </w:r>
      <w:r>
        <w:t>acute heart failure</w:t>
      </w:r>
      <w:r w:rsidRPr="00CB38FE">
        <w:rPr>
          <w:spacing w:val="-3"/>
        </w:rPr>
        <w:t xml:space="preserve"> </w:t>
      </w:r>
      <w:r>
        <w:t>n=22,</w:t>
      </w:r>
      <w:r w:rsidRPr="00CB38FE">
        <w:rPr>
          <w:spacing w:val="-3"/>
        </w:rPr>
        <w:t xml:space="preserve"> </w:t>
      </w:r>
      <w:r>
        <w:t>community</w:t>
      </w:r>
      <w:r w:rsidRPr="00CB38FE">
        <w:rPr>
          <w:spacing w:val="-1"/>
        </w:rPr>
        <w:t xml:space="preserve"> </w:t>
      </w:r>
      <w:r>
        <w:t>acquired</w:t>
      </w:r>
      <w:r w:rsidRPr="00CB38FE">
        <w:rPr>
          <w:spacing w:val="-4"/>
        </w:rPr>
        <w:t xml:space="preserve"> </w:t>
      </w:r>
      <w:r>
        <w:t>pneumonia</w:t>
      </w:r>
      <w:r w:rsidRPr="00CB38FE">
        <w:rPr>
          <w:spacing w:val="-1"/>
        </w:rPr>
        <w:t xml:space="preserve"> </w:t>
      </w:r>
      <w:r>
        <w:t>n=28,</w:t>
      </w:r>
      <w:r w:rsidRPr="00CB38FE">
        <w:rPr>
          <w:spacing w:val="-1"/>
        </w:rPr>
        <w:t xml:space="preserve"> </w:t>
      </w:r>
      <w:r>
        <w:t>healthy volunteers</w:t>
      </w:r>
      <w:r w:rsidRPr="00CB38FE">
        <w:rPr>
          <w:spacing w:val="-2"/>
        </w:rPr>
        <w:t xml:space="preserve"> </w:t>
      </w:r>
      <w:r>
        <w:t>n=27),</w:t>
      </w:r>
      <w:r w:rsidRPr="00CB38FE">
        <w:rPr>
          <w:spacing w:val="-1"/>
        </w:rPr>
        <w:t xml:space="preserve"> </w:t>
      </w:r>
      <w:r>
        <w:t>and</w:t>
      </w:r>
      <w:r w:rsidRPr="00CB38FE">
        <w:rPr>
          <w:spacing w:val="-2"/>
        </w:rPr>
        <w:t xml:space="preserve"> </w:t>
      </w:r>
      <w:r>
        <w:t>a</w:t>
      </w:r>
      <w:r w:rsidRPr="00CB38FE">
        <w:rPr>
          <w:spacing w:val="-3"/>
        </w:rPr>
        <w:t xml:space="preserve"> </w:t>
      </w:r>
      <w:r>
        <w:t>replication</w:t>
      </w:r>
      <w:r w:rsidRPr="00CB38FE">
        <w:rPr>
          <w:spacing w:val="-3"/>
        </w:rPr>
        <w:t xml:space="preserve"> </w:t>
      </w:r>
      <w:r>
        <w:t>cohort</w:t>
      </w:r>
      <w:r w:rsidRPr="00CB38FE">
        <w:rPr>
          <w:spacing w:val="-3"/>
        </w:rPr>
        <w:t xml:space="preserve"> </w:t>
      </w:r>
      <w:r>
        <w:t>of</w:t>
      </w:r>
      <w:r w:rsidRPr="00CB38FE">
        <w:rPr>
          <w:spacing w:val="-3"/>
        </w:rPr>
        <w:t xml:space="preserve"> </w:t>
      </w:r>
      <w:r>
        <w:t>138</w:t>
      </w:r>
      <w:r w:rsidRPr="00CB38FE">
        <w:rPr>
          <w:spacing w:val="-1"/>
        </w:rPr>
        <w:t xml:space="preserve"> </w:t>
      </w:r>
      <w:r>
        <w:t>participants</w:t>
      </w:r>
      <w:r w:rsidRPr="00CB38FE">
        <w:rPr>
          <w:spacing w:val="-1"/>
        </w:rPr>
        <w:t xml:space="preserve"> </w:t>
      </w:r>
      <w:r>
        <w:t>(acute asthma</w:t>
      </w:r>
      <w:r w:rsidRPr="00CB38FE">
        <w:rPr>
          <w:spacing w:val="-1"/>
        </w:rPr>
        <w:t xml:space="preserve"> </w:t>
      </w:r>
      <w:r>
        <w:t>n=</w:t>
      </w:r>
      <w:r w:rsidRPr="00CB38FE">
        <w:rPr>
          <w:spacing w:val="-1"/>
        </w:rPr>
        <w:t xml:space="preserve"> </w:t>
      </w:r>
      <w:r>
        <w:t>32,</w:t>
      </w:r>
      <w:r w:rsidRPr="00CB38FE">
        <w:rPr>
          <w:spacing w:val="-2"/>
        </w:rPr>
        <w:t xml:space="preserve"> </w:t>
      </w:r>
      <w:r>
        <w:t>acute COPD n= 29,</w:t>
      </w:r>
      <w:r w:rsidRPr="00CB38FE">
        <w:rPr>
          <w:spacing w:val="-5"/>
        </w:rPr>
        <w:t xml:space="preserve"> </w:t>
      </w:r>
      <w:r>
        <w:t>acute</w:t>
      </w:r>
      <w:r w:rsidRPr="00CB38FE">
        <w:rPr>
          <w:spacing w:val="-4"/>
        </w:rPr>
        <w:t xml:space="preserve"> </w:t>
      </w:r>
      <w:r>
        <w:t>heart</w:t>
      </w:r>
      <w:r w:rsidRPr="00CB38FE">
        <w:rPr>
          <w:spacing w:val="-5"/>
        </w:rPr>
        <w:t xml:space="preserve"> </w:t>
      </w:r>
      <w:r>
        <w:t>failure</w:t>
      </w:r>
      <w:r w:rsidRPr="00CB38FE">
        <w:rPr>
          <w:spacing w:val="-2"/>
        </w:rPr>
        <w:t xml:space="preserve"> </w:t>
      </w:r>
      <w:r>
        <w:t>n=22,</w:t>
      </w:r>
      <w:r w:rsidRPr="00CB38FE">
        <w:rPr>
          <w:spacing w:val="-2"/>
        </w:rPr>
        <w:t xml:space="preserve"> </w:t>
      </w:r>
      <w:r>
        <w:t>community</w:t>
      </w:r>
      <w:r w:rsidRPr="00CB38FE">
        <w:rPr>
          <w:spacing w:val="-3"/>
        </w:rPr>
        <w:t xml:space="preserve"> </w:t>
      </w:r>
      <w:r>
        <w:t>acquired</w:t>
      </w:r>
      <w:r w:rsidRPr="00CB38FE">
        <w:rPr>
          <w:spacing w:val="-6"/>
        </w:rPr>
        <w:t xml:space="preserve"> </w:t>
      </w:r>
      <w:r>
        <w:t>pneumonia</w:t>
      </w:r>
      <w:r w:rsidRPr="00CB38FE">
        <w:rPr>
          <w:spacing w:val="-2"/>
        </w:rPr>
        <w:t xml:space="preserve"> </w:t>
      </w:r>
      <w:r>
        <w:t>n=27,</w:t>
      </w:r>
      <w:r w:rsidRPr="00CB38FE">
        <w:rPr>
          <w:spacing w:val="-2"/>
        </w:rPr>
        <w:t xml:space="preserve"> </w:t>
      </w:r>
      <w:r>
        <w:t>healthy</w:t>
      </w:r>
      <w:r w:rsidRPr="00CB38FE">
        <w:rPr>
          <w:spacing w:val="-4"/>
        </w:rPr>
        <w:t xml:space="preserve"> </w:t>
      </w:r>
      <w:r>
        <w:t>volunteers</w:t>
      </w:r>
      <w:r w:rsidRPr="00CB38FE">
        <w:rPr>
          <w:spacing w:val="-3"/>
        </w:rPr>
        <w:t xml:space="preserve"> </w:t>
      </w:r>
      <w:r>
        <w:t>n=28). Randomisation</w:t>
      </w:r>
      <w:r w:rsidRPr="00CB38FE">
        <w:rPr>
          <w:spacing w:val="-3"/>
        </w:rPr>
        <w:t xml:space="preserve"> </w:t>
      </w:r>
      <w:r>
        <w:t>allowed</w:t>
      </w:r>
      <w:r w:rsidRPr="00CB38FE">
        <w:rPr>
          <w:spacing w:val="-2"/>
        </w:rPr>
        <w:t xml:space="preserve"> </w:t>
      </w:r>
      <w:r>
        <w:t>internal</w:t>
      </w:r>
      <w:r w:rsidRPr="00CB38FE">
        <w:rPr>
          <w:spacing w:val="-1"/>
        </w:rPr>
        <w:t xml:space="preserve"> </w:t>
      </w:r>
      <w:r>
        <w:t>replication</w:t>
      </w:r>
      <w:r w:rsidRPr="00CB38FE">
        <w:rPr>
          <w:spacing w:val="-4"/>
        </w:rPr>
        <w:t xml:space="preserve"> </w:t>
      </w:r>
      <w:r>
        <w:t>of</w:t>
      </w:r>
      <w:r w:rsidRPr="00CB38FE">
        <w:rPr>
          <w:spacing w:val="-1"/>
        </w:rPr>
        <w:t xml:space="preserve"> </w:t>
      </w:r>
      <w:r>
        <w:t>diagnostic</w:t>
      </w:r>
      <w:r w:rsidRPr="00CB38FE">
        <w:rPr>
          <w:spacing w:val="-1"/>
        </w:rPr>
        <w:t xml:space="preserve"> </w:t>
      </w:r>
      <w:r>
        <w:t>breath</w:t>
      </w:r>
      <w:r w:rsidRPr="00CB38FE">
        <w:rPr>
          <w:spacing w:val="-4"/>
        </w:rPr>
        <w:t xml:space="preserve"> </w:t>
      </w:r>
      <w:r>
        <w:t>biomarkers,</w:t>
      </w:r>
      <w:r w:rsidRPr="00CB38FE">
        <w:rPr>
          <w:spacing w:val="-3"/>
        </w:rPr>
        <w:t xml:space="preserve"> </w:t>
      </w:r>
      <w:r>
        <w:t>whilst adjusting</w:t>
      </w:r>
      <w:r w:rsidRPr="00CB38FE">
        <w:rPr>
          <w:spacing w:val="-3"/>
        </w:rPr>
        <w:t xml:space="preserve"> </w:t>
      </w:r>
      <w:r>
        <w:t>for relevant</w:t>
      </w:r>
      <w:r w:rsidRPr="00CB38FE">
        <w:rPr>
          <w:spacing w:val="-2"/>
        </w:rPr>
        <w:t xml:space="preserve"> </w:t>
      </w:r>
      <w:r>
        <w:t>confounders.</w:t>
      </w:r>
      <w:r w:rsidRPr="00CB38FE">
        <w:rPr>
          <w:spacing w:val="-3"/>
        </w:rPr>
        <w:t xml:space="preserve"> </w:t>
      </w:r>
      <w:r>
        <w:t>Details</w:t>
      </w:r>
      <w:r w:rsidRPr="00CB38FE">
        <w:rPr>
          <w:spacing w:val="-2"/>
        </w:rPr>
        <w:t xml:space="preserve"> </w:t>
      </w:r>
      <w:r>
        <w:t>of</w:t>
      </w:r>
      <w:r w:rsidRPr="00CB38FE">
        <w:rPr>
          <w:spacing w:val="-3"/>
        </w:rPr>
        <w:t xml:space="preserve"> </w:t>
      </w:r>
      <w:r>
        <w:t>the randomisation</w:t>
      </w:r>
      <w:r w:rsidRPr="00CB38FE">
        <w:rPr>
          <w:spacing w:val="-6"/>
        </w:rPr>
        <w:t xml:space="preserve"> </w:t>
      </w:r>
      <w:r>
        <w:t>and</w:t>
      </w:r>
      <w:r w:rsidRPr="00CB38FE">
        <w:rPr>
          <w:spacing w:val="-2"/>
        </w:rPr>
        <w:t xml:space="preserve"> </w:t>
      </w:r>
      <w:r>
        <w:t>further</w:t>
      </w:r>
      <w:r w:rsidRPr="00CB38FE">
        <w:rPr>
          <w:spacing w:val="-1"/>
        </w:rPr>
        <w:t xml:space="preserve"> </w:t>
      </w:r>
      <w:r>
        <w:t>clinical</w:t>
      </w:r>
      <w:r w:rsidRPr="00CB38FE">
        <w:rPr>
          <w:spacing w:val="-4"/>
        </w:rPr>
        <w:t xml:space="preserve"> </w:t>
      </w:r>
      <w:r>
        <w:t>characteristics</w:t>
      </w:r>
      <w:r w:rsidRPr="00CB38FE">
        <w:rPr>
          <w:spacing w:val="-3"/>
        </w:rPr>
        <w:t xml:space="preserve"> </w:t>
      </w:r>
      <w:r>
        <w:t>of</w:t>
      </w:r>
      <w:r w:rsidRPr="00CB38FE">
        <w:rPr>
          <w:spacing w:val="-2"/>
        </w:rPr>
        <w:t xml:space="preserve"> </w:t>
      </w:r>
      <w:r>
        <w:t>the</w:t>
      </w:r>
      <w:r w:rsidRPr="00CB38FE">
        <w:rPr>
          <w:spacing w:val="1"/>
        </w:rPr>
        <w:t xml:space="preserve"> </w:t>
      </w:r>
      <w:r>
        <w:t>cohorts can</w:t>
      </w:r>
      <w:r w:rsidRPr="00CB38FE">
        <w:rPr>
          <w:spacing w:val="-3"/>
        </w:rPr>
        <w:t xml:space="preserve"> </w:t>
      </w:r>
      <w:r>
        <w:t>be</w:t>
      </w:r>
      <w:r w:rsidRPr="00CB38FE">
        <w:rPr>
          <w:spacing w:val="-2"/>
        </w:rPr>
        <w:t xml:space="preserve"> </w:t>
      </w:r>
      <w:r>
        <w:t>found</w:t>
      </w:r>
      <w:r w:rsidRPr="00CB38FE">
        <w:rPr>
          <w:spacing w:val="-2"/>
        </w:rPr>
        <w:t xml:space="preserve"> </w:t>
      </w:r>
      <w:r>
        <w:t>in</w:t>
      </w:r>
      <w:r w:rsidRPr="00CB38FE">
        <w:rPr>
          <w:spacing w:val="-2"/>
        </w:rPr>
        <w:t xml:space="preserve"> </w:t>
      </w:r>
      <w:r w:rsidRPr="005369D8">
        <w:rPr>
          <w:b/>
          <w:spacing w:val="-2"/>
        </w:rPr>
        <w:t>(</w:t>
      </w:r>
      <w:r>
        <w:rPr>
          <w:b/>
        </w:rPr>
        <w:t>t</w:t>
      </w:r>
      <w:r w:rsidRPr="00CB38FE">
        <w:rPr>
          <w:b/>
        </w:rPr>
        <w:t>ables S2-S3</w:t>
      </w:r>
      <w:r>
        <w:rPr>
          <w:b/>
        </w:rPr>
        <w:t>)</w:t>
      </w:r>
      <w:r w:rsidRPr="00CB38FE">
        <w:rPr>
          <w:b/>
        </w:rPr>
        <w:t>.</w:t>
      </w:r>
      <w:r w:rsidRPr="00CB38FE">
        <w:rPr>
          <w:b/>
          <w:spacing w:val="-1"/>
        </w:rPr>
        <w:t xml:space="preserve"> </w:t>
      </w:r>
      <w:proofErr w:type="spellStart"/>
      <w:r>
        <w:t>Chemometric</w:t>
      </w:r>
      <w:proofErr w:type="spellEnd"/>
      <w:r w:rsidRPr="00CB38FE">
        <w:rPr>
          <w:spacing w:val="-4"/>
        </w:rPr>
        <w:t xml:space="preserve"> </w:t>
      </w:r>
      <w:r>
        <w:t>analysis</w:t>
      </w:r>
      <w:r w:rsidRPr="00CB38FE">
        <w:rPr>
          <w:spacing w:val="-4"/>
        </w:rPr>
        <w:t xml:space="preserve"> </w:t>
      </w:r>
      <w:r>
        <w:t>and</w:t>
      </w:r>
      <w:r w:rsidRPr="00CB38FE">
        <w:rPr>
          <w:spacing w:val="-3"/>
        </w:rPr>
        <w:t xml:space="preserve"> </w:t>
      </w:r>
      <w:r>
        <w:t>quantification</w:t>
      </w:r>
      <w:r w:rsidRPr="00CB38FE">
        <w:rPr>
          <w:spacing w:val="-4"/>
        </w:rPr>
        <w:t xml:space="preserve"> </w:t>
      </w:r>
      <w:r>
        <w:t>of</w:t>
      </w:r>
      <w:r w:rsidRPr="00CB38FE">
        <w:rPr>
          <w:spacing w:val="-2"/>
        </w:rPr>
        <w:t xml:space="preserve"> </w:t>
      </w:r>
      <w:r>
        <w:t>VOCs was</w:t>
      </w:r>
      <w:r w:rsidRPr="00CB38FE">
        <w:rPr>
          <w:spacing w:val="-1"/>
        </w:rPr>
        <w:t xml:space="preserve"> </w:t>
      </w:r>
      <w:r>
        <w:t>performed</w:t>
      </w:r>
      <w:r w:rsidRPr="00CB38FE">
        <w:rPr>
          <w:spacing w:val="-1"/>
        </w:rPr>
        <w:t xml:space="preserve"> </w:t>
      </w:r>
      <w:r>
        <w:t>blinded to</w:t>
      </w:r>
      <w:r w:rsidRPr="00CB38FE">
        <w:rPr>
          <w:spacing w:val="-2"/>
        </w:rPr>
        <w:t xml:space="preserve"> </w:t>
      </w:r>
      <w:r>
        <w:t>clinical</w:t>
      </w:r>
      <w:r w:rsidRPr="00CB38FE">
        <w:rPr>
          <w:spacing w:val="-1"/>
        </w:rPr>
        <w:t xml:space="preserve"> </w:t>
      </w:r>
      <w:r>
        <w:t>diagnosis</w:t>
      </w:r>
      <w:r w:rsidRPr="00CB38FE">
        <w:rPr>
          <w:spacing w:val="-1"/>
        </w:rPr>
        <w:t xml:space="preserve"> </w:t>
      </w:r>
      <w:r>
        <w:t>by</w:t>
      </w:r>
      <w:r w:rsidRPr="00CB38FE">
        <w:rPr>
          <w:spacing w:val="-1"/>
        </w:rPr>
        <w:t xml:space="preserve"> </w:t>
      </w:r>
      <w:r>
        <w:t>two analytical</w:t>
      </w:r>
      <w:r w:rsidRPr="00CB38FE">
        <w:rPr>
          <w:spacing w:val="-4"/>
        </w:rPr>
        <w:t xml:space="preserve"> </w:t>
      </w:r>
      <w:r>
        <w:t>chemists</w:t>
      </w:r>
      <w:r w:rsidRPr="00CB38FE">
        <w:rPr>
          <w:spacing w:val="-2"/>
        </w:rPr>
        <w:t xml:space="preserve"> </w:t>
      </w:r>
      <w:r>
        <w:t>(MW</w:t>
      </w:r>
      <w:r w:rsidRPr="00CB38FE">
        <w:rPr>
          <w:spacing w:val="-1"/>
        </w:rPr>
        <w:t xml:space="preserve"> </w:t>
      </w:r>
      <w:r>
        <w:t>and</w:t>
      </w:r>
      <w:r w:rsidRPr="00CB38FE">
        <w:rPr>
          <w:spacing w:val="-3"/>
        </w:rPr>
        <w:t xml:space="preserve"> </w:t>
      </w:r>
      <w:r>
        <w:t>RC),</w:t>
      </w:r>
      <w:r w:rsidRPr="00CB38FE">
        <w:rPr>
          <w:spacing w:val="-1"/>
        </w:rPr>
        <w:t xml:space="preserve"> </w:t>
      </w:r>
      <w:r>
        <w:t>with</w:t>
      </w:r>
      <w:r w:rsidRPr="00CB38FE">
        <w:rPr>
          <w:spacing w:val="-1"/>
        </w:rPr>
        <w:t xml:space="preserve"> </w:t>
      </w:r>
      <w:proofErr w:type="spellStart"/>
      <w:r>
        <w:t>biostatistical</w:t>
      </w:r>
      <w:proofErr w:type="spellEnd"/>
      <w:r w:rsidRPr="00CB38FE">
        <w:rPr>
          <w:spacing w:val="-3"/>
        </w:rPr>
        <w:t xml:space="preserve"> </w:t>
      </w:r>
      <w:r>
        <w:t>analyses</w:t>
      </w:r>
      <w:r w:rsidRPr="00CB38FE">
        <w:rPr>
          <w:spacing w:val="-1"/>
        </w:rPr>
        <w:t xml:space="preserve"> </w:t>
      </w:r>
      <w:r>
        <w:t>linking</w:t>
      </w:r>
      <w:r w:rsidRPr="00CB38FE">
        <w:rPr>
          <w:spacing w:val="-3"/>
        </w:rPr>
        <w:t xml:space="preserve"> </w:t>
      </w:r>
      <w:r>
        <w:t>subject</w:t>
      </w:r>
      <w:r w:rsidRPr="00CB38FE">
        <w:rPr>
          <w:spacing w:val="-3"/>
        </w:rPr>
        <w:t xml:space="preserve"> </w:t>
      </w:r>
      <w:r>
        <w:t>identifier</w:t>
      </w:r>
      <w:r w:rsidRPr="00CB38FE">
        <w:rPr>
          <w:spacing w:val="-2"/>
        </w:rPr>
        <w:t xml:space="preserve"> </w:t>
      </w:r>
      <w:r>
        <w:t>to</w:t>
      </w:r>
      <w:r w:rsidRPr="00CB38FE">
        <w:rPr>
          <w:spacing w:val="-1"/>
        </w:rPr>
        <w:t xml:space="preserve"> </w:t>
      </w:r>
      <w:proofErr w:type="spellStart"/>
      <w:r>
        <w:t>chemometric</w:t>
      </w:r>
      <w:proofErr w:type="spellEnd"/>
      <w:r w:rsidRPr="00CB38FE">
        <w:rPr>
          <w:spacing w:val="-2"/>
        </w:rPr>
        <w:t xml:space="preserve"> </w:t>
      </w:r>
      <w:r>
        <w:t>biomarkers</w:t>
      </w:r>
      <w:r w:rsidRPr="00CB38FE">
        <w:rPr>
          <w:spacing w:val="-1"/>
        </w:rPr>
        <w:t xml:space="preserve"> </w:t>
      </w:r>
      <w:r>
        <w:t>performed</w:t>
      </w:r>
      <w:r w:rsidRPr="00CB38FE">
        <w:rPr>
          <w:spacing w:val="-2"/>
        </w:rPr>
        <w:t xml:space="preserve"> </w:t>
      </w:r>
      <w:r>
        <w:t>following</w:t>
      </w:r>
      <w:r w:rsidRPr="00CB38FE">
        <w:rPr>
          <w:spacing w:val="-4"/>
        </w:rPr>
        <w:t xml:space="preserve"> </w:t>
      </w:r>
      <w:r>
        <w:t>data lock by an</w:t>
      </w:r>
      <w:r w:rsidRPr="00CB38FE">
        <w:rPr>
          <w:spacing w:val="-1"/>
        </w:rPr>
        <w:t xml:space="preserve"> </w:t>
      </w:r>
      <w:r>
        <w:t>independent statistician</w:t>
      </w:r>
      <w:r w:rsidRPr="00CB38FE">
        <w:rPr>
          <w:spacing w:val="-2"/>
        </w:rPr>
        <w:t xml:space="preserve"> </w:t>
      </w:r>
      <w:r>
        <w:t>(MR).</w:t>
      </w:r>
    </w:p>
    <w:p w14:paraId="405C5184" w14:textId="77777777" w:rsidR="00CA7258" w:rsidRDefault="00CA7258" w:rsidP="00CA7258">
      <w:pPr>
        <w:tabs>
          <w:tab w:val="left" w:pos="980"/>
          <w:tab w:val="left" w:pos="981"/>
        </w:tabs>
        <w:spacing w:before="159"/>
        <w:ind w:right="-613"/>
      </w:pPr>
      <w:r>
        <w:t>805</w:t>
      </w:r>
      <w:r w:rsidRPr="00CB38FE">
        <w:rPr>
          <w:spacing w:val="-2"/>
        </w:rPr>
        <w:t xml:space="preserve"> </w:t>
      </w:r>
      <w:r>
        <w:t>unique</w:t>
      </w:r>
      <w:r w:rsidRPr="00CB38FE">
        <w:rPr>
          <w:spacing w:val="-2"/>
        </w:rPr>
        <w:t xml:space="preserve"> </w:t>
      </w:r>
      <w:r>
        <w:t>chromatographic</w:t>
      </w:r>
      <w:r w:rsidRPr="00CB38FE">
        <w:rPr>
          <w:spacing w:val="-2"/>
        </w:rPr>
        <w:t xml:space="preserve"> </w:t>
      </w:r>
      <w:r>
        <w:t>features</w:t>
      </w:r>
      <w:r w:rsidRPr="00CB38FE">
        <w:rPr>
          <w:spacing w:val="-1"/>
        </w:rPr>
        <w:t xml:space="preserve"> </w:t>
      </w:r>
      <w:r>
        <w:t>(peaks)</w:t>
      </w:r>
      <w:r w:rsidRPr="00CB38FE">
        <w:rPr>
          <w:spacing w:val="-3"/>
        </w:rPr>
        <w:t xml:space="preserve"> </w:t>
      </w:r>
      <w:r>
        <w:t>were</w:t>
      </w:r>
      <w:r w:rsidRPr="00CB38FE">
        <w:rPr>
          <w:spacing w:val="-1"/>
        </w:rPr>
        <w:t xml:space="preserve"> </w:t>
      </w:r>
      <w:r>
        <w:t>detected</w:t>
      </w:r>
      <w:r w:rsidRPr="00CB38FE">
        <w:rPr>
          <w:spacing w:val="-2"/>
        </w:rPr>
        <w:t xml:space="preserve"> </w:t>
      </w:r>
      <w:r>
        <w:t>across</w:t>
      </w:r>
      <w:r w:rsidRPr="00CB38FE">
        <w:rPr>
          <w:spacing w:val="-3"/>
        </w:rPr>
        <w:t xml:space="preserve"> </w:t>
      </w:r>
      <w:r>
        <w:t>the</w:t>
      </w:r>
      <w:r w:rsidRPr="00CB38FE">
        <w:rPr>
          <w:spacing w:val="-1"/>
        </w:rPr>
        <w:t xml:space="preserve"> </w:t>
      </w:r>
      <w:r>
        <w:t>breath</w:t>
      </w:r>
      <w:r w:rsidRPr="00CB38FE">
        <w:rPr>
          <w:spacing w:val="-2"/>
        </w:rPr>
        <w:t xml:space="preserve"> </w:t>
      </w:r>
      <w:r>
        <w:t>sample</w:t>
      </w:r>
      <w:r w:rsidRPr="00CB38FE">
        <w:rPr>
          <w:spacing w:val="-1"/>
        </w:rPr>
        <w:t xml:space="preserve"> </w:t>
      </w:r>
      <w:r>
        <w:t>set</w:t>
      </w:r>
      <w:r w:rsidRPr="00CB38FE">
        <w:rPr>
          <w:spacing w:val="-2"/>
        </w:rPr>
        <w:t xml:space="preserve"> </w:t>
      </w:r>
      <w:r>
        <w:t>using</w:t>
      </w:r>
      <w:r w:rsidRPr="00CB38FE">
        <w:rPr>
          <w:spacing w:val="-4"/>
        </w:rPr>
        <w:t xml:space="preserve"> </w:t>
      </w:r>
      <w:r>
        <w:t>TD-</w:t>
      </w:r>
    </w:p>
    <w:p w14:paraId="30B004FA" w14:textId="1CBB5CF3" w:rsidR="00CA7258" w:rsidRDefault="00CA7258" w:rsidP="00CA7258">
      <w:pPr>
        <w:tabs>
          <w:tab w:val="left" w:pos="980"/>
          <w:tab w:val="left" w:pos="981"/>
        </w:tabs>
        <w:spacing w:before="1"/>
        <w:ind w:right="-613"/>
      </w:pPr>
      <w:proofErr w:type="spellStart"/>
      <w:r>
        <w:t>GCxGC</w:t>
      </w:r>
      <w:proofErr w:type="spellEnd"/>
      <w:r>
        <w:t>-FID/MS,</w:t>
      </w:r>
      <w:r w:rsidRPr="00CB38FE">
        <w:rPr>
          <w:spacing w:val="-4"/>
        </w:rPr>
        <w:t xml:space="preserve"> </w:t>
      </w:r>
      <w:r>
        <w:t>with</w:t>
      </w:r>
      <w:r w:rsidRPr="00CB38FE">
        <w:rPr>
          <w:spacing w:val="-4"/>
        </w:rPr>
        <w:t xml:space="preserve"> </w:t>
      </w:r>
      <w:r>
        <w:t>404 features</w:t>
      </w:r>
      <w:r w:rsidRPr="00CB38FE">
        <w:rPr>
          <w:spacing w:val="-1"/>
        </w:rPr>
        <w:t xml:space="preserve"> </w:t>
      </w:r>
      <w:r>
        <w:t>detected</w:t>
      </w:r>
      <w:r w:rsidRPr="00CB38FE">
        <w:rPr>
          <w:spacing w:val="-4"/>
        </w:rPr>
        <w:t xml:space="preserve"> </w:t>
      </w:r>
      <w:r>
        <w:t>on</w:t>
      </w:r>
      <w:r w:rsidRPr="00CB38FE">
        <w:rPr>
          <w:spacing w:val="-1"/>
        </w:rPr>
        <w:t xml:space="preserve"> </w:t>
      </w:r>
      <w:r>
        <w:t>average in</w:t>
      </w:r>
      <w:r w:rsidRPr="00CB38FE">
        <w:rPr>
          <w:spacing w:val="-2"/>
        </w:rPr>
        <w:t xml:space="preserve"> </w:t>
      </w:r>
      <w:r>
        <w:t>each</w:t>
      </w:r>
      <w:r w:rsidRPr="00CB38FE">
        <w:rPr>
          <w:spacing w:val="-1"/>
        </w:rPr>
        <w:t xml:space="preserve"> </w:t>
      </w:r>
      <w:r>
        <w:t>sample.</w:t>
      </w:r>
      <w:r w:rsidRPr="00CB38FE">
        <w:rPr>
          <w:spacing w:val="-4"/>
        </w:rPr>
        <w:t xml:space="preserve"> </w:t>
      </w:r>
      <w:r>
        <w:t>Topological</w:t>
      </w:r>
      <w:r w:rsidRPr="00CB38FE">
        <w:rPr>
          <w:spacing w:val="-3"/>
        </w:rPr>
        <w:t xml:space="preserve"> </w:t>
      </w:r>
      <w:r>
        <w:t>data analysis</w:t>
      </w:r>
      <w:r w:rsidRPr="00CB38FE">
        <w:rPr>
          <w:spacing w:val="-2"/>
        </w:rPr>
        <w:t xml:space="preserve"> </w:t>
      </w:r>
      <w:r>
        <w:t>(TDA)</w:t>
      </w:r>
      <w:r w:rsidRPr="00CB38FE">
        <w:rPr>
          <w:spacing w:val="-5"/>
        </w:rPr>
        <w:t xml:space="preserve"> </w:t>
      </w:r>
      <w:r>
        <w:t>applied</w:t>
      </w:r>
      <w:r w:rsidRPr="00CB38FE">
        <w:rPr>
          <w:spacing w:val="-2"/>
        </w:rPr>
        <w:t xml:space="preserve"> </w:t>
      </w:r>
      <w:r>
        <w:t>to</w:t>
      </w:r>
      <w:r w:rsidRPr="00CB38FE">
        <w:rPr>
          <w:spacing w:val="-1"/>
        </w:rPr>
        <w:t xml:space="preserve"> </w:t>
      </w:r>
      <w:r>
        <w:t>these</w:t>
      </w:r>
      <w:r w:rsidRPr="00CB38FE">
        <w:rPr>
          <w:spacing w:val="-3"/>
        </w:rPr>
        <w:t xml:space="preserve"> </w:t>
      </w:r>
      <w:r>
        <w:t>805</w:t>
      </w:r>
      <w:r w:rsidRPr="00CB38FE">
        <w:rPr>
          <w:spacing w:val="-2"/>
        </w:rPr>
        <w:t xml:space="preserve"> </w:t>
      </w:r>
      <w:r>
        <w:t>chromatographic</w:t>
      </w:r>
      <w:r w:rsidRPr="00CB38FE">
        <w:rPr>
          <w:spacing w:val="-2"/>
        </w:rPr>
        <w:t xml:space="preserve"> </w:t>
      </w:r>
      <w:r>
        <w:t>features</w:t>
      </w:r>
      <w:r w:rsidRPr="00CB38FE">
        <w:rPr>
          <w:spacing w:val="-4"/>
        </w:rPr>
        <w:t xml:space="preserve"> </w:t>
      </w:r>
      <w:r>
        <w:t>yielded</w:t>
      </w:r>
      <w:r w:rsidRPr="00CB38FE">
        <w:rPr>
          <w:spacing w:val="-2"/>
        </w:rPr>
        <w:t xml:space="preserve"> </w:t>
      </w:r>
      <w:r>
        <w:t>topologically</w:t>
      </w:r>
      <w:r w:rsidRPr="00CB38FE">
        <w:rPr>
          <w:spacing w:val="-2"/>
        </w:rPr>
        <w:t xml:space="preserve"> </w:t>
      </w:r>
      <w:r>
        <w:t>distinct networks</w:t>
      </w:r>
      <w:r w:rsidRPr="00CB38FE">
        <w:rPr>
          <w:spacing w:val="-3"/>
        </w:rPr>
        <w:t xml:space="preserve"> </w:t>
      </w:r>
      <w:r>
        <w:t>that</w:t>
      </w:r>
      <w:r w:rsidRPr="00CB38FE">
        <w:rPr>
          <w:spacing w:val="-1"/>
        </w:rPr>
        <w:t xml:space="preserve"> </w:t>
      </w:r>
      <w:r>
        <w:t>distinguished</w:t>
      </w:r>
      <w:r w:rsidRPr="00CB38FE">
        <w:rPr>
          <w:spacing w:val="-3"/>
        </w:rPr>
        <w:t xml:space="preserve"> </w:t>
      </w:r>
      <w:r>
        <w:t>underlying</w:t>
      </w:r>
      <w:r w:rsidRPr="00CB38FE">
        <w:rPr>
          <w:spacing w:val="-2"/>
        </w:rPr>
        <w:t xml:space="preserve"> </w:t>
      </w:r>
      <w:r>
        <w:t>causes</w:t>
      </w:r>
      <w:r w:rsidRPr="00CB38FE">
        <w:rPr>
          <w:spacing w:val="-3"/>
        </w:rPr>
        <w:t xml:space="preserve"> </w:t>
      </w:r>
      <w:r>
        <w:t>of</w:t>
      </w:r>
      <w:r w:rsidRPr="00CB38FE">
        <w:rPr>
          <w:spacing w:val="-3"/>
        </w:rPr>
        <w:t xml:space="preserve"> </w:t>
      </w:r>
      <w:r>
        <w:t>acute</w:t>
      </w:r>
      <w:r w:rsidRPr="00CB38FE">
        <w:rPr>
          <w:spacing w:val="-1"/>
        </w:rPr>
        <w:t xml:space="preserve"> </w:t>
      </w:r>
      <w:r>
        <w:t>breathlessness</w:t>
      </w:r>
      <w:r w:rsidRPr="00CB38FE">
        <w:rPr>
          <w:spacing w:val="-3"/>
        </w:rPr>
        <w:t xml:space="preserve"> </w:t>
      </w:r>
      <w:r>
        <w:t>whilst</w:t>
      </w:r>
      <w:r w:rsidRPr="00CB38FE">
        <w:rPr>
          <w:spacing w:val="-3"/>
        </w:rPr>
        <w:t xml:space="preserve"> </w:t>
      </w:r>
      <w:r>
        <w:t>anchoring</w:t>
      </w:r>
      <w:r w:rsidRPr="00CB38FE">
        <w:rPr>
          <w:spacing w:val="-2"/>
        </w:rPr>
        <w:t xml:space="preserve"> </w:t>
      </w:r>
      <w:r>
        <w:t>to corresponding</w:t>
      </w:r>
      <w:r w:rsidRPr="00CB38FE">
        <w:rPr>
          <w:spacing w:val="-3"/>
        </w:rPr>
        <w:t xml:space="preserve"> </w:t>
      </w:r>
      <w:r>
        <w:t>blood-based</w:t>
      </w:r>
      <w:r w:rsidRPr="00CB38FE">
        <w:rPr>
          <w:spacing w:val="-4"/>
        </w:rPr>
        <w:t xml:space="preserve"> </w:t>
      </w:r>
      <w:r>
        <w:t>biomarkers</w:t>
      </w:r>
      <w:r w:rsidRPr="00CB38FE">
        <w:rPr>
          <w:spacing w:val="-1"/>
        </w:rPr>
        <w:t xml:space="preserve"> </w:t>
      </w:r>
      <w:r>
        <w:t>in</w:t>
      </w:r>
      <w:r w:rsidRPr="00CB38FE">
        <w:rPr>
          <w:spacing w:val="-1"/>
        </w:rPr>
        <w:t xml:space="preserve"> </w:t>
      </w:r>
      <w:r>
        <w:t>both</w:t>
      </w:r>
      <w:r w:rsidRPr="00CB38FE">
        <w:rPr>
          <w:spacing w:val="-1"/>
        </w:rPr>
        <w:t xml:space="preserve"> </w:t>
      </w:r>
      <w:r>
        <w:t>the</w:t>
      </w:r>
      <w:r w:rsidRPr="00CB38FE">
        <w:rPr>
          <w:spacing w:val="-3"/>
        </w:rPr>
        <w:t xml:space="preserve"> </w:t>
      </w:r>
      <w:r>
        <w:t>discovery</w:t>
      </w:r>
      <w:r w:rsidRPr="00CB38FE">
        <w:rPr>
          <w:spacing w:val="-3"/>
        </w:rPr>
        <w:t xml:space="preserve"> </w:t>
      </w:r>
      <w:r>
        <w:t>and</w:t>
      </w:r>
      <w:r w:rsidRPr="00CB38FE">
        <w:rPr>
          <w:spacing w:val="-2"/>
        </w:rPr>
        <w:t xml:space="preserve"> </w:t>
      </w:r>
      <w:r>
        <w:t>replication</w:t>
      </w:r>
      <w:r w:rsidRPr="00CB38FE">
        <w:rPr>
          <w:spacing w:val="-2"/>
        </w:rPr>
        <w:t xml:space="preserve"> </w:t>
      </w:r>
      <w:r>
        <w:t>cohorts</w:t>
      </w:r>
      <w:r w:rsidRPr="00CB38FE">
        <w:rPr>
          <w:spacing w:val="-1"/>
        </w:rPr>
        <w:t xml:space="preserve"> </w:t>
      </w:r>
      <w:r w:rsidRPr="00CB38FE">
        <w:rPr>
          <w:b/>
        </w:rPr>
        <w:t>(Figure</w:t>
      </w:r>
      <w:r w:rsidRPr="00CB38FE">
        <w:rPr>
          <w:b/>
          <w:spacing w:val="-4"/>
        </w:rPr>
        <w:t xml:space="preserve"> </w:t>
      </w:r>
      <w:r w:rsidRPr="00CB38FE">
        <w:rPr>
          <w:b/>
        </w:rPr>
        <w:t>2)</w:t>
      </w:r>
      <w:r>
        <w:t>. Specifically,</w:t>
      </w:r>
      <w:r w:rsidRPr="00CB38FE">
        <w:rPr>
          <w:spacing w:val="-2"/>
        </w:rPr>
        <w:t xml:space="preserve"> </w:t>
      </w:r>
      <w:r>
        <w:t>healthy</w:t>
      </w:r>
      <w:r w:rsidRPr="00CB38FE">
        <w:rPr>
          <w:spacing w:val="-3"/>
        </w:rPr>
        <w:t xml:space="preserve"> </w:t>
      </w:r>
      <w:r>
        <w:t>volunteers</w:t>
      </w:r>
      <w:r w:rsidRPr="00CB38FE">
        <w:rPr>
          <w:spacing w:val="-1"/>
        </w:rPr>
        <w:t xml:space="preserve"> </w:t>
      </w:r>
      <w:r>
        <w:t>and</w:t>
      </w:r>
      <w:r w:rsidRPr="00CB38FE">
        <w:rPr>
          <w:spacing w:val="-3"/>
        </w:rPr>
        <w:t xml:space="preserve"> </w:t>
      </w:r>
      <w:r>
        <w:t>patients</w:t>
      </w:r>
      <w:r w:rsidRPr="00CB38FE">
        <w:rPr>
          <w:spacing w:val="-4"/>
        </w:rPr>
        <w:t xml:space="preserve"> </w:t>
      </w:r>
      <w:r>
        <w:t>with</w:t>
      </w:r>
      <w:r w:rsidRPr="00CB38FE">
        <w:rPr>
          <w:spacing w:val="-1"/>
        </w:rPr>
        <w:t xml:space="preserve"> </w:t>
      </w:r>
      <w:r>
        <w:t>acute</w:t>
      </w:r>
      <w:r w:rsidRPr="00CB38FE">
        <w:rPr>
          <w:spacing w:val="-1"/>
        </w:rPr>
        <w:t xml:space="preserve"> </w:t>
      </w:r>
      <w:r>
        <w:t>heart</w:t>
      </w:r>
      <w:r w:rsidRPr="00CB38FE">
        <w:rPr>
          <w:spacing w:val="-3"/>
        </w:rPr>
        <w:t xml:space="preserve"> </w:t>
      </w:r>
      <w:r>
        <w:t>failure</w:t>
      </w:r>
      <w:r w:rsidRPr="00CB38FE">
        <w:rPr>
          <w:spacing w:val="-2"/>
        </w:rPr>
        <w:t xml:space="preserve"> </w:t>
      </w:r>
      <w:r>
        <w:t>formed</w:t>
      </w:r>
      <w:r w:rsidRPr="00CB38FE">
        <w:rPr>
          <w:spacing w:val="-2"/>
        </w:rPr>
        <w:t xml:space="preserve"> </w:t>
      </w:r>
      <w:r>
        <w:t>distinct topological groupings</w:t>
      </w:r>
      <w:r w:rsidRPr="00CB38FE">
        <w:rPr>
          <w:spacing w:val="-2"/>
        </w:rPr>
        <w:t xml:space="preserve"> </w:t>
      </w:r>
      <w:r>
        <w:t>in</w:t>
      </w:r>
      <w:r w:rsidRPr="00CB38FE">
        <w:rPr>
          <w:spacing w:val="-1"/>
        </w:rPr>
        <w:t xml:space="preserve"> </w:t>
      </w:r>
      <w:r>
        <w:t>both</w:t>
      </w:r>
      <w:r w:rsidRPr="00CB38FE">
        <w:rPr>
          <w:spacing w:val="-2"/>
        </w:rPr>
        <w:t xml:space="preserve"> </w:t>
      </w:r>
      <w:r>
        <w:t>discovery</w:t>
      </w:r>
      <w:r w:rsidRPr="00CB38FE">
        <w:rPr>
          <w:spacing w:val="-1"/>
        </w:rPr>
        <w:t xml:space="preserve"> </w:t>
      </w:r>
      <w:r>
        <w:t>and</w:t>
      </w:r>
      <w:r w:rsidRPr="00CB38FE">
        <w:rPr>
          <w:spacing w:val="-3"/>
        </w:rPr>
        <w:t xml:space="preserve"> </w:t>
      </w:r>
      <w:r>
        <w:t>replication</w:t>
      </w:r>
      <w:r w:rsidRPr="00CB38FE">
        <w:rPr>
          <w:spacing w:val="-2"/>
        </w:rPr>
        <w:t xml:space="preserve"> </w:t>
      </w:r>
      <w:r>
        <w:t>populations.</w:t>
      </w:r>
      <w:r w:rsidRPr="00CB38FE">
        <w:rPr>
          <w:spacing w:val="-1"/>
        </w:rPr>
        <w:t xml:space="preserve"> </w:t>
      </w:r>
      <w:r>
        <w:t>Respiratory</w:t>
      </w:r>
      <w:r w:rsidRPr="00CB38FE">
        <w:rPr>
          <w:spacing w:val="-3"/>
        </w:rPr>
        <w:t xml:space="preserve"> </w:t>
      </w:r>
      <w:r>
        <w:t>admissions</w:t>
      </w:r>
      <w:r w:rsidRPr="00CB38FE">
        <w:rPr>
          <w:spacing w:val="-2"/>
        </w:rPr>
        <w:t xml:space="preserve"> </w:t>
      </w:r>
      <w:r>
        <w:t>due</w:t>
      </w:r>
      <w:r w:rsidRPr="00CB38FE">
        <w:rPr>
          <w:spacing w:val="-3"/>
        </w:rPr>
        <w:t xml:space="preserve"> </w:t>
      </w:r>
      <w:r>
        <w:t>to</w:t>
      </w:r>
      <w:r w:rsidRPr="00CB38FE">
        <w:rPr>
          <w:spacing w:val="-2"/>
        </w:rPr>
        <w:t xml:space="preserve"> </w:t>
      </w:r>
      <w:r>
        <w:t>acute asthma,</w:t>
      </w:r>
      <w:r w:rsidRPr="00CB38FE">
        <w:rPr>
          <w:spacing w:val="-4"/>
        </w:rPr>
        <w:t xml:space="preserve"> </w:t>
      </w:r>
      <w:r>
        <w:t>acute</w:t>
      </w:r>
      <w:r w:rsidRPr="00CB38FE">
        <w:rPr>
          <w:spacing w:val="-2"/>
        </w:rPr>
        <w:t xml:space="preserve"> </w:t>
      </w:r>
      <w:r>
        <w:t>COPD</w:t>
      </w:r>
      <w:r w:rsidRPr="00CB38FE">
        <w:rPr>
          <w:spacing w:val="-3"/>
        </w:rPr>
        <w:t xml:space="preserve"> </w:t>
      </w:r>
      <w:r>
        <w:t>and</w:t>
      </w:r>
      <w:r w:rsidRPr="00CB38FE">
        <w:rPr>
          <w:spacing w:val="-1"/>
        </w:rPr>
        <w:t xml:space="preserve"> </w:t>
      </w:r>
      <w:r>
        <w:t>pneumonia</w:t>
      </w:r>
      <w:r w:rsidRPr="00CB38FE">
        <w:rPr>
          <w:spacing w:val="-3"/>
        </w:rPr>
        <w:t xml:space="preserve"> </w:t>
      </w:r>
      <w:r>
        <w:t>formed</w:t>
      </w:r>
      <w:r w:rsidRPr="00CB38FE">
        <w:rPr>
          <w:spacing w:val="-1"/>
        </w:rPr>
        <w:t xml:space="preserve"> </w:t>
      </w:r>
      <w:r>
        <w:t>a</w:t>
      </w:r>
      <w:r w:rsidRPr="00CB38FE">
        <w:rPr>
          <w:spacing w:val="-1"/>
        </w:rPr>
        <w:t xml:space="preserve"> </w:t>
      </w:r>
      <w:r>
        <w:t>topological</w:t>
      </w:r>
      <w:r w:rsidRPr="00CB38FE">
        <w:rPr>
          <w:spacing w:val="-1"/>
        </w:rPr>
        <w:t xml:space="preserve"> </w:t>
      </w:r>
      <w:r>
        <w:t>continuum albeit</w:t>
      </w:r>
      <w:r w:rsidRPr="00CB38FE">
        <w:rPr>
          <w:spacing w:val="-3"/>
        </w:rPr>
        <w:t xml:space="preserve"> </w:t>
      </w:r>
      <w:r>
        <w:t>within</w:t>
      </w:r>
      <w:r w:rsidRPr="00CB38FE">
        <w:rPr>
          <w:spacing w:val="-1"/>
        </w:rPr>
        <w:t xml:space="preserve"> </w:t>
      </w:r>
      <w:r>
        <w:t>distinct regions</w:t>
      </w:r>
      <w:r w:rsidRPr="00CB38FE">
        <w:rPr>
          <w:spacing w:val="-3"/>
        </w:rPr>
        <w:t xml:space="preserve"> </w:t>
      </w:r>
      <w:r>
        <w:t>of a</w:t>
      </w:r>
      <w:r w:rsidRPr="00CB38FE">
        <w:rPr>
          <w:spacing w:val="-2"/>
        </w:rPr>
        <w:t xml:space="preserve"> </w:t>
      </w:r>
      <w:r>
        <w:t>single</w:t>
      </w:r>
      <w:r w:rsidRPr="00CB38FE">
        <w:rPr>
          <w:spacing w:val="-1"/>
        </w:rPr>
        <w:t xml:space="preserve"> </w:t>
      </w:r>
      <w:r>
        <w:t>network in</w:t>
      </w:r>
      <w:r w:rsidRPr="00CB38FE">
        <w:rPr>
          <w:spacing w:val="-3"/>
        </w:rPr>
        <w:t xml:space="preserve"> </w:t>
      </w:r>
      <w:r>
        <w:t>the replication</w:t>
      </w:r>
      <w:r w:rsidRPr="00CB38FE">
        <w:rPr>
          <w:spacing w:val="-4"/>
        </w:rPr>
        <w:t xml:space="preserve"> </w:t>
      </w:r>
      <w:r>
        <w:t>cohort; similar</w:t>
      </w:r>
      <w:r w:rsidRPr="00CB38FE">
        <w:rPr>
          <w:spacing w:val="-1"/>
        </w:rPr>
        <w:t xml:space="preserve"> </w:t>
      </w:r>
      <w:r>
        <w:t>findings</w:t>
      </w:r>
      <w:r w:rsidRPr="00CB38FE">
        <w:rPr>
          <w:spacing w:val="-1"/>
        </w:rPr>
        <w:t xml:space="preserve"> </w:t>
      </w:r>
      <w:r>
        <w:rPr>
          <w:spacing w:val="-1"/>
        </w:rPr>
        <w:t xml:space="preserve">were observed </w:t>
      </w:r>
      <w:r>
        <w:t>in</w:t>
      </w:r>
      <w:r w:rsidRPr="00CB38FE">
        <w:rPr>
          <w:spacing w:val="-1"/>
        </w:rPr>
        <w:t xml:space="preserve"> </w:t>
      </w:r>
      <w:r>
        <w:t>the</w:t>
      </w:r>
      <w:r w:rsidRPr="00CB38FE">
        <w:rPr>
          <w:spacing w:val="-2"/>
        </w:rPr>
        <w:t xml:space="preserve"> </w:t>
      </w:r>
      <w:r>
        <w:t>discovery</w:t>
      </w:r>
      <w:r w:rsidRPr="00CB38FE">
        <w:rPr>
          <w:spacing w:val="-1"/>
        </w:rPr>
        <w:t xml:space="preserve"> </w:t>
      </w:r>
      <w:r>
        <w:t>cohort,</w:t>
      </w:r>
      <w:r w:rsidRPr="00CB38FE">
        <w:rPr>
          <w:spacing w:val="-3"/>
        </w:rPr>
        <w:t xml:space="preserve"> </w:t>
      </w:r>
      <w:r>
        <w:t>with</w:t>
      </w:r>
      <w:r w:rsidRPr="00CB38FE">
        <w:rPr>
          <w:spacing w:val="-1"/>
        </w:rPr>
        <w:t xml:space="preserve"> </w:t>
      </w:r>
      <w:r>
        <w:t>the exception</w:t>
      </w:r>
      <w:r w:rsidRPr="00CB38FE">
        <w:rPr>
          <w:spacing w:val="-3"/>
        </w:rPr>
        <w:t xml:space="preserve"> </w:t>
      </w:r>
      <w:r>
        <w:t>of</w:t>
      </w:r>
      <w:r w:rsidRPr="00CB38FE">
        <w:rPr>
          <w:spacing w:val="-4"/>
        </w:rPr>
        <w:t xml:space="preserve"> </w:t>
      </w:r>
      <w:r>
        <w:t>acute</w:t>
      </w:r>
      <w:r w:rsidRPr="00CB38FE">
        <w:rPr>
          <w:spacing w:val="1"/>
        </w:rPr>
        <w:t xml:space="preserve"> </w:t>
      </w:r>
      <w:r>
        <w:t>asthma</w:t>
      </w:r>
      <w:r w:rsidRPr="00CB38FE">
        <w:rPr>
          <w:spacing w:val="-1"/>
        </w:rPr>
        <w:t xml:space="preserve"> </w:t>
      </w:r>
      <w:r>
        <w:t>forming</w:t>
      </w:r>
      <w:r w:rsidRPr="00CB38FE">
        <w:rPr>
          <w:spacing w:val="-2"/>
        </w:rPr>
        <w:t xml:space="preserve"> </w:t>
      </w:r>
      <w:r>
        <w:t>a distinct</w:t>
      </w:r>
      <w:r w:rsidRPr="00CB38FE">
        <w:rPr>
          <w:spacing w:val="1"/>
        </w:rPr>
        <w:t xml:space="preserve"> </w:t>
      </w:r>
      <w:r>
        <w:t>grouping.</w:t>
      </w:r>
    </w:p>
    <w:p w14:paraId="5AE99F55" w14:textId="1332446A" w:rsidR="00916F6B" w:rsidRDefault="00916F6B" w:rsidP="00CA7258">
      <w:pPr>
        <w:tabs>
          <w:tab w:val="left" w:pos="980"/>
          <w:tab w:val="left" w:pos="981"/>
        </w:tabs>
        <w:spacing w:before="1"/>
        <w:ind w:right="-613"/>
      </w:pPr>
    </w:p>
    <w:p w14:paraId="0A774C4F" w14:textId="5300C779" w:rsidR="00916F6B" w:rsidRDefault="00916F6B" w:rsidP="00CA7258">
      <w:pPr>
        <w:tabs>
          <w:tab w:val="left" w:pos="980"/>
          <w:tab w:val="left" w:pos="981"/>
        </w:tabs>
        <w:spacing w:before="1"/>
        <w:ind w:right="-613"/>
      </w:pPr>
    </w:p>
    <w:p w14:paraId="5FF1600C" w14:textId="0F36933B" w:rsidR="00916F6B" w:rsidRDefault="00916F6B" w:rsidP="00CA7258">
      <w:pPr>
        <w:tabs>
          <w:tab w:val="left" w:pos="980"/>
          <w:tab w:val="left" w:pos="981"/>
        </w:tabs>
        <w:spacing w:before="1"/>
        <w:ind w:right="-613"/>
      </w:pPr>
    </w:p>
    <w:p w14:paraId="3BBAECAA" w14:textId="1E6A0DCB" w:rsidR="00916F6B" w:rsidRDefault="00916F6B" w:rsidP="00CA7258">
      <w:pPr>
        <w:tabs>
          <w:tab w:val="left" w:pos="980"/>
          <w:tab w:val="left" w:pos="981"/>
        </w:tabs>
        <w:spacing w:before="1"/>
        <w:ind w:right="-613"/>
      </w:pPr>
    </w:p>
    <w:p w14:paraId="659FFA50" w14:textId="06AFAD07" w:rsidR="00916F6B" w:rsidRDefault="00916F6B" w:rsidP="00CA7258">
      <w:pPr>
        <w:tabs>
          <w:tab w:val="left" w:pos="980"/>
          <w:tab w:val="left" w:pos="981"/>
        </w:tabs>
        <w:spacing w:before="1"/>
        <w:ind w:right="-613"/>
      </w:pPr>
    </w:p>
    <w:p w14:paraId="1C8DA682" w14:textId="348DF336" w:rsidR="00916F6B" w:rsidRDefault="00916F6B" w:rsidP="00CA7258">
      <w:pPr>
        <w:tabs>
          <w:tab w:val="left" w:pos="980"/>
          <w:tab w:val="left" w:pos="981"/>
        </w:tabs>
        <w:spacing w:before="1"/>
        <w:ind w:right="-613"/>
      </w:pPr>
    </w:p>
    <w:p w14:paraId="44B83F20" w14:textId="73ADB6E5" w:rsidR="00916F6B" w:rsidRDefault="00916F6B" w:rsidP="00CA7258">
      <w:pPr>
        <w:tabs>
          <w:tab w:val="left" w:pos="980"/>
          <w:tab w:val="left" w:pos="981"/>
        </w:tabs>
        <w:spacing w:before="1"/>
        <w:ind w:right="-613"/>
      </w:pPr>
    </w:p>
    <w:p w14:paraId="6A4E67E6" w14:textId="4F378F7B" w:rsidR="00916F6B" w:rsidRDefault="00916F6B" w:rsidP="00CA7258">
      <w:pPr>
        <w:tabs>
          <w:tab w:val="left" w:pos="980"/>
          <w:tab w:val="left" w:pos="981"/>
        </w:tabs>
        <w:spacing w:before="1"/>
        <w:ind w:right="-613"/>
      </w:pPr>
    </w:p>
    <w:p w14:paraId="21883DD9" w14:textId="68E58843" w:rsidR="00916F6B" w:rsidRDefault="00916F6B" w:rsidP="00CA7258">
      <w:pPr>
        <w:tabs>
          <w:tab w:val="left" w:pos="980"/>
          <w:tab w:val="left" w:pos="981"/>
        </w:tabs>
        <w:spacing w:before="1"/>
        <w:ind w:right="-613"/>
      </w:pPr>
    </w:p>
    <w:p w14:paraId="48A95DDD" w14:textId="3782452E" w:rsidR="00916F6B" w:rsidRDefault="00916F6B" w:rsidP="00CA7258">
      <w:pPr>
        <w:tabs>
          <w:tab w:val="left" w:pos="980"/>
          <w:tab w:val="left" w:pos="981"/>
        </w:tabs>
        <w:spacing w:before="1"/>
        <w:ind w:right="-613"/>
      </w:pPr>
    </w:p>
    <w:p w14:paraId="1BA4D3DC" w14:textId="2F916E21" w:rsidR="00916F6B" w:rsidRDefault="00916F6B" w:rsidP="00CA7258">
      <w:pPr>
        <w:tabs>
          <w:tab w:val="left" w:pos="980"/>
          <w:tab w:val="left" w:pos="981"/>
        </w:tabs>
        <w:spacing w:before="1"/>
        <w:ind w:right="-613"/>
      </w:pPr>
    </w:p>
    <w:p w14:paraId="793AB7EF" w14:textId="2849DBC4" w:rsidR="00916F6B" w:rsidRDefault="00916F6B" w:rsidP="00CA7258">
      <w:pPr>
        <w:tabs>
          <w:tab w:val="left" w:pos="980"/>
          <w:tab w:val="left" w:pos="981"/>
        </w:tabs>
        <w:spacing w:before="1"/>
        <w:ind w:right="-613"/>
      </w:pPr>
    </w:p>
    <w:p w14:paraId="3480A4D4" w14:textId="5FF48173" w:rsidR="00916F6B" w:rsidRDefault="00916F6B" w:rsidP="00CA7258">
      <w:pPr>
        <w:tabs>
          <w:tab w:val="left" w:pos="980"/>
          <w:tab w:val="left" w:pos="981"/>
        </w:tabs>
        <w:spacing w:before="1"/>
        <w:ind w:right="-613"/>
      </w:pPr>
    </w:p>
    <w:p w14:paraId="4216F65D" w14:textId="20C09C86" w:rsidR="00916F6B" w:rsidRDefault="00916F6B" w:rsidP="00CA7258">
      <w:pPr>
        <w:tabs>
          <w:tab w:val="left" w:pos="980"/>
          <w:tab w:val="left" w:pos="981"/>
        </w:tabs>
        <w:spacing w:before="1"/>
        <w:ind w:right="-613"/>
      </w:pPr>
    </w:p>
    <w:p w14:paraId="18418BB0" w14:textId="1761268B" w:rsidR="00916F6B" w:rsidRDefault="00916F6B" w:rsidP="00CA7258">
      <w:pPr>
        <w:tabs>
          <w:tab w:val="left" w:pos="980"/>
          <w:tab w:val="left" w:pos="981"/>
        </w:tabs>
        <w:spacing w:before="1"/>
        <w:ind w:right="-613"/>
      </w:pPr>
    </w:p>
    <w:p w14:paraId="05106E1A" w14:textId="3FE42537" w:rsidR="00916F6B" w:rsidRDefault="00916F6B" w:rsidP="00CA7258">
      <w:pPr>
        <w:tabs>
          <w:tab w:val="left" w:pos="980"/>
          <w:tab w:val="left" w:pos="981"/>
        </w:tabs>
        <w:spacing w:before="1"/>
        <w:ind w:right="-613"/>
      </w:pPr>
    </w:p>
    <w:p w14:paraId="2E749050" w14:textId="77777777" w:rsidR="00916F6B" w:rsidRDefault="00916F6B" w:rsidP="00CA7258">
      <w:pPr>
        <w:tabs>
          <w:tab w:val="left" w:pos="980"/>
          <w:tab w:val="left" w:pos="981"/>
        </w:tabs>
        <w:spacing w:before="1"/>
        <w:ind w:right="-613"/>
      </w:pPr>
    </w:p>
    <w:p w14:paraId="1544F8ED" w14:textId="4BBB0FAC" w:rsidR="00916F6B" w:rsidRDefault="00916F6B" w:rsidP="00CA7258">
      <w:pPr>
        <w:tabs>
          <w:tab w:val="left" w:pos="980"/>
          <w:tab w:val="left" w:pos="981"/>
        </w:tabs>
        <w:spacing w:before="1"/>
        <w:ind w:right="-613"/>
      </w:pPr>
    </w:p>
    <w:p w14:paraId="62551977" w14:textId="32079B47" w:rsidR="00916F6B" w:rsidRDefault="00916F6B" w:rsidP="00CA7258">
      <w:pPr>
        <w:tabs>
          <w:tab w:val="left" w:pos="980"/>
          <w:tab w:val="left" w:pos="981"/>
        </w:tabs>
        <w:spacing w:before="1"/>
        <w:ind w:right="-613"/>
      </w:pPr>
    </w:p>
    <w:p w14:paraId="520A634B" w14:textId="699624B4" w:rsidR="00916F6B" w:rsidRDefault="00916F6B" w:rsidP="00CA7258">
      <w:pPr>
        <w:tabs>
          <w:tab w:val="left" w:pos="980"/>
          <w:tab w:val="left" w:pos="981"/>
        </w:tabs>
        <w:spacing w:before="1"/>
        <w:ind w:right="-613"/>
      </w:pPr>
      <w:r w:rsidRPr="00961822">
        <w:rPr>
          <w:b/>
        </w:rPr>
        <w:t>Fig</w:t>
      </w:r>
      <w:r>
        <w:rPr>
          <w:b/>
        </w:rPr>
        <w:t>.</w:t>
      </w:r>
      <w:r w:rsidRPr="00961822">
        <w:rPr>
          <w:b/>
          <w:spacing w:val="-3"/>
        </w:rPr>
        <w:t xml:space="preserve"> </w:t>
      </w:r>
      <w:r w:rsidRPr="00961822">
        <w:rPr>
          <w:b/>
        </w:rPr>
        <w:t>2</w:t>
      </w:r>
      <w:r>
        <w:rPr>
          <w:b/>
        </w:rPr>
        <w:t>.</w:t>
      </w:r>
      <w:r w:rsidRPr="0006523B">
        <w:rPr>
          <w:b/>
          <w:spacing w:val="-2"/>
        </w:rPr>
        <w:t xml:space="preserve"> </w:t>
      </w:r>
      <w:r w:rsidRPr="005369D8">
        <w:rPr>
          <w:b/>
        </w:rPr>
        <w:t>Topological data</w:t>
      </w:r>
      <w:r w:rsidRPr="005369D8">
        <w:rPr>
          <w:b/>
          <w:spacing w:val="-3"/>
        </w:rPr>
        <w:t xml:space="preserve"> </w:t>
      </w:r>
      <w:r w:rsidRPr="005369D8">
        <w:rPr>
          <w:b/>
        </w:rPr>
        <w:t>analysis</w:t>
      </w:r>
      <w:r w:rsidRPr="005369D8">
        <w:rPr>
          <w:b/>
          <w:spacing w:val="-4"/>
        </w:rPr>
        <w:t xml:space="preserve"> </w:t>
      </w:r>
      <w:r w:rsidRPr="005369D8">
        <w:rPr>
          <w:b/>
        </w:rPr>
        <w:t>(TDA)</w:t>
      </w:r>
      <w:r w:rsidRPr="005369D8">
        <w:rPr>
          <w:b/>
          <w:spacing w:val="-4"/>
        </w:rPr>
        <w:t xml:space="preserve"> </w:t>
      </w:r>
      <w:r w:rsidRPr="005369D8">
        <w:rPr>
          <w:b/>
        </w:rPr>
        <w:t>representing the</w:t>
      </w:r>
      <w:r w:rsidRPr="005369D8">
        <w:rPr>
          <w:b/>
          <w:spacing w:val="-2"/>
        </w:rPr>
        <w:t xml:space="preserve"> </w:t>
      </w:r>
      <w:r w:rsidRPr="005369D8">
        <w:rPr>
          <w:b/>
        </w:rPr>
        <w:t>various</w:t>
      </w:r>
      <w:r w:rsidRPr="005369D8">
        <w:rPr>
          <w:b/>
          <w:spacing w:val="-4"/>
        </w:rPr>
        <w:t xml:space="preserve"> </w:t>
      </w:r>
      <w:r w:rsidRPr="005369D8">
        <w:rPr>
          <w:b/>
        </w:rPr>
        <w:t>acute</w:t>
      </w:r>
      <w:r w:rsidRPr="005369D8">
        <w:rPr>
          <w:b/>
          <w:spacing w:val="-4"/>
        </w:rPr>
        <w:t xml:space="preserve"> </w:t>
      </w:r>
      <w:r w:rsidRPr="005369D8">
        <w:rPr>
          <w:b/>
        </w:rPr>
        <w:t>disease</w:t>
      </w:r>
      <w:r w:rsidRPr="005369D8">
        <w:rPr>
          <w:b/>
          <w:spacing w:val="-3"/>
        </w:rPr>
        <w:t xml:space="preserve"> </w:t>
      </w:r>
      <w:r w:rsidRPr="005369D8">
        <w:rPr>
          <w:b/>
        </w:rPr>
        <w:t>groups</w:t>
      </w:r>
      <w:r w:rsidRPr="005369D8">
        <w:rPr>
          <w:b/>
          <w:spacing w:val="-2"/>
        </w:rPr>
        <w:t xml:space="preserve"> </w:t>
      </w:r>
      <w:r w:rsidRPr="005369D8">
        <w:rPr>
          <w:b/>
        </w:rPr>
        <w:t>annotated</w:t>
      </w:r>
      <w:r w:rsidRPr="005369D8">
        <w:rPr>
          <w:b/>
          <w:spacing w:val="-3"/>
        </w:rPr>
        <w:t xml:space="preserve"> </w:t>
      </w:r>
      <w:r w:rsidRPr="005369D8">
        <w:rPr>
          <w:b/>
        </w:rPr>
        <w:t>by</w:t>
      </w:r>
      <w:r w:rsidRPr="005369D8">
        <w:rPr>
          <w:b/>
          <w:spacing w:val="-4"/>
        </w:rPr>
        <w:t xml:space="preserve"> </w:t>
      </w:r>
      <w:r w:rsidRPr="005369D8">
        <w:rPr>
          <w:b/>
        </w:rPr>
        <w:t>blood biomarkers.</w:t>
      </w:r>
    </w:p>
    <w:p w14:paraId="4734DC48" w14:textId="0E0D8523" w:rsidR="00213E8F" w:rsidRDefault="002D3D19" w:rsidP="00916F6B">
      <w:r>
        <w:rPr>
          <w:noProof/>
          <w:lang w:eastAsia="en-GB"/>
        </w:rPr>
        <w:drawing>
          <wp:inline distT="0" distB="0" distL="0" distR="0" wp14:anchorId="37B940F2" wp14:editId="1B35249A">
            <wp:extent cx="5731510" cy="5457825"/>
            <wp:effectExtent l="0" t="0" r="2540" b="9525"/>
            <wp:docPr id="20" name="Picture 20" descr="A picture containing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A picture containing timeline&#10;&#10;Description automatically generated"/>
                    <pic:cNvPicPr/>
                  </pic:nvPicPr>
                  <pic:blipFill>
                    <a:blip r:embed="rId11">
                      <a:extLst>
                        <a:ext uri="{28A0092B-C50C-407E-A947-70E740481C1C}">
                          <a14:useLocalDpi xmlns:a14="http://schemas.microsoft.com/office/drawing/2010/main" val="0"/>
                        </a:ext>
                      </a:extLst>
                    </a:blip>
                    <a:stretch>
                      <a:fillRect/>
                    </a:stretch>
                  </pic:blipFill>
                  <pic:spPr>
                    <a:xfrm>
                      <a:off x="0" y="0"/>
                      <a:ext cx="5731510" cy="5457825"/>
                    </a:xfrm>
                    <a:prstGeom prst="rect">
                      <a:avLst/>
                    </a:prstGeom>
                  </pic:spPr>
                </pic:pic>
              </a:graphicData>
            </a:graphic>
          </wp:inline>
        </w:drawing>
      </w:r>
    </w:p>
    <w:p w14:paraId="17B006BB" w14:textId="05130F0B" w:rsidR="00916F6B" w:rsidRPr="00916F6B" w:rsidRDefault="00916F6B" w:rsidP="00213E8F">
      <w:pPr>
        <w:rPr>
          <w:sz w:val="24"/>
        </w:rPr>
      </w:pPr>
      <w:r w:rsidRPr="00916F6B">
        <w:rPr>
          <w:b/>
          <w:bCs/>
        </w:rPr>
        <w:t>Legend:</w:t>
      </w:r>
      <w:r>
        <w:t xml:space="preserve"> </w:t>
      </w:r>
      <w:r w:rsidRPr="00961822">
        <w:t>Each</w:t>
      </w:r>
      <w:r w:rsidRPr="00961822">
        <w:rPr>
          <w:spacing w:val="-2"/>
        </w:rPr>
        <w:t xml:space="preserve"> </w:t>
      </w:r>
      <w:r w:rsidRPr="00961822">
        <w:t>circle</w:t>
      </w:r>
      <w:r w:rsidRPr="00961822">
        <w:rPr>
          <w:spacing w:val="-5"/>
        </w:rPr>
        <w:t xml:space="preserve"> </w:t>
      </w:r>
      <w:r w:rsidRPr="00961822">
        <w:t>or</w:t>
      </w:r>
      <w:r w:rsidRPr="00961822">
        <w:rPr>
          <w:spacing w:val="-2"/>
        </w:rPr>
        <w:t xml:space="preserve"> </w:t>
      </w:r>
      <w:r w:rsidRPr="00961822">
        <w:t>‘node’</w:t>
      </w:r>
      <w:r w:rsidRPr="00961822">
        <w:rPr>
          <w:spacing w:val="-3"/>
        </w:rPr>
        <w:t xml:space="preserve"> </w:t>
      </w:r>
      <w:r w:rsidRPr="00961822">
        <w:t>in</w:t>
      </w:r>
      <w:r w:rsidRPr="00961822">
        <w:rPr>
          <w:spacing w:val="-2"/>
        </w:rPr>
        <w:t xml:space="preserve"> </w:t>
      </w:r>
      <w:r w:rsidRPr="00961822">
        <w:t>the</w:t>
      </w:r>
      <w:r w:rsidRPr="00961822">
        <w:rPr>
          <w:spacing w:val="-4"/>
        </w:rPr>
        <w:t xml:space="preserve"> </w:t>
      </w:r>
      <w:r w:rsidRPr="00961822">
        <w:t>TDA</w:t>
      </w:r>
      <w:r w:rsidRPr="00961822">
        <w:rPr>
          <w:spacing w:val="-3"/>
        </w:rPr>
        <w:t xml:space="preserve"> </w:t>
      </w:r>
      <w:r w:rsidRPr="00961822">
        <w:t>graph</w:t>
      </w:r>
      <w:r w:rsidRPr="00961822">
        <w:rPr>
          <w:spacing w:val="-3"/>
        </w:rPr>
        <w:t xml:space="preserve"> </w:t>
      </w:r>
      <w:r w:rsidRPr="00961822">
        <w:t>represents</w:t>
      </w:r>
      <w:r w:rsidRPr="00961822">
        <w:rPr>
          <w:spacing w:val="-4"/>
        </w:rPr>
        <w:t xml:space="preserve"> </w:t>
      </w:r>
      <w:r w:rsidRPr="00961822">
        <w:t>a</w:t>
      </w:r>
      <w:r w:rsidRPr="00961822">
        <w:rPr>
          <w:spacing w:val="-2"/>
        </w:rPr>
        <w:t xml:space="preserve"> </w:t>
      </w:r>
      <w:r w:rsidRPr="00961822">
        <w:t>subject</w:t>
      </w:r>
      <w:r w:rsidRPr="00961822">
        <w:rPr>
          <w:spacing w:val="-3"/>
        </w:rPr>
        <w:t xml:space="preserve"> </w:t>
      </w:r>
      <w:r w:rsidRPr="00961822">
        <w:t>or</w:t>
      </w:r>
      <w:r w:rsidRPr="00961822">
        <w:rPr>
          <w:spacing w:val="-3"/>
        </w:rPr>
        <w:t xml:space="preserve"> </w:t>
      </w:r>
      <w:r w:rsidRPr="00961822">
        <w:t>group</w:t>
      </w:r>
      <w:r w:rsidRPr="00961822">
        <w:rPr>
          <w:spacing w:val="-2"/>
        </w:rPr>
        <w:t xml:space="preserve"> </w:t>
      </w:r>
      <w:r w:rsidRPr="00961822">
        <w:t>of</w:t>
      </w:r>
      <w:r w:rsidRPr="00961822">
        <w:rPr>
          <w:spacing w:val="-5"/>
        </w:rPr>
        <w:t xml:space="preserve"> </w:t>
      </w:r>
      <w:r w:rsidRPr="00961822">
        <w:t>subjects.</w:t>
      </w:r>
      <w:r w:rsidRPr="00961822">
        <w:rPr>
          <w:spacing w:val="-3"/>
        </w:rPr>
        <w:t xml:space="preserve"> </w:t>
      </w:r>
      <w:r w:rsidRPr="00961822">
        <w:t>Similar</w:t>
      </w:r>
      <w:r w:rsidRPr="00961822">
        <w:rPr>
          <w:spacing w:val="-3"/>
        </w:rPr>
        <w:t xml:space="preserve"> </w:t>
      </w:r>
      <w:r w:rsidRPr="00961822">
        <w:t>subjects are</w:t>
      </w:r>
      <w:r w:rsidRPr="00961822">
        <w:rPr>
          <w:spacing w:val="-3"/>
        </w:rPr>
        <w:t xml:space="preserve"> </w:t>
      </w:r>
      <w:r w:rsidRPr="00961822">
        <w:t>grouped</w:t>
      </w:r>
      <w:r w:rsidRPr="00961822">
        <w:rPr>
          <w:spacing w:val="-2"/>
        </w:rPr>
        <w:t xml:space="preserve"> </w:t>
      </w:r>
      <w:r w:rsidRPr="00961822">
        <w:t>together</w:t>
      </w:r>
      <w:r w:rsidRPr="00961822">
        <w:rPr>
          <w:spacing w:val="-1"/>
        </w:rPr>
        <w:t xml:space="preserve"> </w:t>
      </w:r>
      <w:r w:rsidRPr="00961822">
        <w:t>in</w:t>
      </w:r>
      <w:r w:rsidRPr="00961822">
        <w:rPr>
          <w:spacing w:val="-2"/>
        </w:rPr>
        <w:t xml:space="preserve"> </w:t>
      </w:r>
      <w:r w:rsidRPr="00961822">
        <w:t>the</w:t>
      </w:r>
      <w:r w:rsidRPr="00961822">
        <w:rPr>
          <w:spacing w:val="-3"/>
        </w:rPr>
        <w:t xml:space="preserve"> </w:t>
      </w:r>
      <w:r w:rsidRPr="00961822">
        <w:t>same</w:t>
      </w:r>
      <w:r w:rsidRPr="00961822">
        <w:rPr>
          <w:spacing w:val="-3"/>
        </w:rPr>
        <w:t xml:space="preserve"> </w:t>
      </w:r>
      <w:r w:rsidRPr="00961822">
        <w:t>node</w:t>
      </w:r>
      <w:r w:rsidRPr="00961822">
        <w:rPr>
          <w:spacing w:val="-3"/>
        </w:rPr>
        <w:t xml:space="preserve"> </w:t>
      </w:r>
      <w:r w:rsidRPr="00961822">
        <w:t>and</w:t>
      </w:r>
      <w:r w:rsidRPr="00961822">
        <w:rPr>
          <w:spacing w:val="-2"/>
        </w:rPr>
        <w:t xml:space="preserve"> </w:t>
      </w:r>
      <w:r w:rsidRPr="00961822">
        <w:t>the</w:t>
      </w:r>
      <w:r w:rsidRPr="00961822">
        <w:rPr>
          <w:spacing w:val="-2"/>
        </w:rPr>
        <w:t xml:space="preserve"> </w:t>
      </w:r>
      <w:r w:rsidRPr="00961822">
        <w:t>relative</w:t>
      </w:r>
      <w:r w:rsidRPr="00961822">
        <w:rPr>
          <w:spacing w:val="-3"/>
        </w:rPr>
        <w:t xml:space="preserve"> </w:t>
      </w:r>
      <w:r w:rsidRPr="00961822">
        <w:t>similarity</w:t>
      </w:r>
      <w:r w:rsidRPr="00961822">
        <w:rPr>
          <w:spacing w:val="-1"/>
        </w:rPr>
        <w:t xml:space="preserve"> </w:t>
      </w:r>
      <w:r w:rsidRPr="00961822">
        <w:t>of</w:t>
      </w:r>
      <w:r w:rsidRPr="00961822">
        <w:rPr>
          <w:spacing w:val="-3"/>
        </w:rPr>
        <w:t xml:space="preserve"> </w:t>
      </w:r>
      <w:r w:rsidRPr="00961822">
        <w:t>the</w:t>
      </w:r>
      <w:r w:rsidRPr="00961822">
        <w:rPr>
          <w:spacing w:val="-3"/>
        </w:rPr>
        <w:t xml:space="preserve"> </w:t>
      </w:r>
      <w:r w:rsidRPr="00961822">
        <w:t>subjects</w:t>
      </w:r>
      <w:r w:rsidRPr="00961822">
        <w:rPr>
          <w:spacing w:val="-3"/>
        </w:rPr>
        <w:t xml:space="preserve"> </w:t>
      </w:r>
      <w:r w:rsidRPr="00961822">
        <w:t>is</w:t>
      </w:r>
      <w:r w:rsidRPr="00961822">
        <w:rPr>
          <w:spacing w:val="-4"/>
        </w:rPr>
        <w:t xml:space="preserve"> </w:t>
      </w:r>
      <w:r w:rsidRPr="00961822">
        <w:t>represented</w:t>
      </w:r>
      <w:r w:rsidRPr="00961822">
        <w:rPr>
          <w:spacing w:val="-2"/>
        </w:rPr>
        <w:t xml:space="preserve"> </w:t>
      </w:r>
      <w:r w:rsidRPr="00961822">
        <w:t>by</w:t>
      </w:r>
      <w:r w:rsidRPr="00961822">
        <w:rPr>
          <w:spacing w:val="-1"/>
        </w:rPr>
        <w:t xml:space="preserve"> </w:t>
      </w:r>
      <w:r w:rsidRPr="00961822">
        <w:t>the proximity</w:t>
      </w:r>
      <w:r w:rsidRPr="00961822">
        <w:rPr>
          <w:spacing w:val="-2"/>
        </w:rPr>
        <w:t xml:space="preserve"> </w:t>
      </w:r>
      <w:r w:rsidRPr="00961822">
        <w:t>of</w:t>
      </w:r>
      <w:r w:rsidRPr="00961822">
        <w:rPr>
          <w:spacing w:val="-3"/>
        </w:rPr>
        <w:t xml:space="preserve"> </w:t>
      </w:r>
      <w:r w:rsidRPr="00961822">
        <w:t>the nodes</w:t>
      </w:r>
      <w:r>
        <w:t>.</w:t>
      </w:r>
      <w:r w:rsidRPr="00961822">
        <w:rPr>
          <w:spacing w:val="-3"/>
        </w:rPr>
        <w:t xml:space="preserve"> </w:t>
      </w:r>
      <w:r>
        <w:t>T</w:t>
      </w:r>
      <w:r w:rsidRPr="00961822">
        <w:t>he</w:t>
      </w:r>
      <w:r w:rsidRPr="00961822">
        <w:rPr>
          <w:spacing w:val="-2"/>
        </w:rPr>
        <w:t xml:space="preserve"> </w:t>
      </w:r>
      <w:r w:rsidRPr="00961822">
        <w:t>size</w:t>
      </w:r>
      <w:r w:rsidRPr="00961822">
        <w:rPr>
          <w:spacing w:val="-3"/>
        </w:rPr>
        <w:t xml:space="preserve"> </w:t>
      </w:r>
      <w:r w:rsidRPr="00961822">
        <w:t>of</w:t>
      </w:r>
      <w:r w:rsidRPr="00961822">
        <w:rPr>
          <w:spacing w:val="-3"/>
        </w:rPr>
        <w:t xml:space="preserve"> </w:t>
      </w:r>
      <w:r w:rsidRPr="00961822">
        <w:t>each</w:t>
      </w:r>
      <w:r w:rsidRPr="00961822">
        <w:rPr>
          <w:spacing w:val="-2"/>
        </w:rPr>
        <w:t xml:space="preserve"> </w:t>
      </w:r>
      <w:r w:rsidRPr="00961822">
        <w:t>node</w:t>
      </w:r>
      <w:r w:rsidRPr="00961822">
        <w:rPr>
          <w:spacing w:val="-2"/>
        </w:rPr>
        <w:t xml:space="preserve"> </w:t>
      </w:r>
      <w:r w:rsidRPr="00961822">
        <w:t>is</w:t>
      </w:r>
      <w:r w:rsidRPr="00961822">
        <w:rPr>
          <w:spacing w:val="-3"/>
        </w:rPr>
        <w:t xml:space="preserve"> </w:t>
      </w:r>
      <w:r w:rsidRPr="00961822">
        <w:t>determined</w:t>
      </w:r>
      <w:r w:rsidRPr="00961822">
        <w:rPr>
          <w:spacing w:val="-1"/>
        </w:rPr>
        <w:t xml:space="preserve"> </w:t>
      </w:r>
      <w:r w:rsidRPr="00961822">
        <w:t>by</w:t>
      </w:r>
      <w:r w:rsidRPr="00961822">
        <w:rPr>
          <w:spacing w:val="-2"/>
        </w:rPr>
        <w:t xml:space="preserve"> </w:t>
      </w:r>
      <w:r w:rsidRPr="00961822">
        <w:t>the</w:t>
      </w:r>
      <w:r w:rsidRPr="00961822">
        <w:rPr>
          <w:spacing w:val="-2"/>
        </w:rPr>
        <w:t xml:space="preserve"> </w:t>
      </w:r>
      <w:r w:rsidRPr="00961822">
        <w:t>number</w:t>
      </w:r>
      <w:r w:rsidRPr="00961822">
        <w:rPr>
          <w:spacing w:val="-2"/>
        </w:rPr>
        <w:t xml:space="preserve"> </w:t>
      </w:r>
      <w:r w:rsidRPr="00961822">
        <w:t>of</w:t>
      </w:r>
      <w:r w:rsidRPr="00961822">
        <w:rPr>
          <w:spacing w:val="-3"/>
        </w:rPr>
        <w:t xml:space="preserve"> </w:t>
      </w:r>
      <w:r w:rsidRPr="00961822">
        <w:t>subjects</w:t>
      </w:r>
      <w:r w:rsidRPr="00961822">
        <w:rPr>
          <w:spacing w:val="-3"/>
        </w:rPr>
        <w:t xml:space="preserve"> </w:t>
      </w:r>
      <w:r w:rsidRPr="00961822">
        <w:t>within</w:t>
      </w:r>
      <w:r w:rsidRPr="00961822">
        <w:rPr>
          <w:spacing w:val="-1"/>
        </w:rPr>
        <w:t xml:space="preserve"> </w:t>
      </w:r>
      <w:r w:rsidRPr="00961822">
        <w:t>it.</w:t>
      </w:r>
      <w:r w:rsidRPr="00961822">
        <w:rPr>
          <w:spacing w:val="3"/>
        </w:rPr>
        <w:t xml:space="preserve"> </w:t>
      </w:r>
      <w:r w:rsidRPr="00961822">
        <w:rPr>
          <w:b/>
        </w:rPr>
        <w:t>A</w:t>
      </w:r>
      <w:r>
        <w:rPr>
          <w:b/>
        </w:rPr>
        <w:t>:</w:t>
      </w:r>
      <w:r w:rsidRPr="00961822">
        <w:rPr>
          <w:b/>
          <w:spacing w:val="-1"/>
        </w:rPr>
        <w:t xml:space="preserve"> </w:t>
      </w:r>
      <w:r w:rsidRPr="00961822">
        <w:t>Visual mapping</w:t>
      </w:r>
      <w:r w:rsidRPr="00961822">
        <w:rPr>
          <w:spacing w:val="-4"/>
        </w:rPr>
        <w:t xml:space="preserve"> </w:t>
      </w:r>
      <w:r w:rsidRPr="00961822">
        <w:t>of</w:t>
      </w:r>
      <w:r w:rsidRPr="00961822">
        <w:rPr>
          <w:spacing w:val="-4"/>
        </w:rPr>
        <w:t xml:space="preserve"> </w:t>
      </w:r>
      <w:r w:rsidRPr="00961822">
        <w:t>the</w:t>
      </w:r>
      <w:r w:rsidRPr="00961822">
        <w:rPr>
          <w:spacing w:val="-4"/>
        </w:rPr>
        <w:t xml:space="preserve"> </w:t>
      </w:r>
      <w:r w:rsidRPr="00961822">
        <w:t>acute</w:t>
      </w:r>
      <w:r w:rsidRPr="00961822">
        <w:rPr>
          <w:spacing w:val="-3"/>
        </w:rPr>
        <w:t xml:space="preserve"> </w:t>
      </w:r>
      <w:r w:rsidRPr="00961822">
        <w:t>disease</w:t>
      </w:r>
      <w:r w:rsidRPr="00961822">
        <w:rPr>
          <w:spacing w:val="-2"/>
        </w:rPr>
        <w:t xml:space="preserve"> </w:t>
      </w:r>
      <w:r w:rsidRPr="00961822">
        <w:t>groups</w:t>
      </w:r>
      <w:r w:rsidRPr="00961822">
        <w:rPr>
          <w:spacing w:val="-4"/>
        </w:rPr>
        <w:t xml:space="preserve"> </w:t>
      </w:r>
      <w:r w:rsidRPr="00961822">
        <w:t>in</w:t>
      </w:r>
      <w:r w:rsidRPr="00961822">
        <w:rPr>
          <w:spacing w:val="-2"/>
        </w:rPr>
        <w:t xml:space="preserve"> </w:t>
      </w:r>
      <w:r w:rsidRPr="00961822">
        <w:t>the</w:t>
      </w:r>
      <w:r w:rsidRPr="00961822">
        <w:rPr>
          <w:spacing w:val="-3"/>
        </w:rPr>
        <w:t xml:space="preserve"> </w:t>
      </w:r>
      <w:r w:rsidRPr="00961822">
        <w:t>discovery</w:t>
      </w:r>
      <w:r w:rsidRPr="00961822">
        <w:rPr>
          <w:spacing w:val="-3"/>
        </w:rPr>
        <w:t xml:space="preserve"> </w:t>
      </w:r>
      <w:r w:rsidRPr="00961822">
        <w:t>cohort</w:t>
      </w:r>
      <w:r w:rsidRPr="00961822">
        <w:rPr>
          <w:spacing w:val="-3"/>
        </w:rPr>
        <w:t xml:space="preserve"> </w:t>
      </w:r>
      <w:r w:rsidRPr="00961822">
        <w:t>(n=139),</w:t>
      </w:r>
      <w:r w:rsidRPr="00961822">
        <w:rPr>
          <w:spacing w:val="-2"/>
        </w:rPr>
        <w:t xml:space="preserve"> </w:t>
      </w:r>
      <w:r w:rsidRPr="00961822">
        <w:t>based</w:t>
      </w:r>
      <w:r w:rsidRPr="00961822">
        <w:rPr>
          <w:spacing w:val="-3"/>
        </w:rPr>
        <w:t xml:space="preserve"> </w:t>
      </w:r>
      <w:r w:rsidRPr="00961822">
        <w:t>on</w:t>
      </w:r>
      <w:r w:rsidRPr="00961822">
        <w:rPr>
          <w:spacing w:val="-2"/>
        </w:rPr>
        <w:t xml:space="preserve"> </w:t>
      </w:r>
      <w:r w:rsidRPr="00961822">
        <w:t>the</w:t>
      </w:r>
      <w:r w:rsidRPr="00961822">
        <w:rPr>
          <w:spacing w:val="-4"/>
        </w:rPr>
        <w:t xml:space="preserve"> </w:t>
      </w:r>
      <w:r w:rsidRPr="00961822">
        <w:t>discriminatory</w:t>
      </w:r>
      <w:r w:rsidRPr="00961822">
        <w:rPr>
          <w:spacing w:val="-2"/>
        </w:rPr>
        <w:t xml:space="preserve"> </w:t>
      </w:r>
      <w:r w:rsidRPr="00961822">
        <w:t>805</w:t>
      </w:r>
      <w:r w:rsidRPr="00961822">
        <w:rPr>
          <w:spacing w:val="-4"/>
        </w:rPr>
        <w:t xml:space="preserve"> </w:t>
      </w:r>
      <w:r w:rsidRPr="00961822">
        <w:t>features and</w:t>
      </w:r>
      <w:r w:rsidRPr="00961822">
        <w:rPr>
          <w:spacing w:val="-2"/>
        </w:rPr>
        <w:t xml:space="preserve"> </w:t>
      </w:r>
      <w:r w:rsidRPr="00961822">
        <w:t>coloured</w:t>
      </w:r>
      <w:r w:rsidRPr="00961822">
        <w:rPr>
          <w:spacing w:val="-2"/>
        </w:rPr>
        <w:t xml:space="preserve"> </w:t>
      </w:r>
      <w:r w:rsidRPr="00961822">
        <w:t>by</w:t>
      </w:r>
      <w:r w:rsidRPr="00961822">
        <w:rPr>
          <w:spacing w:val="-1"/>
        </w:rPr>
        <w:t xml:space="preserve"> </w:t>
      </w:r>
      <w:r w:rsidRPr="00961822">
        <w:t>proportion</w:t>
      </w:r>
      <w:r w:rsidRPr="00961822">
        <w:rPr>
          <w:spacing w:val="-2"/>
        </w:rPr>
        <w:t xml:space="preserve"> </w:t>
      </w:r>
      <w:r w:rsidRPr="00961822">
        <w:t>of</w:t>
      </w:r>
      <w:r w:rsidRPr="00961822">
        <w:rPr>
          <w:spacing w:val="-5"/>
        </w:rPr>
        <w:t xml:space="preserve"> </w:t>
      </w:r>
      <w:r w:rsidRPr="00961822">
        <w:t>acute</w:t>
      </w:r>
      <w:r w:rsidRPr="00961822">
        <w:rPr>
          <w:spacing w:val="-3"/>
        </w:rPr>
        <w:t xml:space="preserve"> </w:t>
      </w:r>
      <w:r w:rsidRPr="00961822">
        <w:t>COPD</w:t>
      </w:r>
      <w:r w:rsidRPr="00961822">
        <w:rPr>
          <w:spacing w:val="-2"/>
        </w:rPr>
        <w:t xml:space="preserve"> </w:t>
      </w:r>
      <w:r w:rsidRPr="00961822">
        <w:t>exacerbations</w:t>
      </w:r>
      <w:r w:rsidRPr="00961822">
        <w:rPr>
          <w:spacing w:val="-4"/>
        </w:rPr>
        <w:t xml:space="preserve"> </w:t>
      </w:r>
      <w:r w:rsidRPr="00961822">
        <w:t>in</w:t>
      </w:r>
      <w:r w:rsidRPr="00961822">
        <w:rPr>
          <w:spacing w:val="1"/>
        </w:rPr>
        <w:t xml:space="preserve"> </w:t>
      </w:r>
      <w:r w:rsidRPr="00961822">
        <w:t>each node.</w:t>
      </w:r>
      <w:r w:rsidRPr="00961822">
        <w:rPr>
          <w:spacing w:val="2"/>
        </w:rPr>
        <w:t xml:space="preserve"> </w:t>
      </w:r>
      <w:r w:rsidRPr="00961822">
        <w:rPr>
          <w:b/>
        </w:rPr>
        <w:t>B</w:t>
      </w:r>
      <w:r>
        <w:rPr>
          <w:b/>
        </w:rPr>
        <w:t>:</w:t>
      </w:r>
      <w:r w:rsidRPr="00961822">
        <w:rPr>
          <w:b/>
          <w:spacing w:val="-2"/>
        </w:rPr>
        <w:t xml:space="preserve"> </w:t>
      </w:r>
      <w:r w:rsidRPr="00961822">
        <w:t>The</w:t>
      </w:r>
      <w:r w:rsidRPr="00961822">
        <w:rPr>
          <w:spacing w:val="-2"/>
        </w:rPr>
        <w:t xml:space="preserve"> </w:t>
      </w:r>
      <w:r w:rsidRPr="00961822">
        <w:t>network</w:t>
      </w:r>
      <w:r w:rsidRPr="00961822">
        <w:rPr>
          <w:spacing w:val="-2"/>
        </w:rPr>
        <w:t xml:space="preserve"> </w:t>
      </w:r>
      <w:r w:rsidRPr="00961822">
        <w:t>is</w:t>
      </w:r>
      <w:r w:rsidRPr="00961822">
        <w:rPr>
          <w:spacing w:val="-1"/>
        </w:rPr>
        <w:t xml:space="preserve"> </w:t>
      </w:r>
      <w:r w:rsidRPr="00961822">
        <w:t>colour</w:t>
      </w:r>
      <w:r w:rsidRPr="00961822">
        <w:rPr>
          <w:spacing w:val="-2"/>
        </w:rPr>
        <w:t xml:space="preserve"> </w:t>
      </w:r>
      <w:r w:rsidRPr="00961822">
        <w:t>coded</w:t>
      </w:r>
      <w:r w:rsidRPr="00961822">
        <w:rPr>
          <w:spacing w:val="-2"/>
        </w:rPr>
        <w:t xml:space="preserve"> </w:t>
      </w:r>
      <w:r w:rsidRPr="00961822">
        <w:t>by</w:t>
      </w:r>
      <w:r w:rsidRPr="00961822">
        <w:rPr>
          <w:spacing w:val="-1"/>
        </w:rPr>
        <w:t xml:space="preserve"> </w:t>
      </w:r>
      <w:r w:rsidRPr="00961822">
        <w:t>the average</w:t>
      </w:r>
      <w:r w:rsidRPr="00961822">
        <w:rPr>
          <w:spacing w:val="-4"/>
        </w:rPr>
        <w:t xml:space="preserve"> </w:t>
      </w:r>
      <w:r w:rsidRPr="00961822">
        <w:t>values</w:t>
      </w:r>
      <w:r w:rsidRPr="00961822">
        <w:rPr>
          <w:spacing w:val="-4"/>
        </w:rPr>
        <w:t xml:space="preserve"> </w:t>
      </w:r>
      <w:r w:rsidRPr="00961822">
        <w:t>of</w:t>
      </w:r>
      <w:r w:rsidRPr="00961822">
        <w:rPr>
          <w:spacing w:val="-1"/>
        </w:rPr>
        <w:t xml:space="preserve"> </w:t>
      </w:r>
      <w:r w:rsidRPr="00961822">
        <w:t>CRP</w:t>
      </w:r>
      <w:r w:rsidRPr="00961822">
        <w:rPr>
          <w:spacing w:val="-3"/>
        </w:rPr>
        <w:t xml:space="preserve"> </w:t>
      </w:r>
      <w:r w:rsidRPr="00961822">
        <w:t>in</w:t>
      </w:r>
      <w:r w:rsidRPr="00961822">
        <w:rPr>
          <w:spacing w:val="-2"/>
        </w:rPr>
        <w:t xml:space="preserve"> </w:t>
      </w:r>
      <w:r w:rsidRPr="00961822">
        <w:t>each</w:t>
      </w:r>
      <w:r w:rsidRPr="00961822">
        <w:rPr>
          <w:spacing w:val="1"/>
        </w:rPr>
        <w:t xml:space="preserve"> </w:t>
      </w:r>
      <w:r w:rsidRPr="00961822">
        <w:t>node</w:t>
      </w:r>
      <w:r w:rsidRPr="00961822">
        <w:rPr>
          <w:spacing w:val="-4"/>
        </w:rPr>
        <w:t xml:space="preserve"> </w:t>
      </w:r>
      <w:r w:rsidRPr="00961822">
        <w:t>in</w:t>
      </w:r>
      <w:r w:rsidRPr="00961822">
        <w:rPr>
          <w:spacing w:val="-1"/>
        </w:rPr>
        <w:t xml:space="preserve"> </w:t>
      </w:r>
      <w:r w:rsidRPr="00961822">
        <w:t>the</w:t>
      </w:r>
      <w:r w:rsidRPr="00961822">
        <w:rPr>
          <w:spacing w:val="-3"/>
        </w:rPr>
        <w:t xml:space="preserve"> </w:t>
      </w:r>
      <w:r w:rsidRPr="00961822">
        <w:t>discovery</w:t>
      </w:r>
      <w:r w:rsidRPr="00961822">
        <w:rPr>
          <w:spacing w:val="-3"/>
        </w:rPr>
        <w:t xml:space="preserve"> </w:t>
      </w:r>
      <w:r w:rsidRPr="00961822">
        <w:t>cohort</w:t>
      </w:r>
      <w:r w:rsidRPr="00961822">
        <w:rPr>
          <w:spacing w:val="-2"/>
        </w:rPr>
        <w:t xml:space="preserve"> </w:t>
      </w:r>
      <w:r w:rsidRPr="00961822">
        <w:t>(n=139).</w:t>
      </w:r>
      <w:r w:rsidRPr="00961822">
        <w:rPr>
          <w:spacing w:val="-2"/>
        </w:rPr>
        <w:t xml:space="preserve"> </w:t>
      </w:r>
      <w:r w:rsidRPr="00961822">
        <w:t>Higher</w:t>
      </w:r>
      <w:r w:rsidRPr="00961822">
        <w:rPr>
          <w:spacing w:val="-3"/>
        </w:rPr>
        <w:t xml:space="preserve"> </w:t>
      </w:r>
      <w:r w:rsidRPr="00961822">
        <w:t>CRP values</w:t>
      </w:r>
      <w:r w:rsidRPr="00961822">
        <w:rPr>
          <w:spacing w:val="-4"/>
        </w:rPr>
        <w:t xml:space="preserve"> </w:t>
      </w:r>
      <w:r w:rsidRPr="00961822">
        <w:t>corresponded topologically</w:t>
      </w:r>
      <w:r w:rsidRPr="00961822">
        <w:rPr>
          <w:spacing w:val="-2"/>
        </w:rPr>
        <w:t xml:space="preserve"> </w:t>
      </w:r>
      <w:r w:rsidRPr="00961822">
        <w:t>with</w:t>
      </w:r>
      <w:r w:rsidRPr="00961822">
        <w:rPr>
          <w:spacing w:val="-2"/>
        </w:rPr>
        <w:t xml:space="preserve"> </w:t>
      </w:r>
      <w:r w:rsidRPr="00961822">
        <w:t>the</w:t>
      </w:r>
      <w:r w:rsidRPr="00961822">
        <w:rPr>
          <w:spacing w:val="-3"/>
        </w:rPr>
        <w:t xml:space="preserve"> </w:t>
      </w:r>
      <w:r w:rsidRPr="00961822">
        <w:t>COPD</w:t>
      </w:r>
      <w:r w:rsidRPr="00961822">
        <w:rPr>
          <w:spacing w:val="-2"/>
        </w:rPr>
        <w:t xml:space="preserve"> </w:t>
      </w:r>
      <w:r w:rsidRPr="00961822">
        <w:t>and</w:t>
      </w:r>
      <w:r w:rsidRPr="00961822">
        <w:rPr>
          <w:spacing w:val="-2"/>
        </w:rPr>
        <w:t xml:space="preserve"> </w:t>
      </w:r>
      <w:r w:rsidRPr="00961822">
        <w:t>pneumonia</w:t>
      </w:r>
      <w:r w:rsidRPr="00961822">
        <w:rPr>
          <w:spacing w:val="-2"/>
        </w:rPr>
        <w:t xml:space="preserve"> </w:t>
      </w:r>
      <w:r w:rsidRPr="00961822">
        <w:t>patients.</w:t>
      </w:r>
      <w:r w:rsidRPr="00961822">
        <w:rPr>
          <w:spacing w:val="2"/>
        </w:rPr>
        <w:t xml:space="preserve"> </w:t>
      </w:r>
      <w:r w:rsidRPr="00961822">
        <w:rPr>
          <w:b/>
        </w:rPr>
        <w:t>C</w:t>
      </w:r>
      <w:r>
        <w:rPr>
          <w:b/>
        </w:rPr>
        <w:t>:</w:t>
      </w:r>
      <w:r w:rsidRPr="00961822">
        <w:rPr>
          <w:b/>
          <w:spacing w:val="-1"/>
        </w:rPr>
        <w:t xml:space="preserve"> </w:t>
      </w:r>
      <w:r w:rsidRPr="00961822">
        <w:t>The</w:t>
      </w:r>
      <w:r w:rsidRPr="00961822">
        <w:rPr>
          <w:spacing w:val="-3"/>
        </w:rPr>
        <w:t xml:space="preserve"> </w:t>
      </w:r>
      <w:r w:rsidRPr="00961822">
        <w:t>network</w:t>
      </w:r>
      <w:r w:rsidRPr="00961822">
        <w:rPr>
          <w:spacing w:val="-2"/>
        </w:rPr>
        <w:t xml:space="preserve"> </w:t>
      </w:r>
      <w:r w:rsidRPr="00961822">
        <w:t>is</w:t>
      </w:r>
      <w:r w:rsidRPr="00961822">
        <w:rPr>
          <w:spacing w:val="-3"/>
        </w:rPr>
        <w:t xml:space="preserve"> </w:t>
      </w:r>
      <w:r w:rsidRPr="00961822">
        <w:t>colour</w:t>
      </w:r>
      <w:r w:rsidRPr="00961822">
        <w:rPr>
          <w:spacing w:val="-2"/>
        </w:rPr>
        <w:t xml:space="preserve"> </w:t>
      </w:r>
      <w:r w:rsidRPr="00961822">
        <w:t>coded</w:t>
      </w:r>
      <w:r w:rsidRPr="00961822">
        <w:rPr>
          <w:spacing w:val="-1"/>
        </w:rPr>
        <w:t xml:space="preserve"> </w:t>
      </w:r>
      <w:r w:rsidRPr="00961822">
        <w:t>by</w:t>
      </w:r>
      <w:r w:rsidRPr="00961822">
        <w:rPr>
          <w:spacing w:val="-2"/>
        </w:rPr>
        <w:t xml:space="preserve"> </w:t>
      </w:r>
      <w:r w:rsidRPr="00961822">
        <w:t>the</w:t>
      </w:r>
      <w:r w:rsidRPr="00961822">
        <w:rPr>
          <w:spacing w:val="-3"/>
        </w:rPr>
        <w:t xml:space="preserve"> </w:t>
      </w:r>
      <w:r w:rsidRPr="00961822">
        <w:t>average</w:t>
      </w:r>
      <w:r w:rsidRPr="00961822">
        <w:rPr>
          <w:spacing w:val="-3"/>
        </w:rPr>
        <w:t xml:space="preserve"> </w:t>
      </w:r>
      <w:r w:rsidRPr="00961822">
        <w:t>values</w:t>
      </w:r>
      <w:r w:rsidRPr="00961822">
        <w:rPr>
          <w:spacing w:val="-4"/>
        </w:rPr>
        <w:t xml:space="preserve"> </w:t>
      </w:r>
      <w:r w:rsidRPr="00961822">
        <w:t>of BNP</w:t>
      </w:r>
      <w:r w:rsidRPr="00961822">
        <w:rPr>
          <w:spacing w:val="-3"/>
        </w:rPr>
        <w:t xml:space="preserve"> </w:t>
      </w:r>
      <w:r w:rsidRPr="00961822">
        <w:t>in</w:t>
      </w:r>
      <w:r w:rsidRPr="00961822">
        <w:rPr>
          <w:spacing w:val="-1"/>
        </w:rPr>
        <w:t xml:space="preserve"> </w:t>
      </w:r>
      <w:r w:rsidRPr="00961822">
        <w:t>each</w:t>
      </w:r>
      <w:r w:rsidRPr="00961822">
        <w:rPr>
          <w:spacing w:val="-1"/>
        </w:rPr>
        <w:t xml:space="preserve"> </w:t>
      </w:r>
      <w:r w:rsidRPr="00961822">
        <w:t>node</w:t>
      </w:r>
      <w:r w:rsidRPr="00961822">
        <w:rPr>
          <w:spacing w:val="-3"/>
        </w:rPr>
        <w:t xml:space="preserve"> </w:t>
      </w:r>
      <w:r w:rsidRPr="00961822">
        <w:t>in</w:t>
      </w:r>
      <w:r w:rsidRPr="00961822">
        <w:rPr>
          <w:spacing w:val="-2"/>
        </w:rPr>
        <w:t xml:space="preserve"> </w:t>
      </w:r>
      <w:r w:rsidRPr="00961822">
        <w:t>the</w:t>
      </w:r>
      <w:r w:rsidRPr="00961822">
        <w:rPr>
          <w:spacing w:val="-3"/>
        </w:rPr>
        <w:t xml:space="preserve"> </w:t>
      </w:r>
      <w:r w:rsidRPr="00961822">
        <w:t>discovery</w:t>
      </w:r>
      <w:r w:rsidRPr="00961822">
        <w:rPr>
          <w:spacing w:val="-2"/>
        </w:rPr>
        <w:t xml:space="preserve"> </w:t>
      </w:r>
      <w:r w:rsidRPr="00961822">
        <w:t>cohort</w:t>
      </w:r>
      <w:r w:rsidRPr="00961822">
        <w:rPr>
          <w:spacing w:val="-2"/>
        </w:rPr>
        <w:t xml:space="preserve"> </w:t>
      </w:r>
      <w:r w:rsidRPr="00961822">
        <w:t>(n=139).</w:t>
      </w:r>
      <w:r w:rsidRPr="00961822">
        <w:rPr>
          <w:spacing w:val="-3"/>
        </w:rPr>
        <w:t xml:space="preserve"> </w:t>
      </w:r>
      <w:r w:rsidRPr="00961822">
        <w:t>Higher BNP</w:t>
      </w:r>
      <w:r w:rsidRPr="00961822">
        <w:rPr>
          <w:spacing w:val="-2"/>
        </w:rPr>
        <w:t xml:space="preserve"> </w:t>
      </w:r>
      <w:r w:rsidRPr="00961822">
        <w:t>values</w:t>
      </w:r>
      <w:r w:rsidRPr="00961822">
        <w:rPr>
          <w:spacing w:val="-4"/>
        </w:rPr>
        <w:t xml:space="preserve"> </w:t>
      </w:r>
      <w:r w:rsidRPr="00961822">
        <w:t>corresponded</w:t>
      </w:r>
      <w:r w:rsidRPr="00961822">
        <w:rPr>
          <w:spacing w:val="-2"/>
        </w:rPr>
        <w:t xml:space="preserve"> </w:t>
      </w:r>
      <w:r w:rsidRPr="00961822">
        <w:t>topologically</w:t>
      </w:r>
      <w:r w:rsidRPr="00961822">
        <w:rPr>
          <w:spacing w:val="-3"/>
        </w:rPr>
        <w:t xml:space="preserve"> </w:t>
      </w:r>
      <w:r w:rsidRPr="00961822">
        <w:t>with</w:t>
      </w:r>
      <w:r w:rsidRPr="00961822">
        <w:rPr>
          <w:spacing w:val="-2"/>
        </w:rPr>
        <w:t xml:space="preserve"> </w:t>
      </w:r>
      <w:r w:rsidRPr="00961822">
        <w:t>the heart</w:t>
      </w:r>
      <w:r w:rsidRPr="00961822">
        <w:rPr>
          <w:spacing w:val="-2"/>
        </w:rPr>
        <w:t xml:space="preserve"> </w:t>
      </w:r>
      <w:r w:rsidRPr="00961822">
        <w:t>failure</w:t>
      </w:r>
      <w:r w:rsidRPr="00961822">
        <w:rPr>
          <w:spacing w:val="-3"/>
        </w:rPr>
        <w:t xml:space="preserve"> </w:t>
      </w:r>
      <w:r w:rsidRPr="00961822">
        <w:t xml:space="preserve">patients. </w:t>
      </w:r>
      <w:r w:rsidRPr="00961822">
        <w:rPr>
          <w:b/>
        </w:rPr>
        <w:t>D</w:t>
      </w:r>
      <w:r>
        <w:rPr>
          <w:b/>
        </w:rPr>
        <w:t>:</w:t>
      </w:r>
      <w:r w:rsidRPr="00961822">
        <w:rPr>
          <w:b/>
          <w:spacing w:val="-1"/>
        </w:rPr>
        <w:t xml:space="preserve"> </w:t>
      </w:r>
      <w:r w:rsidRPr="00961822">
        <w:t>The</w:t>
      </w:r>
      <w:r w:rsidRPr="00961822">
        <w:rPr>
          <w:spacing w:val="-1"/>
        </w:rPr>
        <w:t xml:space="preserve"> </w:t>
      </w:r>
      <w:r w:rsidRPr="00961822">
        <w:t>network</w:t>
      </w:r>
      <w:r w:rsidRPr="00961822">
        <w:rPr>
          <w:spacing w:val="-2"/>
        </w:rPr>
        <w:t xml:space="preserve"> </w:t>
      </w:r>
      <w:r w:rsidRPr="00961822">
        <w:t>is</w:t>
      </w:r>
      <w:r w:rsidRPr="00961822">
        <w:rPr>
          <w:spacing w:val="-3"/>
        </w:rPr>
        <w:t xml:space="preserve"> </w:t>
      </w:r>
      <w:r w:rsidRPr="00961822">
        <w:t>coloured</w:t>
      </w:r>
      <w:r w:rsidRPr="00961822">
        <w:rPr>
          <w:spacing w:val="-1"/>
        </w:rPr>
        <w:t xml:space="preserve"> </w:t>
      </w:r>
      <w:r w:rsidRPr="00961822">
        <w:t>by</w:t>
      </w:r>
      <w:r w:rsidRPr="00961822">
        <w:rPr>
          <w:spacing w:val="-2"/>
        </w:rPr>
        <w:t xml:space="preserve"> </w:t>
      </w:r>
      <w:r w:rsidRPr="00961822">
        <w:t>proportion</w:t>
      </w:r>
      <w:r w:rsidRPr="00961822">
        <w:rPr>
          <w:spacing w:val="-2"/>
        </w:rPr>
        <w:t xml:space="preserve"> </w:t>
      </w:r>
      <w:r w:rsidRPr="00961822">
        <w:t>of</w:t>
      </w:r>
      <w:r w:rsidRPr="00961822">
        <w:rPr>
          <w:spacing w:val="-3"/>
        </w:rPr>
        <w:t xml:space="preserve"> </w:t>
      </w:r>
      <w:r w:rsidRPr="00961822">
        <w:t>acute</w:t>
      </w:r>
      <w:r w:rsidRPr="00961822">
        <w:rPr>
          <w:spacing w:val="-3"/>
        </w:rPr>
        <w:t xml:space="preserve"> </w:t>
      </w:r>
      <w:r w:rsidRPr="00961822">
        <w:t>COPD</w:t>
      </w:r>
      <w:r w:rsidRPr="00961822">
        <w:rPr>
          <w:spacing w:val="-3"/>
        </w:rPr>
        <w:t xml:space="preserve"> </w:t>
      </w:r>
      <w:r w:rsidRPr="00961822">
        <w:t>exacerbations</w:t>
      </w:r>
      <w:r w:rsidRPr="00961822">
        <w:rPr>
          <w:spacing w:val="-3"/>
        </w:rPr>
        <w:t xml:space="preserve"> </w:t>
      </w:r>
      <w:r w:rsidRPr="00961822">
        <w:t>in</w:t>
      </w:r>
      <w:r w:rsidRPr="00961822">
        <w:rPr>
          <w:spacing w:val="-1"/>
        </w:rPr>
        <w:t xml:space="preserve"> </w:t>
      </w:r>
      <w:r w:rsidRPr="00961822">
        <w:t>each</w:t>
      </w:r>
      <w:r w:rsidRPr="00961822">
        <w:rPr>
          <w:spacing w:val="-2"/>
        </w:rPr>
        <w:t xml:space="preserve"> </w:t>
      </w:r>
      <w:r w:rsidRPr="00961822">
        <w:t>node</w:t>
      </w:r>
      <w:r w:rsidRPr="00961822">
        <w:rPr>
          <w:spacing w:val="-3"/>
        </w:rPr>
        <w:t xml:space="preserve"> </w:t>
      </w:r>
      <w:r w:rsidRPr="00961822">
        <w:t>in the</w:t>
      </w:r>
      <w:r w:rsidRPr="00961822">
        <w:rPr>
          <w:spacing w:val="-4"/>
        </w:rPr>
        <w:t xml:space="preserve"> </w:t>
      </w:r>
      <w:r w:rsidRPr="00961822">
        <w:t>replication</w:t>
      </w:r>
      <w:r w:rsidRPr="00961822">
        <w:rPr>
          <w:spacing w:val="-2"/>
        </w:rPr>
        <w:t xml:space="preserve"> </w:t>
      </w:r>
      <w:r w:rsidRPr="00961822">
        <w:t>cohort</w:t>
      </w:r>
      <w:r w:rsidRPr="00961822">
        <w:rPr>
          <w:spacing w:val="-3"/>
        </w:rPr>
        <w:t xml:space="preserve"> </w:t>
      </w:r>
      <w:r w:rsidRPr="00961822">
        <w:t>(n=138).</w:t>
      </w:r>
      <w:r w:rsidRPr="00961822">
        <w:rPr>
          <w:spacing w:val="-3"/>
        </w:rPr>
        <w:t xml:space="preserve"> </w:t>
      </w:r>
      <w:r w:rsidRPr="00961822">
        <w:t>In</w:t>
      </w:r>
      <w:r w:rsidRPr="00961822">
        <w:rPr>
          <w:spacing w:val="-3"/>
        </w:rPr>
        <w:t xml:space="preserve"> </w:t>
      </w:r>
      <w:r w:rsidRPr="00961822">
        <w:t>replication</w:t>
      </w:r>
      <w:r w:rsidRPr="00961822">
        <w:rPr>
          <w:spacing w:val="-2"/>
        </w:rPr>
        <w:t xml:space="preserve"> </w:t>
      </w:r>
      <w:r w:rsidRPr="00961822">
        <w:t>cohort,</w:t>
      </w:r>
      <w:r w:rsidRPr="00961822">
        <w:rPr>
          <w:spacing w:val="-3"/>
        </w:rPr>
        <w:t xml:space="preserve"> </w:t>
      </w:r>
      <w:r w:rsidRPr="00961822">
        <w:t>Pneumonia</w:t>
      </w:r>
      <w:r w:rsidRPr="00961822">
        <w:rPr>
          <w:spacing w:val="-3"/>
        </w:rPr>
        <w:t xml:space="preserve"> </w:t>
      </w:r>
      <w:r w:rsidRPr="00961822">
        <w:t>and</w:t>
      </w:r>
      <w:r w:rsidRPr="00961822">
        <w:rPr>
          <w:spacing w:val="-3"/>
        </w:rPr>
        <w:t xml:space="preserve"> </w:t>
      </w:r>
      <w:r w:rsidRPr="00961822">
        <w:t>COPD</w:t>
      </w:r>
      <w:r w:rsidRPr="00961822">
        <w:rPr>
          <w:spacing w:val="-3"/>
        </w:rPr>
        <w:t xml:space="preserve"> </w:t>
      </w:r>
      <w:r w:rsidRPr="00961822">
        <w:t>exacerbation</w:t>
      </w:r>
      <w:r w:rsidRPr="00961822">
        <w:rPr>
          <w:spacing w:val="-2"/>
        </w:rPr>
        <w:t xml:space="preserve"> </w:t>
      </w:r>
      <w:r w:rsidRPr="00961822">
        <w:t>subjects</w:t>
      </w:r>
      <w:r w:rsidRPr="00961822">
        <w:rPr>
          <w:spacing w:val="-4"/>
        </w:rPr>
        <w:t xml:space="preserve"> </w:t>
      </w:r>
      <w:r w:rsidRPr="00961822">
        <w:t>occupied polar</w:t>
      </w:r>
      <w:r w:rsidRPr="00961822">
        <w:rPr>
          <w:spacing w:val="-2"/>
        </w:rPr>
        <w:t xml:space="preserve"> </w:t>
      </w:r>
      <w:r w:rsidRPr="00961822">
        <w:t>ends</w:t>
      </w:r>
      <w:r w:rsidRPr="00961822">
        <w:rPr>
          <w:spacing w:val="-4"/>
        </w:rPr>
        <w:t xml:space="preserve"> </w:t>
      </w:r>
      <w:r w:rsidRPr="00961822">
        <w:t>of</w:t>
      </w:r>
      <w:r w:rsidRPr="00961822">
        <w:rPr>
          <w:spacing w:val="-3"/>
        </w:rPr>
        <w:t xml:space="preserve"> </w:t>
      </w:r>
      <w:r w:rsidRPr="00961822">
        <w:t>the</w:t>
      </w:r>
      <w:r w:rsidRPr="00961822">
        <w:rPr>
          <w:spacing w:val="-3"/>
        </w:rPr>
        <w:t xml:space="preserve"> </w:t>
      </w:r>
      <w:r w:rsidRPr="00961822">
        <w:t>same</w:t>
      </w:r>
      <w:r w:rsidRPr="00961822">
        <w:rPr>
          <w:spacing w:val="-3"/>
        </w:rPr>
        <w:t xml:space="preserve"> </w:t>
      </w:r>
      <w:r w:rsidRPr="00961822">
        <w:t>TDA</w:t>
      </w:r>
      <w:r w:rsidRPr="00961822">
        <w:rPr>
          <w:spacing w:val="-2"/>
        </w:rPr>
        <w:t xml:space="preserve"> </w:t>
      </w:r>
      <w:r w:rsidRPr="00961822">
        <w:t>network.</w:t>
      </w:r>
      <w:r w:rsidRPr="00961822">
        <w:rPr>
          <w:spacing w:val="1"/>
        </w:rPr>
        <w:t xml:space="preserve"> </w:t>
      </w:r>
      <w:r w:rsidRPr="00961822">
        <w:rPr>
          <w:b/>
        </w:rPr>
        <w:t>E</w:t>
      </w:r>
      <w:r>
        <w:rPr>
          <w:b/>
        </w:rPr>
        <w:t>:</w:t>
      </w:r>
      <w:r w:rsidRPr="00961822">
        <w:rPr>
          <w:b/>
          <w:spacing w:val="1"/>
        </w:rPr>
        <w:t xml:space="preserve"> </w:t>
      </w:r>
      <w:r w:rsidRPr="00961822">
        <w:t>The</w:t>
      </w:r>
      <w:r w:rsidRPr="00961822">
        <w:rPr>
          <w:spacing w:val="-2"/>
        </w:rPr>
        <w:t xml:space="preserve"> </w:t>
      </w:r>
      <w:r w:rsidRPr="00961822">
        <w:t>networks</w:t>
      </w:r>
      <w:r w:rsidRPr="00961822">
        <w:rPr>
          <w:spacing w:val="-4"/>
        </w:rPr>
        <w:t xml:space="preserve"> </w:t>
      </w:r>
      <w:r w:rsidRPr="00961822">
        <w:t>are</w:t>
      </w:r>
      <w:r w:rsidRPr="00961822">
        <w:rPr>
          <w:spacing w:val="-1"/>
        </w:rPr>
        <w:t xml:space="preserve"> </w:t>
      </w:r>
      <w:r w:rsidRPr="00961822">
        <w:t>coloured</w:t>
      </w:r>
      <w:r w:rsidRPr="00961822">
        <w:rPr>
          <w:spacing w:val="-1"/>
        </w:rPr>
        <w:t xml:space="preserve"> </w:t>
      </w:r>
      <w:r w:rsidRPr="00961822">
        <w:t>by</w:t>
      </w:r>
      <w:r w:rsidRPr="00961822">
        <w:rPr>
          <w:spacing w:val="-2"/>
        </w:rPr>
        <w:t xml:space="preserve"> </w:t>
      </w:r>
      <w:r w:rsidRPr="00961822">
        <w:t>the</w:t>
      </w:r>
      <w:r w:rsidRPr="00961822">
        <w:rPr>
          <w:spacing w:val="-3"/>
        </w:rPr>
        <w:t xml:space="preserve"> </w:t>
      </w:r>
      <w:r w:rsidRPr="00961822">
        <w:t>average values</w:t>
      </w:r>
      <w:r w:rsidRPr="00961822">
        <w:rPr>
          <w:spacing w:val="-4"/>
        </w:rPr>
        <w:t xml:space="preserve"> </w:t>
      </w:r>
      <w:r w:rsidRPr="00961822">
        <w:t>of</w:t>
      </w:r>
      <w:r w:rsidRPr="00961822">
        <w:rPr>
          <w:spacing w:val="-3"/>
        </w:rPr>
        <w:t xml:space="preserve"> </w:t>
      </w:r>
      <w:r w:rsidRPr="00961822">
        <w:t>CRP</w:t>
      </w:r>
      <w:r w:rsidRPr="00961822">
        <w:rPr>
          <w:spacing w:val="-2"/>
        </w:rPr>
        <w:t xml:space="preserve"> </w:t>
      </w:r>
      <w:r w:rsidRPr="00961822">
        <w:t>in</w:t>
      </w:r>
      <w:r w:rsidRPr="00961822">
        <w:rPr>
          <w:spacing w:val="-2"/>
        </w:rPr>
        <w:t xml:space="preserve"> </w:t>
      </w:r>
      <w:r w:rsidRPr="00961822">
        <w:t>each node.</w:t>
      </w:r>
      <w:r w:rsidRPr="00961822">
        <w:rPr>
          <w:spacing w:val="-3"/>
        </w:rPr>
        <w:t xml:space="preserve"> </w:t>
      </w:r>
      <w:r w:rsidRPr="00961822">
        <w:t>High</w:t>
      </w:r>
      <w:r w:rsidRPr="00961822">
        <w:rPr>
          <w:spacing w:val="-2"/>
        </w:rPr>
        <w:t xml:space="preserve"> </w:t>
      </w:r>
      <w:r w:rsidRPr="00961822">
        <w:t>CRP</w:t>
      </w:r>
      <w:r w:rsidRPr="00961822">
        <w:rPr>
          <w:spacing w:val="-3"/>
        </w:rPr>
        <w:t xml:space="preserve"> </w:t>
      </w:r>
      <w:r w:rsidRPr="00961822">
        <w:t>values</w:t>
      </w:r>
      <w:r w:rsidRPr="00961822">
        <w:rPr>
          <w:spacing w:val="-5"/>
        </w:rPr>
        <w:t xml:space="preserve"> </w:t>
      </w:r>
      <w:r w:rsidRPr="00961822">
        <w:t>corresponded</w:t>
      </w:r>
      <w:r w:rsidRPr="00961822">
        <w:rPr>
          <w:spacing w:val="-2"/>
        </w:rPr>
        <w:t xml:space="preserve"> </w:t>
      </w:r>
      <w:r w:rsidRPr="00961822">
        <w:t>topologically</w:t>
      </w:r>
      <w:r w:rsidRPr="00961822">
        <w:rPr>
          <w:spacing w:val="-3"/>
        </w:rPr>
        <w:t xml:space="preserve"> </w:t>
      </w:r>
      <w:r w:rsidRPr="00961822">
        <w:t>with</w:t>
      </w:r>
      <w:r w:rsidRPr="00961822">
        <w:rPr>
          <w:spacing w:val="-3"/>
        </w:rPr>
        <w:t xml:space="preserve"> </w:t>
      </w:r>
      <w:r w:rsidRPr="00961822">
        <w:t>the</w:t>
      </w:r>
      <w:r w:rsidRPr="00961822">
        <w:rPr>
          <w:spacing w:val="-4"/>
        </w:rPr>
        <w:t xml:space="preserve"> </w:t>
      </w:r>
      <w:r w:rsidRPr="00961822">
        <w:t>pneumonia</w:t>
      </w:r>
      <w:r w:rsidRPr="00961822">
        <w:rPr>
          <w:spacing w:val="-2"/>
        </w:rPr>
        <w:t xml:space="preserve"> </w:t>
      </w:r>
      <w:r w:rsidRPr="00961822">
        <w:t>subjects.</w:t>
      </w:r>
      <w:r w:rsidRPr="00961822">
        <w:rPr>
          <w:spacing w:val="2"/>
        </w:rPr>
        <w:t xml:space="preserve"> </w:t>
      </w:r>
      <w:r w:rsidRPr="00961822">
        <w:rPr>
          <w:b/>
        </w:rPr>
        <w:t>F</w:t>
      </w:r>
      <w:r>
        <w:rPr>
          <w:b/>
        </w:rPr>
        <w:t>:</w:t>
      </w:r>
      <w:r w:rsidRPr="00961822">
        <w:rPr>
          <w:b/>
          <w:spacing w:val="-1"/>
        </w:rPr>
        <w:t xml:space="preserve"> </w:t>
      </w:r>
      <w:r w:rsidRPr="00961822">
        <w:t>The</w:t>
      </w:r>
      <w:r w:rsidRPr="00961822">
        <w:rPr>
          <w:spacing w:val="-1"/>
        </w:rPr>
        <w:t xml:space="preserve"> </w:t>
      </w:r>
      <w:r w:rsidRPr="00961822">
        <w:t>networks</w:t>
      </w:r>
      <w:r w:rsidRPr="00961822">
        <w:rPr>
          <w:spacing w:val="-5"/>
        </w:rPr>
        <w:t xml:space="preserve"> </w:t>
      </w:r>
      <w:r w:rsidRPr="00961822">
        <w:t>are</w:t>
      </w:r>
      <w:r w:rsidRPr="00961822">
        <w:rPr>
          <w:spacing w:val="-2"/>
        </w:rPr>
        <w:t xml:space="preserve"> </w:t>
      </w:r>
      <w:r w:rsidRPr="00961822">
        <w:t>coloured by</w:t>
      </w:r>
      <w:r w:rsidRPr="00961822">
        <w:rPr>
          <w:spacing w:val="-2"/>
        </w:rPr>
        <w:t xml:space="preserve"> </w:t>
      </w:r>
      <w:r w:rsidRPr="00961822">
        <w:t>the</w:t>
      </w:r>
      <w:r w:rsidRPr="00961822">
        <w:rPr>
          <w:spacing w:val="-3"/>
        </w:rPr>
        <w:t xml:space="preserve"> </w:t>
      </w:r>
      <w:r w:rsidRPr="00961822">
        <w:t>average</w:t>
      </w:r>
      <w:r w:rsidRPr="00961822">
        <w:rPr>
          <w:spacing w:val="-1"/>
        </w:rPr>
        <w:t xml:space="preserve"> </w:t>
      </w:r>
      <w:r w:rsidRPr="00961822">
        <w:t>values</w:t>
      </w:r>
      <w:r w:rsidRPr="00961822">
        <w:rPr>
          <w:spacing w:val="-4"/>
        </w:rPr>
        <w:t xml:space="preserve"> </w:t>
      </w:r>
      <w:r w:rsidRPr="00961822">
        <w:t>of</w:t>
      </w:r>
      <w:r w:rsidRPr="00961822">
        <w:rPr>
          <w:spacing w:val="-3"/>
        </w:rPr>
        <w:t xml:space="preserve"> </w:t>
      </w:r>
      <w:r w:rsidRPr="00961822">
        <w:t>BNP</w:t>
      </w:r>
      <w:r w:rsidRPr="00961822">
        <w:rPr>
          <w:spacing w:val="-2"/>
        </w:rPr>
        <w:t xml:space="preserve"> </w:t>
      </w:r>
      <w:r w:rsidRPr="00961822">
        <w:t>in</w:t>
      </w:r>
      <w:r w:rsidRPr="00961822">
        <w:rPr>
          <w:spacing w:val="-2"/>
        </w:rPr>
        <w:t xml:space="preserve"> </w:t>
      </w:r>
      <w:r w:rsidRPr="00961822">
        <w:t>each</w:t>
      </w:r>
      <w:r w:rsidRPr="00961822">
        <w:rPr>
          <w:spacing w:val="-2"/>
        </w:rPr>
        <w:t xml:space="preserve"> </w:t>
      </w:r>
      <w:r w:rsidRPr="00961822">
        <w:t>node.</w:t>
      </w:r>
      <w:r w:rsidRPr="00961822">
        <w:rPr>
          <w:spacing w:val="-2"/>
        </w:rPr>
        <w:t xml:space="preserve"> </w:t>
      </w:r>
      <w:r w:rsidRPr="00961822">
        <w:t>High</w:t>
      </w:r>
      <w:r w:rsidRPr="00961822">
        <w:rPr>
          <w:spacing w:val="-1"/>
        </w:rPr>
        <w:t xml:space="preserve"> </w:t>
      </w:r>
      <w:r w:rsidRPr="00961822">
        <w:t>BNP</w:t>
      </w:r>
      <w:r w:rsidRPr="00961822">
        <w:rPr>
          <w:spacing w:val="-1"/>
        </w:rPr>
        <w:t xml:space="preserve"> </w:t>
      </w:r>
      <w:r w:rsidRPr="00961822">
        <w:t>values</w:t>
      </w:r>
      <w:r w:rsidRPr="00961822">
        <w:rPr>
          <w:spacing w:val="-1"/>
        </w:rPr>
        <w:t xml:space="preserve"> </w:t>
      </w:r>
      <w:r w:rsidRPr="00961822">
        <w:t>corresponded</w:t>
      </w:r>
      <w:r w:rsidRPr="00961822">
        <w:rPr>
          <w:spacing w:val="-2"/>
        </w:rPr>
        <w:t xml:space="preserve"> </w:t>
      </w:r>
      <w:r w:rsidRPr="00961822">
        <w:t>topologically</w:t>
      </w:r>
      <w:r w:rsidRPr="00961822">
        <w:rPr>
          <w:spacing w:val="-2"/>
        </w:rPr>
        <w:t xml:space="preserve"> </w:t>
      </w:r>
      <w:r w:rsidRPr="00961822">
        <w:t>with</w:t>
      </w:r>
      <w:r w:rsidRPr="00961822">
        <w:rPr>
          <w:spacing w:val="-1"/>
        </w:rPr>
        <w:t xml:space="preserve"> </w:t>
      </w:r>
      <w:r w:rsidRPr="00961822">
        <w:t>the</w:t>
      </w:r>
      <w:r w:rsidRPr="00961822">
        <w:rPr>
          <w:spacing w:val="-2"/>
        </w:rPr>
        <w:t xml:space="preserve"> </w:t>
      </w:r>
      <w:r w:rsidRPr="00961822">
        <w:t>heart</w:t>
      </w:r>
      <w:r w:rsidRPr="00961822">
        <w:rPr>
          <w:spacing w:val="-2"/>
        </w:rPr>
        <w:t xml:space="preserve"> </w:t>
      </w:r>
      <w:r w:rsidRPr="00961822">
        <w:t>failure subjects.</w:t>
      </w:r>
    </w:p>
    <w:p w14:paraId="27774434" w14:textId="77777777" w:rsidR="00916F6B" w:rsidRDefault="00916F6B" w:rsidP="00CA7258">
      <w:pPr>
        <w:ind w:right="-188"/>
      </w:pPr>
    </w:p>
    <w:p w14:paraId="5A701327" w14:textId="77777777" w:rsidR="00CA7258" w:rsidRPr="00471FE6" w:rsidRDefault="00CA7258" w:rsidP="00CA7258">
      <w:pPr>
        <w:pStyle w:val="Heading2"/>
        <w:widowControl/>
        <w:numPr>
          <w:ilvl w:val="1"/>
          <w:numId w:val="40"/>
        </w:numPr>
        <w:tabs>
          <w:tab w:val="left" w:pos="980"/>
          <w:tab w:val="left" w:pos="981"/>
        </w:tabs>
        <w:autoSpaceDE/>
        <w:autoSpaceDN/>
        <w:spacing w:before="41" w:line="276" w:lineRule="auto"/>
        <w:ind w:left="720" w:right="-613"/>
      </w:pPr>
      <w:r>
        <w:t>Breath</w:t>
      </w:r>
      <w:r>
        <w:rPr>
          <w:spacing w:val="-4"/>
        </w:rPr>
        <w:t xml:space="preserve"> </w:t>
      </w:r>
      <w:r>
        <w:t>biomarker</w:t>
      </w:r>
      <w:r>
        <w:rPr>
          <w:spacing w:val="-4"/>
        </w:rPr>
        <w:t xml:space="preserve"> </w:t>
      </w:r>
      <w:r>
        <w:t>clinical</w:t>
      </w:r>
      <w:r>
        <w:rPr>
          <w:spacing w:val="-5"/>
        </w:rPr>
        <w:t xml:space="preserve"> </w:t>
      </w:r>
      <w:r>
        <w:t>prediction</w:t>
      </w:r>
      <w:r>
        <w:rPr>
          <w:spacing w:val="1"/>
        </w:rPr>
        <w:t xml:space="preserve"> </w:t>
      </w:r>
      <w:r>
        <w:t>scores</w:t>
      </w:r>
    </w:p>
    <w:p w14:paraId="189B99D5" w14:textId="77777777" w:rsidR="00CA7258" w:rsidRDefault="00CA7258" w:rsidP="00CA7258">
      <w:pPr>
        <w:tabs>
          <w:tab w:val="left" w:pos="980"/>
          <w:tab w:val="left" w:pos="981"/>
        </w:tabs>
        <w:ind w:right="-613"/>
        <w:rPr>
          <w:sz w:val="17"/>
        </w:rPr>
      </w:pPr>
      <w:r>
        <w:t>To</w:t>
      </w:r>
      <w:r w:rsidRPr="003D1705">
        <w:rPr>
          <w:spacing w:val="-2"/>
        </w:rPr>
        <w:t xml:space="preserve"> </w:t>
      </w:r>
      <w:r>
        <w:t>create</w:t>
      </w:r>
      <w:r w:rsidRPr="003D1705">
        <w:rPr>
          <w:spacing w:val="-1"/>
        </w:rPr>
        <w:t xml:space="preserve"> </w:t>
      </w:r>
      <w:r>
        <w:t>a</w:t>
      </w:r>
      <w:r w:rsidRPr="003D1705">
        <w:rPr>
          <w:spacing w:val="-3"/>
        </w:rPr>
        <w:t xml:space="preserve"> </w:t>
      </w:r>
      <w:r>
        <w:t>concatenated</w:t>
      </w:r>
      <w:r w:rsidRPr="003D1705">
        <w:rPr>
          <w:spacing w:val="-1"/>
        </w:rPr>
        <w:t xml:space="preserve"> </w:t>
      </w:r>
      <w:r>
        <w:t>list</w:t>
      </w:r>
      <w:r w:rsidRPr="003D1705">
        <w:rPr>
          <w:spacing w:val="-4"/>
        </w:rPr>
        <w:t xml:space="preserve"> </w:t>
      </w:r>
      <w:r>
        <w:t>of</w:t>
      </w:r>
      <w:r w:rsidRPr="003D1705">
        <w:rPr>
          <w:spacing w:val="-4"/>
        </w:rPr>
        <w:t xml:space="preserve"> </w:t>
      </w:r>
      <w:r>
        <w:t>exhaled</w:t>
      </w:r>
      <w:r w:rsidRPr="003D1705">
        <w:rPr>
          <w:spacing w:val="-1"/>
        </w:rPr>
        <w:t xml:space="preserve"> </w:t>
      </w:r>
      <w:r>
        <w:t>breath</w:t>
      </w:r>
      <w:r w:rsidRPr="003D1705">
        <w:rPr>
          <w:spacing w:val="-2"/>
        </w:rPr>
        <w:t xml:space="preserve"> </w:t>
      </w:r>
      <w:r>
        <w:t>biomarkers</w:t>
      </w:r>
      <w:r w:rsidRPr="003D1705">
        <w:rPr>
          <w:spacing w:val="-4"/>
        </w:rPr>
        <w:t xml:space="preserve"> </w:t>
      </w:r>
      <w:r>
        <w:t>suitable</w:t>
      </w:r>
      <w:r w:rsidRPr="003D1705">
        <w:rPr>
          <w:spacing w:val="-1"/>
        </w:rPr>
        <w:t xml:space="preserve"> </w:t>
      </w:r>
      <w:r>
        <w:t>for</w:t>
      </w:r>
      <w:r w:rsidRPr="003D1705">
        <w:rPr>
          <w:spacing w:val="-1"/>
        </w:rPr>
        <w:t xml:space="preserve"> </w:t>
      </w:r>
      <w:r>
        <w:t>diagnostic</w:t>
      </w:r>
      <w:r w:rsidRPr="003D1705">
        <w:rPr>
          <w:spacing w:val="1"/>
        </w:rPr>
        <w:t xml:space="preserve"> </w:t>
      </w:r>
      <w:r>
        <w:t>application, we</w:t>
      </w:r>
      <w:r w:rsidRPr="003D1705">
        <w:rPr>
          <w:spacing w:val="-2"/>
        </w:rPr>
        <w:t xml:space="preserve"> </w:t>
      </w:r>
      <w:r>
        <w:t>applied</w:t>
      </w:r>
      <w:r w:rsidRPr="003D1705">
        <w:rPr>
          <w:spacing w:val="-1"/>
        </w:rPr>
        <w:t xml:space="preserve"> </w:t>
      </w:r>
      <w:r>
        <w:t>a</w:t>
      </w:r>
      <w:r w:rsidRPr="003D1705">
        <w:rPr>
          <w:spacing w:val="-3"/>
        </w:rPr>
        <w:t xml:space="preserve"> </w:t>
      </w:r>
      <w:r>
        <w:t>threshold</w:t>
      </w:r>
      <w:r w:rsidRPr="003D1705">
        <w:rPr>
          <w:spacing w:val="-4"/>
        </w:rPr>
        <w:t xml:space="preserve"> </w:t>
      </w:r>
      <w:r>
        <w:t>of</w:t>
      </w:r>
      <w:r w:rsidRPr="003D1705">
        <w:rPr>
          <w:spacing w:val="-1"/>
        </w:rPr>
        <w:t xml:space="preserve"> </w:t>
      </w:r>
      <w:r>
        <w:t>80%</w:t>
      </w:r>
      <w:r w:rsidRPr="003D1705">
        <w:rPr>
          <w:spacing w:val="-1"/>
        </w:rPr>
        <w:t xml:space="preserve"> </w:t>
      </w:r>
      <w:r>
        <w:t>feature-presence per patient group,</w:t>
      </w:r>
      <w:r w:rsidRPr="003D1705">
        <w:rPr>
          <w:spacing w:val="-1"/>
        </w:rPr>
        <w:t xml:space="preserve"> </w:t>
      </w:r>
      <w:r>
        <w:t>below</w:t>
      </w:r>
      <w:r w:rsidRPr="003D1705">
        <w:rPr>
          <w:spacing w:val="-3"/>
        </w:rPr>
        <w:t xml:space="preserve"> </w:t>
      </w:r>
      <w:r>
        <w:t>which</w:t>
      </w:r>
      <w:r w:rsidRPr="003D1705">
        <w:rPr>
          <w:spacing w:val="-4"/>
        </w:rPr>
        <w:t xml:space="preserve"> </w:t>
      </w:r>
      <w:r>
        <w:t>features</w:t>
      </w:r>
      <w:r w:rsidRPr="003D1705">
        <w:rPr>
          <w:spacing w:val="-3"/>
        </w:rPr>
        <w:t xml:space="preserve"> </w:t>
      </w:r>
      <w:r>
        <w:t>were removed</w:t>
      </w:r>
      <w:r w:rsidRPr="003D1705">
        <w:rPr>
          <w:spacing w:val="4"/>
        </w:rPr>
        <w:t xml:space="preserve"> </w:t>
      </w:r>
      <w:r>
        <w:t>to effectively</w:t>
      </w:r>
      <w:r w:rsidRPr="003D1705">
        <w:rPr>
          <w:spacing w:val="-1"/>
        </w:rPr>
        <w:t xml:space="preserve"> </w:t>
      </w:r>
      <w:r>
        <w:t>reduce the</w:t>
      </w:r>
      <w:r w:rsidRPr="003D1705">
        <w:rPr>
          <w:spacing w:val="-4"/>
        </w:rPr>
        <w:t xml:space="preserve"> </w:t>
      </w:r>
      <w:r>
        <w:t>number</w:t>
      </w:r>
      <w:r w:rsidRPr="003D1705">
        <w:rPr>
          <w:spacing w:val="-3"/>
        </w:rPr>
        <w:t xml:space="preserve"> </w:t>
      </w:r>
      <w:r>
        <w:t>of</w:t>
      </w:r>
      <w:r w:rsidRPr="003D1705">
        <w:rPr>
          <w:spacing w:val="-1"/>
        </w:rPr>
        <w:t xml:space="preserve"> </w:t>
      </w:r>
      <w:r>
        <w:t>features</w:t>
      </w:r>
      <w:r w:rsidRPr="003D1705">
        <w:rPr>
          <w:spacing w:val="-3"/>
        </w:rPr>
        <w:t xml:space="preserve"> </w:t>
      </w:r>
      <w:r>
        <w:t>used</w:t>
      </w:r>
      <w:r w:rsidRPr="003D1705">
        <w:rPr>
          <w:spacing w:val="-1"/>
        </w:rPr>
        <w:t xml:space="preserve"> </w:t>
      </w:r>
      <w:r>
        <w:t>in</w:t>
      </w:r>
      <w:r w:rsidRPr="003D1705">
        <w:rPr>
          <w:spacing w:val="-2"/>
        </w:rPr>
        <w:t xml:space="preserve"> </w:t>
      </w:r>
      <w:r>
        <w:t>subsequent</w:t>
      </w:r>
      <w:r w:rsidRPr="003D1705">
        <w:rPr>
          <w:spacing w:val="-3"/>
        </w:rPr>
        <w:t xml:space="preserve"> </w:t>
      </w:r>
      <w:r>
        <w:t>models with</w:t>
      </w:r>
      <w:r w:rsidRPr="003D1705">
        <w:rPr>
          <w:spacing w:val="-4"/>
        </w:rPr>
        <w:t xml:space="preserve"> </w:t>
      </w:r>
      <w:r>
        <w:t>more</w:t>
      </w:r>
      <w:r w:rsidRPr="003D1705">
        <w:rPr>
          <w:spacing w:val="-3"/>
        </w:rPr>
        <w:t xml:space="preserve"> </w:t>
      </w:r>
      <w:r>
        <w:t>than 20% of</w:t>
      </w:r>
      <w:r w:rsidRPr="003D1705">
        <w:rPr>
          <w:spacing w:val="-4"/>
        </w:rPr>
        <w:t xml:space="preserve"> </w:t>
      </w:r>
      <w:r>
        <w:t>zero</w:t>
      </w:r>
      <w:r w:rsidRPr="003D1705">
        <w:rPr>
          <w:spacing w:val="-1"/>
        </w:rPr>
        <w:t xml:space="preserve"> </w:t>
      </w:r>
      <w:r>
        <w:t>values for</w:t>
      </w:r>
      <w:r w:rsidRPr="003D1705">
        <w:rPr>
          <w:spacing w:val="-1"/>
        </w:rPr>
        <w:t xml:space="preserve"> </w:t>
      </w:r>
      <w:r>
        <w:t>peak</w:t>
      </w:r>
      <w:r w:rsidRPr="003D1705">
        <w:rPr>
          <w:spacing w:val="1"/>
        </w:rPr>
        <w:t xml:space="preserve"> </w:t>
      </w:r>
      <w:r>
        <w:t>areas</w:t>
      </w:r>
      <w:r w:rsidRPr="003D1705">
        <w:rPr>
          <w:spacing w:val="48"/>
        </w:rPr>
        <w:t xml:space="preserve"> </w:t>
      </w:r>
      <w:r w:rsidRPr="003D1705">
        <w:rPr>
          <w:b/>
        </w:rPr>
        <w:t>(</w:t>
      </w:r>
      <w:r>
        <w:rPr>
          <w:b/>
        </w:rPr>
        <w:t>f</w:t>
      </w:r>
      <w:r w:rsidRPr="003D1705">
        <w:rPr>
          <w:b/>
        </w:rPr>
        <w:t>ig</w:t>
      </w:r>
      <w:r>
        <w:rPr>
          <w:b/>
        </w:rPr>
        <w:t>.</w:t>
      </w:r>
      <w:r w:rsidRPr="003D1705">
        <w:rPr>
          <w:b/>
          <w:spacing w:val="-2"/>
        </w:rPr>
        <w:t xml:space="preserve"> </w:t>
      </w:r>
      <w:r w:rsidRPr="003D1705">
        <w:rPr>
          <w:b/>
        </w:rPr>
        <w:t>S2)</w:t>
      </w:r>
      <w:r>
        <w:t>.</w:t>
      </w:r>
      <w:r w:rsidRPr="003D1705">
        <w:rPr>
          <w:spacing w:val="-4"/>
        </w:rPr>
        <w:t xml:space="preserve"> </w:t>
      </w:r>
      <w:r>
        <w:t>We</w:t>
      </w:r>
      <w:r w:rsidRPr="003D1705">
        <w:rPr>
          <w:spacing w:val="-2"/>
        </w:rPr>
        <w:t xml:space="preserve"> </w:t>
      </w:r>
      <w:r>
        <w:t>found</w:t>
      </w:r>
      <w:r w:rsidRPr="003D1705">
        <w:rPr>
          <w:spacing w:val="-2"/>
        </w:rPr>
        <w:t xml:space="preserve"> </w:t>
      </w:r>
      <w:r>
        <w:t>that</w:t>
      </w:r>
      <w:r w:rsidRPr="003D1705">
        <w:rPr>
          <w:spacing w:val="-3"/>
        </w:rPr>
        <w:t xml:space="preserve"> </w:t>
      </w:r>
      <w:r>
        <w:t>the zero</w:t>
      </w:r>
      <w:r>
        <w:rPr>
          <w:spacing w:val="-3"/>
        </w:rPr>
        <w:t>-</w:t>
      </w:r>
      <w:r>
        <w:t>valued</w:t>
      </w:r>
      <w:r w:rsidRPr="003D1705">
        <w:rPr>
          <w:spacing w:val="-3"/>
        </w:rPr>
        <w:t xml:space="preserve"> </w:t>
      </w:r>
      <w:r>
        <w:t>peak</w:t>
      </w:r>
      <w:r w:rsidRPr="003D1705">
        <w:rPr>
          <w:spacing w:val="-1"/>
        </w:rPr>
        <w:t xml:space="preserve"> </w:t>
      </w:r>
      <w:r>
        <w:t>areas</w:t>
      </w:r>
      <w:r w:rsidRPr="003D1705">
        <w:rPr>
          <w:spacing w:val="-3"/>
        </w:rPr>
        <w:t xml:space="preserve"> </w:t>
      </w:r>
      <w:r>
        <w:t>were randomly</w:t>
      </w:r>
      <w:r w:rsidRPr="003D1705">
        <w:rPr>
          <w:spacing w:val="-2"/>
        </w:rPr>
        <w:t xml:space="preserve"> </w:t>
      </w:r>
      <w:r>
        <w:t>distributed</w:t>
      </w:r>
      <w:r w:rsidRPr="003D1705">
        <w:rPr>
          <w:spacing w:val="-1"/>
        </w:rPr>
        <w:t xml:space="preserve"> </w:t>
      </w:r>
      <w:r>
        <w:t>across</w:t>
      </w:r>
      <w:r w:rsidRPr="003D1705">
        <w:rPr>
          <w:spacing w:val="-2"/>
        </w:rPr>
        <w:t xml:space="preserve"> </w:t>
      </w:r>
      <w:r>
        <w:t>the</w:t>
      </w:r>
      <w:r w:rsidRPr="003D1705">
        <w:rPr>
          <w:spacing w:val="-1"/>
        </w:rPr>
        <w:t xml:space="preserve"> </w:t>
      </w:r>
      <w:r>
        <w:t>disease</w:t>
      </w:r>
      <w:r w:rsidRPr="003D1705">
        <w:rPr>
          <w:spacing w:val="-1"/>
        </w:rPr>
        <w:t xml:space="preserve"> </w:t>
      </w:r>
      <w:r>
        <w:t>groups</w:t>
      </w:r>
      <w:r w:rsidRPr="003D1705">
        <w:rPr>
          <w:spacing w:val="-2"/>
        </w:rPr>
        <w:t xml:space="preserve"> </w:t>
      </w:r>
      <w:r>
        <w:t>in</w:t>
      </w:r>
      <w:r w:rsidRPr="003D1705">
        <w:rPr>
          <w:spacing w:val="-1"/>
        </w:rPr>
        <w:t xml:space="preserve"> </w:t>
      </w:r>
      <w:r>
        <w:t>all</w:t>
      </w:r>
      <w:r w:rsidRPr="003D1705">
        <w:rPr>
          <w:spacing w:val="-2"/>
        </w:rPr>
        <w:t xml:space="preserve"> </w:t>
      </w:r>
      <w:r>
        <w:t>but</w:t>
      </w:r>
      <w:r w:rsidRPr="003D1705">
        <w:rPr>
          <w:spacing w:val="-2"/>
        </w:rPr>
        <w:t xml:space="preserve"> </w:t>
      </w:r>
      <w:r>
        <w:t>seven</w:t>
      </w:r>
      <w:r w:rsidRPr="003D1705">
        <w:rPr>
          <w:spacing w:val="-1"/>
        </w:rPr>
        <w:t xml:space="preserve"> </w:t>
      </w:r>
      <w:r>
        <w:t>features.</w:t>
      </w:r>
      <w:r w:rsidRPr="003D1705">
        <w:rPr>
          <w:spacing w:val="-4"/>
        </w:rPr>
        <w:t xml:space="preserve"> </w:t>
      </w:r>
      <w:r>
        <w:t>The</w:t>
      </w:r>
      <w:r w:rsidRPr="003D1705">
        <w:rPr>
          <w:spacing w:val="-3"/>
        </w:rPr>
        <w:t xml:space="preserve"> </w:t>
      </w:r>
      <w:r>
        <w:t>exclusion</w:t>
      </w:r>
      <w:r w:rsidRPr="003D1705">
        <w:rPr>
          <w:spacing w:val="-3"/>
        </w:rPr>
        <w:t xml:space="preserve"> </w:t>
      </w:r>
      <w:r>
        <w:t>of</w:t>
      </w:r>
      <w:r w:rsidRPr="003D1705">
        <w:rPr>
          <w:spacing w:val="-4"/>
        </w:rPr>
        <w:t xml:space="preserve"> </w:t>
      </w:r>
      <w:r>
        <w:t>the</w:t>
      </w:r>
      <w:r w:rsidRPr="003D1705">
        <w:rPr>
          <w:spacing w:val="-4"/>
        </w:rPr>
        <w:t xml:space="preserve"> </w:t>
      </w:r>
      <w:r>
        <w:t>seven features</w:t>
      </w:r>
      <w:r w:rsidRPr="003D1705">
        <w:rPr>
          <w:spacing w:val="-4"/>
        </w:rPr>
        <w:t xml:space="preserve"> </w:t>
      </w:r>
      <w:r>
        <w:t>where</w:t>
      </w:r>
      <w:r w:rsidRPr="003D1705">
        <w:rPr>
          <w:spacing w:val="-1"/>
        </w:rPr>
        <w:t xml:space="preserve"> </w:t>
      </w:r>
      <w:r>
        <w:t>there</w:t>
      </w:r>
      <w:r w:rsidRPr="003D1705">
        <w:rPr>
          <w:spacing w:val="-3"/>
        </w:rPr>
        <w:t xml:space="preserve"> </w:t>
      </w:r>
      <w:r>
        <w:t>was</w:t>
      </w:r>
      <w:r w:rsidRPr="003D1705">
        <w:rPr>
          <w:spacing w:val="-1"/>
        </w:rPr>
        <w:t xml:space="preserve"> </w:t>
      </w:r>
      <w:r>
        <w:t>some</w:t>
      </w:r>
      <w:r w:rsidRPr="003D1705">
        <w:rPr>
          <w:spacing w:val="-1"/>
        </w:rPr>
        <w:t xml:space="preserve"> </w:t>
      </w:r>
      <w:r>
        <w:t>evidence</w:t>
      </w:r>
      <w:r w:rsidRPr="003D1705">
        <w:rPr>
          <w:spacing w:val="-1"/>
        </w:rPr>
        <w:t xml:space="preserve"> </w:t>
      </w:r>
      <w:r>
        <w:t>that</w:t>
      </w:r>
      <w:r w:rsidRPr="003D1705">
        <w:rPr>
          <w:spacing w:val="-5"/>
        </w:rPr>
        <w:t xml:space="preserve"> </w:t>
      </w:r>
      <w:r>
        <w:t>zero</w:t>
      </w:r>
      <w:r>
        <w:rPr>
          <w:spacing w:val="-2"/>
        </w:rPr>
        <w:t>-</w:t>
      </w:r>
      <w:r>
        <w:t>valued</w:t>
      </w:r>
      <w:r w:rsidRPr="003D1705">
        <w:rPr>
          <w:spacing w:val="-2"/>
        </w:rPr>
        <w:t xml:space="preserve"> </w:t>
      </w:r>
      <w:r>
        <w:t>peak</w:t>
      </w:r>
      <w:r w:rsidRPr="003D1705">
        <w:rPr>
          <w:spacing w:val="-2"/>
        </w:rPr>
        <w:t xml:space="preserve"> </w:t>
      </w:r>
      <w:r>
        <w:t>areas</w:t>
      </w:r>
      <w:r w:rsidRPr="003D1705">
        <w:rPr>
          <w:spacing w:val="-3"/>
        </w:rPr>
        <w:t xml:space="preserve"> </w:t>
      </w:r>
      <w:r>
        <w:t>were</w:t>
      </w:r>
      <w:r w:rsidRPr="003D1705">
        <w:rPr>
          <w:spacing w:val="-1"/>
        </w:rPr>
        <w:t xml:space="preserve"> </w:t>
      </w:r>
      <w:r>
        <w:t>not</w:t>
      </w:r>
      <w:r w:rsidRPr="003D1705">
        <w:rPr>
          <w:spacing w:val="-2"/>
        </w:rPr>
        <w:t xml:space="preserve"> </w:t>
      </w:r>
      <w:r>
        <w:t>randomly</w:t>
      </w:r>
      <w:r w:rsidRPr="003D1705">
        <w:rPr>
          <w:spacing w:val="-2"/>
        </w:rPr>
        <w:t xml:space="preserve"> </w:t>
      </w:r>
      <w:r>
        <w:t>distributed across</w:t>
      </w:r>
      <w:r w:rsidRPr="003D1705">
        <w:rPr>
          <w:spacing w:val="-5"/>
        </w:rPr>
        <w:t xml:space="preserve"> </w:t>
      </w:r>
      <w:r>
        <w:t>the disease</w:t>
      </w:r>
      <w:r w:rsidRPr="003D1705">
        <w:rPr>
          <w:spacing w:val="-4"/>
        </w:rPr>
        <w:t xml:space="preserve"> </w:t>
      </w:r>
      <w:r>
        <w:t>groups</w:t>
      </w:r>
      <w:r w:rsidRPr="003D1705">
        <w:rPr>
          <w:spacing w:val="-1"/>
        </w:rPr>
        <w:t xml:space="preserve"> </w:t>
      </w:r>
      <w:r>
        <w:t>did</w:t>
      </w:r>
      <w:r w:rsidRPr="003D1705">
        <w:rPr>
          <w:spacing w:val="-3"/>
        </w:rPr>
        <w:t xml:space="preserve"> </w:t>
      </w:r>
      <w:r>
        <w:t>not</w:t>
      </w:r>
      <w:r w:rsidRPr="003D1705">
        <w:rPr>
          <w:spacing w:val="-1"/>
        </w:rPr>
        <w:t xml:space="preserve"> </w:t>
      </w:r>
      <w:r>
        <w:t>alter</w:t>
      </w:r>
      <w:r w:rsidRPr="003D1705">
        <w:rPr>
          <w:spacing w:val="-2"/>
        </w:rPr>
        <w:t xml:space="preserve"> </w:t>
      </w:r>
      <w:r>
        <w:t>the results</w:t>
      </w:r>
      <w:r w:rsidRPr="003D1705">
        <w:rPr>
          <w:spacing w:val="-4"/>
        </w:rPr>
        <w:t xml:space="preserve"> </w:t>
      </w:r>
      <w:r>
        <w:t>of</w:t>
      </w:r>
      <w:r w:rsidRPr="003D1705">
        <w:rPr>
          <w:spacing w:val="-1"/>
        </w:rPr>
        <w:t xml:space="preserve"> </w:t>
      </w:r>
      <w:r>
        <w:t>the regression</w:t>
      </w:r>
      <w:r w:rsidRPr="003D1705">
        <w:rPr>
          <w:spacing w:val="-5"/>
        </w:rPr>
        <w:t xml:space="preserve"> </w:t>
      </w:r>
      <w:r>
        <w:t xml:space="preserve">models. </w:t>
      </w:r>
    </w:p>
    <w:p w14:paraId="246951FA" w14:textId="29553C94" w:rsidR="00CA7258" w:rsidRDefault="00CA7258" w:rsidP="00CA7258">
      <w:pPr>
        <w:tabs>
          <w:tab w:val="left" w:pos="980"/>
          <w:tab w:val="left" w:pos="981"/>
        </w:tabs>
        <w:ind w:right="-613"/>
        <w:rPr>
          <w:spacing w:val="-47"/>
        </w:rPr>
      </w:pPr>
      <w:r>
        <w:t>Further</w:t>
      </w:r>
      <w:r w:rsidRPr="003D1705">
        <w:rPr>
          <w:spacing w:val="-2"/>
        </w:rPr>
        <w:t xml:space="preserve"> </w:t>
      </w:r>
      <w:r>
        <w:t>filtering</w:t>
      </w:r>
      <w:r w:rsidRPr="003D1705">
        <w:rPr>
          <w:spacing w:val="-2"/>
        </w:rPr>
        <w:t xml:space="preserve"> </w:t>
      </w:r>
      <w:r>
        <w:t>steps</w:t>
      </w:r>
      <w:r w:rsidRPr="003D1705">
        <w:rPr>
          <w:spacing w:val="-2"/>
        </w:rPr>
        <w:t xml:space="preserve"> </w:t>
      </w:r>
      <w:r>
        <w:t>using</w:t>
      </w:r>
      <w:r w:rsidRPr="003D1705">
        <w:rPr>
          <w:spacing w:val="-1"/>
        </w:rPr>
        <w:t xml:space="preserve"> </w:t>
      </w:r>
      <w:r>
        <w:rPr>
          <w:color w:val="1F2023"/>
        </w:rPr>
        <w:t>l</w:t>
      </w:r>
      <w:r w:rsidRPr="003D1705">
        <w:rPr>
          <w:color w:val="1F2023"/>
        </w:rPr>
        <w:t>east</w:t>
      </w:r>
      <w:r w:rsidRPr="003D1705">
        <w:rPr>
          <w:color w:val="1F2023"/>
          <w:spacing w:val="-4"/>
        </w:rPr>
        <w:t xml:space="preserve"> </w:t>
      </w:r>
      <w:r>
        <w:rPr>
          <w:color w:val="1F2023"/>
        </w:rPr>
        <w:t>a</w:t>
      </w:r>
      <w:r w:rsidRPr="003D1705">
        <w:rPr>
          <w:color w:val="1F2023"/>
        </w:rPr>
        <w:t xml:space="preserve">bsolute </w:t>
      </w:r>
      <w:r>
        <w:rPr>
          <w:color w:val="1F2023"/>
        </w:rPr>
        <w:t>s</w:t>
      </w:r>
      <w:r w:rsidRPr="003D1705">
        <w:rPr>
          <w:color w:val="1F2023"/>
        </w:rPr>
        <w:t>hrinkage</w:t>
      </w:r>
      <w:r w:rsidRPr="003D1705">
        <w:rPr>
          <w:color w:val="1F2023"/>
          <w:spacing w:val="-6"/>
        </w:rPr>
        <w:t xml:space="preserve"> </w:t>
      </w:r>
      <w:r w:rsidRPr="003D1705">
        <w:rPr>
          <w:color w:val="1F2023"/>
        </w:rPr>
        <w:t>and</w:t>
      </w:r>
      <w:r w:rsidRPr="003D1705">
        <w:rPr>
          <w:color w:val="1F2023"/>
          <w:spacing w:val="-3"/>
        </w:rPr>
        <w:t xml:space="preserve"> </w:t>
      </w:r>
      <w:r>
        <w:rPr>
          <w:color w:val="1F2023"/>
        </w:rPr>
        <w:t>s</w:t>
      </w:r>
      <w:r w:rsidRPr="003D1705">
        <w:rPr>
          <w:color w:val="1F2023"/>
        </w:rPr>
        <w:t>election</w:t>
      </w:r>
      <w:r w:rsidRPr="003D1705">
        <w:rPr>
          <w:color w:val="1F2023"/>
          <w:spacing w:val="-1"/>
        </w:rPr>
        <w:t xml:space="preserve"> </w:t>
      </w:r>
      <w:r>
        <w:rPr>
          <w:color w:val="1F2023"/>
        </w:rPr>
        <w:t>o</w:t>
      </w:r>
      <w:r w:rsidRPr="003D1705">
        <w:rPr>
          <w:color w:val="1F2023"/>
        </w:rPr>
        <w:t>perator</w:t>
      </w:r>
      <w:r w:rsidRPr="003D1705">
        <w:rPr>
          <w:color w:val="1F2023"/>
          <w:spacing w:val="-2"/>
        </w:rPr>
        <w:t xml:space="preserve"> </w:t>
      </w:r>
      <w:r w:rsidRPr="003D1705">
        <w:rPr>
          <w:color w:val="1F2023"/>
        </w:rPr>
        <w:t>(</w:t>
      </w:r>
      <w:r>
        <w:t>LASSO)</w:t>
      </w:r>
      <w:r w:rsidRPr="003D1705">
        <w:rPr>
          <w:spacing w:val="1"/>
        </w:rPr>
        <w:t xml:space="preserve"> </w:t>
      </w:r>
      <w:r>
        <w:t>and</w:t>
      </w:r>
      <w:r w:rsidRPr="003D1705">
        <w:rPr>
          <w:spacing w:val="-3"/>
        </w:rPr>
        <w:t xml:space="preserve"> </w:t>
      </w:r>
      <w:r>
        <w:t>elastic</w:t>
      </w:r>
      <w:r w:rsidRPr="003D1705">
        <w:rPr>
          <w:spacing w:val="-4"/>
        </w:rPr>
        <w:t xml:space="preserve"> </w:t>
      </w:r>
      <w:r>
        <w:t>net regression</w:t>
      </w:r>
      <w:r w:rsidRPr="003D1705">
        <w:rPr>
          <w:spacing w:val="-2"/>
        </w:rPr>
        <w:t xml:space="preserve"> </w:t>
      </w:r>
      <w:r>
        <w:t>methods,</w:t>
      </w:r>
      <w:r w:rsidRPr="003D1705">
        <w:rPr>
          <w:spacing w:val="-2"/>
        </w:rPr>
        <w:t xml:space="preserve"> </w:t>
      </w:r>
      <w:r>
        <w:t>followed</w:t>
      </w:r>
      <w:r w:rsidRPr="003D1705">
        <w:rPr>
          <w:spacing w:val="-1"/>
        </w:rPr>
        <w:t xml:space="preserve"> </w:t>
      </w:r>
      <w:r>
        <w:t>by</w:t>
      </w:r>
      <w:r w:rsidRPr="003D1705">
        <w:rPr>
          <w:spacing w:val="-1"/>
        </w:rPr>
        <w:t xml:space="preserve"> </w:t>
      </w:r>
      <w:r>
        <w:t>removal</w:t>
      </w:r>
      <w:r w:rsidRPr="003D1705">
        <w:rPr>
          <w:spacing w:val="-4"/>
        </w:rPr>
        <w:t xml:space="preserve"> </w:t>
      </w:r>
      <w:r>
        <w:t>of</w:t>
      </w:r>
      <w:r w:rsidRPr="003D1705">
        <w:rPr>
          <w:spacing w:val="-1"/>
        </w:rPr>
        <w:t xml:space="preserve"> </w:t>
      </w:r>
      <w:r>
        <w:t>38</w:t>
      </w:r>
      <w:r w:rsidRPr="003D1705">
        <w:rPr>
          <w:spacing w:val="-1"/>
        </w:rPr>
        <w:t xml:space="preserve"> </w:t>
      </w:r>
      <w:r>
        <w:t>peaks</w:t>
      </w:r>
      <w:r w:rsidRPr="003D1705">
        <w:rPr>
          <w:spacing w:val="-3"/>
        </w:rPr>
        <w:t xml:space="preserve"> </w:t>
      </w:r>
      <w:r>
        <w:t>that</w:t>
      </w:r>
      <w:r w:rsidRPr="003D1705">
        <w:rPr>
          <w:spacing w:val="-1"/>
        </w:rPr>
        <w:t xml:space="preserve"> </w:t>
      </w:r>
      <w:r>
        <w:t>were</w:t>
      </w:r>
      <w:r w:rsidRPr="003D1705">
        <w:rPr>
          <w:spacing w:val="-2"/>
        </w:rPr>
        <w:t xml:space="preserve"> </w:t>
      </w:r>
      <w:r>
        <w:t>considered</w:t>
      </w:r>
      <w:r w:rsidRPr="003D1705">
        <w:rPr>
          <w:spacing w:val="-1"/>
        </w:rPr>
        <w:t xml:space="preserve"> </w:t>
      </w:r>
      <w:r>
        <w:t>to be</w:t>
      </w:r>
      <w:r w:rsidRPr="003D1705">
        <w:rPr>
          <w:spacing w:val="-4"/>
        </w:rPr>
        <w:t xml:space="preserve"> </w:t>
      </w:r>
      <w:r>
        <w:t>chemical</w:t>
      </w:r>
      <w:r w:rsidRPr="003D1705">
        <w:rPr>
          <w:spacing w:val="-2"/>
        </w:rPr>
        <w:t xml:space="preserve"> </w:t>
      </w:r>
      <w:r>
        <w:t>and material</w:t>
      </w:r>
      <w:r w:rsidRPr="003D1705">
        <w:rPr>
          <w:spacing w:val="-2"/>
        </w:rPr>
        <w:t xml:space="preserve"> </w:t>
      </w:r>
      <w:r>
        <w:t>artefacts</w:t>
      </w:r>
      <w:r w:rsidRPr="003D1705">
        <w:rPr>
          <w:spacing w:val="-4"/>
        </w:rPr>
        <w:t xml:space="preserve"> </w:t>
      </w:r>
      <w:r>
        <w:t>(</w:t>
      </w:r>
      <w:r w:rsidR="00916F6B">
        <w:t>e.g.,</w:t>
      </w:r>
      <w:r w:rsidRPr="003D1705">
        <w:rPr>
          <w:spacing w:val="-2"/>
        </w:rPr>
        <w:t xml:space="preserve"> </w:t>
      </w:r>
      <w:r>
        <w:t>siloxanes), generated</w:t>
      </w:r>
      <w:r w:rsidRPr="003D1705">
        <w:rPr>
          <w:spacing w:val="-2"/>
        </w:rPr>
        <w:t xml:space="preserve"> </w:t>
      </w:r>
      <w:r>
        <w:t>a</w:t>
      </w:r>
      <w:r w:rsidRPr="003D1705">
        <w:rPr>
          <w:spacing w:val="-1"/>
        </w:rPr>
        <w:t xml:space="preserve"> </w:t>
      </w:r>
      <w:r>
        <w:t>final</w:t>
      </w:r>
      <w:r w:rsidRPr="003D1705">
        <w:rPr>
          <w:spacing w:val="-1"/>
        </w:rPr>
        <w:t xml:space="preserve"> </w:t>
      </w:r>
      <w:r>
        <w:t>panel</w:t>
      </w:r>
      <w:r w:rsidRPr="003D1705">
        <w:rPr>
          <w:spacing w:val="-1"/>
        </w:rPr>
        <w:t xml:space="preserve"> </w:t>
      </w:r>
      <w:r>
        <w:t>of</w:t>
      </w:r>
      <w:r w:rsidRPr="003D1705">
        <w:rPr>
          <w:spacing w:val="-4"/>
        </w:rPr>
        <w:t xml:space="preserve"> </w:t>
      </w:r>
      <w:r>
        <w:t>101</w:t>
      </w:r>
      <w:r w:rsidRPr="003D1705">
        <w:rPr>
          <w:spacing w:val="-3"/>
        </w:rPr>
        <w:t xml:space="preserve"> </w:t>
      </w:r>
      <w:r>
        <w:t>exhaled</w:t>
      </w:r>
      <w:r w:rsidRPr="003D1705">
        <w:rPr>
          <w:spacing w:val="-2"/>
        </w:rPr>
        <w:t xml:space="preserve"> </w:t>
      </w:r>
      <w:r>
        <w:t>breath</w:t>
      </w:r>
      <w:r w:rsidRPr="003D1705">
        <w:rPr>
          <w:spacing w:val="-4"/>
        </w:rPr>
        <w:t xml:space="preserve"> </w:t>
      </w:r>
      <w:r>
        <w:t>volatiles</w:t>
      </w:r>
      <w:r>
        <w:rPr>
          <w:b/>
        </w:rPr>
        <w:t xml:space="preserve"> (tables S4-S8)</w:t>
      </w:r>
      <w:r>
        <w:t>.</w:t>
      </w:r>
      <w:r w:rsidRPr="003D1705">
        <w:rPr>
          <w:spacing w:val="-4"/>
        </w:rPr>
        <w:t xml:space="preserve"> </w:t>
      </w:r>
      <w:r>
        <w:t>Therefore, the</w:t>
      </w:r>
      <w:r w:rsidRPr="003D1705">
        <w:rPr>
          <w:spacing w:val="-3"/>
        </w:rPr>
        <w:t xml:space="preserve"> </w:t>
      </w:r>
      <w:r>
        <w:t>analysis</w:t>
      </w:r>
      <w:r w:rsidRPr="003D1705">
        <w:rPr>
          <w:spacing w:val="-1"/>
        </w:rPr>
        <w:t xml:space="preserve"> </w:t>
      </w:r>
      <w:r>
        <w:t>plan</w:t>
      </w:r>
      <w:r w:rsidRPr="003D1705">
        <w:rPr>
          <w:spacing w:val="-2"/>
        </w:rPr>
        <w:t xml:space="preserve"> </w:t>
      </w:r>
      <w:r>
        <w:t>permitted</w:t>
      </w:r>
      <w:r w:rsidRPr="003D1705">
        <w:rPr>
          <w:spacing w:val="-2"/>
        </w:rPr>
        <w:t xml:space="preserve"> </w:t>
      </w:r>
      <w:r>
        <w:t>the identification</w:t>
      </w:r>
      <w:r w:rsidRPr="003D1705">
        <w:rPr>
          <w:spacing w:val="-4"/>
        </w:rPr>
        <w:t xml:space="preserve"> </w:t>
      </w:r>
      <w:r>
        <w:t>of</w:t>
      </w:r>
      <w:r w:rsidRPr="003D1705">
        <w:rPr>
          <w:spacing w:val="-1"/>
        </w:rPr>
        <w:t xml:space="preserve"> </w:t>
      </w:r>
      <w:r>
        <w:t>a</w:t>
      </w:r>
      <w:r w:rsidRPr="003D1705">
        <w:rPr>
          <w:spacing w:val="-4"/>
        </w:rPr>
        <w:t xml:space="preserve"> </w:t>
      </w:r>
      <w:r>
        <w:t>rich</w:t>
      </w:r>
      <w:r w:rsidRPr="003D1705">
        <w:rPr>
          <w:spacing w:val="-2"/>
        </w:rPr>
        <w:t xml:space="preserve"> </w:t>
      </w:r>
      <w:r>
        <w:t>and</w:t>
      </w:r>
      <w:r w:rsidRPr="003D1705">
        <w:rPr>
          <w:spacing w:val="-2"/>
        </w:rPr>
        <w:t xml:space="preserve"> </w:t>
      </w:r>
      <w:r>
        <w:t>chemically</w:t>
      </w:r>
      <w:r w:rsidRPr="003D1705">
        <w:rPr>
          <w:spacing w:val="-3"/>
        </w:rPr>
        <w:t xml:space="preserve"> </w:t>
      </w:r>
      <w:r>
        <w:t>diverse response</w:t>
      </w:r>
      <w:r w:rsidRPr="003D1705">
        <w:rPr>
          <w:spacing w:val="-3"/>
        </w:rPr>
        <w:t xml:space="preserve"> </w:t>
      </w:r>
      <w:r>
        <w:t>in the</w:t>
      </w:r>
      <w:r w:rsidRPr="003D1705">
        <w:rPr>
          <w:spacing w:val="-4"/>
        </w:rPr>
        <w:t xml:space="preserve"> </w:t>
      </w:r>
      <w:r>
        <w:t>VOC profile</w:t>
      </w:r>
      <w:r w:rsidRPr="003D1705">
        <w:rPr>
          <w:spacing w:val="-2"/>
        </w:rPr>
        <w:t xml:space="preserve"> </w:t>
      </w:r>
      <w:r>
        <w:t>as</w:t>
      </w:r>
      <w:r w:rsidRPr="003D1705">
        <w:rPr>
          <w:spacing w:val="-1"/>
        </w:rPr>
        <w:t xml:space="preserve"> </w:t>
      </w:r>
      <w:r>
        <w:t>opposed</w:t>
      </w:r>
      <w:r w:rsidRPr="003D1705">
        <w:rPr>
          <w:spacing w:val="-3"/>
        </w:rPr>
        <w:t xml:space="preserve"> </w:t>
      </w:r>
      <w:r>
        <w:t>to</w:t>
      </w:r>
      <w:r w:rsidRPr="003D1705">
        <w:rPr>
          <w:spacing w:val="-2"/>
        </w:rPr>
        <w:t xml:space="preserve"> </w:t>
      </w:r>
      <w:r>
        <w:t>only a handful</w:t>
      </w:r>
      <w:r w:rsidRPr="003D1705">
        <w:rPr>
          <w:spacing w:val="-1"/>
        </w:rPr>
        <w:t xml:space="preserve"> </w:t>
      </w:r>
      <w:r>
        <w:t>of individual</w:t>
      </w:r>
      <w:r w:rsidRPr="003D1705">
        <w:rPr>
          <w:spacing w:val="-1"/>
        </w:rPr>
        <w:t xml:space="preserve"> </w:t>
      </w:r>
      <w:r>
        <w:t>VOC</w:t>
      </w:r>
      <w:r w:rsidRPr="003D1705">
        <w:rPr>
          <w:spacing w:val="-2"/>
        </w:rPr>
        <w:t xml:space="preserve"> </w:t>
      </w:r>
      <w:r>
        <w:t>markers and</w:t>
      </w:r>
      <w:r w:rsidRPr="003D1705">
        <w:rPr>
          <w:spacing w:val="-3"/>
        </w:rPr>
        <w:t xml:space="preserve"> </w:t>
      </w:r>
      <w:r>
        <w:t>afforded the generation</w:t>
      </w:r>
      <w:r w:rsidRPr="003D1705">
        <w:rPr>
          <w:spacing w:val="-5"/>
        </w:rPr>
        <w:t xml:space="preserve"> </w:t>
      </w:r>
      <w:r>
        <w:t>of</w:t>
      </w:r>
      <w:r w:rsidRPr="003D1705">
        <w:rPr>
          <w:spacing w:val="-4"/>
        </w:rPr>
        <w:t xml:space="preserve"> </w:t>
      </w:r>
      <w:r>
        <w:t>biomarker</w:t>
      </w:r>
      <w:r w:rsidRPr="003D1705">
        <w:rPr>
          <w:spacing w:val="-1"/>
        </w:rPr>
        <w:t xml:space="preserve"> </w:t>
      </w:r>
      <w:r>
        <w:t>scores.</w:t>
      </w:r>
      <w:r w:rsidRPr="003D1705">
        <w:rPr>
          <w:spacing w:val="-3"/>
        </w:rPr>
        <w:t xml:space="preserve"> </w:t>
      </w:r>
      <w:r>
        <w:t>The</w:t>
      </w:r>
      <w:r w:rsidRPr="003D1705">
        <w:rPr>
          <w:spacing w:val="-1"/>
        </w:rPr>
        <w:t xml:space="preserve"> </w:t>
      </w:r>
      <w:r>
        <w:t>data</w:t>
      </w:r>
      <w:r w:rsidRPr="003D1705">
        <w:rPr>
          <w:spacing w:val="-4"/>
        </w:rPr>
        <w:t xml:space="preserve"> </w:t>
      </w:r>
      <w:r>
        <w:t>was</w:t>
      </w:r>
      <w:r w:rsidRPr="003D1705">
        <w:rPr>
          <w:spacing w:val="-3"/>
        </w:rPr>
        <w:t xml:space="preserve"> </w:t>
      </w:r>
      <w:r>
        <w:t>examined</w:t>
      </w:r>
      <w:r w:rsidRPr="003D1705">
        <w:rPr>
          <w:spacing w:val="-1"/>
        </w:rPr>
        <w:t xml:space="preserve"> </w:t>
      </w:r>
      <w:r>
        <w:t>for</w:t>
      </w:r>
      <w:r w:rsidRPr="003D1705">
        <w:rPr>
          <w:spacing w:val="1"/>
        </w:rPr>
        <w:t xml:space="preserve"> </w:t>
      </w:r>
      <w:r>
        <w:t>batch</w:t>
      </w:r>
      <w:r w:rsidRPr="003D1705">
        <w:rPr>
          <w:spacing w:val="-1"/>
        </w:rPr>
        <w:t xml:space="preserve"> </w:t>
      </w:r>
      <w:r>
        <w:t>effects</w:t>
      </w:r>
      <w:r w:rsidRPr="003D1705">
        <w:rPr>
          <w:spacing w:val="-1"/>
        </w:rPr>
        <w:t xml:space="preserve"> </w:t>
      </w:r>
      <w:r>
        <w:t>and</w:t>
      </w:r>
      <w:r w:rsidRPr="003D1705">
        <w:rPr>
          <w:spacing w:val="-2"/>
        </w:rPr>
        <w:t xml:space="preserve"> </w:t>
      </w:r>
      <w:r>
        <w:t>was</w:t>
      </w:r>
      <w:r w:rsidRPr="003D1705">
        <w:rPr>
          <w:spacing w:val="-1"/>
        </w:rPr>
        <w:t xml:space="preserve"> </w:t>
      </w:r>
      <w:r>
        <w:t>adjusted accordingly.</w:t>
      </w:r>
      <w:r w:rsidRPr="003D1705">
        <w:rPr>
          <w:spacing w:val="-2"/>
        </w:rPr>
        <w:t xml:space="preserve"> </w:t>
      </w:r>
      <w:r>
        <w:t>Batch</w:t>
      </w:r>
      <w:r w:rsidRPr="003D1705">
        <w:rPr>
          <w:spacing w:val="-4"/>
        </w:rPr>
        <w:t xml:space="preserve"> </w:t>
      </w:r>
      <w:r>
        <w:t>effects detected</w:t>
      </w:r>
      <w:r w:rsidRPr="003D1705">
        <w:rPr>
          <w:spacing w:val="-2"/>
        </w:rPr>
        <w:t xml:space="preserve"> </w:t>
      </w:r>
      <w:r>
        <w:t>related</w:t>
      </w:r>
      <w:r w:rsidRPr="003D1705">
        <w:rPr>
          <w:spacing w:val="-4"/>
        </w:rPr>
        <w:t xml:space="preserve"> </w:t>
      </w:r>
      <w:r>
        <w:t>to</w:t>
      </w:r>
      <w:r w:rsidRPr="003D1705">
        <w:rPr>
          <w:spacing w:val="-3"/>
        </w:rPr>
        <w:t xml:space="preserve"> </w:t>
      </w:r>
      <w:r>
        <w:t>major</w:t>
      </w:r>
      <w:r w:rsidRPr="003D1705">
        <w:rPr>
          <w:spacing w:val="-1"/>
        </w:rPr>
        <w:t xml:space="preserve"> </w:t>
      </w:r>
      <w:r>
        <w:t>instrument</w:t>
      </w:r>
      <w:r w:rsidRPr="003D1705">
        <w:rPr>
          <w:spacing w:val="-3"/>
        </w:rPr>
        <w:t xml:space="preserve"> </w:t>
      </w:r>
      <w:r>
        <w:t>maintenance events, which</w:t>
      </w:r>
      <w:r w:rsidRPr="003D1705">
        <w:rPr>
          <w:spacing w:val="-4"/>
        </w:rPr>
        <w:t xml:space="preserve"> </w:t>
      </w:r>
      <w:r>
        <w:t>occurred twice</w:t>
      </w:r>
      <w:r w:rsidRPr="003D1705">
        <w:rPr>
          <w:spacing w:val="-4"/>
        </w:rPr>
        <w:t xml:space="preserve"> </w:t>
      </w:r>
      <w:r>
        <w:t>creating</w:t>
      </w:r>
      <w:r w:rsidRPr="003D1705">
        <w:rPr>
          <w:spacing w:val="-4"/>
        </w:rPr>
        <w:t xml:space="preserve"> </w:t>
      </w:r>
      <w:r>
        <w:t>three</w:t>
      </w:r>
      <w:r w:rsidRPr="003D1705">
        <w:rPr>
          <w:spacing w:val="-1"/>
        </w:rPr>
        <w:t xml:space="preserve"> </w:t>
      </w:r>
      <w:r>
        <w:t>groups</w:t>
      </w:r>
      <w:r>
        <w:rPr>
          <w:b/>
        </w:rPr>
        <w:t>.</w:t>
      </w:r>
      <w:r w:rsidRPr="003D1705">
        <w:rPr>
          <w:spacing w:val="-2"/>
        </w:rPr>
        <w:t xml:space="preserve"> </w:t>
      </w:r>
      <w:r>
        <w:t>No contributions</w:t>
      </w:r>
      <w:r w:rsidRPr="003D1705">
        <w:rPr>
          <w:spacing w:val="-3"/>
        </w:rPr>
        <w:t xml:space="preserve"> </w:t>
      </w:r>
      <w:r>
        <w:t>were</w:t>
      </w:r>
      <w:r w:rsidRPr="003D1705">
        <w:rPr>
          <w:spacing w:val="-1"/>
        </w:rPr>
        <w:t xml:space="preserve"> </w:t>
      </w:r>
      <w:r>
        <w:t>observed</w:t>
      </w:r>
      <w:r w:rsidRPr="003D1705">
        <w:rPr>
          <w:spacing w:val="-1"/>
        </w:rPr>
        <w:t xml:space="preserve"> </w:t>
      </w:r>
      <w:r>
        <w:t>based</w:t>
      </w:r>
      <w:r w:rsidRPr="003D1705">
        <w:rPr>
          <w:spacing w:val="-1"/>
        </w:rPr>
        <w:t xml:space="preserve"> </w:t>
      </w:r>
      <w:r>
        <w:t>on</w:t>
      </w:r>
      <w:r w:rsidRPr="003D1705">
        <w:rPr>
          <w:spacing w:val="-4"/>
        </w:rPr>
        <w:t xml:space="preserve"> </w:t>
      </w:r>
      <w:r>
        <w:t>the</w:t>
      </w:r>
      <w:r w:rsidRPr="003D1705">
        <w:rPr>
          <w:spacing w:val="-3"/>
        </w:rPr>
        <w:t xml:space="preserve"> </w:t>
      </w:r>
      <w:proofErr w:type="spellStart"/>
      <w:r>
        <w:t>ReCIVA</w:t>
      </w:r>
      <w:proofErr w:type="spellEnd"/>
      <w:r w:rsidRPr="003D1705">
        <w:rPr>
          <w:spacing w:val="-1"/>
        </w:rPr>
        <w:t xml:space="preserve"> </w:t>
      </w:r>
      <w:r>
        <w:t>device</w:t>
      </w:r>
      <w:r w:rsidRPr="003D1705">
        <w:rPr>
          <w:spacing w:val="-2"/>
        </w:rPr>
        <w:t xml:space="preserve"> </w:t>
      </w:r>
      <w:r>
        <w:t>used,</w:t>
      </w:r>
      <w:r w:rsidRPr="003D1705">
        <w:rPr>
          <w:spacing w:val="-4"/>
        </w:rPr>
        <w:t xml:space="preserve"> </w:t>
      </w:r>
      <w:r>
        <w:t>operator,</w:t>
      </w:r>
      <w:r w:rsidRPr="003D1705">
        <w:rPr>
          <w:spacing w:val="-3"/>
        </w:rPr>
        <w:t xml:space="preserve"> </w:t>
      </w:r>
      <w:r>
        <w:t>time</w:t>
      </w:r>
      <w:r w:rsidRPr="003D1705">
        <w:rPr>
          <w:spacing w:val="-2"/>
        </w:rPr>
        <w:t xml:space="preserve"> </w:t>
      </w:r>
      <w:r>
        <w:t>of</w:t>
      </w:r>
      <w:r w:rsidRPr="003D1705">
        <w:rPr>
          <w:spacing w:val="-1"/>
        </w:rPr>
        <w:t xml:space="preserve"> </w:t>
      </w:r>
      <w:r>
        <w:t>day,</w:t>
      </w:r>
      <w:r w:rsidRPr="003D1705">
        <w:rPr>
          <w:spacing w:val="-3"/>
        </w:rPr>
        <w:t xml:space="preserve"> </w:t>
      </w:r>
      <w:r>
        <w:t>or volume</w:t>
      </w:r>
      <w:r w:rsidRPr="003D1705">
        <w:rPr>
          <w:spacing w:val="-4"/>
        </w:rPr>
        <w:t xml:space="preserve"> </w:t>
      </w:r>
      <w:r>
        <w:t>of</w:t>
      </w:r>
      <w:r w:rsidRPr="003D1705">
        <w:rPr>
          <w:spacing w:val="-1"/>
        </w:rPr>
        <w:t xml:space="preserve"> </w:t>
      </w:r>
      <w:r>
        <w:t>breath</w:t>
      </w:r>
      <w:r w:rsidRPr="003D1705">
        <w:rPr>
          <w:spacing w:val="-2"/>
        </w:rPr>
        <w:t xml:space="preserve"> </w:t>
      </w:r>
      <w:r>
        <w:t>sample</w:t>
      </w:r>
      <w:r w:rsidRPr="003D1705">
        <w:rPr>
          <w:spacing w:val="-4"/>
        </w:rPr>
        <w:t xml:space="preserve"> </w:t>
      </w:r>
      <w:r>
        <w:t>collected,</w:t>
      </w:r>
      <w:r w:rsidRPr="003D1705">
        <w:rPr>
          <w:spacing w:val="-3"/>
        </w:rPr>
        <w:t xml:space="preserve"> </w:t>
      </w:r>
      <w:r>
        <w:t>most likely</w:t>
      </w:r>
      <w:r w:rsidRPr="003D1705">
        <w:rPr>
          <w:spacing w:val="-3"/>
        </w:rPr>
        <w:t xml:space="preserve"> </w:t>
      </w:r>
      <w:r>
        <w:t>nullified</w:t>
      </w:r>
      <w:r w:rsidRPr="003D1705">
        <w:rPr>
          <w:spacing w:val="-2"/>
        </w:rPr>
        <w:t xml:space="preserve"> </w:t>
      </w:r>
      <w:r>
        <w:t>by</w:t>
      </w:r>
      <w:r w:rsidRPr="003D1705">
        <w:rPr>
          <w:spacing w:val="-1"/>
        </w:rPr>
        <w:t xml:space="preserve"> </w:t>
      </w:r>
      <w:r>
        <w:t>the</w:t>
      </w:r>
      <w:r w:rsidRPr="003D1705">
        <w:rPr>
          <w:spacing w:val="-4"/>
        </w:rPr>
        <w:t xml:space="preserve"> </w:t>
      </w:r>
      <w:r>
        <w:t>simultaneous</w:t>
      </w:r>
      <w:r w:rsidRPr="003D1705">
        <w:rPr>
          <w:spacing w:val="-4"/>
        </w:rPr>
        <w:t xml:space="preserve"> </w:t>
      </w:r>
      <w:r>
        <w:t>and</w:t>
      </w:r>
      <w:r w:rsidRPr="003D1705">
        <w:rPr>
          <w:spacing w:val="-4"/>
        </w:rPr>
        <w:t xml:space="preserve"> </w:t>
      </w:r>
      <w:r>
        <w:t>consecutive recruitment across all cohorts throughout the study to reduce potential biases</w:t>
      </w:r>
      <w:r w:rsidRPr="003D1705">
        <w:rPr>
          <w:spacing w:val="1"/>
        </w:rPr>
        <w:t xml:space="preserve"> </w:t>
      </w:r>
      <w:r w:rsidRPr="003D1705">
        <w:rPr>
          <w:b/>
        </w:rPr>
        <w:t>(</w:t>
      </w:r>
      <w:r>
        <w:rPr>
          <w:b/>
        </w:rPr>
        <w:t>f</w:t>
      </w:r>
      <w:r w:rsidRPr="003D1705">
        <w:rPr>
          <w:b/>
        </w:rPr>
        <w:t>ig</w:t>
      </w:r>
      <w:r>
        <w:rPr>
          <w:b/>
        </w:rPr>
        <w:t>.</w:t>
      </w:r>
      <w:r w:rsidRPr="003D1705">
        <w:rPr>
          <w:b/>
        </w:rPr>
        <w:t xml:space="preserve"> S</w:t>
      </w:r>
      <w:r>
        <w:rPr>
          <w:b/>
        </w:rPr>
        <w:t>3</w:t>
      </w:r>
      <w:r w:rsidRPr="003D1705">
        <w:rPr>
          <w:b/>
        </w:rPr>
        <w:t>-</w:t>
      </w:r>
      <w:r>
        <w:rPr>
          <w:b/>
        </w:rPr>
        <w:t>4</w:t>
      </w:r>
      <w:r w:rsidRPr="003D1705">
        <w:rPr>
          <w:b/>
        </w:rPr>
        <w:t>)</w:t>
      </w:r>
      <w:r>
        <w:t>.</w:t>
      </w:r>
      <w:r w:rsidRPr="003D1705">
        <w:rPr>
          <w:spacing w:val="-47"/>
        </w:rPr>
        <w:t xml:space="preserve"> </w:t>
      </w:r>
    </w:p>
    <w:p w14:paraId="4036412C" w14:textId="77777777" w:rsidR="00916F6B" w:rsidRDefault="00916F6B" w:rsidP="00CA7258">
      <w:pPr>
        <w:tabs>
          <w:tab w:val="left" w:pos="980"/>
          <w:tab w:val="left" w:pos="981"/>
        </w:tabs>
        <w:ind w:right="-613"/>
      </w:pPr>
    </w:p>
    <w:p w14:paraId="777AB63D" w14:textId="6C2F900C" w:rsidR="00CA7258" w:rsidRDefault="00CA7258" w:rsidP="00CA7258">
      <w:pPr>
        <w:tabs>
          <w:tab w:val="left" w:pos="981"/>
        </w:tabs>
        <w:ind w:right="-613"/>
        <w:rPr>
          <w:b/>
        </w:rPr>
      </w:pPr>
      <w:r>
        <w:t>The</w:t>
      </w:r>
      <w:r w:rsidRPr="003D1705">
        <w:rPr>
          <w:spacing w:val="-2"/>
        </w:rPr>
        <w:t xml:space="preserve"> </w:t>
      </w:r>
      <w:r>
        <w:t>value</w:t>
      </w:r>
      <w:r w:rsidRPr="003D1705">
        <w:rPr>
          <w:spacing w:val="-3"/>
        </w:rPr>
        <w:t xml:space="preserve"> </w:t>
      </w:r>
      <w:r>
        <w:t>of</w:t>
      </w:r>
      <w:r w:rsidRPr="003D1705">
        <w:rPr>
          <w:spacing w:val="-1"/>
        </w:rPr>
        <w:t xml:space="preserve"> </w:t>
      </w:r>
      <w:r>
        <w:t>the</w:t>
      </w:r>
      <w:r w:rsidRPr="003D1705">
        <w:rPr>
          <w:spacing w:val="-2"/>
        </w:rPr>
        <w:t xml:space="preserve"> </w:t>
      </w:r>
      <w:r>
        <w:t>generated</w:t>
      </w:r>
      <w:r w:rsidRPr="003D1705">
        <w:rPr>
          <w:spacing w:val="-3"/>
        </w:rPr>
        <w:t xml:space="preserve"> </w:t>
      </w:r>
      <w:r>
        <w:t>acute</w:t>
      </w:r>
      <w:r w:rsidRPr="003D1705">
        <w:rPr>
          <w:spacing w:val="-1"/>
        </w:rPr>
        <w:t xml:space="preserve"> </w:t>
      </w:r>
      <w:r>
        <w:t>disease</w:t>
      </w:r>
      <w:r w:rsidRPr="003D1705">
        <w:rPr>
          <w:spacing w:val="-2"/>
        </w:rPr>
        <w:t xml:space="preserve"> </w:t>
      </w:r>
      <w:r>
        <w:t>VOC</w:t>
      </w:r>
      <w:r w:rsidRPr="003D1705">
        <w:rPr>
          <w:spacing w:val="-2"/>
        </w:rPr>
        <w:t xml:space="preserve"> </w:t>
      </w:r>
      <w:r>
        <w:t>biomarker</w:t>
      </w:r>
      <w:r w:rsidRPr="003D1705">
        <w:rPr>
          <w:spacing w:val="-1"/>
        </w:rPr>
        <w:t xml:space="preserve"> </w:t>
      </w:r>
      <w:r>
        <w:t>score</w:t>
      </w:r>
      <w:r w:rsidRPr="003D1705">
        <w:rPr>
          <w:spacing w:val="-3"/>
        </w:rPr>
        <w:t xml:space="preserve"> </w:t>
      </w:r>
      <w:r>
        <w:t>was</w:t>
      </w:r>
      <w:r w:rsidRPr="003D1705">
        <w:rPr>
          <w:spacing w:val="-4"/>
        </w:rPr>
        <w:t xml:space="preserve"> </w:t>
      </w:r>
      <w:r>
        <w:t>found</w:t>
      </w:r>
      <w:r w:rsidRPr="003D1705">
        <w:rPr>
          <w:spacing w:val="-2"/>
        </w:rPr>
        <w:t xml:space="preserve"> </w:t>
      </w:r>
      <w:r>
        <w:t>to be higher</w:t>
      </w:r>
      <w:r w:rsidRPr="003D1705">
        <w:rPr>
          <w:spacing w:val="-1"/>
        </w:rPr>
        <w:t xml:space="preserve"> </w:t>
      </w:r>
      <w:r>
        <w:t>in acute</w:t>
      </w:r>
      <w:r w:rsidRPr="003D1705">
        <w:rPr>
          <w:spacing w:val="-2"/>
        </w:rPr>
        <w:t xml:space="preserve"> </w:t>
      </w:r>
      <w:r>
        <w:t>cardiorespiratory</w:t>
      </w:r>
      <w:r w:rsidRPr="003D1705">
        <w:rPr>
          <w:spacing w:val="-1"/>
        </w:rPr>
        <w:t xml:space="preserve"> </w:t>
      </w:r>
      <w:r>
        <w:t>patients</w:t>
      </w:r>
      <w:r w:rsidRPr="003D1705">
        <w:rPr>
          <w:spacing w:val="-1"/>
        </w:rPr>
        <w:t xml:space="preserve"> </w:t>
      </w:r>
      <w:r>
        <w:t>compared</w:t>
      </w:r>
      <w:r w:rsidRPr="003D1705">
        <w:rPr>
          <w:spacing w:val="-4"/>
        </w:rPr>
        <w:t xml:space="preserve"> </w:t>
      </w:r>
      <w:r>
        <w:t>to</w:t>
      </w:r>
      <w:r w:rsidRPr="003D1705">
        <w:rPr>
          <w:spacing w:val="-2"/>
        </w:rPr>
        <w:t xml:space="preserve"> </w:t>
      </w:r>
      <w:r>
        <w:t>healthy</w:t>
      </w:r>
      <w:r w:rsidRPr="003D1705">
        <w:rPr>
          <w:spacing w:val="-5"/>
        </w:rPr>
        <w:t xml:space="preserve"> </w:t>
      </w:r>
      <w:r>
        <w:t>volunteers</w:t>
      </w:r>
      <w:r w:rsidRPr="003D1705">
        <w:rPr>
          <w:spacing w:val="-1"/>
        </w:rPr>
        <w:t xml:space="preserve"> </w:t>
      </w:r>
      <w:r w:rsidRPr="003D1705">
        <w:rPr>
          <w:b/>
        </w:rPr>
        <w:t>(Figure</w:t>
      </w:r>
      <w:r w:rsidRPr="003D1705">
        <w:rPr>
          <w:b/>
          <w:spacing w:val="-4"/>
        </w:rPr>
        <w:t xml:space="preserve"> </w:t>
      </w:r>
      <w:r w:rsidRPr="003D1705">
        <w:rPr>
          <w:b/>
        </w:rPr>
        <w:t>3</w:t>
      </w:r>
      <w:r>
        <w:rPr>
          <w:b/>
        </w:rPr>
        <w:t>A</w:t>
      </w:r>
      <w:r w:rsidRPr="003D1705">
        <w:rPr>
          <w:b/>
        </w:rPr>
        <w:t>)</w:t>
      </w:r>
      <w:r>
        <w:t>. For</w:t>
      </w:r>
      <w:r w:rsidRPr="003D1705">
        <w:rPr>
          <w:spacing w:val="-2"/>
        </w:rPr>
        <w:t xml:space="preserve"> </w:t>
      </w:r>
      <w:r>
        <w:t>the</w:t>
      </w:r>
      <w:r w:rsidRPr="003D1705">
        <w:rPr>
          <w:spacing w:val="-4"/>
        </w:rPr>
        <w:t xml:space="preserve"> </w:t>
      </w:r>
      <w:r>
        <w:t>discovery</w:t>
      </w:r>
      <w:r w:rsidRPr="003D1705">
        <w:rPr>
          <w:spacing w:val="-4"/>
        </w:rPr>
        <w:t xml:space="preserve"> </w:t>
      </w:r>
      <w:r>
        <w:t>cohort</w:t>
      </w:r>
      <w:r w:rsidRPr="003D1705">
        <w:rPr>
          <w:spacing w:val="-2"/>
        </w:rPr>
        <w:t xml:space="preserve"> </w:t>
      </w:r>
      <w:r>
        <w:t>(n=139),</w:t>
      </w:r>
      <w:r w:rsidRPr="003D1705">
        <w:rPr>
          <w:spacing w:val="-5"/>
        </w:rPr>
        <w:t xml:space="preserve"> </w:t>
      </w:r>
      <w:r>
        <w:t>the</w:t>
      </w:r>
      <w:r w:rsidRPr="003D1705">
        <w:rPr>
          <w:spacing w:val="1"/>
        </w:rPr>
        <w:t xml:space="preserve"> </w:t>
      </w:r>
      <w:r>
        <w:t>acute</w:t>
      </w:r>
      <w:r w:rsidRPr="003D1705">
        <w:rPr>
          <w:spacing w:val="-2"/>
        </w:rPr>
        <w:t xml:space="preserve"> </w:t>
      </w:r>
      <w:r>
        <w:t>disease</w:t>
      </w:r>
      <w:r w:rsidRPr="003D1705">
        <w:rPr>
          <w:spacing w:val="-4"/>
        </w:rPr>
        <w:t xml:space="preserve"> </w:t>
      </w:r>
      <w:r>
        <w:t>VOC</w:t>
      </w:r>
      <w:r w:rsidRPr="003D1705">
        <w:rPr>
          <w:spacing w:val="-1"/>
        </w:rPr>
        <w:t xml:space="preserve"> </w:t>
      </w:r>
      <w:r>
        <w:t>biomarker</w:t>
      </w:r>
      <w:r w:rsidRPr="003D1705">
        <w:rPr>
          <w:spacing w:val="-2"/>
        </w:rPr>
        <w:t xml:space="preserve"> </w:t>
      </w:r>
      <w:r>
        <w:t>score</w:t>
      </w:r>
      <w:r w:rsidRPr="003D1705">
        <w:rPr>
          <w:spacing w:val="-1"/>
        </w:rPr>
        <w:t xml:space="preserve"> </w:t>
      </w:r>
      <w:r>
        <w:t>effectively differentiated participants</w:t>
      </w:r>
      <w:r w:rsidRPr="003D1705">
        <w:rPr>
          <w:spacing w:val="-3"/>
        </w:rPr>
        <w:t xml:space="preserve"> </w:t>
      </w:r>
      <w:r>
        <w:t>with</w:t>
      </w:r>
      <w:r w:rsidRPr="003D1705">
        <w:rPr>
          <w:spacing w:val="-2"/>
        </w:rPr>
        <w:t xml:space="preserve"> </w:t>
      </w:r>
      <w:r>
        <w:t>acute</w:t>
      </w:r>
      <w:r w:rsidRPr="003D1705">
        <w:rPr>
          <w:spacing w:val="-3"/>
        </w:rPr>
        <w:t xml:space="preserve"> </w:t>
      </w:r>
      <w:r>
        <w:t>cardiorespiratory</w:t>
      </w:r>
      <w:r w:rsidRPr="003D1705">
        <w:rPr>
          <w:spacing w:val="-3"/>
        </w:rPr>
        <w:t xml:space="preserve"> </w:t>
      </w:r>
      <w:r>
        <w:t>exacerbations</w:t>
      </w:r>
      <w:r w:rsidRPr="003D1705">
        <w:rPr>
          <w:spacing w:val="-1"/>
        </w:rPr>
        <w:t xml:space="preserve"> </w:t>
      </w:r>
      <w:r>
        <w:t>from</w:t>
      </w:r>
      <w:r w:rsidRPr="003D1705">
        <w:rPr>
          <w:spacing w:val="-3"/>
        </w:rPr>
        <w:t xml:space="preserve"> </w:t>
      </w:r>
      <w:r>
        <w:t>age-matched</w:t>
      </w:r>
      <w:r w:rsidRPr="003D1705">
        <w:rPr>
          <w:spacing w:val="-1"/>
        </w:rPr>
        <w:t xml:space="preserve"> </w:t>
      </w:r>
      <w:r>
        <w:t>healthy controls</w:t>
      </w:r>
      <w:r w:rsidRPr="003D1705">
        <w:rPr>
          <w:spacing w:val="-4"/>
        </w:rPr>
        <w:t xml:space="preserve"> </w:t>
      </w:r>
      <w:r>
        <w:t>with</w:t>
      </w:r>
      <w:r w:rsidRPr="003D1705">
        <w:rPr>
          <w:spacing w:val="-2"/>
        </w:rPr>
        <w:t xml:space="preserve"> </w:t>
      </w:r>
      <w:r>
        <w:t>an</w:t>
      </w:r>
      <w:r w:rsidRPr="003D1705">
        <w:rPr>
          <w:spacing w:val="-3"/>
        </w:rPr>
        <w:t xml:space="preserve"> </w:t>
      </w:r>
      <w:r>
        <w:t>area</w:t>
      </w:r>
      <w:r w:rsidRPr="003D1705">
        <w:rPr>
          <w:spacing w:val="-1"/>
        </w:rPr>
        <w:t xml:space="preserve"> </w:t>
      </w:r>
      <w:r>
        <w:t>under</w:t>
      </w:r>
      <w:r w:rsidRPr="003D1705">
        <w:rPr>
          <w:spacing w:val="-2"/>
        </w:rPr>
        <w:t xml:space="preserve"> </w:t>
      </w:r>
      <w:r>
        <w:t>the</w:t>
      </w:r>
      <w:r w:rsidRPr="003D1705">
        <w:rPr>
          <w:spacing w:val="-1"/>
        </w:rPr>
        <w:t xml:space="preserve"> </w:t>
      </w:r>
      <w:r>
        <w:t>curve</w:t>
      </w:r>
      <w:r w:rsidRPr="003D1705">
        <w:rPr>
          <w:spacing w:val="-4"/>
        </w:rPr>
        <w:t xml:space="preserve"> </w:t>
      </w:r>
      <w:r>
        <w:t>(AUC)</w:t>
      </w:r>
      <w:r w:rsidRPr="003D1705">
        <w:rPr>
          <w:spacing w:val="-4"/>
        </w:rPr>
        <w:t xml:space="preserve"> </w:t>
      </w:r>
      <w:r>
        <w:t>of</w:t>
      </w:r>
      <w:r w:rsidRPr="003D1705">
        <w:rPr>
          <w:spacing w:val="-4"/>
        </w:rPr>
        <w:t xml:space="preserve"> </w:t>
      </w:r>
      <w:r>
        <w:t>1.00</w:t>
      </w:r>
      <w:r w:rsidRPr="003D1705">
        <w:rPr>
          <w:spacing w:val="-2"/>
        </w:rPr>
        <w:t xml:space="preserve"> </w:t>
      </w:r>
      <w:r>
        <w:t>(1.00-1.00)</w:t>
      </w:r>
      <w:r w:rsidRPr="003D1705">
        <w:rPr>
          <w:spacing w:val="-1"/>
        </w:rPr>
        <w:t xml:space="preserve"> </w:t>
      </w:r>
      <w:r>
        <w:rPr>
          <w:i/>
          <w:iCs/>
        </w:rPr>
        <w:t xml:space="preserve">P </w:t>
      </w:r>
      <w:r>
        <w:t>&lt; 0.0001,</w:t>
      </w:r>
      <w:r w:rsidRPr="003D1705">
        <w:rPr>
          <w:spacing w:val="-2"/>
        </w:rPr>
        <w:t xml:space="preserve"> </w:t>
      </w:r>
      <w:r>
        <w:t>sensitivity</w:t>
      </w:r>
      <w:r w:rsidRPr="003D1705">
        <w:rPr>
          <w:spacing w:val="-3"/>
        </w:rPr>
        <w:t xml:space="preserve"> </w:t>
      </w:r>
      <w:r>
        <w:t>1.00</w:t>
      </w:r>
      <w:r w:rsidRPr="003D1705">
        <w:rPr>
          <w:spacing w:val="-4"/>
        </w:rPr>
        <w:t xml:space="preserve"> </w:t>
      </w:r>
      <w:r>
        <w:t>(1.00-1.00), specificity</w:t>
      </w:r>
      <w:r w:rsidRPr="003D1705">
        <w:rPr>
          <w:spacing w:val="-4"/>
        </w:rPr>
        <w:t xml:space="preserve"> </w:t>
      </w:r>
      <w:r>
        <w:t>(1.00-1.00),</w:t>
      </w:r>
      <w:r w:rsidRPr="003D1705">
        <w:rPr>
          <w:spacing w:val="-3"/>
        </w:rPr>
        <w:t xml:space="preserve"> </w:t>
      </w:r>
      <w:r>
        <w:t>positive</w:t>
      </w:r>
      <w:r w:rsidRPr="003D1705">
        <w:rPr>
          <w:spacing w:val="-5"/>
        </w:rPr>
        <w:t xml:space="preserve"> </w:t>
      </w:r>
      <w:r>
        <w:t>predictive</w:t>
      </w:r>
      <w:r w:rsidRPr="003D1705">
        <w:rPr>
          <w:spacing w:val="-5"/>
        </w:rPr>
        <w:t xml:space="preserve"> </w:t>
      </w:r>
      <w:r>
        <w:t>value</w:t>
      </w:r>
      <w:r w:rsidRPr="003D1705">
        <w:rPr>
          <w:spacing w:val="-5"/>
        </w:rPr>
        <w:t xml:space="preserve"> </w:t>
      </w:r>
      <w:r>
        <w:t>(PPV)</w:t>
      </w:r>
      <w:r w:rsidRPr="003D1705">
        <w:rPr>
          <w:spacing w:val="-4"/>
        </w:rPr>
        <w:t xml:space="preserve"> </w:t>
      </w:r>
      <w:r>
        <w:t>1.00</w:t>
      </w:r>
      <w:r w:rsidRPr="003D1705">
        <w:rPr>
          <w:spacing w:val="-5"/>
        </w:rPr>
        <w:t xml:space="preserve"> </w:t>
      </w:r>
      <w:r>
        <w:t>(1.00-1.00),</w:t>
      </w:r>
      <w:r w:rsidRPr="003D1705">
        <w:rPr>
          <w:spacing w:val="-4"/>
        </w:rPr>
        <w:t xml:space="preserve"> </w:t>
      </w:r>
      <w:r>
        <w:t>negative</w:t>
      </w:r>
      <w:r w:rsidRPr="003D1705">
        <w:rPr>
          <w:spacing w:val="-4"/>
        </w:rPr>
        <w:t xml:space="preserve"> </w:t>
      </w:r>
      <w:r>
        <w:t>predictive</w:t>
      </w:r>
      <w:r w:rsidRPr="003D1705">
        <w:rPr>
          <w:spacing w:val="-3"/>
        </w:rPr>
        <w:t xml:space="preserve"> </w:t>
      </w:r>
      <w:r>
        <w:t>value</w:t>
      </w:r>
      <w:r w:rsidRPr="003D1705">
        <w:rPr>
          <w:spacing w:val="-2"/>
        </w:rPr>
        <w:t xml:space="preserve"> </w:t>
      </w:r>
      <w:r>
        <w:t>(NPV) (1.00-1.00).</w:t>
      </w:r>
      <w:r w:rsidRPr="003D1705">
        <w:rPr>
          <w:spacing w:val="-3"/>
        </w:rPr>
        <w:t xml:space="preserve"> </w:t>
      </w:r>
      <w:r>
        <w:t>For</w:t>
      </w:r>
      <w:r w:rsidRPr="003D1705">
        <w:rPr>
          <w:spacing w:val="-4"/>
        </w:rPr>
        <w:t xml:space="preserve"> </w:t>
      </w:r>
      <w:r>
        <w:t>the</w:t>
      </w:r>
      <w:r w:rsidRPr="003D1705">
        <w:rPr>
          <w:spacing w:val="-3"/>
        </w:rPr>
        <w:t xml:space="preserve"> </w:t>
      </w:r>
      <w:r>
        <w:t>replication</w:t>
      </w:r>
      <w:r w:rsidRPr="003D1705">
        <w:rPr>
          <w:spacing w:val="-3"/>
        </w:rPr>
        <w:t xml:space="preserve"> </w:t>
      </w:r>
      <w:r>
        <w:t>cohort</w:t>
      </w:r>
      <w:r w:rsidRPr="003D1705">
        <w:rPr>
          <w:spacing w:val="-4"/>
        </w:rPr>
        <w:t xml:space="preserve"> </w:t>
      </w:r>
      <w:r>
        <w:t>(n=138),</w:t>
      </w:r>
      <w:r w:rsidRPr="003D1705">
        <w:rPr>
          <w:spacing w:val="-5"/>
        </w:rPr>
        <w:t xml:space="preserve"> </w:t>
      </w:r>
      <w:r>
        <w:t>the</w:t>
      </w:r>
      <w:r w:rsidRPr="003D1705">
        <w:rPr>
          <w:spacing w:val="-2"/>
        </w:rPr>
        <w:t xml:space="preserve"> </w:t>
      </w:r>
      <w:r>
        <w:t>same</w:t>
      </w:r>
      <w:r w:rsidRPr="003D1705">
        <w:rPr>
          <w:spacing w:val="-2"/>
        </w:rPr>
        <w:t xml:space="preserve"> </w:t>
      </w:r>
      <w:r>
        <w:t>VOC</w:t>
      </w:r>
      <w:r w:rsidRPr="003D1705">
        <w:rPr>
          <w:spacing w:val="-2"/>
        </w:rPr>
        <w:t xml:space="preserve"> </w:t>
      </w:r>
      <w:r>
        <w:t>biomarker</w:t>
      </w:r>
      <w:r w:rsidRPr="003D1705">
        <w:rPr>
          <w:spacing w:val="-4"/>
        </w:rPr>
        <w:t xml:space="preserve"> </w:t>
      </w:r>
      <w:r>
        <w:t>score</w:t>
      </w:r>
      <w:r w:rsidRPr="003D1705">
        <w:rPr>
          <w:spacing w:val="-3"/>
        </w:rPr>
        <w:t xml:space="preserve"> </w:t>
      </w:r>
      <w:r>
        <w:t xml:space="preserve">differentiated participants with acute disease from healthy controls with AUC 0.90 (0.83-0.96) </w:t>
      </w:r>
      <w:r w:rsidRPr="005369D8">
        <w:rPr>
          <w:i/>
        </w:rPr>
        <w:t>P</w:t>
      </w:r>
      <w:r>
        <w:t xml:space="preserve"> &lt;0.0001, sensitivity </w:t>
      </w:r>
      <w:r>
        <w:rPr>
          <w:spacing w:val="-47"/>
        </w:rPr>
        <w:t xml:space="preserve">  </w:t>
      </w:r>
      <w:r>
        <w:t>0.88 (0.82-0.94),</w:t>
      </w:r>
      <w:r w:rsidRPr="003D1705">
        <w:rPr>
          <w:spacing w:val="-3"/>
        </w:rPr>
        <w:t xml:space="preserve"> </w:t>
      </w:r>
      <w:r>
        <w:t>specificity</w:t>
      </w:r>
      <w:r w:rsidRPr="003D1705">
        <w:rPr>
          <w:spacing w:val="-4"/>
        </w:rPr>
        <w:t xml:space="preserve"> </w:t>
      </w:r>
      <w:r>
        <w:t>0.79</w:t>
      </w:r>
      <w:r w:rsidRPr="003D1705">
        <w:rPr>
          <w:spacing w:val="-3"/>
        </w:rPr>
        <w:t xml:space="preserve"> </w:t>
      </w:r>
      <w:r>
        <w:t>(0.63-0.94),</w:t>
      </w:r>
      <w:r w:rsidRPr="003D1705">
        <w:rPr>
          <w:spacing w:val="-4"/>
        </w:rPr>
        <w:t xml:space="preserve"> </w:t>
      </w:r>
      <w:r>
        <w:t>PPV</w:t>
      </w:r>
      <w:r w:rsidRPr="003D1705">
        <w:rPr>
          <w:spacing w:val="-4"/>
        </w:rPr>
        <w:t xml:space="preserve"> </w:t>
      </w:r>
      <w:r>
        <w:t>of</w:t>
      </w:r>
      <w:r w:rsidRPr="003D1705">
        <w:rPr>
          <w:spacing w:val="-2"/>
        </w:rPr>
        <w:t xml:space="preserve"> </w:t>
      </w:r>
      <w:r>
        <w:t>0.95</w:t>
      </w:r>
      <w:r w:rsidRPr="003D1705">
        <w:rPr>
          <w:spacing w:val="-3"/>
        </w:rPr>
        <w:t xml:space="preserve"> </w:t>
      </w:r>
      <w:r>
        <w:t>(0.91-0.99),</w:t>
      </w:r>
      <w:r w:rsidRPr="003D1705">
        <w:rPr>
          <w:spacing w:val="-1"/>
        </w:rPr>
        <w:t xml:space="preserve"> </w:t>
      </w:r>
      <w:r>
        <w:t>NPV</w:t>
      </w:r>
      <w:r w:rsidRPr="003D1705">
        <w:rPr>
          <w:spacing w:val="-5"/>
        </w:rPr>
        <w:t xml:space="preserve"> </w:t>
      </w:r>
      <w:r>
        <w:t>of</w:t>
      </w:r>
      <w:r w:rsidRPr="003D1705">
        <w:rPr>
          <w:spacing w:val="-3"/>
        </w:rPr>
        <w:t xml:space="preserve"> </w:t>
      </w:r>
      <w:r>
        <w:t>0.51</w:t>
      </w:r>
      <w:r w:rsidRPr="003D1705">
        <w:rPr>
          <w:spacing w:val="-3"/>
        </w:rPr>
        <w:t xml:space="preserve"> </w:t>
      </w:r>
      <w:r>
        <w:t xml:space="preserve">(0.36-0.65) </w:t>
      </w:r>
      <w:r>
        <w:rPr>
          <w:b/>
        </w:rPr>
        <w:t xml:space="preserve">(Figure 3B). </w:t>
      </w:r>
    </w:p>
    <w:p w14:paraId="77B5FC31" w14:textId="77777777" w:rsidR="00916F6B" w:rsidRDefault="00916F6B" w:rsidP="00CA7258">
      <w:pPr>
        <w:tabs>
          <w:tab w:val="left" w:pos="981"/>
        </w:tabs>
        <w:ind w:right="-613"/>
        <w:rPr>
          <w:b/>
        </w:rPr>
      </w:pPr>
    </w:p>
    <w:p w14:paraId="39AE3ADF" w14:textId="27EDFE90" w:rsidR="00CA7258" w:rsidRPr="00316792" w:rsidRDefault="00CA7258" w:rsidP="00CA7258">
      <w:pPr>
        <w:adjustRightInd w:val="0"/>
        <w:rPr>
          <w:rFonts w:asciiTheme="minorHAnsi" w:hAnsiTheme="minorHAnsi" w:cstheme="minorHAnsi"/>
        </w:rPr>
      </w:pPr>
      <w:r w:rsidRPr="00316792">
        <w:rPr>
          <w:rFonts w:asciiTheme="minorHAnsi" w:hAnsiTheme="minorHAnsi" w:cstheme="minorHAnsi"/>
        </w:rPr>
        <w:t>To evaluate the impact of potential confounders on our model classification, we re-ran our statistical models, adjusting for the following factors: (</w:t>
      </w:r>
      <w:proofErr w:type="spellStart"/>
      <w:r>
        <w:rPr>
          <w:rFonts w:asciiTheme="minorHAnsi" w:hAnsiTheme="minorHAnsi" w:cstheme="minorHAnsi"/>
        </w:rPr>
        <w:t>i</w:t>
      </w:r>
      <w:proofErr w:type="spellEnd"/>
      <w:r w:rsidRPr="00316792">
        <w:rPr>
          <w:rFonts w:asciiTheme="minorHAnsi" w:hAnsiTheme="minorHAnsi" w:cstheme="minorHAnsi"/>
        </w:rPr>
        <w:t>) smoking status (current, ex-smoker or never smoker</w:t>
      </w:r>
      <w:r>
        <w:rPr>
          <w:rFonts w:asciiTheme="minorHAnsi" w:hAnsiTheme="minorHAnsi" w:cstheme="minorHAnsi"/>
        </w:rPr>
        <w:t>);</w:t>
      </w:r>
      <w:r w:rsidRPr="00316792">
        <w:rPr>
          <w:rFonts w:asciiTheme="minorHAnsi" w:hAnsiTheme="minorHAnsi" w:cstheme="minorHAnsi"/>
        </w:rPr>
        <w:t xml:space="preserve"> (</w:t>
      </w:r>
      <w:r>
        <w:rPr>
          <w:rFonts w:asciiTheme="minorHAnsi" w:hAnsiTheme="minorHAnsi" w:cstheme="minorHAnsi"/>
        </w:rPr>
        <w:t>ii</w:t>
      </w:r>
      <w:r w:rsidRPr="00316792">
        <w:rPr>
          <w:rFonts w:asciiTheme="minorHAnsi" w:hAnsiTheme="minorHAnsi" w:cstheme="minorHAnsi"/>
        </w:rPr>
        <w:t>) time between hospital admission and the acquisition of the breath samples</w:t>
      </w:r>
      <w:r>
        <w:rPr>
          <w:rFonts w:asciiTheme="minorHAnsi" w:hAnsiTheme="minorHAnsi" w:cstheme="minorHAnsi"/>
        </w:rPr>
        <w:t>,</w:t>
      </w:r>
      <w:r w:rsidRPr="00316792">
        <w:rPr>
          <w:rFonts w:asciiTheme="minorHAnsi" w:hAnsiTheme="minorHAnsi" w:cstheme="minorHAnsi"/>
        </w:rPr>
        <w:t xml:space="preserve"> as this time period is often the period within which acute treatments are delivered</w:t>
      </w:r>
      <w:r>
        <w:rPr>
          <w:rFonts w:asciiTheme="minorHAnsi" w:hAnsiTheme="minorHAnsi" w:cstheme="minorHAnsi"/>
        </w:rPr>
        <w:t xml:space="preserve">; </w:t>
      </w:r>
      <w:r w:rsidRPr="00316792">
        <w:rPr>
          <w:rFonts w:asciiTheme="minorHAnsi" w:hAnsiTheme="minorHAnsi" w:cstheme="minorHAnsi"/>
        </w:rPr>
        <w:t>(</w:t>
      </w:r>
      <w:r>
        <w:rPr>
          <w:rFonts w:asciiTheme="minorHAnsi" w:hAnsiTheme="minorHAnsi" w:cstheme="minorHAnsi"/>
        </w:rPr>
        <w:t>iii</w:t>
      </w:r>
      <w:r w:rsidRPr="00316792">
        <w:rPr>
          <w:rFonts w:asciiTheme="minorHAnsi" w:hAnsiTheme="minorHAnsi" w:cstheme="minorHAnsi"/>
        </w:rPr>
        <w:t>) the modified early warning score 2 (mEWS-2)</w:t>
      </w:r>
      <w:r>
        <w:rPr>
          <w:rFonts w:asciiTheme="minorHAnsi" w:hAnsiTheme="minorHAnsi" w:cstheme="minorHAnsi"/>
        </w:rPr>
        <w:t>,</w:t>
      </w:r>
      <w:r w:rsidRPr="00316792">
        <w:rPr>
          <w:rFonts w:asciiTheme="minorHAnsi" w:hAnsiTheme="minorHAnsi" w:cstheme="minorHAnsi"/>
        </w:rPr>
        <w:t xml:space="preserve"> which is a composite acuity score combining  respiratory rate, oxygen saturations, systolic blood pressure, heart rate, </w:t>
      </w:r>
      <w:r>
        <w:rPr>
          <w:rFonts w:asciiTheme="minorHAnsi" w:hAnsiTheme="minorHAnsi" w:cstheme="minorHAnsi"/>
        </w:rPr>
        <w:t xml:space="preserve">degree </w:t>
      </w:r>
      <w:r w:rsidRPr="00316792">
        <w:rPr>
          <w:rFonts w:asciiTheme="minorHAnsi" w:hAnsiTheme="minorHAnsi" w:cstheme="minorHAnsi"/>
        </w:rPr>
        <w:t>of consciousness</w:t>
      </w:r>
      <w:r>
        <w:rPr>
          <w:rFonts w:asciiTheme="minorHAnsi" w:hAnsiTheme="minorHAnsi" w:cstheme="minorHAnsi"/>
        </w:rPr>
        <w:t>,</w:t>
      </w:r>
      <w:r w:rsidRPr="00316792">
        <w:rPr>
          <w:rFonts w:asciiTheme="minorHAnsi" w:hAnsiTheme="minorHAnsi" w:cstheme="minorHAnsi"/>
        </w:rPr>
        <w:t xml:space="preserve"> confusion</w:t>
      </w:r>
      <w:r>
        <w:rPr>
          <w:rFonts w:asciiTheme="minorHAnsi" w:hAnsiTheme="minorHAnsi" w:cstheme="minorHAnsi"/>
        </w:rPr>
        <w:t xml:space="preserve"> and body temperature</w:t>
      </w:r>
      <w:r w:rsidRPr="00316792">
        <w:rPr>
          <w:rFonts w:asciiTheme="minorHAnsi" w:hAnsiTheme="minorHAnsi" w:cstheme="minorHAnsi"/>
        </w:rPr>
        <w:t xml:space="preserve"> for each patient</w:t>
      </w:r>
      <w:r>
        <w:rPr>
          <w:rFonts w:asciiTheme="minorHAnsi" w:hAnsiTheme="minorHAnsi" w:cstheme="minorHAnsi"/>
        </w:rPr>
        <w:t>;</w:t>
      </w:r>
      <w:r w:rsidRPr="00316792">
        <w:rPr>
          <w:rFonts w:asciiTheme="minorHAnsi" w:hAnsiTheme="minorHAnsi" w:cstheme="minorHAnsi"/>
        </w:rPr>
        <w:t xml:space="preserve"> an</w:t>
      </w:r>
      <w:r>
        <w:rPr>
          <w:rFonts w:asciiTheme="minorHAnsi" w:hAnsiTheme="minorHAnsi" w:cstheme="minorHAnsi"/>
        </w:rPr>
        <w:t>d</w:t>
      </w:r>
      <w:r w:rsidRPr="00316792">
        <w:rPr>
          <w:rFonts w:asciiTheme="minorHAnsi" w:hAnsiTheme="minorHAnsi" w:cstheme="minorHAnsi"/>
        </w:rPr>
        <w:t xml:space="preserve"> (</w:t>
      </w:r>
      <w:r>
        <w:rPr>
          <w:rFonts w:asciiTheme="minorHAnsi" w:hAnsiTheme="minorHAnsi" w:cstheme="minorHAnsi"/>
        </w:rPr>
        <w:t>iv</w:t>
      </w:r>
      <w:r w:rsidRPr="00316792">
        <w:rPr>
          <w:rFonts w:asciiTheme="minorHAnsi" w:hAnsiTheme="minorHAnsi" w:cstheme="minorHAnsi"/>
        </w:rPr>
        <w:t>) prior exposure to either antibiotics or steroids for cardiorespiratory illness in the fortnight prior to the index admission.</w:t>
      </w:r>
      <w:r>
        <w:rPr>
          <w:rFonts w:asciiTheme="minorHAnsi" w:hAnsiTheme="minorHAnsi" w:cstheme="minorHAnsi"/>
        </w:rPr>
        <w:t xml:space="preserve"> We observed improved diagnostic accuracy in the replication cohort [AUC 1.00 (1.00-1.00), </w:t>
      </w:r>
      <w:r w:rsidRPr="005369D8">
        <w:rPr>
          <w:rFonts w:asciiTheme="minorHAnsi" w:hAnsiTheme="minorHAnsi" w:cstheme="minorHAnsi"/>
          <w:i/>
        </w:rPr>
        <w:t>P</w:t>
      </w:r>
      <w:r>
        <w:rPr>
          <w:rFonts w:asciiTheme="minorHAnsi" w:hAnsiTheme="minorHAnsi" w:cstheme="minorHAnsi"/>
        </w:rPr>
        <w:t xml:space="preserve"> &lt;0.0001] when considering these adjustments, which would be expected with the inclusion of acuity markers for the classification of acute illness.</w:t>
      </w:r>
    </w:p>
    <w:p w14:paraId="6C154876" w14:textId="4E9F4633" w:rsidR="00CA7258" w:rsidRDefault="00CA7258" w:rsidP="00CA7258">
      <w:pPr>
        <w:tabs>
          <w:tab w:val="left" w:pos="980"/>
          <w:tab w:val="left" w:pos="981"/>
        </w:tabs>
        <w:ind w:right="-613"/>
        <w:rPr>
          <w:spacing w:val="-1"/>
        </w:rPr>
      </w:pPr>
      <w:r>
        <w:t>Following</w:t>
      </w:r>
      <w:r w:rsidRPr="003D1705">
        <w:rPr>
          <w:spacing w:val="-3"/>
        </w:rPr>
        <w:t xml:space="preserve"> </w:t>
      </w:r>
      <w:r>
        <w:t>a</w:t>
      </w:r>
      <w:r w:rsidRPr="003D1705">
        <w:rPr>
          <w:spacing w:val="-1"/>
        </w:rPr>
        <w:t xml:space="preserve"> </w:t>
      </w:r>
      <w:r>
        <w:t>clinical</w:t>
      </w:r>
      <w:r w:rsidRPr="003D1705">
        <w:rPr>
          <w:spacing w:val="-2"/>
        </w:rPr>
        <w:t xml:space="preserve"> </w:t>
      </w:r>
      <w:r>
        <w:t>adjudication</w:t>
      </w:r>
      <w:r w:rsidRPr="003D1705">
        <w:rPr>
          <w:spacing w:val="-2"/>
        </w:rPr>
        <w:t xml:space="preserve"> </w:t>
      </w:r>
      <w:r>
        <w:t xml:space="preserve">process </w:t>
      </w:r>
      <w:r w:rsidRPr="003D1705">
        <w:rPr>
          <w:b/>
        </w:rPr>
        <w:t>(Methods</w:t>
      </w:r>
      <w:r>
        <w:rPr>
          <w:b/>
        </w:rPr>
        <w:t>: section ‘clinical adjudication’</w:t>
      </w:r>
      <w:r w:rsidRPr="003D1705">
        <w:rPr>
          <w:b/>
        </w:rPr>
        <w:t xml:space="preserve">), </w:t>
      </w:r>
      <w:r>
        <w:t>each</w:t>
      </w:r>
      <w:r w:rsidRPr="003D1705">
        <w:rPr>
          <w:spacing w:val="-2"/>
        </w:rPr>
        <w:t xml:space="preserve"> </w:t>
      </w:r>
      <w:r>
        <w:t>patient</w:t>
      </w:r>
      <w:r w:rsidRPr="003D1705">
        <w:rPr>
          <w:spacing w:val="-3"/>
        </w:rPr>
        <w:t xml:space="preserve"> </w:t>
      </w:r>
      <w:r>
        <w:t>was</w:t>
      </w:r>
      <w:r w:rsidRPr="003D1705">
        <w:rPr>
          <w:spacing w:val="-1"/>
        </w:rPr>
        <w:t xml:space="preserve"> </w:t>
      </w:r>
      <w:r>
        <w:t>assigned</w:t>
      </w:r>
      <w:r w:rsidRPr="003D1705">
        <w:rPr>
          <w:spacing w:val="-1"/>
        </w:rPr>
        <w:t xml:space="preserve"> </w:t>
      </w:r>
      <w:r>
        <w:t>a</w:t>
      </w:r>
      <w:r w:rsidRPr="003D1705">
        <w:rPr>
          <w:spacing w:val="-3"/>
        </w:rPr>
        <w:t xml:space="preserve"> </w:t>
      </w:r>
      <w:r>
        <w:t>degree</w:t>
      </w:r>
      <w:r w:rsidRPr="003D1705">
        <w:rPr>
          <w:spacing w:val="-3"/>
        </w:rPr>
        <w:t xml:space="preserve"> </w:t>
      </w:r>
      <w:r>
        <w:t>of</w:t>
      </w:r>
      <w:r w:rsidRPr="003D1705">
        <w:rPr>
          <w:spacing w:val="-1"/>
        </w:rPr>
        <w:t xml:space="preserve"> </w:t>
      </w:r>
      <w:r>
        <w:t>clinical diagnostic</w:t>
      </w:r>
      <w:r w:rsidRPr="003D1705">
        <w:rPr>
          <w:spacing w:val="-1"/>
        </w:rPr>
        <w:t xml:space="preserve"> </w:t>
      </w:r>
      <w:r>
        <w:t>uncertainty</w:t>
      </w:r>
      <w:r w:rsidRPr="003D1705">
        <w:rPr>
          <w:spacing w:val="-2"/>
        </w:rPr>
        <w:t xml:space="preserve"> </w:t>
      </w:r>
      <w:r>
        <w:t>using</w:t>
      </w:r>
      <w:r w:rsidRPr="003D1705">
        <w:rPr>
          <w:spacing w:val="-1"/>
        </w:rPr>
        <w:t xml:space="preserve"> </w:t>
      </w:r>
      <w:r>
        <w:t>a</w:t>
      </w:r>
      <w:r w:rsidRPr="003D1705">
        <w:rPr>
          <w:spacing w:val="-1"/>
        </w:rPr>
        <w:t xml:space="preserve"> </w:t>
      </w:r>
      <w:r>
        <w:t>100-mm</w:t>
      </w:r>
      <w:r w:rsidRPr="003D1705">
        <w:rPr>
          <w:spacing w:val="-1"/>
        </w:rPr>
        <w:t xml:space="preserve"> </w:t>
      </w:r>
      <w:r>
        <w:t>visual</w:t>
      </w:r>
      <w:r w:rsidRPr="003D1705">
        <w:rPr>
          <w:spacing w:val="-1"/>
        </w:rPr>
        <w:t xml:space="preserve"> </w:t>
      </w:r>
      <w:r>
        <w:t>analogue</w:t>
      </w:r>
      <w:r w:rsidRPr="003D1705">
        <w:rPr>
          <w:spacing w:val="-3"/>
        </w:rPr>
        <w:t xml:space="preserve"> </w:t>
      </w:r>
      <w:r>
        <w:t>scale</w:t>
      </w:r>
      <w:r w:rsidRPr="003D1705">
        <w:rPr>
          <w:spacing w:val="-2"/>
        </w:rPr>
        <w:t xml:space="preserve"> </w:t>
      </w:r>
      <w:r>
        <w:t>(VAS)</w:t>
      </w:r>
      <w:r w:rsidRPr="003D1705">
        <w:rPr>
          <w:spacing w:val="1"/>
        </w:rPr>
        <w:t xml:space="preserve"> </w:t>
      </w:r>
      <w:r>
        <w:t>at</w:t>
      </w:r>
      <w:r w:rsidRPr="003D1705">
        <w:rPr>
          <w:spacing w:val="-2"/>
        </w:rPr>
        <w:t xml:space="preserve"> </w:t>
      </w:r>
      <w:r>
        <w:t>the</w:t>
      </w:r>
      <w:r w:rsidRPr="003D1705">
        <w:rPr>
          <w:spacing w:val="-1"/>
        </w:rPr>
        <w:t xml:space="preserve"> </w:t>
      </w:r>
      <w:r>
        <w:t>point</w:t>
      </w:r>
      <w:r w:rsidRPr="003D1705">
        <w:rPr>
          <w:spacing w:val="-2"/>
        </w:rPr>
        <w:t xml:space="preserve"> </w:t>
      </w:r>
      <w:r>
        <w:t>of</w:t>
      </w:r>
      <w:r w:rsidRPr="003D1705">
        <w:rPr>
          <w:spacing w:val="-3"/>
        </w:rPr>
        <w:t xml:space="preserve"> </w:t>
      </w:r>
      <w:r>
        <w:t>clinical</w:t>
      </w:r>
      <w:r w:rsidRPr="003D1705">
        <w:rPr>
          <w:spacing w:val="-2"/>
        </w:rPr>
        <w:t xml:space="preserve"> </w:t>
      </w:r>
      <w:r>
        <w:t xml:space="preserve">triage </w:t>
      </w:r>
      <w:r w:rsidRPr="003D1705">
        <w:rPr>
          <w:b/>
        </w:rPr>
        <w:t>(Figure</w:t>
      </w:r>
      <w:r w:rsidRPr="003D1705">
        <w:rPr>
          <w:b/>
          <w:spacing w:val="-2"/>
        </w:rPr>
        <w:t xml:space="preserve"> </w:t>
      </w:r>
      <w:r w:rsidRPr="003D1705">
        <w:rPr>
          <w:b/>
        </w:rPr>
        <w:t>3</w:t>
      </w:r>
      <w:r>
        <w:rPr>
          <w:b/>
        </w:rPr>
        <w:t>C</w:t>
      </w:r>
      <w:r w:rsidRPr="003D1705">
        <w:rPr>
          <w:b/>
        </w:rPr>
        <w:t>)</w:t>
      </w:r>
      <w:r>
        <w:t>.</w:t>
      </w:r>
      <w:r w:rsidRPr="003D1705">
        <w:rPr>
          <w:spacing w:val="-4"/>
        </w:rPr>
        <w:t xml:space="preserve"> </w:t>
      </w:r>
      <w:r>
        <w:t>Diagnostic</w:t>
      </w:r>
      <w:r w:rsidRPr="003D1705">
        <w:rPr>
          <w:spacing w:val="-1"/>
        </w:rPr>
        <w:t xml:space="preserve"> </w:t>
      </w:r>
      <w:r>
        <w:t>uncertainty</w:t>
      </w:r>
      <w:r w:rsidRPr="003D1705">
        <w:rPr>
          <w:spacing w:val="-3"/>
        </w:rPr>
        <w:t xml:space="preserve"> </w:t>
      </w:r>
      <w:r>
        <w:t>was</w:t>
      </w:r>
      <w:r w:rsidRPr="003D1705">
        <w:rPr>
          <w:spacing w:val="-4"/>
        </w:rPr>
        <w:t xml:space="preserve"> </w:t>
      </w:r>
      <w:r>
        <w:t>defined</w:t>
      </w:r>
      <w:r w:rsidRPr="003D1705">
        <w:rPr>
          <w:spacing w:val="-1"/>
        </w:rPr>
        <w:t xml:space="preserve"> </w:t>
      </w:r>
      <w:r>
        <w:t>as</w:t>
      </w:r>
      <w:r w:rsidRPr="003D1705">
        <w:rPr>
          <w:spacing w:val="-4"/>
        </w:rPr>
        <w:t xml:space="preserve"> </w:t>
      </w:r>
      <w:r>
        <w:t>patients with</w:t>
      </w:r>
      <w:r w:rsidRPr="003D1705">
        <w:rPr>
          <w:spacing w:val="-1"/>
        </w:rPr>
        <w:t xml:space="preserve"> </w:t>
      </w:r>
      <w:r>
        <w:t>values</w:t>
      </w:r>
      <w:r w:rsidRPr="003D1705">
        <w:rPr>
          <w:spacing w:val="1"/>
        </w:rPr>
        <w:t xml:space="preserve"> </w:t>
      </w:r>
      <w:r>
        <w:t>higher</w:t>
      </w:r>
      <w:r w:rsidRPr="003D1705">
        <w:rPr>
          <w:spacing w:val="-1"/>
        </w:rPr>
        <w:t xml:space="preserve"> </w:t>
      </w:r>
      <w:r>
        <w:t>than</w:t>
      </w:r>
      <w:r w:rsidRPr="003D1705">
        <w:rPr>
          <w:spacing w:val="-2"/>
        </w:rPr>
        <w:t xml:space="preserve"> </w:t>
      </w:r>
      <w:r>
        <w:t>or</w:t>
      </w:r>
      <w:r w:rsidRPr="003D1705">
        <w:rPr>
          <w:spacing w:val="-3"/>
        </w:rPr>
        <w:t xml:space="preserve"> </w:t>
      </w:r>
      <w:r>
        <w:t>equal</w:t>
      </w:r>
      <w:r w:rsidRPr="003D1705">
        <w:rPr>
          <w:spacing w:val="-1"/>
        </w:rPr>
        <w:t xml:space="preserve"> </w:t>
      </w:r>
      <w:r>
        <w:t>to the upper</w:t>
      </w:r>
      <w:r w:rsidRPr="003D1705">
        <w:rPr>
          <w:spacing w:val="-1"/>
        </w:rPr>
        <w:t xml:space="preserve"> </w:t>
      </w:r>
      <w:r>
        <w:t>quartile</w:t>
      </w:r>
      <w:r w:rsidRPr="003D1705">
        <w:rPr>
          <w:spacing w:val="-3"/>
        </w:rPr>
        <w:t xml:space="preserve"> </w:t>
      </w:r>
      <w:r>
        <w:t>of</w:t>
      </w:r>
      <w:r w:rsidRPr="003D1705">
        <w:rPr>
          <w:spacing w:val="-1"/>
        </w:rPr>
        <w:t xml:space="preserve"> </w:t>
      </w:r>
      <w:r>
        <w:t>20 mm</w:t>
      </w:r>
      <w:r w:rsidRPr="003D1705">
        <w:rPr>
          <w:spacing w:val="-3"/>
        </w:rPr>
        <w:t xml:space="preserve"> </w:t>
      </w:r>
      <w:r>
        <w:t>on</w:t>
      </w:r>
      <w:r w:rsidRPr="003D1705">
        <w:rPr>
          <w:spacing w:val="-5"/>
        </w:rPr>
        <w:t xml:space="preserve"> </w:t>
      </w:r>
      <w:r>
        <w:t>the</w:t>
      </w:r>
      <w:r w:rsidRPr="003D1705">
        <w:rPr>
          <w:spacing w:val="1"/>
        </w:rPr>
        <w:t xml:space="preserve"> </w:t>
      </w:r>
      <w:r>
        <w:t>VAS.</w:t>
      </w:r>
      <w:r w:rsidRPr="003D1705">
        <w:rPr>
          <w:spacing w:val="-2"/>
        </w:rPr>
        <w:t xml:space="preserve"> </w:t>
      </w:r>
      <w:r>
        <w:t>The acute disease</w:t>
      </w:r>
      <w:r w:rsidRPr="003D1705">
        <w:rPr>
          <w:spacing w:val="-3"/>
        </w:rPr>
        <w:t xml:space="preserve"> </w:t>
      </w:r>
      <w:r>
        <w:t>VOC</w:t>
      </w:r>
      <w:r w:rsidRPr="003D1705">
        <w:rPr>
          <w:spacing w:val="-1"/>
        </w:rPr>
        <w:t xml:space="preserve"> </w:t>
      </w:r>
      <w:r>
        <w:t>biomarker score</w:t>
      </w:r>
      <w:r w:rsidRPr="003D1705">
        <w:rPr>
          <w:spacing w:val="-3"/>
        </w:rPr>
        <w:t xml:space="preserve"> </w:t>
      </w:r>
      <w:r>
        <w:t>was</w:t>
      </w:r>
      <w:r w:rsidRPr="003D1705">
        <w:rPr>
          <w:spacing w:val="-3"/>
        </w:rPr>
        <w:t xml:space="preserve"> </w:t>
      </w:r>
      <w:r>
        <w:t>able</w:t>
      </w:r>
      <w:r w:rsidRPr="003D1705">
        <w:rPr>
          <w:spacing w:val="3"/>
        </w:rPr>
        <w:t xml:space="preserve"> </w:t>
      </w:r>
      <w:r>
        <w:t>to</w:t>
      </w:r>
      <w:r w:rsidRPr="003D1705">
        <w:rPr>
          <w:spacing w:val="-2"/>
        </w:rPr>
        <w:t xml:space="preserve"> </w:t>
      </w:r>
      <w:r>
        <w:t>identify acute</w:t>
      </w:r>
      <w:r w:rsidRPr="003D1705">
        <w:rPr>
          <w:spacing w:val="1"/>
        </w:rPr>
        <w:t xml:space="preserve"> </w:t>
      </w:r>
      <w:r>
        <w:t>disease with</w:t>
      </w:r>
      <w:r w:rsidRPr="003D1705">
        <w:rPr>
          <w:spacing w:val="2"/>
        </w:rPr>
        <w:t xml:space="preserve"> </w:t>
      </w:r>
      <w:r>
        <w:t>an</w:t>
      </w:r>
      <w:r w:rsidRPr="003D1705">
        <w:rPr>
          <w:spacing w:val="2"/>
        </w:rPr>
        <w:t xml:space="preserve"> </w:t>
      </w:r>
      <w:r>
        <w:t>AUC 0.96 (0.92-0.99)</w:t>
      </w:r>
      <w:r w:rsidRPr="003D1705">
        <w:rPr>
          <w:spacing w:val="3"/>
        </w:rPr>
        <w:t xml:space="preserve"> </w:t>
      </w:r>
      <w:r w:rsidRPr="005369D8">
        <w:rPr>
          <w:i/>
        </w:rPr>
        <w:t>P</w:t>
      </w:r>
      <w:r>
        <w:t xml:space="preserve"> &lt;0.0001,</w:t>
      </w:r>
      <w:r w:rsidRPr="003D1705">
        <w:rPr>
          <w:spacing w:val="-1"/>
        </w:rPr>
        <w:t xml:space="preserve"> </w:t>
      </w:r>
      <w:r>
        <w:t>sensitivity</w:t>
      </w:r>
      <w:r w:rsidRPr="003D1705">
        <w:rPr>
          <w:spacing w:val="1"/>
        </w:rPr>
        <w:t xml:space="preserve"> </w:t>
      </w:r>
      <w:r>
        <w:t>0.90</w:t>
      </w:r>
      <w:r w:rsidRPr="003D1705">
        <w:rPr>
          <w:spacing w:val="2"/>
        </w:rPr>
        <w:t xml:space="preserve"> </w:t>
      </w:r>
      <w:r>
        <w:t>(0.82-0.97),</w:t>
      </w:r>
      <w:r w:rsidRPr="003D1705">
        <w:rPr>
          <w:spacing w:val="-1"/>
        </w:rPr>
        <w:t xml:space="preserve"> </w:t>
      </w:r>
      <w:r>
        <w:t>specificity 0.92 (0.85-0.99),</w:t>
      </w:r>
      <w:r w:rsidRPr="003D1705">
        <w:rPr>
          <w:spacing w:val="-5"/>
        </w:rPr>
        <w:t xml:space="preserve"> </w:t>
      </w:r>
      <w:r>
        <w:t>PPV</w:t>
      </w:r>
      <w:r w:rsidRPr="003D1705">
        <w:rPr>
          <w:spacing w:val="-5"/>
        </w:rPr>
        <w:t xml:space="preserve"> </w:t>
      </w:r>
      <w:r>
        <w:t>0.93</w:t>
      </w:r>
      <w:r w:rsidRPr="003D1705">
        <w:rPr>
          <w:spacing w:val="-1"/>
        </w:rPr>
        <w:t xml:space="preserve"> </w:t>
      </w:r>
      <w:r>
        <w:t>(0.86-0.99),</w:t>
      </w:r>
      <w:r w:rsidRPr="003D1705">
        <w:rPr>
          <w:spacing w:val="-2"/>
        </w:rPr>
        <w:t xml:space="preserve"> </w:t>
      </w:r>
      <w:r>
        <w:t>NPV</w:t>
      </w:r>
      <w:r w:rsidRPr="003D1705">
        <w:rPr>
          <w:spacing w:val="-2"/>
        </w:rPr>
        <w:t xml:space="preserve"> </w:t>
      </w:r>
      <w:r>
        <w:t>0.89</w:t>
      </w:r>
      <w:r w:rsidRPr="003D1705">
        <w:rPr>
          <w:spacing w:val="-3"/>
        </w:rPr>
        <w:t xml:space="preserve"> </w:t>
      </w:r>
      <w:r>
        <w:t>(0.81-0.97)</w:t>
      </w:r>
      <w:r w:rsidRPr="003D1705">
        <w:rPr>
          <w:spacing w:val="-3"/>
        </w:rPr>
        <w:t xml:space="preserve"> </w:t>
      </w:r>
      <w:r w:rsidRPr="003D1705">
        <w:rPr>
          <w:b/>
        </w:rPr>
        <w:t>(Figure</w:t>
      </w:r>
      <w:r w:rsidRPr="003D1705">
        <w:rPr>
          <w:b/>
          <w:spacing w:val="-5"/>
        </w:rPr>
        <w:t xml:space="preserve"> </w:t>
      </w:r>
      <w:r w:rsidRPr="003D1705">
        <w:rPr>
          <w:b/>
        </w:rPr>
        <w:t>3</w:t>
      </w:r>
      <w:r>
        <w:rPr>
          <w:b/>
        </w:rPr>
        <w:t>D</w:t>
      </w:r>
      <w:r w:rsidRPr="003D1705">
        <w:rPr>
          <w:b/>
        </w:rPr>
        <w:t>)</w:t>
      </w:r>
      <w:r>
        <w:t>.</w:t>
      </w:r>
      <w:r w:rsidRPr="003D1705">
        <w:rPr>
          <w:spacing w:val="-1"/>
        </w:rPr>
        <w:t xml:space="preserve"> </w:t>
      </w:r>
    </w:p>
    <w:p w14:paraId="4F54E0AD" w14:textId="37FE4813" w:rsidR="00916F6B" w:rsidRDefault="00916F6B" w:rsidP="00CA7258">
      <w:pPr>
        <w:tabs>
          <w:tab w:val="left" w:pos="980"/>
          <w:tab w:val="left" w:pos="981"/>
        </w:tabs>
        <w:ind w:right="-613"/>
        <w:rPr>
          <w:spacing w:val="-1"/>
        </w:rPr>
      </w:pPr>
    </w:p>
    <w:p w14:paraId="311FE469" w14:textId="105092EA" w:rsidR="00916F6B" w:rsidRDefault="00916F6B" w:rsidP="00CA7258">
      <w:pPr>
        <w:tabs>
          <w:tab w:val="left" w:pos="980"/>
          <w:tab w:val="left" w:pos="981"/>
        </w:tabs>
        <w:ind w:right="-613"/>
        <w:rPr>
          <w:spacing w:val="-1"/>
        </w:rPr>
      </w:pPr>
    </w:p>
    <w:p w14:paraId="7E20E5DC" w14:textId="7B4F082B" w:rsidR="00916F6B" w:rsidRDefault="00916F6B" w:rsidP="00CA7258">
      <w:pPr>
        <w:tabs>
          <w:tab w:val="left" w:pos="980"/>
          <w:tab w:val="left" w:pos="981"/>
        </w:tabs>
        <w:ind w:right="-613"/>
        <w:rPr>
          <w:spacing w:val="-1"/>
        </w:rPr>
      </w:pPr>
    </w:p>
    <w:p w14:paraId="21F96165" w14:textId="4F0809D0" w:rsidR="00916F6B" w:rsidRDefault="00916F6B" w:rsidP="00CA7258">
      <w:pPr>
        <w:tabs>
          <w:tab w:val="left" w:pos="980"/>
          <w:tab w:val="left" w:pos="981"/>
        </w:tabs>
        <w:ind w:right="-613"/>
        <w:rPr>
          <w:spacing w:val="-1"/>
        </w:rPr>
      </w:pPr>
    </w:p>
    <w:p w14:paraId="026D4E4D" w14:textId="66A35FDE" w:rsidR="00916F6B" w:rsidRDefault="00916F6B" w:rsidP="00CA7258">
      <w:pPr>
        <w:tabs>
          <w:tab w:val="left" w:pos="980"/>
          <w:tab w:val="left" w:pos="981"/>
        </w:tabs>
        <w:ind w:right="-613"/>
        <w:rPr>
          <w:spacing w:val="-1"/>
        </w:rPr>
      </w:pPr>
    </w:p>
    <w:p w14:paraId="24A1AC81" w14:textId="1831B4B7" w:rsidR="00916F6B" w:rsidRDefault="00916F6B" w:rsidP="00CA7258">
      <w:pPr>
        <w:tabs>
          <w:tab w:val="left" w:pos="980"/>
          <w:tab w:val="left" w:pos="981"/>
        </w:tabs>
        <w:ind w:right="-613"/>
        <w:rPr>
          <w:spacing w:val="-1"/>
        </w:rPr>
      </w:pPr>
    </w:p>
    <w:p w14:paraId="45EE8741" w14:textId="4ED35F06" w:rsidR="00916F6B" w:rsidRDefault="00916F6B" w:rsidP="00CA7258">
      <w:pPr>
        <w:tabs>
          <w:tab w:val="left" w:pos="980"/>
          <w:tab w:val="left" w:pos="981"/>
        </w:tabs>
        <w:ind w:right="-613"/>
        <w:rPr>
          <w:spacing w:val="-1"/>
        </w:rPr>
      </w:pPr>
    </w:p>
    <w:p w14:paraId="66148AF3" w14:textId="0CFA5103" w:rsidR="00916F6B" w:rsidRDefault="002D3D19" w:rsidP="00CA7258">
      <w:pPr>
        <w:tabs>
          <w:tab w:val="left" w:pos="980"/>
          <w:tab w:val="left" w:pos="981"/>
        </w:tabs>
        <w:ind w:right="-613"/>
        <w:rPr>
          <w:spacing w:val="-1"/>
        </w:rPr>
      </w:pPr>
      <w:r>
        <w:rPr>
          <w:noProof/>
          <w:spacing w:val="-1"/>
          <w:lang w:eastAsia="en-GB"/>
        </w:rPr>
        <w:drawing>
          <wp:anchor distT="0" distB="0" distL="114300" distR="114300" simplePos="0" relativeHeight="251667456" behindDoc="1" locked="0" layoutInCell="1" allowOverlap="1" wp14:anchorId="2C669A27" wp14:editId="55C32535">
            <wp:simplePos x="0" y="0"/>
            <wp:positionH relativeFrom="column">
              <wp:posOffset>-96520</wp:posOffset>
            </wp:positionH>
            <wp:positionV relativeFrom="paragraph">
              <wp:posOffset>301625</wp:posOffset>
            </wp:positionV>
            <wp:extent cx="5731510" cy="5273675"/>
            <wp:effectExtent l="0" t="0" r="2540" b="3175"/>
            <wp:wrapTight wrapText="bothSides">
              <wp:wrapPolygon edited="0">
                <wp:start x="0" y="0"/>
                <wp:lineTo x="0" y="21535"/>
                <wp:lineTo x="21538" y="21535"/>
                <wp:lineTo x="21538" y="0"/>
                <wp:lineTo x="0" y="0"/>
              </wp:wrapPolygon>
            </wp:wrapTight>
            <wp:docPr id="22" name="Picture 22"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Diagram, schematic&#10;&#10;Description automatically generated"/>
                    <pic:cNvPicPr/>
                  </pic:nvPicPr>
                  <pic:blipFill>
                    <a:blip r:embed="rId12">
                      <a:extLst>
                        <a:ext uri="{28A0092B-C50C-407E-A947-70E740481C1C}">
                          <a14:useLocalDpi xmlns:a14="http://schemas.microsoft.com/office/drawing/2010/main" val="0"/>
                        </a:ext>
                      </a:extLst>
                    </a:blip>
                    <a:stretch>
                      <a:fillRect/>
                    </a:stretch>
                  </pic:blipFill>
                  <pic:spPr>
                    <a:xfrm>
                      <a:off x="0" y="0"/>
                      <a:ext cx="5731510" cy="5273675"/>
                    </a:xfrm>
                    <a:prstGeom prst="rect">
                      <a:avLst/>
                    </a:prstGeom>
                  </pic:spPr>
                </pic:pic>
              </a:graphicData>
            </a:graphic>
            <wp14:sizeRelH relativeFrom="page">
              <wp14:pctWidth>0</wp14:pctWidth>
            </wp14:sizeRelH>
            <wp14:sizeRelV relativeFrom="page">
              <wp14:pctHeight>0</wp14:pctHeight>
            </wp14:sizeRelV>
          </wp:anchor>
        </w:drawing>
      </w:r>
      <w:r w:rsidR="00916F6B" w:rsidRPr="00961822">
        <w:rPr>
          <w:b/>
        </w:rPr>
        <w:t>Fig</w:t>
      </w:r>
      <w:r w:rsidR="00916F6B">
        <w:rPr>
          <w:b/>
        </w:rPr>
        <w:t>.</w:t>
      </w:r>
      <w:r w:rsidR="00916F6B" w:rsidRPr="00961822">
        <w:rPr>
          <w:b/>
          <w:spacing w:val="-3"/>
        </w:rPr>
        <w:t xml:space="preserve"> </w:t>
      </w:r>
      <w:r w:rsidR="00916F6B" w:rsidRPr="00961822">
        <w:rPr>
          <w:b/>
        </w:rPr>
        <w:t>3</w:t>
      </w:r>
      <w:r w:rsidR="00916F6B">
        <w:rPr>
          <w:b/>
        </w:rPr>
        <w:t>. Diagnostic accuracy of an acute VOC biomarker score</w:t>
      </w:r>
    </w:p>
    <w:p w14:paraId="50C2E3C4" w14:textId="7D9D0CA0" w:rsidR="00916F6B" w:rsidRDefault="00916F6B" w:rsidP="00CA7258">
      <w:pPr>
        <w:tabs>
          <w:tab w:val="left" w:pos="980"/>
          <w:tab w:val="left" w:pos="981"/>
        </w:tabs>
        <w:ind w:right="-613"/>
        <w:rPr>
          <w:spacing w:val="-1"/>
        </w:rPr>
      </w:pPr>
    </w:p>
    <w:p w14:paraId="5AC01FA1" w14:textId="71879EB8" w:rsidR="00916F6B" w:rsidRDefault="00916F6B" w:rsidP="00CA7258">
      <w:pPr>
        <w:tabs>
          <w:tab w:val="left" w:pos="980"/>
          <w:tab w:val="left" w:pos="981"/>
        </w:tabs>
        <w:ind w:right="-613"/>
        <w:rPr>
          <w:spacing w:val="-1"/>
        </w:rPr>
      </w:pPr>
    </w:p>
    <w:p w14:paraId="01284B7A" w14:textId="6A424710" w:rsidR="00916F6B" w:rsidRPr="00961822" w:rsidRDefault="00916F6B" w:rsidP="00916F6B">
      <w:r>
        <w:rPr>
          <w:b/>
        </w:rPr>
        <w:t xml:space="preserve">Legend: </w:t>
      </w:r>
      <w:r w:rsidRPr="00961822">
        <w:rPr>
          <w:b/>
        </w:rPr>
        <w:t>A</w:t>
      </w:r>
      <w:r w:rsidRPr="00961822">
        <w:rPr>
          <w:b/>
          <w:spacing w:val="-3"/>
        </w:rPr>
        <w:t xml:space="preserve"> </w:t>
      </w:r>
      <w:r w:rsidRPr="00961822">
        <w:t>Scatter</w:t>
      </w:r>
      <w:r w:rsidRPr="00961822">
        <w:rPr>
          <w:spacing w:val="-2"/>
        </w:rPr>
        <w:t xml:space="preserve"> </w:t>
      </w:r>
      <w:r w:rsidRPr="00961822">
        <w:t>plot</w:t>
      </w:r>
      <w:r w:rsidRPr="00961822">
        <w:rPr>
          <w:spacing w:val="-2"/>
        </w:rPr>
        <w:t xml:space="preserve"> </w:t>
      </w:r>
      <w:r w:rsidRPr="00961822">
        <w:t>demonstrating</w:t>
      </w:r>
      <w:r w:rsidRPr="00961822">
        <w:rPr>
          <w:spacing w:val="-4"/>
        </w:rPr>
        <w:t xml:space="preserve"> </w:t>
      </w:r>
      <w:r w:rsidRPr="00961822">
        <w:t>significant</w:t>
      </w:r>
      <w:r w:rsidRPr="00961822">
        <w:rPr>
          <w:spacing w:val="-2"/>
        </w:rPr>
        <w:t xml:space="preserve"> </w:t>
      </w:r>
      <w:r w:rsidRPr="00961822">
        <w:t>difference</w:t>
      </w:r>
      <w:r w:rsidRPr="00961822">
        <w:rPr>
          <w:spacing w:val="-4"/>
        </w:rPr>
        <w:t xml:space="preserve"> </w:t>
      </w:r>
      <w:r w:rsidRPr="00961822">
        <w:t>between</w:t>
      </w:r>
      <w:r w:rsidRPr="00961822">
        <w:rPr>
          <w:spacing w:val="-3"/>
        </w:rPr>
        <w:t xml:space="preserve"> </w:t>
      </w:r>
      <w:r w:rsidRPr="00961822">
        <w:t>breath</w:t>
      </w:r>
      <w:r w:rsidRPr="00961822">
        <w:rPr>
          <w:spacing w:val="-2"/>
        </w:rPr>
        <w:t xml:space="preserve"> </w:t>
      </w:r>
      <w:r w:rsidRPr="00961822">
        <w:t>VOC</w:t>
      </w:r>
      <w:r w:rsidRPr="00961822">
        <w:rPr>
          <w:spacing w:val="-3"/>
        </w:rPr>
        <w:t xml:space="preserve"> </w:t>
      </w:r>
      <w:r w:rsidRPr="00961822">
        <w:t>biomarker</w:t>
      </w:r>
      <w:r w:rsidRPr="00961822">
        <w:rPr>
          <w:spacing w:val="-4"/>
        </w:rPr>
        <w:t xml:space="preserve"> </w:t>
      </w:r>
      <w:r w:rsidRPr="00961822">
        <w:t>score</w:t>
      </w:r>
      <w:r w:rsidRPr="00961822">
        <w:rPr>
          <w:spacing w:val="-3"/>
        </w:rPr>
        <w:t xml:space="preserve"> </w:t>
      </w:r>
      <w:r w:rsidRPr="00961822">
        <w:t>values</w:t>
      </w:r>
      <w:r w:rsidRPr="00961822">
        <w:rPr>
          <w:spacing w:val="-4"/>
        </w:rPr>
        <w:t xml:space="preserve"> </w:t>
      </w:r>
      <w:r w:rsidRPr="00961822">
        <w:t>in acute</w:t>
      </w:r>
      <w:r w:rsidRPr="00961822">
        <w:rPr>
          <w:spacing w:val="-4"/>
        </w:rPr>
        <w:t xml:space="preserve"> </w:t>
      </w:r>
      <w:r w:rsidRPr="00961822">
        <w:t>cardiorespiratory</w:t>
      </w:r>
      <w:r w:rsidRPr="00961822">
        <w:rPr>
          <w:spacing w:val="-3"/>
        </w:rPr>
        <w:t xml:space="preserve"> </w:t>
      </w:r>
      <w:r w:rsidRPr="00961822">
        <w:t>patients</w:t>
      </w:r>
      <w:r w:rsidRPr="00961822">
        <w:rPr>
          <w:spacing w:val="-4"/>
        </w:rPr>
        <w:t xml:space="preserve"> </w:t>
      </w:r>
      <w:r w:rsidRPr="00961822">
        <w:t>compared</w:t>
      </w:r>
      <w:r w:rsidRPr="00961822">
        <w:rPr>
          <w:spacing w:val="-3"/>
        </w:rPr>
        <w:t xml:space="preserve"> </w:t>
      </w:r>
      <w:r w:rsidRPr="00961822">
        <w:t>to</w:t>
      </w:r>
      <w:r w:rsidRPr="00961822">
        <w:rPr>
          <w:spacing w:val="-3"/>
        </w:rPr>
        <w:t xml:space="preserve"> </w:t>
      </w:r>
      <w:r w:rsidRPr="00961822">
        <w:t>healthy</w:t>
      </w:r>
      <w:r w:rsidRPr="00961822">
        <w:rPr>
          <w:spacing w:val="-4"/>
        </w:rPr>
        <w:t xml:space="preserve"> </w:t>
      </w:r>
      <w:r w:rsidRPr="00961822">
        <w:t>volunteers.</w:t>
      </w:r>
      <w:r w:rsidRPr="00961822">
        <w:rPr>
          <w:spacing w:val="-1"/>
        </w:rPr>
        <w:t xml:space="preserve"> </w:t>
      </w:r>
      <w:r w:rsidRPr="00961822">
        <w:t>The</w:t>
      </w:r>
      <w:r w:rsidRPr="00961822">
        <w:rPr>
          <w:spacing w:val="-4"/>
        </w:rPr>
        <w:t xml:space="preserve"> </w:t>
      </w:r>
      <w:r w:rsidRPr="00961822">
        <w:t>black</w:t>
      </w:r>
      <w:r w:rsidRPr="00961822">
        <w:rPr>
          <w:spacing w:val="-3"/>
        </w:rPr>
        <w:t xml:space="preserve"> </w:t>
      </w:r>
      <w:r w:rsidRPr="00961822">
        <w:t>horizontal</w:t>
      </w:r>
      <w:r w:rsidRPr="00961822">
        <w:rPr>
          <w:spacing w:val="-3"/>
        </w:rPr>
        <w:t xml:space="preserve"> </w:t>
      </w:r>
      <w:r w:rsidRPr="00961822">
        <w:t>line</w:t>
      </w:r>
      <w:r w:rsidRPr="00961822">
        <w:rPr>
          <w:spacing w:val="-4"/>
        </w:rPr>
        <w:t xml:space="preserve"> </w:t>
      </w:r>
      <w:r w:rsidRPr="00961822">
        <w:t>within</w:t>
      </w:r>
      <w:r w:rsidRPr="00961822">
        <w:rPr>
          <w:spacing w:val="-3"/>
        </w:rPr>
        <w:t xml:space="preserve"> </w:t>
      </w:r>
      <w:r w:rsidRPr="00961822">
        <w:t>the</w:t>
      </w:r>
      <w:r w:rsidRPr="00961822">
        <w:rPr>
          <w:spacing w:val="-4"/>
        </w:rPr>
        <w:t xml:space="preserve"> </w:t>
      </w:r>
      <w:r w:rsidRPr="00961822">
        <w:t>scatter plot</w:t>
      </w:r>
      <w:r w:rsidRPr="00961822">
        <w:rPr>
          <w:spacing w:val="-3"/>
        </w:rPr>
        <w:t xml:space="preserve"> </w:t>
      </w:r>
      <w:r w:rsidRPr="00961822">
        <w:t>represents</w:t>
      </w:r>
      <w:r w:rsidRPr="00961822">
        <w:rPr>
          <w:spacing w:val="-3"/>
        </w:rPr>
        <w:t xml:space="preserve"> </w:t>
      </w:r>
      <w:r w:rsidRPr="00961822">
        <w:t>the</w:t>
      </w:r>
      <w:r w:rsidRPr="00961822">
        <w:rPr>
          <w:spacing w:val="-3"/>
        </w:rPr>
        <w:t xml:space="preserve"> </w:t>
      </w:r>
      <w:r w:rsidRPr="00961822">
        <w:t>median</w:t>
      </w:r>
      <w:r w:rsidRPr="00961822">
        <w:rPr>
          <w:spacing w:val="-1"/>
        </w:rPr>
        <w:t xml:space="preserve"> </w:t>
      </w:r>
      <w:r w:rsidRPr="00961822">
        <w:t>value</w:t>
      </w:r>
      <w:r w:rsidRPr="00961822">
        <w:rPr>
          <w:spacing w:val="-3"/>
        </w:rPr>
        <w:t xml:space="preserve"> </w:t>
      </w:r>
      <w:r w:rsidRPr="00961822">
        <w:t>of</w:t>
      </w:r>
      <w:r w:rsidRPr="00961822">
        <w:rPr>
          <w:spacing w:val="-4"/>
        </w:rPr>
        <w:t xml:space="preserve"> </w:t>
      </w:r>
      <w:r w:rsidRPr="00961822">
        <w:t>the</w:t>
      </w:r>
      <w:r w:rsidRPr="00961822">
        <w:rPr>
          <w:spacing w:val="-3"/>
        </w:rPr>
        <w:t xml:space="preserve"> </w:t>
      </w:r>
      <w:r w:rsidRPr="00961822">
        <w:t>biomarker</w:t>
      </w:r>
      <w:r w:rsidRPr="00961822">
        <w:rPr>
          <w:spacing w:val="4"/>
        </w:rPr>
        <w:t xml:space="preserve"> </w:t>
      </w:r>
      <w:r w:rsidRPr="00961822">
        <w:t>score. Mann</w:t>
      </w:r>
      <w:r w:rsidRPr="00961822">
        <w:rPr>
          <w:spacing w:val="-2"/>
        </w:rPr>
        <w:t xml:space="preserve"> </w:t>
      </w:r>
      <w:r w:rsidRPr="00961822">
        <w:t>Whitney</w:t>
      </w:r>
      <w:r w:rsidRPr="00961822">
        <w:rPr>
          <w:spacing w:val="-2"/>
        </w:rPr>
        <w:t xml:space="preserve"> </w:t>
      </w:r>
      <w:r w:rsidRPr="00961822">
        <w:t>test</w:t>
      </w:r>
      <w:r w:rsidRPr="00961822">
        <w:rPr>
          <w:spacing w:val="-2"/>
        </w:rPr>
        <w:t xml:space="preserve"> </w:t>
      </w:r>
      <w:r>
        <w:rPr>
          <w:spacing w:val="-2"/>
        </w:rPr>
        <w:t>*</w:t>
      </w:r>
      <w:r>
        <w:rPr>
          <w:i/>
          <w:iCs/>
        </w:rPr>
        <w:t>P</w:t>
      </w:r>
      <w:r w:rsidRPr="00961822">
        <w:rPr>
          <w:spacing w:val="-3"/>
        </w:rPr>
        <w:t xml:space="preserve"> </w:t>
      </w:r>
      <w:r w:rsidRPr="00961822">
        <w:t>&lt;</w:t>
      </w:r>
      <w:r>
        <w:t xml:space="preserve"> </w:t>
      </w:r>
      <w:r w:rsidRPr="00961822">
        <w:t>0.0001.</w:t>
      </w:r>
      <w:r w:rsidRPr="00961822">
        <w:rPr>
          <w:spacing w:val="-2"/>
        </w:rPr>
        <w:t xml:space="preserve"> </w:t>
      </w:r>
      <w:r w:rsidRPr="00961822">
        <w:rPr>
          <w:b/>
        </w:rPr>
        <w:t>B</w:t>
      </w:r>
      <w:r>
        <w:rPr>
          <w:b/>
        </w:rPr>
        <w:t>:</w:t>
      </w:r>
      <w:r w:rsidRPr="00961822">
        <w:rPr>
          <w:b/>
          <w:spacing w:val="-3"/>
        </w:rPr>
        <w:t xml:space="preserve"> </w:t>
      </w:r>
      <w:r w:rsidRPr="00961822">
        <w:t>Receiver operating</w:t>
      </w:r>
      <w:r w:rsidRPr="00961822">
        <w:rPr>
          <w:spacing w:val="-4"/>
        </w:rPr>
        <w:t xml:space="preserve"> </w:t>
      </w:r>
      <w:r w:rsidRPr="00961822">
        <w:t>characteristic</w:t>
      </w:r>
      <w:r w:rsidRPr="00961822">
        <w:rPr>
          <w:spacing w:val="-3"/>
        </w:rPr>
        <w:t xml:space="preserve"> </w:t>
      </w:r>
      <w:r w:rsidRPr="00961822">
        <w:t>(ROC)</w:t>
      </w:r>
      <w:r w:rsidRPr="00961822">
        <w:rPr>
          <w:spacing w:val="-2"/>
        </w:rPr>
        <w:t xml:space="preserve"> </w:t>
      </w:r>
      <w:r w:rsidRPr="00961822">
        <w:t>curve</w:t>
      </w:r>
      <w:r w:rsidRPr="00961822">
        <w:rPr>
          <w:spacing w:val="-3"/>
        </w:rPr>
        <w:t xml:space="preserve"> </w:t>
      </w:r>
      <w:r w:rsidRPr="00961822">
        <w:t>of</w:t>
      </w:r>
      <w:r w:rsidRPr="00961822">
        <w:rPr>
          <w:spacing w:val="-5"/>
        </w:rPr>
        <w:t xml:space="preserve"> </w:t>
      </w:r>
      <w:r w:rsidRPr="00961822">
        <w:t>participants</w:t>
      </w:r>
      <w:r w:rsidRPr="00961822">
        <w:rPr>
          <w:spacing w:val="-3"/>
        </w:rPr>
        <w:t xml:space="preserve"> </w:t>
      </w:r>
      <w:r w:rsidRPr="00961822">
        <w:t>in</w:t>
      </w:r>
      <w:r w:rsidRPr="00961822">
        <w:rPr>
          <w:spacing w:val="-1"/>
        </w:rPr>
        <w:t xml:space="preserve"> </w:t>
      </w:r>
      <w:r w:rsidRPr="00961822">
        <w:t>the</w:t>
      </w:r>
      <w:r w:rsidRPr="00961822">
        <w:rPr>
          <w:spacing w:val="-3"/>
        </w:rPr>
        <w:t xml:space="preserve"> </w:t>
      </w:r>
      <w:r w:rsidRPr="00961822">
        <w:t>discovery</w:t>
      </w:r>
      <w:r w:rsidRPr="00961822">
        <w:rPr>
          <w:spacing w:val="-2"/>
        </w:rPr>
        <w:t xml:space="preserve"> </w:t>
      </w:r>
      <w:r>
        <w:t>[</w:t>
      </w:r>
      <w:r w:rsidRPr="00961822">
        <w:t>black</w:t>
      </w:r>
      <w:r w:rsidRPr="00961822">
        <w:rPr>
          <w:spacing w:val="-3"/>
        </w:rPr>
        <w:t xml:space="preserve"> </w:t>
      </w:r>
      <w:r w:rsidRPr="00961822">
        <w:t>line</w:t>
      </w:r>
      <w:r w:rsidRPr="00961822">
        <w:rPr>
          <w:spacing w:val="6"/>
        </w:rPr>
        <w:t xml:space="preserve"> </w:t>
      </w:r>
      <w:r w:rsidRPr="00961822">
        <w:t>-</w:t>
      </w:r>
      <w:r w:rsidRPr="00961822">
        <w:rPr>
          <w:spacing w:val="-4"/>
        </w:rPr>
        <w:t xml:space="preserve"> </w:t>
      </w:r>
      <w:r w:rsidRPr="00961822">
        <w:t>AUC</w:t>
      </w:r>
      <w:r w:rsidRPr="00961822">
        <w:rPr>
          <w:spacing w:val="-3"/>
        </w:rPr>
        <w:t xml:space="preserve"> </w:t>
      </w:r>
      <w:r w:rsidRPr="00961822">
        <w:t>1.00</w:t>
      </w:r>
      <w:r w:rsidRPr="00961822">
        <w:rPr>
          <w:spacing w:val="-1"/>
        </w:rPr>
        <w:t xml:space="preserve"> </w:t>
      </w:r>
      <w:r w:rsidRPr="00961822">
        <w:t>(1.00-1.00)</w:t>
      </w:r>
      <w:r>
        <w:t>]</w:t>
      </w:r>
      <w:r w:rsidRPr="00961822">
        <w:rPr>
          <w:spacing w:val="-2"/>
        </w:rPr>
        <w:t xml:space="preserve"> </w:t>
      </w:r>
      <w:r w:rsidRPr="00961822">
        <w:t>and replication</w:t>
      </w:r>
      <w:r w:rsidRPr="00961822">
        <w:rPr>
          <w:spacing w:val="-2"/>
        </w:rPr>
        <w:t xml:space="preserve"> </w:t>
      </w:r>
      <w:r>
        <w:t>[</w:t>
      </w:r>
      <w:r w:rsidRPr="00961822">
        <w:t>blue</w:t>
      </w:r>
      <w:r w:rsidRPr="00961822">
        <w:rPr>
          <w:spacing w:val="-3"/>
        </w:rPr>
        <w:t xml:space="preserve"> </w:t>
      </w:r>
      <w:r w:rsidRPr="00961822">
        <w:t>line -</w:t>
      </w:r>
      <w:r w:rsidRPr="00961822">
        <w:rPr>
          <w:spacing w:val="-3"/>
        </w:rPr>
        <w:t xml:space="preserve"> </w:t>
      </w:r>
      <w:r w:rsidRPr="00961822">
        <w:t>AUC</w:t>
      </w:r>
      <w:r w:rsidRPr="00961822">
        <w:rPr>
          <w:spacing w:val="-1"/>
        </w:rPr>
        <w:t xml:space="preserve"> </w:t>
      </w:r>
      <w:r w:rsidRPr="00961822">
        <w:t>0.89</w:t>
      </w:r>
      <w:r w:rsidRPr="00961822">
        <w:rPr>
          <w:spacing w:val="-3"/>
        </w:rPr>
        <w:t xml:space="preserve"> </w:t>
      </w:r>
      <w:r w:rsidRPr="00961822">
        <w:t>(0.82-0.95)</w:t>
      </w:r>
      <w:r>
        <w:t>]</w:t>
      </w:r>
      <w:r w:rsidRPr="005C38BF">
        <w:t xml:space="preserve"> </w:t>
      </w:r>
      <w:r w:rsidRPr="00961822">
        <w:t>cohorts</w:t>
      </w:r>
      <w:r w:rsidRPr="00961822">
        <w:rPr>
          <w:spacing w:val="-3"/>
        </w:rPr>
        <w:t xml:space="preserve"> </w:t>
      </w:r>
      <w:r w:rsidRPr="005369D8">
        <w:rPr>
          <w:i/>
          <w:iCs/>
        </w:rPr>
        <w:t>P</w:t>
      </w:r>
      <w:r>
        <w:t xml:space="preserve"> </w:t>
      </w:r>
      <w:r w:rsidRPr="00961822">
        <w:t>&lt;</w:t>
      </w:r>
      <w:r>
        <w:t xml:space="preserve"> </w:t>
      </w:r>
      <w:r w:rsidRPr="00961822">
        <w:t>0.0001.</w:t>
      </w:r>
      <w:r w:rsidRPr="00961822">
        <w:rPr>
          <w:spacing w:val="-3"/>
        </w:rPr>
        <w:t xml:space="preserve"> </w:t>
      </w:r>
      <w:r w:rsidRPr="00961822">
        <w:rPr>
          <w:b/>
        </w:rPr>
        <w:t>C</w:t>
      </w:r>
      <w:r>
        <w:rPr>
          <w:b/>
        </w:rPr>
        <w:t>:</w:t>
      </w:r>
      <w:r w:rsidRPr="00961822">
        <w:rPr>
          <w:b/>
          <w:spacing w:val="-2"/>
        </w:rPr>
        <w:t xml:space="preserve"> </w:t>
      </w:r>
      <w:r w:rsidRPr="00961822">
        <w:t>Histogram</w:t>
      </w:r>
      <w:r w:rsidRPr="00961822">
        <w:rPr>
          <w:spacing w:val="-3"/>
        </w:rPr>
        <w:t xml:space="preserve"> </w:t>
      </w:r>
      <w:r w:rsidRPr="00961822">
        <w:t>showing</w:t>
      </w:r>
      <w:r w:rsidRPr="00961822">
        <w:rPr>
          <w:spacing w:val="-3"/>
        </w:rPr>
        <w:t xml:space="preserve"> </w:t>
      </w:r>
      <w:r w:rsidRPr="00961822">
        <w:t>the</w:t>
      </w:r>
      <w:r w:rsidRPr="00961822">
        <w:rPr>
          <w:spacing w:val="-2"/>
        </w:rPr>
        <w:t xml:space="preserve"> </w:t>
      </w:r>
      <w:r w:rsidRPr="00961822">
        <w:t>number</w:t>
      </w:r>
      <w:r w:rsidRPr="00961822">
        <w:rPr>
          <w:spacing w:val="-2"/>
        </w:rPr>
        <w:t xml:space="preserve"> </w:t>
      </w:r>
      <w:r w:rsidRPr="00961822">
        <w:t>of</w:t>
      </w:r>
      <w:r w:rsidRPr="00961822">
        <w:rPr>
          <w:spacing w:val="-4"/>
        </w:rPr>
        <w:t xml:space="preserve"> </w:t>
      </w:r>
      <w:r w:rsidRPr="00961822">
        <w:t>patients with</w:t>
      </w:r>
      <w:r w:rsidRPr="00961822">
        <w:rPr>
          <w:spacing w:val="-2"/>
        </w:rPr>
        <w:t xml:space="preserve"> </w:t>
      </w:r>
      <w:r w:rsidRPr="00961822">
        <w:t>higher</w:t>
      </w:r>
      <w:r w:rsidRPr="00961822">
        <w:rPr>
          <w:spacing w:val="-2"/>
        </w:rPr>
        <w:t xml:space="preserve"> </w:t>
      </w:r>
      <w:r w:rsidRPr="00961822">
        <w:t>diagnostic</w:t>
      </w:r>
      <w:r w:rsidRPr="00961822">
        <w:rPr>
          <w:spacing w:val="-2"/>
        </w:rPr>
        <w:t xml:space="preserve"> </w:t>
      </w:r>
      <w:r w:rsidRPr="00961822">
        <w:t>uncertainty</w:t>
      </w:r>
      <w:r w:rsidRPr="00961822">
        <w:rPr>
          <w:spacing w:val="-1"/>
        </w:rPr>
        <w:t xml:space="preserve"> </w:t>
      </w:r>
      <w:r w:rsidRPr="00961822">
        <w:t>(blue</w:t>
      </w:r>
      <w:r w:rsidRPr="00961822">
        <w:rPr>
          <w:spacing w:val="-2"/>
        </w:rPr>
        <w:t xml:space="preserve"> </w:t>
      </w:r>
      <w:r w:rsidRPr="00961822">
        <w:t>bars</w:t>
      </w:r>
      <w:r w:rsidRPr="00961822">
        <w:rPr>
          <w:spacing w:val="-3"/>
        </w:rPr>
        <w:t xml:space="preserve"> </w:t>
      </w:r>
      <w:r w:rsidRPr="00961822">
        <w:t>with</w:t>
      </w:r>
      <w:r w:rsidRPr="00961822">
        <w:rPr>
          <w:spacing w:val="-2"/>
        </w:rPr>
        <w:t xml:space="preserve"> </w:t>
      </w:r>
      <w:r w:rsidRPr="00961822">
        <w:t>values</w:t>
      </w:r>
      <w:r w:rsidRPr="00961822">
        <w:rPr>
          <w:spacing w:val="-3"/>
        </w:rPr>
        <w:t xml:space="preserve"> </w:t>
      </w:r>
      <w:r w:rsidRPr="00961822">
        <w:t>&gt; upper</w:t>
      </w:r>
      <w:r w:rsidRPr="00961822">
        <w:rPr>
          <w:spacing w:val="-2"/>
        </w:rPr>
        <w:t xml:space="preserve"> </w:t>
      </w:r>
      <w:r w:rsidRPr="00961822">
        <w:t>quartile</w:t>
      </w:r>
      <w:r w:rsidRPr="00961822">
        <w:rPr>
          <w:spacing w:val="-2"/>
        </w:rPr>
        <w:t xml:space="preserve"> </w:t>
      </w:r>
      <w:r w:rsidRPr="00961822">
        <w:t>value</w:t>
      </w:r>
      <w:r w:rsidRPr="00961822">
        <w:rPr>
          <w:spacing w:val="-2"/>
        </w:rPr>
        <w:t xml:space="preserve"> </w:t>
      </w:r>
      <w:r w:rsidRPr="00961822">
        <w:t>of</w:t>
      </w:r>
      <w:r w:rsidRPr="00961822">
        <w:rPr>
          <w:spacing w:val="-4"/>
        </w:rPr>
        <w:t xml:space="preserve"> </w:t>
      </w:r>
      <w:r w:rsidRPr="00961822">
        <w:t>20</w:t>
      </w:r>
      <w:r>
        <w:t xml:space="preserve"> </w:t>
      </w:r>
      <w:r w:rsidRPr="00961822">
        <w:t>mm).</w:t>
      </w:r>
      <w:r w:rsidRPr="00961822">
        <w:rPr>
          <w:spacing w:val="-2"/>
        </w:rPr>
        <w:t xml:space="preserve"> </w:t>
      </w:r>
      <w:r w:rsidRPr="005369D8">
        <w:rPr>
          <w:b/>
          <w:bCs/>
        </w:rPr>
        <w:t>D</w:t>
      </w:r>
      <w:r>
        <w:t>:</w:t>
      </w:r>
      <w:r w:rsidRPr="00961822">
        <w:rPr>
          <w:spacing w:val="-3"/>
        </w:rPr>
        <w:t xml:space="preserve"> </w:t>
      </w:r>
      <w:r w:rsidRPr="00961822">
        <w:t>ROC</w:t>
      </w:r>
      <w:r w:rsidRPr="00961822">
        <w:rPr>
          <w:spacing w:val="-2"/>
        </w:rPr>
        <w:t xml:space="preserve"> </w:t>
      </w:r>
      <w:r w:rsidRPr="00961822">
        <w:t>curve assessing</w:t>
      </w:r>
      <w:r w:rsidRPr="00961822">
        <w:rPr>
          <w:spacing w:val="-4"/>
        </w:rPr>
        <w:t xml:space="preserve"> </w:t>
      </w:r>
      <w:r w:rsidRPr="00961822">
        <w:t>the</w:t>
      </w:r>
      <w:r w:rsidRPr="00961822">
        <w:rPr>
          <w:spacing w:val="-3"/>
        </w:rPr>
        <w:t xml:space="preserve"> </w:t>
      </w:r>
      <w:r w:rsidRPr="00961822">
        <w:t>discriminatory</w:t>
      </w:r>
      <w:r w:rsidRPr="00961822">
        <w:rPr>
          <w:spacing w:val="-2"/>
        </w:rPr>
        <w:t xml:space="preserve"> </w:t>
      </w:r>
      <w:r w:rsidRPr="00961822">
        <w:t>power</w:t>
      </w:r>
      <w:r w:rsidRPr="00961822">
        <w:rPr>
          <w:spacing w:val="-3"/>
        </w:rPr>
        <w:t xml:space="preserve"> </w:t>
      </w:r>
      <w:r w:rsidRPr="00961822">
        <w:t>of</w:t>
      </w:r>
      <w:r w:rsidRPr="00961822">
        <w:rPr>
          <w:spacing w:val="-1"/>
        </w:rPr>
        <w:t xml:space="preserve"> </w:t>
      </w:r>
      <w:r w:rsidRPr="00961822">
        <w:t>exhaled</w:t>
      </w:r>
      <w:r w:rsidRPr="00961822">
        <w:rPr>
          <w:spacing w:val="-3"/>
        </w:rPr>
        <w:t xml:space="preserve"> </w:t>
      </w:r>
      <w:r w:rsidRPr="00961822">
        <w:t>breath</w:t>
      </w:r>
      <w:r w:rsidRPr="00961822">
        <w:rPr>
          <w:spacing w:val="-2"/>
        </w:rPr>
        <w:t xml:space="preserve"> </w:t>
      </w:r>
      <w:r w:rsidRPr="00961822">
        <w:t>VOCs</w:t>
      </w:r>
      <w:r w:rsidRPr="00961822">
        <w:rPr>
          <w:spacing w:val="-1"/>
        </w:rPr>
        <w:t xml:space="preserve"> </w:t>
      </w:r>
      <w:r w:rsidRPr="00961822">
        <w:t>in</w:t>
      </w:r>
      <w:r w:rsidRPr="00961822">
        <w:rPr>
          <w:spacing w:val="-3"/>
        </w:rPr>
        <w:t xml:space="preserve"> </w:t>
      </w:r>
      <w:r w:rsidRPr="00961822">
        <w:t>participants</w:t>
      </w:r>
      <w:r w:rsidRPr="00961822">
        <w:rPr>
          <w:spacing w:val="-3"/>
        </w:rPr>
        <w:t xml:space="preserve"> </w:t>
      </w:r>
      <w:r w:rsidRPr="00961822">
        <w:t>with</w:t>
      </w:r>
      <w:r w:rsidRPr="00961822">
        <w:rPr>
          <w:spacing w:val="-3"/>
        </w:rPr>
        <w:t xml:space="preserve"> </w:t>
      </w:r>
      <w:r w:rsidRPr="00961822">
        <w:t>higher</w:t>
      </w:r>
      <w:r w:rsidRPr="00961822">
        <w:rPr>
          <w:spacing w:val="-2"/>
        </w:rPr>
        <w:t xml:space="preserve"> </w:t>
      </w:r>
      <w:r w:rsidRPr="00961822">
        <w:t>diagnostic</w:t>
      </w:r>
      <w:r w:rsidRPr="00961822">
        <w:rPr>
          <w:spacing w:val="-3"/>
        </w:rPr>
        <w:t xml:space="preserve"> </w:t>
      </w:r>
      <w:r w:rsidRPr="00961822">
        <w:t>uncertainty. AUC</w:t>
      </w:r>
      <w:r w:rsidRPr="00961822">
        <w:rPr>
          <w:spacing w:val="-3"/>
        </w:rPr>
        <w:t xml:space="preserve"> </w:t>
      </w:r>
      <w:r w:rsidRPr="00961822">
        <w:t>0.96</w:t>
      </w:r>
      <w:r w:rsidRPr="00961822">
        <w:rPr>
          <w:spacing w:val="-3"/>
        </w:rPr>
        <w:t xml:space="preserve"> </w:t>
      </w:r>
      <w:r w:rsidRPr="00961822">
        <w:t>(0.92- .99)</w:t>
      </w:r>
      <w:r w:rsidRPr="00961822">
        <w:rPr>
          <w:spacing w:val="-2"/>
        </w:rPr>
        <w:t xml:space="preserve"> </w:t>
      </w:r>
      <w:r>
        <w:rPr>
          <w:i/>
          <w:iCs/>
        </w:rPr>
        <w:t xml:space="preserve">P </w:t>
      </w:r>
      <w:r w:rsidRPr="00961822">
        <w:t>&lt;</w:t>
      </w:r>
      <w:r>
        <w:t xml:space="preserve"> </w:t>
      </w:r>
      <w:r w:rsidRPr="00961822">
        <w:t>0.0001</w:t>
      </w:r>
    </w:p>
    <w:p w14:paraId="6FD6DB67" w14:textId="54CE1D8C" w:rsidR="00916F6B" w:rsidRDefault="00916F6B" w:rsidP="00CA7258">
      <w:pPr>
        <w:tabs>
          <w:tab w:val="left" w:pos="980"/>
          <w:tab w:val="left" w:pos="981"/>
        </w:tabs>
        <w:ind w:right="-613"/>
        <w:rPr>
          <w:spacing w:val="-1"/>
        </w:rPr>
      </w:pPr>
    </w:p>
    <w:p w14:paraId="02506C17" w14:textId="499F40B5" w:rsidR="00916F6B" w:rsidRDefault="00916F6B" w:rsidP="00CA7258">
      <w:pPr>
        <w:tabs>
          <w:tab w:val="left" w:pos="980"/>
          <w:tab w:val="left" w:pos="981"/>
        </w:tabs>
        <w:ind w:right="-613"/>
        <w:rPr>
          <w:spacing w:val="-1"/>
        </w:rPr>
      </w:pPr>
    </w:p>
    <w:p w14:paraId="7D824308" w14:textId="06C6B58D" w:rsidR="00916F6B" w:rsidRDefault="00916F6B" w:rsidP="00CA7258">
      <w:pPr>
        <w:tabs>
          <w:tab w:val="left" w:pos="980"/>
          <w:tab w:val="left" w:pos="981"/>
        </w:tabs>
        <w:ind w:right="-613"/>
        <w:rPr>
          <w:spacing w:val="-1"/>
        </w:rPr>
      </w:pPr>
    </w:p>
    <w:p w14:paraId="102F8F7C" w14:textId="4AFAB627" w:rsidR="00916F6B" w:rsidRDefault="00916F6B" w:rsidP="00CA7258">
      <w:pPr>
        <w:tabs>
          <w:tab w:val="left" w:pos="980"/>
          <w:tab w:val="left" w:pos="981"/>
        </w:tabs>
        <w:ind w:right="-613"/>
        <w:rPr>
          <w:spacing w:val="-1"/>
        </w:rPr>
      </w:pPr>
    </w:p>
    <w:p w14:paraId="0F2AC5E5" w14:textId="77777777" w:rsidR="00916F6B" w:rsidRDefault="00916F6B" w:rsidP="00CA7258">
      <w:pPr>
        <w:tabs>
          <w:tab w:val="left" w:pos="980"/>
          <w:tab w:val="left" w:pos="981"/>
        </w:tabs>
        <w:ind w:right="-613"/>
      </w:pPr>
    </w:p>
    <w:p w14:paraId="0789D3B4" w14:textId="43663D2D" w:rsidR="00CA7258" w:rsidRDefault="00CA7258" w:rsidP="00CA7258">
      <w:pPr>
        <w:rPr>
          <w:sz w:val="20"/>
        </w:rPr>
      </w:pPr>
    </w:p>
    <w:p w14:paraId="4445BB44" w14:textId="2154D54A" w:rsidR="00916F6B" w:rsidRDefault="00916F6B" w:rsidP="00CA7258">
      <w:pPr>
        <w:rPr>
          <w:sz w:val="20"/>
        </w:rPr>
      </w:pPr>
    </w:p>
    <w:p w14:paraId="4E8745A8" w14:textId="0892B4D9" w:rsidR="00916F6B" w:rsidRDefault="00916F6B" w:rsidP="00CA7258">
      <w:pPr>
        <w:rPr>
          <w:sz w:val="20"/>
        </w:rPr>
      </w:pPr>
    </w:p>
    <w:p w14:paraId="7F309184" w14:textId="77777777" w:rsidR="00916F6B" w:rsidRDefault="00916F6B" w:rsidP="00CA7258">
      <w:pPr>
        <w:rPr>
          <w:sz w:val="20"/>
        </w:rPr>
      </w:pPr>
    </w:p>
    <w:p w14:paraId="4D8B452E" w14:textId="77777777" w:rsidR="00CA7258" w:rsidRPr="003D1705" w:rsidRDefault="00CA7258" w:rsidP="00CA7258">
      <w:pPr>
        <w:pStyle w:val="Heading2"/>
        <w:widowControl/>
        <w:numPr>
          <w:ilvl w:val="1"/>
          <w:numId w:val="40"/>
        </w:numPr>
        <w:tabs>
          <w:tab w:val="left" w:pos="980"/>
          <w:tab w:val="left" w:pos="981"/>
        </w:tabs>
        <w:autoSpaceDE/>
        <w:autoSpaceDN/>
        <w:spacing w:before="41" w:line="276" w:lineRule="auto"/>
        <w:ind w:left="720" w:right="-613"/>
      </w:pPr>
      <w:r>
        <w:t>Exhaled</w:t>
      </w:r>
      <w:r>
        <w:rPr>
          <w:spacing w:val="-4"/>
        </w:rPr>
        <w:t xml:space="preserve"> </w:t>
      </w:r>
      <w:r>
        <w:t>breath</w:t>
      </w:r>
      <w:r>
        <w:rPr>
          <w:spacing w:val="-3"/>
        </w:rPr>
        <w:t xml:space="preserve"> </w:t>
      </w:r>
      <w:r>
        <w:t>biomarker disease</w:t>
      </w:r>
      <w:r>
        <w:rPr>
          <w:spacing w:val="-4"/>
        </w:rPr>
        <w:t>-</w:t>
      </w:r>
      <w:r>
        <w:t>specific</w:t>
      </w:r>
      <w:r>
        <w:rPr>
          <w:spacing w:val="-1"/>
        </w:rPr>
        <w:t xml:space="preserve"> </w:t>
      </w:r>
      <w:r>
        <w:t>scores</w:t>
      </w:r>
      <w:r>
        <w:rPr>
          <w:spacing w:val="-4"/>
        </w:rPr>
        <w:t xml:space="preserve"> correlate </w:t>
      </w:r>
      <w:r>
        <w:t>with</w:t>
      </w:r>
      <w:r>
        <w:rPr>
          <w:spacing w:val="-4"/>
        </w:rPr>
        <w:t xml:space="preserve"> </w:t>
      </w:r>
      <w:r>
        <w:t>blood-based</w:t>
      </w:r>
      <w:r>
        <w:rPr>
          <w:spacing w:val="-3"/>
        </w:rPr>
        <w:t xml:space="preserve"> </w:t>
      </w:r>
      <w:r>
        <w:t>biomarkers</w:t>
      </w:r>
      <w:r>
        <w:rPr>
          <w:spacing w:val="-3"/>
        </w:rPr>
        <w:t xml:space="preserve"> </w:t>
      </w:r>
      <w:r>
        <w:t xml:space="preserve">and </w:t>
      </w:r>
      <w:r w:rsidRPr="003D1705">
        <w:t>admission</w:t>
      </w:r>
      <w:r w:rsidRPr="003D1705">
        <w:rPr>
          <w:spacing w:val="-6"/>
        </w:rPr>
        <w:t xml:space="preserve"> </w:t>
      </w:r>
      <w:r w:rsidRPr="003D1705">
        <w:t>observations</w:t>
      </w:r>
    </w:p>
    <w:p w14:paraId="72E9D6AA" w14:textId="77777777" w:rsidR="00CA7258" w:rsidRDefault="00CA7258" w:rsidP="00CA7258">
      <w:pPr>
        <w:tabs>
          <w:tab w:val="left" w:pos="980"/>
          <w:tab w:val="left" w:pos="981"/>
        </w:tabs>
        <w:spacing w:before="159"/>
        <w:ind w:right="-46"/>
        <w:rPr>
          <w:b/>
        </w:rPr>
      </w:pPr>
      <w:r>
        <w:t>As</w:t>
      </w:r>
      <w:r w:rsidRPr="003D1705">
        <w:rPr>
          <w:spacing w:val="-2"/>
        </w:rPr>
        <w:t xml:space="preserve"> </w:t>
      </w:r>
      <w:r>
        <w:t>previously</w:t>
      </w:r>
      <w:r w:rsidRPr="003D1705">
        <w:rPr>
          <w:spacing w:val="-3"/>
        </w:rPr>
        <w:t xml:space="preserve"> </w:t>
      </w:r>
      <w:r>
        <w:t>described,</w:t>
      </w:r>
      <w:r w:rsidRPr="003D1705">
        <w:rPr>
          <w:spacing w:val="-2"/>
        </w:rPr>
        <w:t xml:space="preserve"> </w:t>
      </w:r>
      <w:r>
        <w:t>VOC biomarker scores</w:t>
      </w:r>
      <w:r w:rsidRPr="003D1705">
        <w:rPr>
          <w:spacing w:val="-2"/>
        </w:rPr>
        <w:t xml:space="preserve"> </w:t>
      </w:r>
      <w:r>
        <w:t>were</w:t>
      </w:r>
      <w:r w:rsidRPr="003D1705">
        <w:rPr>
          <w:spacing w:val="-5"/>
        </w:rPr>
        <w:t xml:space="preserve"> </w:t>
      </w:r>
      <w:r>
        <w:t>generated</w:t>
      </w:r>
      <w:r w:rsidRPr="003D1705">
        <w:rPr>
          <w:spacing w:val="-1"/>
        </w:rPr>
        <w:t xml:space="preserve"> </w:t>
      </w:r>
      <w:r>
        <w:t>for</w:t>
      </w:r>
      <w:r w:rsidRPr="003D1705">
        <w:rPr>
          <w:spacing w:val="-4"/>
        </w:rPr>
        <w:t xml:space="preserve"> </w:t>
      </w:r>
      <w:r>
        <w:t>each</w:t>
      </w:r>
      <w:r w:rsidRPr="003D1705">
        <w:rPr>
          <w:spacing w:val="-3"/>
        </w:rPr>
        <w:t xml:space="preserve"> </w:t>
      </w:r>
      <w:r>
        <w:t>of</w:t>
      </w:r>
      <w:r w:rsidRPr="003D1705">
        <w:rPr>
          <w:spacing w:val="-2"/>
        </w:rPr>
        <w:t xml:space="preserve"> </w:t>
      </w:r>
      <w:r>
        <w:t>the</w:t>
      </w:r>
      <w:r w:rsidRPr="003D1705">
        <w:rPr>
          <w:spacing w:val="-1"/>
        </w:rPr>
        <w:t xml:space="preserve"> </w:t>
      </w:r>
      <w:r>
        <w:t>acute</w:t>
      </w:r>
      <w:r w:rsidRPr="003D1705">
        <w:rPr>
          <w:spacing w:val="-1"/>
        </w:rPr>
        <w:t xml:space="preserve"> </w:t>
      </w:r>
      <w:r>
        <w:t>disease subgroups</w:t>
      </w:r>
      <w:r w:rsidRPr="003D1705">
        <w:rPr>
          <w:spacing w:val="-2"/>
        </w:rPr>
        <w:t xml:space="preserve"> </w:t>
      </w:r>
      <w:r>
        <w:t>and</w:t>
      </w:r>
      <w:r w:rsidRPr="003D1705">
        <w:rPr>
          <w:spacing w:val="-3"/>
        </w:rPr>
        <w:t xml:space="preserve"> </w:t>
      </w:r>
      <w:r>
        <w:t>healthy</w:t>
      </w:r>
      <w:r w:rsidRPr="003D1705">
        <w:rPr>
          <w:spacing w:val="-4"/>
        </w:rPr>
        <w:t xml:space="preserve"> </w:t>
      </w:r>
      <w:r>
        <w:t>subjects</w:t>
      </w:r>
      <w:r w:rsidRPr="003D1705">
        <w:rPr>
          <w:spacing w:val="-4"/>
        </w:rPr>
        <w:t xml:space="preserve"> </w:t>
      </w:r>
      <w:r>
        <w:t>without</w:t>
      </w:r>
      <w:r w:rsidRPr="003D1705">
        <w:rPr>
          <w:spacing w:val="-1"/>
        </w:rPr>
        <w:t xml:space="preserve"> </w:t>
      </w:r>
      <w:r>
        <w:t>cardiorespiratory</w:t>
      </w:r>
      <w:r w:rsidRPr="003D1705">
        <w:rPr>
          <w:spacing w:val="-4"/>
        </w:rPr>
        <w:t xml:space="preserve"> </w:t>
      </w:r>
      <w:r>
        <w:t>breathlessness.</w:t>
      </w:r>
      <w:r w:rsidRPr="003D1705">
        <w:rPr>
          <w:spacing w:val="-3"/>
        </w:rPr>
        <w:t xml:space="preserve"> </w:t>
      </w:r>
      <w:r>
        <w:t>There</w:t>
      </w:r>
      <w:r w:rsidRPr="003D1705">
        <w:rPr>
          <w:spacing w:val="-4"/>
        </w:rPr>
        <w:t xml:space="preserve"> </w:t>
      </w:r>
      <w:r>
        <w:t>was</w:t>
      </w:r>
      <w:r w:rsidRPr="003D1705">
        <w:rPr>
          <w:spacing w:val="-1"/>
        </w:rPr>
        <w:t xml:space="preserve"> </w:t>
      </w:r>
      <w:r>
        <w:t>a</w:t>
      </w:r>
      <w:r w:rsidRPr="003D1705">
        <w:rPr>
          <w:spacing w:val="-4"/>
        </w:rPr>
        <w:t xml:space="preserve"> </w:t>
      </w:r>
      <w:r>
        <w:t>weak but positive correlation</w:t>
      </w:r>
      <w:r w:rsidRPr="003D1705">
        <w:rPr>
          <w:spacing w:val="-2"/>
        </w:rPr>
        <w:t xml:space="preserve"> </w:t>
      </w:r>
      <w:r>
        <w:t>in</w:t>
      </w:r>
      <w:r w:rsidRPr="003D1705">
        <w:rPr>
          <w:spacing w:val="-1"/>
        </w:rPr>
        <w:t xml:space="preserve"> </w:t>
      </w:r>
      <w:r>
        <w:t>the</w:t>
      </w:r>
      <w:r w:rsidRPr="003D1705">
        <w:rPr>
          <w:spacing w:val="-5"/>
        </w:rPr>
        <w:t xml:space="preserve"> </w:t>
      </w:r>
      <w:r>
        <w:t>combined</w:t>
      </w:r>
      <w:r w:rsidRPr="003D1705">
        <w:rPr>
          <w:spacing w:val="-1"/>
        </w:rPr>
        <w:t xml:space="preserve"> </w:t>
      </w:r>
      <w:r>
        <w:t>discovery</w:t>
      </w:r>
      <w:r w:rsidRPr="003D1705">
        <w:rPr>
          <w:spacing w:val="-4"/>
        </w:rPr>
        <w:t xml:space="preserve"> </w:t>
      </w:r>
      <w:r>
        <w:t>and</w:t>
      </w:r>
      <w:r w:rsidRPr="003D1705">
        <w:rPr>
          <w:spacing w:val="-2"/>
        </w:rPr>
        <w:t xml:space="preserve"> </w:t>
      </w:r>
      <w:r>
        <w:t>replication</w:t>
      </w:r>
      <w:r w:rsidRPr="003D1705">
        <w:rPr>
          <w:spacing w:val="-3"/>
        </w:rPr>
        <w:t xml:space="preserve"> </w:t>
      </w:r>
      <w:r>
        <w:t>cohorts (n=277)</w:t>
      </w:r>
      <w:r w:rsidRPr="003D1705">
        <w:rPr>
          <w:spacing w:val="44"/>
        </w:rPr>
        <w:t xml:space="preserve"> </w:t>
      </w:r>
      <w:r>
        <w:t>between</w:t>
      </w:r>
      <w:r w:rsidRPr="003D1705">
        <w:rPr>
          <w:spacing w:val="-1"/>
        </w:rPr>
        <w:t xml:space="preserve"> </w:t>
      </w:r>
      <w:r>
        <w:t>the</w:t>
      </w:r>
      <w:r w:rsidRPr="003D1705">
        <w:rPr>
          <w:spacing w:val="-4"/>
        </w:rPr>
        <w:t xml:space="preserve"> </w:t>
      </w:r>
      <w:r>
        <w:t>VOC</w:t>
      </w:r>
      <w:r w:rsidRPr="003D1705">
        <w:rPr>
          <w:spacing w:val="-2"/>
        </w:rPr>
        <w:t xml:space="preserve"> </w:t>
      </w:r>
      <w:r>
        <w:t>subgroup</w:t>
      </w:r>
      <w:r w:rsidRPr="003D1705">
        <w:rPr>
          <w:spacing w:val="-3"/>
        </w:rPr>
        <w:t xml:space="preserve"> </w:t>
      </w:r>
      <w:r>
        <w:t>scores</w:t>
      </w:r>
      <w:r w:rsidRPr="003D1705">
        <w:rPr>
          <w:spacing w:val="-2"/>
        </w:rPr>
        <w:t xml:space="preserve"> </w:t>
      </w:r>
      <w:r>
        <w:t>for</w:t>
      </w:r>
      <w:r w:rsidRPr="003D1705">
        <w:rPr>
          <w:spacing w:val="-1"/>
        </w:rPr>
        <w:t xml:space="preserve"> </w:t>
      </w:r>
      <w:r>
        <w:t>pneumonia</w:t>
      </w:r>
      <w:r w:rsidRPr="003D1705">
        <w:rPr>
          <w:spacing w:val="-5"/>
        </w:rPr>
        <w:t xml:space="preserve"> </w:t>
      </w:r>
      <w:r>
        <w:t>and</w:t>
      </w:r>
      <w:r w:rsidRPr="003D1705">
        <w:rPr>
          <w:spacing w:val="-2"/>
        </w:rPr>
        <w:t xml:space="preserve"> </w:t>
      </w:r>
      <w:r>
        <w:t>CRP</w:t>
      </w:r>
      <w:r w:rsidRPr="003D1705">
        <w:rPr>
          <w:spacing w:val="-1"/>
        </w:rPr>
        <w:t xml:space="preserve"> </w:t>
      </w:r>
      <w:r>
        <w:t>(n=277,</w:t>
      </w:r>
      <w:r w:rsidRPr="003D1705">
        <w:rPr>
          <w:spacing w:val="-1"/>
        </w:rPr>
        <w:t xml:space="preserve"> </w:t>
      </w:r>
      <w:r>
        <w:t>r=0.33,</w:t>
      </w:r>
      <w:r w:rsidRPr="003D1705">
        <w:rPr>
          <w:spacing w:val="-2"/>
        </w:rPr>
        <w:t xml:space="preserve"> </w:t>
      </w:r>
      <w:r w:rsidRPr="005369D8">
        <w:rPr>
          <w:i/>
        </w:rPr>
        <w:t>P</w:t>
      </w:r>
      <w:r>
        <w:t xml:space="preserve"> &lt;0.0001) and acute</w:t>
      </w:r>
      <w:r w:rsidRPr="003D1705">
        <w:rPr>
          <w:spacing w:val="-2"/>
        </w:rPr>
        <w:t xml:space="preserve"> </w:t>
      </w:r>
      <w:r>
        <w:t>heart</w:t>
      </w:r>
      <w:r w:rsidRPr="003D1705">
        <w:rPr>
          <w:spacing w:val="-2"/>
        </w:rPr>
        <w:t xml:space="preserve"> </w:t>
      </w:r>
      <w:r>
        <w:t>failure</w:t>
      </w:r>
      <w:r w:rsidRPr="003D1705">
        <w:rPr>
          <w:spacing w:val="-4"/>
        </w:rPr>
        <w:t xml:space="preserve"> </w:t>
      </w:r>
      <w:r>
        <w:t>and Brain Natriuretic Peptide (BNP)</w:t>
      </w:r>
      <w:r w:rsidRPr="003D1705">
        <w:rPr>
          <w:spacing w:val="-1"/>
        </w:rPr>
        <w:t xml:space="preserve"> </w:t>
      </w:r>
      <w:r>
        <w:t>(n=277,</w:t>
      </w:r>
      <w:r w:rsidRPr="003D1705">
        <w:rPr>
          <w:spacing w:val="-2"/>
        </w:rPr>
        <w:t xml:space="preserve"> </w:t>
      </w:r>
      <w:r>
        <w:t>r=0.33,</w:t>
      </w:r>
      <w:r w:rsidRPr="003D1705">
        <w:rPr>
          <w:spacing w:val="-5"/>
        </w:rPr>
        <w:t xml:space="preserve"> </w:t>
      </w:r>
      <w:r>
        <w:rPr>
          <w:i/>
        </w:rPr>
        <w:t xml:space="preserve">P </w:t>
      </w:r>
      <w:r>
        <w:t>&lt;0.0001),</w:t>
      </w:r>
      <w:r w:rsidRPr="003D1705">
        <w:rPr>
          <w:spacing w:val="-1"/>
        </w:rPr>
        <w:t xml:space="preserve"> </w:t>
      </w:r>
      <w:r>
        <w:t>in</w:t>
      </w:r>
      <w:r w:rsidRPr="003D1705">
        <w:rPr>
          <w:spacing w:val="-3"/>
        </w:rPr>
        <w:t xml:space="preserve"> </w:t>
      </w:r>
      <w:r>
        <w:t>addition</w:t>
      </w:r>
      <w:r w:rsidRPr="003D1705">
        <w:rPr>
          <w:spacing w:val="-5"/>
        </w:rPr>
        <w:t xml:space="preserve"> </w:t>
      </w:r>
      <w:r>
        <w:t>to</w:t>
      </w:r>
      <w:r w:rsidRPr="003D1705">
        <w:rPr>
          <w:spacing w:val="-2"/>
        </w:rPr>
        <w:t xml:space="preserve"> </w:t>
      </w:r>
      <w:r>
        <w:t>a</w:t>
      </w:r>
      <w:r w:rsidRPr="003D1705">
        <w:rPr>
          <w:spacing w:val="-2"/>
        </w:rPr>
        <w:t xml:space="preserve"> </w:t>
      </w:r>
      <w:r>
        <w:t>negative correlation</w:t>
      </w:r>
      <w:r w:rsidRPr="003D1705">
        <w:rPr>
          <w:spacing w:val="-3"/>
        </w:rPr>
        <w:t xml:space="preserve"> </w:t>
      </w:r>
      <w:r>
        <w:t>between</w:t>
      </w:r>
      <w:r w:rsidRPr="003D1705">
        <w:rPr>
          <w:spacing w:val="-4"/>
        </w:rPr>
        <w:t xml:space="preserve"> </w:t>
      </w:r>
      <w:r>
        <w:t>the</w:t>
      </w:r>
      <w:r w:rsidRPr="003D1705">
        <w:rPr>
          <w:spacing w:val="-1"/>
        </w:rPr>
        <w:t xml:space="preserve"> </w:t>
      </w:r>
      <w:r>
        <w:t>healthy-state VOC</w:t>
      </w:r>
      <w:r w:rsidRPr="003D1705">
        <w:rPr>
          <w:spacing w:val="-1"/>
        </w:rPr>
        <w:t xml:space="preserve"> </w:t>
      </w:r>
      <w:r>
        <w:t>score</w:t>
      </w:r>
      <w:r w:rsidRPr="003D1705">
        <w:rPr>
          <w:spacing w:val="-3"/>
        </w:rPr>
        <w:t xml:space="preserve"> </w:t>
      </w:r>
      <w:r>
        <w:t>and</w:t>
      </w:r>
      <w:r w:rsidRPr="003D1705">
        <w:rPr>
          <w:spacing w:val="-5"/>
        </w:rPr>
        <w:t xml:space="preserve"> </w:t>
      </w:r>
      <w:r>
        <w:t>CRP and</w:t>
      </w:r>
      <w:r w:rsidRPr="003D1705">
        <w:rPr>
          <w:spacing w:val="-2"/>
        </w:rPr>
        <w:t xml:space="preserve"> </w:t>
      </w:r>
      <w:r>
        <w:t>BNP (n=277,</w:t>
      </w:r>
      <w:r w:rsidRPr="003D1705">
        <w:rPr>
          <w:spacing w:val="-4"/>
        </w:rPr>
        <w:t xml:space="preserve"> </w:t>
      </w:r>
      <w:r>
        <w:t>r=</w:t>
      </w:r>
      <w:r w:rsidRPr="003D1705">
        <w:rPr>
          <w:spacing w:val="2"/>
        </w:rPr>
        <w:t xml:space="preserve"> </w:t>
      </w:r>
      <w:r>
        <w:t>-0.15,</w:t>
      </w:r>
      <w:r w:rsidRPr="003D1705">
        <w:rPr>
          <w:spacing w:val="-2"/>
        </w:rPr>
        <w:t xml:space="preserve"> </w:t>
      </w:r>
      <w:r>
        <w:rPr>
          <w:i/>
        </w:rPr>
        <w:t xml:space="preserve">P </w:t>
      </w:r>
      <w:r>
        <w:t>&lt;0.0001,</w:t>
      </w:r>
      <w:r w:rsidRPr="003D1705">
        <w:rPr>
          <w:spacing w:val="-4"/>
        </w:rPr>
        <w:t xml:space="preserve"> </w:t>
      </w:r>
      <w:r>
        <w:t>and -0.21,</w:t>
      </w:r>
      <w:r w:rsidRPr="003D1705">
        <w:rPr>
          <w:spacing w:val="-4"/>
        </w:rPr>
        <w:t xml:space="preserve"> </w:t>
      </w:r>
      <w:r w:rsidRPr="005369D8">
        <w:rPr>
          <w:i/>
        </w:rPr>
        <w:t>P</w:t>
      </w:r>
      <w:r>
        <w:t xml:space="preserve"> &lt;0.0001</w:t>
      </w:r>
      <w:r w:rsidRPr="003D1705">
        <w:rPr>
          <w:spacing w:val="-4"/>
        </w:rPr>
        <w:t xml:space="preserve"> </w:t>
      </w:r>
      <w:r>
        <w:t xml:space="preserve">respectively) </w:t>
      </w:r>
      <w:r w:rsidRPr="003D1705">
        <w:rPr>
          <w:b/>
        </w:rPr>
        <w:t>(Figure</w:t>
      </w:r>
      <w:r w:rsidRPr="003D1705">
        <w:rPr>
          <w:b/>
          <w:spacing w:val="-7"/>
        </w:rPr>
        <w:t xml:space="preserve"> </w:t>
      </w:r>
      <w:r w:rsidRPr="003D1705">
        <w:rPr>
          <w:b/>
        </w:rPr>
        <w:t>4</w:t>
      </w:r>
      <w:r>
        <w:rPr>
          <w:b/>
        </w:rPr>
        <w:t>A</w:t>
      </w:r>
      <w:r w:rsidRPr="003D1705">
        <w:rPr>
          <w:b/>
        </w:rPr>
        <w:t>).</w:t>
      </w:r>
      <w:r>
        <w:rPr>
          <w:b/>
        </w:rPr>
        <w:t xml:space="preserve"> </w:t>
      </w:r>
      <w:r>
        <w:t>Correlations</w:t>
      </w:r>
      <w:r w:rsidRPr="003D1705">
        <w:rPr>
          <w:spacing w:val="-4"/>
        </w:rPr>
        <w:t xml:space="preserve"> </w:t>
      </w:r>
      <w:r>
        <w:t>were</w:t>
      </w:r>
      <w:r w:rsidRPr="003D1705">
        <w:rPr>
          <w:spacing w:val="-1"/>
        </w:rPr>
        <w:t xml:space="preserve"> </w:t>
      </w:r>
      <w:r>
        <w:t>also identified</w:t>
      </w:r>
      <w:r w:rsidRPr="003D1705">
        <w:rPr>
          <w:spacing w:val="-2"/>
        </w:rPr>
        <w:t xml:space="preserve"> </w:t>
      </w:r>
      <w:r>
        <w:t>between</w:t>
      </w:r>
      <w:r w:rsidRPr="003D1705">
        <w:rPr>
          <w:spacing w:val="-4"/>
        </w:rPr>
        <w:t xml:space="preserve"> </w:t>
      </w:r>
      <w:r>
        <w:t>the</w:t>
      </w:r>
      <w:r w:rsidRPr="003D1705">
        <w:rPr>
          <w:spacing w:val="-2"/>
        </w:rPr>
        <w:t xml:space="preserve"> </w:t>
      </w:r>
      <w:r>
        <w:t>acute</w:t>
      </w:r>
      <w:r w:rsidRPr="003D1705">
        <w:rPr>
          <w:spacing w:val="-1"/>
        </w:rPr>
        <w:t xml:space="preserve"> </w:t>
      </w:r>
      <w:r>
        <w:t>disease</w:t>
      </w:r>
      <w:r w:rsidRPr="003D1705">
        <w:rPr>
          <w:spacing w:val="-2"/>
        </w:rPr>
        <w:t xml:space="preserve"> </w:t>
      </w:r>
      <w:r>
        <w:t>VOC</w:t>
      </w:r>
      <w:r w:rsidRPr="003D1705">
        <w:rPr>
          <w:spacing w:val="-4"/>
        </w:rPr>
        <w:t xml:space="preserve"> </w:t>
      </w:r>
      <w:r>
        <w:t>score</w:t>
      </w:r>
      <w:r w:rsidRPr="003D1705">
        <w:rPr>
          <w:spacing w:val="-2"/>
        </w:rPr>
        <w:t xml:space="preserve"> </w:t>
      </w:r>
      <w:r>
        <w:t>and vital</w:t>
      </w:r>
      <w:r w:rsidRPr="003D1705">
        <w:rPr>
          <w:spacing w:val="-5"/>
        </w:rPr>
        <w:t xml:space="preserve"> </w:t>
      </w:r>
      <w:r>
        <w:t>observations</w:t>
      </w:r>
      <w:r w:rsidRPr="003D1705">
        <w:rPr>
          <w:spacing w:val="-2"/>
        </w:rPr>
        <w:t xml:space="preserve"> </w:t>
      </w:r>
      <w:r>
        <w:t>carried</w:t>
      </w:r>
      <w:r w:rsidRPr="003D1705">
        <w:rPr>
          <w:spacing w:val="-3"/>
        </w:rPr>
        <w:t xml:space="preserve"> </w:t>
      </w:r>
      <w:r>
        <w:t>out</w:t>
      </w:r>
      <w:r w:rsidRPr="003D1705">
        <w:rPr>
          <w:spacing w:val="-2"/>
        </w:rPr>
        <w:t xml:space="preserve"> </w:t>
      </w:r>
      <w:r>
        <w:t>during</w:t>
      </w:r>
      <w:r w:rsidRPr="003D1705">
        <w:rPr>
          <w:spacing w:val="-3"/>
        </w:rPr>
        <w:t xml:space="preserve"> </w:t>
      </w:r>
      <w:r>
        <w:t xml:space="preserve">triage </w:t>
      </w:r>
      <w:r w:rsidRPr="003D1705">
        <w:rPr>
          <w:b/>
        </w:rPr>
        <w:t>(Figure</w:t>
      </w:r>
      <w:r w:rsidRPr="003D1705">
        <w:rPr>
          <w:b/>
          <w:spacing w:val="-2"/>
        </w:rPr>
        <w:t xml:space="preserve"> </w:t>
      </w:r>
      <w:r w:rsidRPr="003D1705">
        <w:rPr>
          <w:b/>
        </w:rPr>
        <w:t>4</w:t>
      </w:r>
      <w:r>
        <w:rPr>
          <w:b/>
        </w:rPr>
        <w:t>B</w:t>
      </w:r>
      <w:r w:rsidRPr="003D1705">
        <w:rPr>
          <w:b/>
        </w:rPr>
        <w:t>).</w:t>
      </w:r>
      <w:r>
        <w:rPr>
          <w:b/>
        </w:rPr>
        <w:t xml:space="preserve"> </w:t>
      </w:r>
    </w:p>
    <w:p w14:paraId="0FDD399D" w14:textId="77777777" w:rsidR="00CA7258" w:rsidRDefault="00CA7258" w:rsidP="00CA7258">
      <w:pPr>
        <w:tabs>
          <w:tab w:val="left" w:pos="980"/>
          <w:tab w:val="left" w:pos="981"/>
        </w:tabs>
        <w:spacing w:before="159"/>
        <w:ind w:right="-46"/>
        <w:rPr>
          <w:b/>
        </w:rPr>
      </w:pPr>
    </w:p>
    <w:p w14:paraId="34F7E745" w14:textId="07F3B267" w:rsidR="00CA7258" w:rsidRDefault="00CA7258" w:rsidP="00CA7258">
      <w:pPr>
        <w:tabs>
          <w:tab w:val="left" w:pos="980"/>
          <w:tab w:val="left" w:pos="981"/>
        </w:tabs>
        <w:spacing w:before="159"/>
        <w:ind w:right="-46"/>
        <w:rPr>
          <w:b/>
        </w:rPr>
      </w:pPr>
      <w:r w:rsidRPr="00264AFE">
        <w:rPr>
          <w:spacing w:val="-47"/>
        </w:rPr>
        <w:t xml:space="preserve"> </w:t>
      </w:r>
      <w:r>
        <w:rPr>
          <w:spacing w:val="-47"/>
        </w:rPr>
        <w:t xml:space="preserve">  </w:t>
      </w:r>
      <w:r>
        <w:t>The</w:t>
      </w:r>
      <w:r w:rsidRPr="003D1705">
        <w:rPr>
          <w:spacing w:val="-5"/>
        </w:rPr>
        <w:t xml:space="preserve"> </w:t>
      </w:r>
      <w:r>
        <w:t>acute</w:t>
      </w:r>
      <w:r w:rsidRPr="003D1705">
        <w:rPr>
          <w:spacing w:val="-1"/>
        </w:rPr>
        <w:t xml:space="preserve"> </w:t>
      </w:r>
      <w:r>
        <w:t>disease</w:t>
      </w:r>
      <w:r w:rsidRPr="003D1705">
        <w:rPr>
          <w:spacing w:val="-1"/>
        </w:rPr>
        <w:t xml:space="preserve"> </w:t>
      </w:r>
      <w:r>
        <w:t>VOC</w:t>
      </w:r>
      <w:r w:rsidRPr="003D1705">
        <w:rPr>
          <w:spacing w:val="-5"/>
        </w:rPr>
        <w:t xml:space="preserve"> </w:t>
      </w:r>
      <w:r>
        <w:t>score</w:t>
      </w:r>
      <w:r w:rsidRPr="003D1705">
        <w:rPr>
          <w:spacing w:val="-4"/>
        </w:rPr>
        <w:t xml:space="preserve"> </w:t>
      </w:r>
      <w:r>
        <w:t>was also associated with 2-year all-cause mortality, but not with the risk of 60-day readmission</w:t>
      </w:r>
      <w:r w:rsidRPr="003D1705">
        <w:rPr>
          <w:b/>
        </w:rPr>
        <w:t xml:space="preserve"> (</w:t>
      </w:r>
      <w:r>
        <w:rPr>
          <w:b/>
        </w:rPr>
        <w:t>f</w:t>
      </w:r>
      <w:r w:rsidRPr="003D1705">
        <w:rPr>
          <w:b/>
        </w:rPr>
        <w:t>ig</w:t>
      </w:r>
      <w:r>
        <w:rPr>
          <w:b/>
        </w:rPr>
        <w:t>.</w:t>
      </w:r>
      <w:r w:rsidRPr="003D1705">
        <w:rPr>
          <w:b/>
        </w:rPr>
        <w:t xml:space="preserve"> S</w:t>
      </w:r>
      <w:r>
        <w:rPr>
          <w:b/>
        </w:rPr>
        <w:t>5)</w:t>
      </w:r>
      <w:r w:rsidRPr="003D1705">
        <w:rPr>
          <w:b/>
        </w:rPr>
        <w:t>.</w:t>
      </w:r>
    </w:p>
    <w:p w14:paraId="75EA65E3" w14:textId="77777777" w:rsidR="00916F6B" w:rsidRDefault="00916F6B" w:rsidP="00CA7258">
      <w:pPr>
        <w:tabs>
          <w:tab w:val="left" w:pos="980"/>
          <w:tab w:val="left" w:pos="981"/>
        </w:tabs>
        <w:spacing w:before="159"/>
        <w:ind w:right="-46"/>
        <w:rPr>
          <w:b/>
        </w:rPr>
      </w:pPr>
    </w:p>
    <w:p w14:paraId="3BA3F64B" w14:textId="77777777" w:rsidR="00916F6B" w:rsidRDefault="00916F6B" w:rsidP="00916F6B">
      <w:pPr>
        <w:tabs>
          <w:tab w:val="left" w:pos="980"/>
          <w:tab w:val="left" w:pos="981"/>
        </w:tabs>
        <w:spacing w:before="137" w:line="255" w:lineRule="exact"/>
        <w:ind w:right="-46"/>
      </w:pPr>
      <w:r>
        <w:rPr>
          <w:b/>
          <w:noProof/>
          <w:lang w:eastAsia="en-GB"/>
        </w:rPr>
        <w:drawing>
          <wp:anchor distT="0" distB="0" distL="114300" distR="114300" simplePos="0" relativeHeight="251659264" behindDoc="1" locked="0" layoutInCell="1" allowOverlap="1" wp14:anchorId="13F35A92" wp14:editId="13EBD84A">
            <wp:simplePos x="0" y="0"/>
            <wp:positionH relativeFrom="column">
              <wp:posOffset>-434340</wp:posOffset>
            </wp:positionH>
            <wp:positionV relativeFrom="paragraph">
              <wp:posOffset>374650</wp:posOffset>
            </wp:positionV>
            <wp:extent cx="6755765" cy="2270760"/>
            <wp:effectExtent l="0" t="0" r="6985" b="0"/>
            <wp:wrapTight wrapText="bothSides">
              <wp:wrapPolygon edited="0">
                <wp:start x="0" y="0"/>
                <wp:lineTo x="0" y="21383"/>
                <wp:lineTo x="21561" y="21383"/>
                <wp:lineTo x="21561" y="0"/>
                <wp:lineTo x="0" y="0"/>
              </wp:wrapPolygon>
            </wp:wrapTight>
            <wp:docPr id="6" name="Picture 6"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Table&#10;&#10;Description automatically generated"/>
                    <pic:cNvPicPr/>
                  </pic:nvPicPr>
                  <pic:blipFill rotWithShape="1">
                    <a:blip r:embed="rId13">
                      <a:extLst>
                        <a:ext uri="{28A0092B-C50C-407E-A947-70E740481C1C}">
                          <a14:useLocalDpi xmlns:a14="http://schemas.microsoft.com/office/drawing/2010/main" val="0"/>
                        </a:ext>
                      </a:extLst>
                    </a:blip>
                    <a:srcRect b="17000"/>
                    <a:stretch/>
                  </pic:blipFill>
                  <pic:spPr bwMode="auto">
                    <a:xfrm>
                      <a:off x="0" y="0"/>
                      <a:ext cx="6755765" cy="227076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961822">
        <w:rPr>
          <w:b/>
        </w:rPr>
        <w:t>Fig</w:t>
      </w:r>
      <w:r>
        <w:rPr>
          <w:b/>
        </w:rPr>
        <w:t>.</w:t>
      </w:r>
      <w:r w:rsidRPr="00961822">
        <w:rPr>
          <w:b/>
          <w:spacing w:val="-3"/>
        </w:rPr>
        <w:t xml:space="preserve"> </w:t>
      </w:r>
      <w:r w:rsidRPr="00961822">
        <w:rPr>
          <w:b/>
        </w:rPr>
        <w:t>4</w:t>
      </w:r>
      <w:r>
        <w:rPr>
          <w:b/>
        </w:rPr>
        <w:t>.</w:t>
      </w:r>
      <w:r w:rsidRPr="00961822">
        <w:rPr>
          <w:b/>
          <w:spacing w:val="-2"/>
        </w:rPr>
        <w:t xml:space="preserve"> </w:t>
      </w:r>
      <w:r>
        <w:rPr>
          <w:b/>
          <w:spacing w:val="-2"/>
        </w:rPr>
        <w:t xml:space="preserve">Correlation of VOC biomarker score with blood biomarkers and disease acuity. </w:t>
      </w:r>
    </w:p>
    <w:p w14:paraId="580C747F" w14:textId="46335DD8" w:rsidR="00916F6B" w:rsidRPr="00916F6B" w:rsidRDefault="00916F6B" w:rsidP="00916F6B">
      <w:pPr>
        <w:tabs>
          <w:tab w:val="left" w:pos="980"/>
          <w:tab w:val="left" w:pos="981"/>
        </w:tabs>
        <w:spacing w:before="137" w:line="255" w:lineRule="exact"/>
        <w:ind w:right="-46"/>
      </w:pPr>
      <w:r>
        <w:rPr>
          <w:b/>
        </w:rPr>
        <w:t xml:space="preserve">Legend: </w:t>
      </w:r>
      <w:r w:rsidRPr="00961822">
        <w:rPr>
          <w:b/>
        </w:rPr>
        <w:t>A</w:t>
      </w:r>
      <w:r>
        <w:rPr>
          <w:b/>
        </w:rPr>
        <w:t>:</w:t>
      </w:r>
      <w:r w:rsidRPr="00961822">
        <w:rPr>
          <w:b/>
          <w:spacing w:val="-2"/>
        </w:rPr>
        <w:t xml:space="preserve"> </w:t>
      </w:r>
      <w:r w:rsidRPr="005369D8">
        <w:rPr>
          <w:bCs/>
        </w:rPr>
        <w:t>Pearson’s</w:t>
      </w:r>
      <w:r w:rsidRPr="005369D8">
        <w:rPr>
          <w:bCs/>
          <w:spacing w:val="-4"/>
        </w:rPr>
        <w:t xml:space="preserve"> </w:t>
      </w:r>
      <w:r w:rsidRPr="005369D8">
        <w:rPr>
          <w:bCs/>
        </w:rPr>
        <w:t>correlation</w:t>
      </w:r>
      <w:r w:rsidRPr="005369D8">
        <w:rPr>
          <w:bCs/>
          <w:spacing w:val="-1"/>
        </w:rPr>
        <w:t xml:space="preserve"> </w:t>
      </w:r>
      <w:r w:rsidRPr="005369D8">
        <w:rPr>
          <w:bCs/>
        </w:rPr>
        <w:t>of</w:t>
      </w:r>
      <w:r w:rsidRPr="005369D8">
        <w:rPr>
          <w:bCs/>
          <w:spacing w:val="-4"/>
        </w:rPr>
        <w:t xml:space="preserve"> </w:t>
      </w:r>
      <w:r w:rsidRPr="005369D8">
        <w:rPr>
          <w:bCs/>
        </w:rPr>
        <w:t>disease-specific</w:t>
      </w:r>
      <w:r w:rsidRPr="005369D8">
        <w:rPr>
          <w:bCs/>
          <w:spacing w:val="-3"/>
        </w:rPr>
        <w:t xml:space="preserve"> </w:t>
      </w:r>
      <w:r w:rsidRPr="005369D8">
        <w:rPr>
          <w:bCs/>
        </w:rPr>
        <w:t>VOC scores</w:t>
      </w:r>
      <w:r w:rsidRPr="005369D8">
        <w:rPr>
          <w:bCs/>
          <w:spacing w:val="-4"/>
        </w:rPr>
        <w:t xml:space="preserve"> </w:t>
      </w:r>
      <w:r w:rsidRPr="005369D8">
        <w:rPr>
          <w:bCs/>
        </w:rPr>
        <w:t>and</w:t>
      </w:r>
      <w:r w:rsidRPr="005369D8">
        <w:rPr>
          <w:bCs/>
          <w:spacing w:val="-2"/>
        </w:rPr>
        <w:t xml:space="preserve"> </w:t>
      </w:r>
      <w:r w:rsidRPr="005369D8">
        <w:rPr>
          <w:bCs/>
        </w:rPr>
        <w:t>blood-based</w:t>
      </w:r>
      <w:r w:rsidRPr="005369D8">
        <w:rPr>
          <w:bCs/>
          <w:spacing w:val="-4"/>
        </w:rPr>
        <w:t xml:space="preserve"> </w:t>
      </w:r>
      <w:r w:rsidRPr="005369D8">
        <w:rPr>
          <w:bCs/>
        </w:rPr>
        <w:t>biomarkers.</w:t>
      </w:r>
      <w:r w:rsidRPr="00961822">
        <w:rPr>
          <w:b/>
          <w:spacing w:val="-2"/>
        </w:rPr>
        <w:t xml:space="preserve"> </w:t>
      </w:r>
      <w:r w:rsidRPr="00961822">
        <w:t>Pearson correlation</w:t>
      </w:r>
      <w:r w:rsidRPr="00961822">
        <w:rPr>
          <w:spacing w:val="-2"/>
        </w:rPr>
        <w:t xml:space="preserve"> </w:t>
      </w:r>
      <w:r w:rsidRPr="00961822">
        <w:t>demonstrating</w:t>
      </w:r>
      <w:r w:rsidRPr="00961822">
        <w:rPr>
          <w:spacing w:val="-3"/>
        </w:rPr>
        <w:t xml:space="preserve"> </w:t>
      </w:r>
      <w:r w:rsidRPr="00961822">
        <w:t>the</w:t>
      </w:r>
      <w:r w:rsidRPr="00961822">
        <w:rPr>
          <w:spacing w:val="-1"/>
        </w:rPr>
        <w:t xml:space="preserve"> </w:t>
      </w:r>
      <w:r w:rsidRPr="00961822">
        <w:t>positive</w:t>
      </w:r>
      <w:r w:rsidRPr="00961822">
        <w:rPr>
          <w:spacing w:val="-3"/>
        </w:rPr>
        <w:t xml:space="preserve"> </w:t>
      </w:r>
      <w:r w:rsidRPr="00961822">
        <w:t>and</w:t>
      </w:r>
      <w:r w:rsidRPr="00961822">
        <w:rPr>
          <w:spacing w:val="-2"/>
        </w:rPr>
        <w:t xml:space="preserve"> </w:t>
      </w:r>
      <w:r w:rsidRPr="00961822">
        <w:t>negative</w:t>
      </w:r>
      <w:r w:rsidRPr="00961822">
        <w:rPr>
          <w:spacing w:val="-3"/>
        </w:rPr>
        <w:t xml:space="preserve"> </w:t>
      </w:r>
      <w:r w:rsidRPr="00961822">
        <w:t>correlations</w:t>
      </w:r>
      <w:r w:rsidRPr="00961822">
        <w:rPr>
          <w:spacing w:val="-4"/>
        </w:rPr>
        <w:t xml:space="preserve"> </w:t>
      </w:r>
      <w:r w:rsidRPr="00961822">
        <w:t>between</w:t>
      </w:r>
      <w:r w:rsidRPr="00961822">
        <w:rPr>
          <w:spacing w:val="-2"/>
        </w:rPr>
        <w:t xml:space="preserve"> </w:t>
      </w:r>
      <w:r w:rsidRPr="00961822">
        <w:t>breath</w:t>
      </w:r>
      <w:r w:rsidRPr="00961822">
        <w:rPr>
          <w:spacing w:val="-2"/>
        </w:rPr>
        <w:t xml:space="preserve"> </w:t>
      </w:r>
      <w:r w:rsidRPr="00961822">
        <w:t>VOC scores</w:t>
      </w:r>
      <w:r w:rsidRPr="00961822">
        <w:rPr>
          <w:spacing w:val="-3"/>
        </w:rPr>
        <w:t xml:space="preserve"> </w:t>
      </w:r>
      <w:r w:rsidRPr="00961822">
        <w:t>and</w:t>
      </w:r>
      <w:r w:rsidRPr="00961822">
        <w:rPr>
          <w:spacing w:val="-2"/>
        </w:rPr>
        <w:t xml:space="preserve"> </w:t>
      </w:r>
      <w:r w:rsidRPr="00961822">
        <w:t>blood-based biomarkers.</w:t>
      </w:r>
      <w:r w:rsidRPr="00961822">
        <w:rPr>
          <w:spacing w:val="-1"/>
        </w:rPr>
        <w:t xml:space="preserve"> </w:t>
      </w:r>
      <w:r w:rsidRPr="00961822">
        <w:t>*</w:t>
      </w:r>
      <w:r>
        <w:rPr>
          <w:i/>
          <w:iCs/>
        </w:rPr>
        <w:t>P</w:t>
      </w:r>
      <w:r w:rsidRPr="00961822">
        <w:rPr>
          <w:spacing w:val="-3"/>
        </w:rPr>
        <w:t xml:space="preserve"> </w:t>
      </w:r>
      <w:r w:rsidRPr="00961822">
        <w:t>&lt;</w:t>
      </w:r>
      <w:r>
        <w:t xml:space="preserve"> </w:t>
      </w:r>
      <w:r w:rsidRPr="00961822">
        <w:t>0.05.</w:t>
      </w:r>
      <w:r w:rsidRPr="00961822">
        <w:rPr>
          <w:b/>
          <w:spacing w:val="-2"/>
        </w:rPr>
        <w:t xml:space="preserve"> </w:t>
      </w:r>
      <w:r w:rsidRPr="00961822">
        <w:rPr>
          <w:b/>
        </w:rPr>
        <w:t>B</w:t>
      </w:r>
      <w:r>
        <w:rPr>
          <w:b/>
        </w:rPr>
        <w:t>:</w:t>
      </w:r>
      <w:r w:rsidRPr="005369D8">
        <w:rPr>
          <w:bCs/>
          <w:spacing w:val="-3"/>
        </w:rPr>
        <w:t xml:space="preserve"> </w:t>
      </w:r>
      <w:r w:rsidRPr="005369D8">
        <w:rPr>
          <w:bCs/>
        </w:rPr>
        <w:t>Pearson’s</w:t>
      </w:r>
      <w:r w:rsidRPr="005369D8">
        <w:rPr>
          <w:bCs/>
          <w:spacing w:val="-4"/>
        </w:rPr>
        <w:t xml:space="preserve"> </w:t>
      </w:r>
      <w:r w:rsidRPr="005369D8">
        <w:rPr>
          <w:bCs/>
        </w:rPr>
        <w:t>correlation</w:t>
      </w:r>
      <w:r w:rsidRPr="005369D8">
        <w:rPr>
          <w:bCs/>
          <w:spacing w:val="-1"/>
        </w:rPr>
        <w:t xml:space="preserve"> </w:t>
      </w:r>
      <w:r w:rsidRPr="005369D8">
        <w:rPr>
          <w:bCs/>
        </w:rPr>
        <w:t>of</w:t>
      </w:r>
      <w:r w:rsidRPr="005369D8">
        <w:rPr>
          <w:bCs/>
          <w:spacing w:val="-4"/>
        </w:rPr>
        <w:t xml:space="preserve"> </w:t>
      </w:r>
      <w:r w:rsidRPr="005369D8">
        <w:rPr>
          <w:bCs/>
        </w:rPr>
        <w:t>disease-specific</w:t>
      </w:r>
      <w:r w:rsidRPr="005369D8">
        <w:rPr>
          <w:bCs/>
          <w:spacing w:val="-3"/>
        </w:rPr>
        <w:t xml:space="preserve"> </w:t>
      </w:r>
      <w:r w:rsidRPr="005369D8">
        <w:rPr>
          <w:bCs/>
        </w:rPr>
        <w:t>VOC</w:t>
      </w:r>
      <w:r w:rsidRPr="005369D8">
        <w:rPr>
          <w:bCs/>
          <w:spacing w:val="-1"/>
        </w:rPr>
        <w:t xml:space="preserve"> </w:t>
      </w:r>
      <w:r w:rsidRPr="005369D8">
        <w:rPr>
          <w:bCs/>
        </w:rPr>
        <w:t>scores</w:t>
      </w:r>
      <w:r w:rsidRPr="005369D8">
        <w:rPr>
          <w:bCs/>
          <w:spacing w:val="-3"/>
        </w:rPr>
        <w:t xml:space="preserve"> </w:t>
      </w:r>
      <w:r w:rsidRPr="005369D8">
        <w:rPr>
          <w:bCs/>
        </w:rPr>
        <w:t>and</w:t>
      </w:r>
      <w:r w:rsidRPr="005369D8">
        <w:rPr>
          <w:bCs/>
          <w:spacing w:val="-3"/>
        </w:rPr>
        <w:t xml:space="preserve"> </w:t>
      </w:r>
      <w:r w:rsidRPr="005369D8">
        <w:rPr>
          <w:bCs/>
        </w:rPr>
        <w:t>admission</w:t>
      </w:r>
      <w:r w:rsidRPr="005369D8">
        <w:rPr>
          <w:bCs/>
          <w:spacing w:val="-3"/>
        </w:rPr>
        <w:t xml:space="preserve"> </w:t>
      </w:r>
      <w:r w:rsidRPr="005369D8">
        <w:rPr>
          <w:bCs/>
        </w:rPr>
        <w:t>observations.</w:t>
      </w:r>
      <w:r w:rsidRPr="00961822">
        <w:rPr>
          <w:b/>
          <w:spacing w:val="2"/>
        </w:rPr>
        <w:t xml:space="preserve"> </w:t>
      </w:r>
      <w:r w:rsidRPr="00961822">
        <w:t>Pearson correlation</w:t>
      </w:r>
      <w:r w:rsidRPr="00961822">
        <w:rPr>
          <w:spacing w:val="-3"/>
        </w:rPr>
        <w:t xml:space="preserve"> </w:t>
      </w:r>
      <w:r w:rsidRPr="00961822">
        <w:t>between</w:t>
      </w:r>
      <w:r w:rsidRPr="00961822">
        <w:rPr>
          <w:spacing w:val="-2"/>
        </w:rPr>
        <w:t xml:space="preserve"> </w:t>
      </w:r>
      <w:r w:rsidRPr="00961822">
        <w:t>the</w:t>
      </w:r>
      <w:r w:rsidRPr="00961822">
        <w:rPr>
          <w:spacing w:val="-4"/>
        </w:rPr>
        <w:t xml:space="preserve"> </w:t>
      </w:r>
      <w:r w:rsidRPr="00961822">
        <w:t>VOC</w:t>
      </w:r>
      <w:r w:rsidRPr="00961822">
        <w:rPr>
          <w:spacing w:val="-3"/>
        </w:rPr>
        <w:t xml:space="preserve"> </w:t>
      </w:r>
      <w:r w:rsidRPr="00961822">
        <w:t>biomarker</w:t>
      </w:r>
      <w:r w:rsidRPr="00961822">
        <w:rPr>
          <w:spacing w:val="-2"/>
        </w:rPr>
        <w:t xml:space="preserve"> </w:t>
      </w:r>
      <w:r w:rsidRPr="00961822">
        <w:t>score</w:t>
      </w:r>
      <w:r w:rsidRPr="00961822">
        <w:rPr>
          <w:spacing w:val="-4"/>
        </w:rPr>
        <w:t xml:space="preserve"> </w:t>
      </w:r>
      <w:r w:rsidRPr="00961822">
        <w:t>and</w:t>
      </w:r>
      <w:r w:rsidRPr="00961822">
        <w:rPr>
          <w:spacing w:val="-2"/>
        </w:rPr>
        <w:t xml:space="preserve"> </w:t>
      </w:r>
      <w:r w:rsidRPr="00961822">
        <w:t>admission</w:t>
      </w:r>
      <w:r w:rsidRPr="00961822">
        <w:rPr>
          <w:spacing w:val="-3"/>
        </w:rPr>
        <w:t xml:space="preserve"> </w:t>
      </w:r>
      <w:r w:rsidRPr="00961822">
        <w:t>vital</w:t>
      </w:r>
      <w:r w:rsidRPr="00961822">
        <w:rPr>
          <w:spacing w:val="-2"/>
        </w:rPr>
        <w:t xml:space="preserve"> </w:t>
      </w:r>
      <w:r w:rsidRPr="00961822">
        <w:t>signs.</w:t>
      </w:r>
      <w:r w:rsidRPr="00961822">
        <w:rPr>
          <w:spacing w:val="1"/>
        </w:rPr>
        <w:t xml:space="preserve"> </w:t>
      </w:r>
      <w:r w:rsidRPr="00961822">
        <w:t>VAS:</w:t>
      </w:r>
      <w:r w:rsidRPr="00961822">
        <w:rPr>
          <w:spacing w:val="-3"/>
        </w:rPr>
        <w:t xml:space="preserve"> </w:t>
      </w:r>
      <w:r w:rsidRPr="00961822">
        <w:t>Visual</w:t>
      </w:r>
      <w:r w:rsidRPr="00961822">
        <w:rPr>
          <w:spacing w:val="-2"/>
        </w:rPr>
        <w:t xml:space="preserve"> </w:t>
      </w:r>
      <w:r w:rsidRPr="00961822">
        <w:t>Analogue</w:t>
      </w:r>
      <w:r w:rsidRPr="00961822">
        <w:rPr>
          <w:spacing w:val="-4"/>
        </w:rPr>
        <w:t xml:space="preserve"> </w:t>
      </w:r>
      <w:r w:rsidRPr="00961822">
        <w:t>Scale</w:t>
      </w:r>
      <w:r w:rsidRPr="00961822">
        <w:rPr>
          <w:spacing w:val="-4"/>
        </w:rPr>
        <w:t xml:space="preserve"> </w:t>
      </w:r>
      <w:r w:rsidRPr="00961822">
        <w:t>(100</w:t>
      </w:r>
      <w:r>
        <w:t xml:space="preserve"> </w:t>
      </w:r>
      <w:r w:rsidRPr="00961822">
        <w:t>mm), participants</w:t>
      </w:r>
      <w:r w:rsidRPr="00961822">
        <w:rPr>
          <w:spacing w:val="-3"/>
        </w:rPr>
        <w:t xml:space="preserve"> </w:t>
      </w:r>
      <w:r w:rsidRPr="00961822">
        <w:t>were</w:t>
      </w:r>
      <w:r w:rsidRPr="00961822">
        <w:rPr>
          <w:spacing w:val="-3"/>
        </w:rPr>
        <w:t xml:space="preserve"> </w:t>
      </w:r>
      <w:r w:rsidRPr="00961822">
        <w:t>asked</w:t>
      </w:r>
      <w:r w:rsidRPr="00961822">
        <w:rPr>
          <w:spacing w:val="-2"/>
        </w:rPr>
        <w:t xml:space="preserve"> </w:t>
      </w:r>
      <w:r w:rsidRPr="00961822">
        <w:t>to</w:t>
      </w:r>
      <w:r w:rsidRPr="00961822">
        <w:rPr>
          <w:spacing w:val="-2"/>
        </w:rPr>
        <w:t xml:space="preserve"> </w:t>
      </w:r>
      <w:r w:rsidRPr="00961822">
        <w:t>rate</w:t>
      </w:r>
      <w:r w:rsidRPr="00961822">
        <w:rPr>
          <w:spacing w:val="-3"/>
        </w:rPr>
        <w:t xml:space="preserve"> </w:t>
      </w:r>
      <w:r w:rsidRPr="00961822">
        <w:t>their</w:t>
      </w:r>
      <w:r w:rsidRPr="00961822">
        <w:rPr>
          <w:spacing w:val="-2"/>
        </w:rPr>
        <w:t xml:space="preserve"> </w:t>
      </w:r>
      <w:r w:rsidRPr="00961822">
        <w:t>breathlessness</w:t>
      </w:r>
      <w:r w:rsidRPr="00961822">
        <w:rPr>
          <w:spacing w:val="-4"/>
        </w:rPr>
        <w:t xml:space="preserve"> </w:t>
      </w:r>
      <w:r w:rsidRPr="00961822">
        <w:t>on</w:t>
      </w:r>
      <w:r w:rsidRPr="00961822">
        <w:rPr>
          <w:spacing w:val="-2"/>
        </w:rPr>
        <w:t xml:space="preserve"> </w:t>
      </w:r>
      <w:r w:rsidRPr="00961822">
        <w:t>a</w:t>
      </w:r>
      <w:r w:rsidRPr="00961822">
        <w:rPr>
          <w:spacing w:val="-2"/>
        </w:rPr>
        <w:t xml:space="preserve"> </w:t>
      </w:r>
      <w:r w:rsidRPr="00961822">
        <w:t>100</w:t>
      </w:r>
      <w:r>
        <w:t xml:space="preserve"> </w:t>
      </w:r>
      <w:r w:rsidRPr="00961822">
        <w:t>mm</w:t>
      </w:r>
      <w:r w:rsidRPr="00961822">
        <w:rPr>
          <w:spacing w:val="-1"/>
        </w:rPr>
        <w:t xml:space="preserve"> </w:t>
      </w:r>
      <w:r w:rsidRPr="00961822">
        <w:t>VAS</w:t>
      </w:r>
      <w:r w:rsidRPr="00961822">
        <w:rPr>
          <w:spacing w:val="-3"/>
        </w:rPr>
        <w:t xml:space="preserve"> </w:t>
      </w:r>
      <w:r w:rsidRPr="00961822">
        <w:t>on</w:t>
      </w:r>
      <w:r w:rsidRPr="00961822">
        <w:rPr>
          <w:spacing w:val="-2"/>
        </w:rPr>
        <w:t xml:space="preserve"> </w:t>
      </w:r>
      <w:r w:rsidRPr="00961822">
        <w:t>admission.</w:t>
      </w:r>
    </w:p>
    <w:p w14:paraId="57697AA8" w14:textId="54C43353" w:rsidR="00916F6B" w:rsidRDefault="00916F6B" w:rsidP="00CA7258">
      <w:pPr>
        <w:tabs>
          <w:tab w:val="left" w:pos="980"/>
          <w:tab w:val="left" w:pos="981"/>
        </w:tabs>
        <w:spacing w:before="159"/>
        <w:ind w:right="-46"/>
        <w:rPr>
          <w:b/>
        </w:rPr>
      </w:pPr>
    </w:p>
    <w:p w14:paraId="05F1C7AB" w14:textId="1D8D21E9" w:rsidR="00916F6B" w:rsidRDefault="00916F6B" w:rsidP="00CA7258">
      <w:pPr>
        <w:tabs>
          <w:tab w:val="left" w:pos="980"/>
          <w:tab w:val="left" w:pos="981"/>
        </w:tabs>
        <w:spacing w:before="159"/>
        <w:ind w:right="-46"/>
        <w:rPr>
          <w:b/>
        </w:rPr>
      </w:pPr>
    </w:p>
    <w:p w14:paraId="4A5AB38C" w14:textId="48275F97" w:rsidR="00916F6B" w:rsidRDefault="00916F6B" w:rsidP="00CA7258">
      <w:pPr>
        <w:tabs>
          <w:tab w:val="left" w:pos="980"/>
          <w:tab w:val="left" w:pos="981"/>
        </w:tabs>
        <w:spacing w:before="159"/>
        <w:ind w:right="-46"/>
        <w:rPr>
          <w:b/>
        </w:rPr>
      </w:pPr>
    </w:p>
    <w:p w14:paraId="298AFE72" w14:textId="77777777" w:rsidR="00916F6B" w:rsidRPr="003D1705" w:rsidRDefault="00916F6B" w:rsidP="00CA7258">
      <w:pPr>
        <w:tabs>
          <w:tab w:val="left" w:pos="980"/>
          <w:tab w:val="left" w:pos="981"/>
        </w:tabs>
        <w:spacing w:before="159"/>
        <w:ind w:right="-46"/>
      </w:pPr>
    </w:p>
    <w:p w14:paraId="2570147D" w14:textId="1C10BF2D" w:rsidR="00CA7258" w:rsidRDefault="00CA7258" w:rsidP="00CA7258">
      <w:pPr>
        <w:tabs>
          <w:tab w:val="left" w:pos="621"/>
        </w:tabs>
        <w:spacing w:before="162"/>
        <w:ind w:right="-46"/>
      </w:pPr>
    </w:p>
    <w:p w14:paraId="4982D785" w14:textId="62A90424" w:rsidR="00916F6B" w:rsidRDefault="00916F6B" w:rsidP="00CA7258">
      <w:pPr>
        <w:tabs>
          <w:tab w:val="left" w:pos="621"/>
        </w:tabs>
        <w:spacing w:before="162"/>
        <w:ind w:right="-46"/>
      </w:pPr>
    </w:p>
    <w:p w14:paraId="0910D311" w14:textId="77777777" w:rsidR="00916F6B" w:rsidRDefault="00916F6B" w:rsidP="00CA7258">
      <w:pPr>
        <w:tabs>
          <w:tab w:val="left" w:pos="621"/>
        </w:tabs>
        <w:spacing w:before="162"/>
        <w:ind w:right="-46"/>
      </w:pPr>
    </w:p>
    <w:p w14:paraId="57CED1C1" w14:textId="77777777" w:rsidR="00CA7258" w:rsidRDefault="00CA7258" w:rsidP="00CA7258">
      <w:pPr>
        <w:pStyle w:val="Heading2"/>
        <w:widowControl/>
        <w:numPr>
          <w:ilvl w:val="1"/>
          <w:numId w:val="40"/>
        </w:numPr>
        <w:tabs>
          <w:tab w:val="left" w:pos="980"/>
          <w:tab w:val="left" w:pos="981"/>
        </w:tabs>
        <w:autoSpaceDE/>
        <w:autoSpaceDN/>
        <w:spacing w:before="41" w:line="276" w:lineRule="auto"/>
        <w:ind w:left="720" w:right="-613"/>
      </w:pPr>
      <w:r>
        <w:t>Diagnostic</w:t>
      </w:r>
      <w:r>
        <w:rPr>
          <w:spacing w:val="-5"/>
        </w:rPr>
        <w:t xml:space="preserve"> </w:t>
      </w:r>
      <w:r>
        <w:t>accuracy</w:t>
      </w:r>
      <w:r>
        <w:rPr>
          <w:spacing w:val="-2"/>
        </w:rPr>
        <w:t xml:space="preserve"> </w:t>
      </w:r>
      <w:r>
        <w:t>of</w:t>
      </w:r>
      <w:r>
        <w:rPr>
          <w:spacing w:val="-4"/>
        </w:rPr>
        <w:t xml:space="preserve"> </w:t>
      </w:r>
      <w:r>
        <w:t>breath</w:t>
      </w:r>
      <w:r>
        <w:rPr>
          <w:spacing w:val="-3"/>
        </w:rPr>
        <w:t xml:space="preserve"> </w:t>
      </w:r>
      <w:r>
        <w:t>biomarker</w:t>
      </w:r>
      <w:r>
        <w:rPr>
          <w:spacing w:val="-5"/>
        </w:rPr>
        <w:t xml:space="preserve"> </w:t>
      </w:r>
      <w:r>
        <w:t>scores</w:t>
      </w:r>
      <w:r>
        <w:rPr>
          <w:spacing w:val="-2"/>
        </w:rPr>
        <w:t xml:space="preserve"> </w:t>
      </w:r>
      <w:r>
        <w:t>in</w:t>
      </w:r>
      <w:r>
        <w:rPr>
          <w:spacing w:val="-6"/>
        </w:rPr>
        <w:t xml:space="preserve"> </w:t>
      </w:r>
      <w:r>
        <w:t>cardiorespiratory</w:t>
      </w:r>
      <w:r>
        <w:rPr>
          <w:spacing w:val="-4"/>
        </w:rPr>
        <w:t xml:space="preserve"> </w:t>
      </w:r>
      <w:r>
        <w:t>disease</w:t>
      </w:r>
      <w:r>
        <w:rPr>
          <w:spacing w:val="-6"/>
        </w:rPr>
        <w:t xml:space="preserve"> </w:t>
      </w:r>
      <w:r>
        <w:t>subgroups</w:t>
      </w:r>
    </w:p>
    <w:p w14:paraId="3451CADB" w14:textId="77777777" w:rsidR="00CA7258" w:rsidRDefault="00CA7258" w:rsidP="00CA7258">
      <w:pPr>
        <w:tabs>
          <w:tab w:val="left" w:pos="980"/>
          <w:tab w:val="left" w:pos="981"/>
        </w:tabs>
        <w:spacing w:before="161"/>
        <w:ind w:right="-46"/>
        <w:rPr>
          <w:spacing w:val="-1"/>
        </w:rPr>
      </w:pPr>
      <w:r>
        <w:t>A</w:t>
      </w:r>
      <w:r w:rsidRPr="003D1705">
        <w:rPr>
          <w:spacing w:val="-2"/>
        </w:rPr>
        <w:t xml:space="preserve"> </w:t>
      </w:r>
      <w:r>
        <w:t>multinomial</w:t>
      </w:r>
      <w:r w:rsidRPr="003D1705">
        <w:rPr>
          <w:spacing w:val="-4"/>
        </w:rPr>
        <w:t xml:space="preserve"> </w:t>
      </w:r>
      <w:r>
        <w:t>regression</w:t>
      </w:r>
      <w:r w:rsidRPr="003D1705">
        <w:rPr>
          <w:spacing w:val="-4"/>
        </w:rPr>
        <w:t xml:space="preserve"> </w:t>
      </w:r>
      <w:r>
        <w:t>model</w:t>
      </w:r>
      <w:r w:rsidRPr="003D1705">
        <w:rPr>
          <w:spacing w:val="-1"/>
        </w:rPr>
        <w:t xml:space="preserve"> </w:t>
      </w:r>
      <w:r>
        <w:t>using</w:t>
      </w:r>
      <w:r w:rsidRPr="003D1705">
        <w:rPr>
          <w:spacing w:val="-2"/>
        </w:rPr>
        <w:t xml:space="preserve"> </w:t>
      </w:r>
      <w:r>
        <w:t>elastic</w:t>
      </w:r>
      <w:r w:rsidRPr="003D1705">
        <w:rPr>
          <w:spacing w:val="-1"/>
        </w:rPr>
        <w:t xml:space="preserve"> </w:t>
      </w:r>
      <w:r>
        <w:t>net</w:t>
      </w:r>
      <w:r w:rsidRPr="003D1705">
        <w:rPr>
          <w:spacing w:val="-1"/>
        </w:rPr>
        <w:t xml:space="preserve"> </w:t>
      </w:r>
      <w:r>
        <w:t>regularization</w:t>
      </w:r>
      <w:r w:rsidRPr="003D1705">
        <w:rPr>
          <w:spacing w:val="-2"/>
        </w:rPr>
        <w:t xml:space="preserve"> </w:t>
      </w:r>
      <w:r>
        <w:t>was</w:t>
      </w:r>
      <w:r w:rsidRPr="003D1705">
        <w:rPr>
          <w:spacing w:val="-4"/>
        </w:rPr>
        <w:t xml:space="preserve"> </w:t>
      </w:r>
      <w:r>
        <w:t>fitted</w:t>
      </w:r>
      <w:r w:rsidRPr="003D1705">
        <w:rPr>
          <w:spacing w:val="-1"/>
        </w:rPr>
        <w:t xml:space="preserve"> </w:t>
      </w:r>
      <w:r>
        <w:t>to the matrix</w:t>
      </w:r>
      <w:r w:rsidRPr="003D1705">
        <w:rPr>
          <w:spacing w:val="-3"/>
        </w:rPr>
        <w:t xml:space="preserve"> </w:t>
      </w:r>
      <w:r>
        <w:t>of</w:t>
      </w:r>
      <w:r w:rsidRPr="003D1705">
        <w:rPr>
          <w:spacing w:val="-3"/>
        </w:rPr>
        <w:t xml:space="preserve"> </w:t>
      </w:r>
      <w:r>
        <w:t>101 breath</w:t>
      </w:r>
      <w:r w:rsidRPr="003D1705">
        <w:rPr>
          <w:spacing w:val="-1"/>
        </w:rPr>
        <w:t xml:space="preserve"> </w:t>
      </w:r>
      <w:r>
        <w:t>biomarkers</w:t>
      </w:r>
      <w:r w:rsidRPr="003D1705">
        <w:rPr>
          <w:spacing w:val="-2"/>
        </w:rPr>
        <w:t xml:space="preserve"> </w:t>
      </w:r>
      <w:r>
        <w:t>with</w:t>
      </w:r>
      <w:r w:rsidRPr="003D1705">
        <w:rPr>
          <w:spacing w:val="-1"/>
        </w:rPr>
        <w:t xml:space="preserve"> </w:t>
      </w:r>
      <w:r>
        <w:t>the</w:t>
      </w:r>
      <w:r w:rsidRPr="003D1705">
        <w:rPr>
          <w:spacing w:val="-2"/>
        </w:rPr>
        <w:t xml:space="preserve"> </w:t>
      </w:r>
      <w:r>
        <w:t>10-fold</w:t>
      </w:r>
      <w:r w:rsidRPr="003D1705">
        <w:rPr>
          <w:spacing w:val="-1"/>
        </w:rPr>
        <w:t xml:space="preserve"> </w:t>
      </w:r>
      <w:r>
        <w:t>cross</w:t>
      </w:r>
      <w:r w:rsidRPr="003D1705">
        <w:rPr>
          <w:spacing w:val="-4"/>
        </w:rPr>
        <w:t xml:space="preserve"> </w:t>
      </w:r>
      <w:r>
        <w:t>validation</w:t>
      </w:r>
      <w:r w:rsidRPr="003D1705">
        <w:rPr>
          <w:spacing w:val="-1"/>
        </w:rPr>
        <w:t xml:space="preserve"> </w:t>
      </w:r>
      <w:r>
        <w:t>repeated</w:t>
      </w:r>
      <w:r w:rsidRPr="003D1705">
        <w:rPr>
          <w:spacing w:val="-2"/>
        </w:rPr>
        <w:t xml:space="preserve"> </w:t>
      </w:r>
      <w:r>
        <w:t>1,000</w:t>
      </w:r>
      <w:r w:rsidRPr="003D1705">
        <w:rPr>
          <w:spacing w:val="-3"/>
        </w:rPr>
        <w:t xml:space="preserve"> </w:t>
      </w:r>
      <w:r>
        <w:t>times.</w:t>
      </w:r>
      <w:r w:rsidRPr="003D1705">
        <w:rPr>
          <w:spacing w:val="-2"/>
        </w:rPr>
        <w:t xml:space="preserve"> </w:t>
      </w:r>
      <w:r>
        <w:t>Linear</w:t>
      </w:r>
      <w:r w:rsidRPr="003D1705">
        <w:rPr>
          <w:spacing w:val="-2"/>
        </w:rPr>
        <w:t xml:space="preserve"> </w:t>
      </w:r>
      <w:r>
        <w:t>combinations</w:t>
      </w:r>
      <w:r w:rsidRPr="003D1705">
        <w:rPr>
          <w:spacing w:val="-4"/>
        </w:rPr>
        <w:t xml:space="preserve"> </w:t>
      </w:r>
      <w:r>
        <w:t>of the</w:t>
      </w:r>
      <w:r w:rsidRPr="003D1705">
        <w:rPr>
          <w:spacing w:val="-5"/>
        </w:rPr>
        <w:t xml:space="preserve"> </w:t>
      </w:r>
      <w:r>
        <w:t>most</w:t>
      </w:r>
      <w:r w:rsidRPr="003D1705">
        <w:rPr>
          <w:spacing w:val="-2"/>
        </w:rPr>
        <w:t xml:space="preserve"> </w:t>
      </w:r>
      <w:r>
        <w:t>stable</w:t>
      </w:r>
      <w:r w:rsidRPr="003D1705">
        <w:rPr>
          <w:spacing w:val="-1"/>
        </w:rPr>
        <w:t xml:space="preserve"> </w:t>
      </w:r>
      <w:r>
        <w:t>features</w:t>
      </w:r>
      <w:r w:rsidRPr="003D1705">
        <w:rPr>
          <w:spacing w:val="-2"/>
        </w:rPr>
        <w:t xml:space="preserve"> </w:t>
      </w:r>
      <w:r>
        <w:t>from</w:t>
      </w:r>
      <w:r w:rsidRPr="003D1705">
        <w:rPr>
          <w:spacing w:val="-4"/>
        </w:rPr>
        <w:t xml:space="preserve"> </w:t>
      </w:r>
      <w:r>
        <w:t>the</w:t>
      </w:r>
      <w:r w:rsidRPr="003D1705">
        <w:rPr>
          <w:spacing w:val="-4"/>
        </w:rPr>
        <w:t xml:space="preserve"> </w:t>
      </w:r>
      <w:r>
        <w:t>multinomial</w:t>
      </w:r>
      <w:r w:rsidRPr="003D1705">
        <w:rPr>
          <w:spacing w:val="-3"/>
        </w:rPr>
        <w:t xml:space="preserve"> </w:t>
      </w:r>
      <w:r>
        <w:t>regression</w:t>
      </w:r>
      <w:r w:rsidRPr="003D1705">
        <w:rPr>
          <w:spacing w:val="-5"/>
        </w:rPr>
        <w:t xml:space="preserve"> </w:t>
      </w:r>
      <w:r>
        <w:t>model</w:t>
      </w:r>
      <w:r w:rsidRPr="003D1705">
        <w:rPr>
          <w:spacing w:val="-3"/>
        </w:rPr>
        <w:t xml:space="preserve"> </w:t>
      </w:r>
      <w:r>
        <w:t>fitted</w:t>
      </w:r>
      <w:r w:rsidRPr="003D1705">
        <w:rPr>
          <w:spacing w:val="-2"/>
        </w:rPr>
        <w:t xml:space="preserve"> </w:t>
      </w:r>
      <w:r>
        <w:t>to</w:t>
      </w:r>
      <w:r w:rsidRPr="003D1705">
        <w:rPr>
          <w:spacing w:val="-1"/>
        </w:rPr>
        <w:t xml:space="preserve"> </w:t>
      </w:r>
      <w:r>
        <w:t>the</w:t>
      </w:r>
      <w:r w:rsidRPr="003D1705">
        <w:rPr>
          <w:spacing w:val="3"/>
        </w:rPr>
        <w:t xml:space="preserve"> </w:t>
      </w:r>
      <w:r>
        <w:t>101</w:t>
      </w:r>
      <w:r w:rsidRPr="003D1705">
        <w:rPr>
          <w:spacing w:val="-2"/>
        </w:rPr>
        <w:t xml:space="preserve"> </w:t>
      </w:r>
      <w:r>
        <w:t>biomarkers formed</w:t>
      </w:r>
      <w:r w:rsidRPr="003D1705">
        <w:rPr>
          <w:spacing w:val="-1"/>
        </w:rPr>
        <w:t xml:space="preserve"> </w:t>
      </w:r>
      <w:r>
        <w:t>a</w:t>
      </w:r>
      <w:r w:rsidRPr="003D1705">
        <w:rPr>
          <w:spacing w:val="-1"/>
        </w:rPr>
        <w:t xml:space="preserve"> </w:t>
      </w:r>
      <w:r>
        <w:t>set</w:t>
      </w:r>
      <w:r w:rsidRPr="003D1705">
        <w:rPr>
          <w:spacing w:val="-3"/>
        </w:rPr>
        <w:t xml:space="preserve"> </w:t>
      </w:r>
      <w:r>
        <w:t>of</w:t>
      </w:r>
      <w:r w:rsidRPr="003D1705">
        <w:rPr>
          <w:spacing w:val="-3"/>
        </w:rPr>
        <w:t xml:space="preserve"> </w:t>
      </w:r>
      <w:r>
        <w:t>scores</w:t>
      </w:r>
      <w:r w:rsidRPr="003D1705">
        <w:rPr>
          <w:spacing w:val="1"/>
        </w:rPr>
        <w:t xml:space="preserve"> </w:t>
      </w:r>
      <w:r>
        <w:t>for</w:t>
      </w:r>
      <w:r w:rsidRPr="003D1705">
        <w:rPr>
          <w:spacing w:val="-3"/>
        </w:rPr>
        <w:t xml:space="preserve"> </w:t>
      </w:r>
      <w:r>
        <w:t>predicting</w:t>
      </w:r>
      <w:r w:rsidRPr="003D1705">
        <w:rPr>
          <w:spacing w:val="-3"/>
        </w:rPr>
        <w:t xml:space="preserve"> </w:t>
      </w:r>
      <w:r>
        <w:t>probability</w:t>
      </w:r>
      <w:r w:rsidRPr="003D1705">
        <w:rPr>
          <w:spacing w:val="-3"/>
        </w:rPr>
        <w:t xml:space="preserve"> </w:t>
      </w:r>
      <w:r>
        <w:t>of</w:t>
      </w:r>
      <w:r w:rsidRPr="003D1705">
        <w:rPr>
          <w:spacing w:val="-3"/>
        </w:rPr>
        <w:t xml:space="preserve"> </w:t>
      </w:r>
      <w:r>
        <w:t>belonging</w:t>
      </w:r>
      <w:r w:rsidRPr="003D1705">
        <w:rPr>
          <w:spacing w:val="-2"/>
        </w:rPr>
        <w:t xml:space="preserve"> </w:t>
      </w:r>
      <w:r>
        <w:t>to</w:t>
      </w:r>
      <w:r w:rsidRPr="003D1705">
        <w:rPr>
          <w:spacing w:val="-2"/>
        </w:rPr>
        <w:t xml:space="preserve"> </w:t>
      </w:r>
      <w:r>
        <w:t>the</w:t>
      </w:r>
      <w:r w:rsidRPr="003D1705">
        <w:rPr>
          <w:spacing w:val="-1"/>
        </w:rPr>
        <w:t xml:space="preserve"> </w:t>
      </w:r>
      <w:r>
        <w:t>different disease</w:t>
      </w:r>
      <w:r w:rsidRPr="003D1705">
        <w:rPr>
          <w:spacing w:val="-1"/>
        </w:rPr>
        <w:t xml:space="preserve"> </w:t>
      </w:r>
      <w:r>
        <w:t>groups</w:t>
      </w:r>
      <w:r w:rsidRPr="003D1705">
        <w:rPr>
          <w:spacing w:val="-1"/>
        </w:rPr>
        <w:t xml:space="preserve"> </w:t>
      </w:r>
      <w:r>
        <w:t>(acute asthma,</w:t>
      </w:r>
      <w:r w:rsidRPr="003D1705">
        <w:rPr>
          <w:spacing w:val="-3"/>
        </w:rPr>
        <w:t xml:space="preserve"> </w:t>
      </w:r>
      <w:r>
        <w:t>acute</w:t>
      </w:r>
      <w:r w:rsidRPr="003D1705">
        <w:rPr>
          <w:spacing w:val="-2"/>
        </w:rPr>
        <w:t xml:space="preserve"> </w:t>
      </w:r>
      <w:r>
        <w:t>COPD,</w:t>
      </w:r>
      <w:r w:rsidRPr="003D1705">
        <w:rPr>
          <w:spacing w:val="-4"/>
        </w:rPr>
        <w:t xml:space="preserve"> </w:t>
      </w:r>
      <w:r>
        <w:t>pneumonia,</w:t>
      </w:r>
      <w:r w:rsidRPr="003D1705">
        <w:rPr>
          <w:spacing w:val="-3"/>
        </w:rPr>
        <w:t xml:space="preserve"> </w:t>
      </w:r>
      <w:r>
        <w:t>heart</w:t>
      </w:r>
      <w:r w:rsidRPr="003D1705">
        <w:rPr>
          <w:spacing w:val="-4"/>
        </w:rPr>
        <w:t xml:space="preserve"> </w:t>
      </w:r>
      <w:r>
        <w:t>failure</w:t>
      </w:r>
      <w:r w:rsidRPr="003D1705">
        <w:rPr>
          <w:spacing w:val="-2"/>
        </w:rPr>
        <w:t xml:space="preserve"> </w:t>
      </w:r>
      <w:r>
        <w:t>or</w:t>
      </w:r>
      <w:r w:rsidRPr="003D1705">
        <w:rPr>
          <w:spacing w:val="-1"/>
        </w:rPr>
        <w:t xml:space="preserve"> </w:t>
      </w:r>
      <w:r>
        <w:t>healthy</w:t>
      </w:r>
      <w:r w:rsidRPr="003D1705">
        <w:rPr>
          <w:spacing w:val="-2"/>
        </w:rPr>
        <w:t xml:space="preserve"> </w:t>
      </w:r>
      <w:r>
        <w:t>volunteers).</w:t>
      </w:r>
      <w:r w:rsidRPr="003D1705">
        <w:rPr>
          <w:spacing w:val="-1"/>
        </w:rPr>
        <w:t xml:space="preserve"> </w:t>
      </w:r>
    </w:p>
    <w:p w14:paraId="40E0030F" w14:textId="1076CAEA" w:rsidR="00CA7258" w:rsidRDefault="00CA7258" w:rsidP="00E22F2B">
      <w:pPr>
        <w:pStyle w:val="TableParagraph"/>
        <w:spacing w:before="195"/>
      </w:pPr>
      <w:r>
        <w:t>The</w:t>
      </w:r>
      <w:r>
        <w:rPr>
          <w:spacing w:val="-2"/>
        </w:rPr>
        <w:t xml:space="preserve"> </w:t>
      </w:r>
      <w:r>
        <w:t>overall</w:t>
      </w:r>
      <w:r>
        <w:rPr>
          <w:spacing w:val="-1"/>
        </w:rPr>
        <w:t xml:space="preserve"> </w:t>
      </w:r>
      <w:r>
        <w:t>classification</w:t>
      </w:r>
      <w:r>
        <w:rPr>
          <w:spacing w:val="-2"/>
        </w:rPr>
        <w:t xml:space="preserve"> </w:t>
      </w:r>
      <w:r>
        <w:t>accuracy</w:t>
      </w:r>
      <w:r>
        <w:rPr>
          <w:spacing w:val="-1"/>
        </w:rPr>
        <w:t xml:space="preserve"> </w:t>
      </w:r>
      <w:r>
        <w:t>for</w:t>
      </w:r>
      <w:r>
        <w:rPr>
          <w:spacing w:val="-3"/>
        </w:rPr>
        <w:t xml:space="preserve"> </w:t>
      </w:r>
      <w:r>
        <w:t>the</w:t>
      </w:r>
      <w:r>
        <w:rPr>
          <w:spacing w:val="-1"/>
        </w:rPr>
        <w:t xml:space="preserve"> </w:t>
      </w:r>
      <w:r>
        <w:t>statistical</w:t>
      </w:r>
      <w:r>
        <w:rPr>
          <w:spacing w:val="-4"/>
        </w:rPr>
        <w:t xml:space="preserve"> </w:t>
      </w:r>
      <w:r>
        <w:t>model</w:t>
      </w:r>
      <w:r>
        <w:rPr>
          <w:spacing w:val="1"/>
        </w:rPr>
        <w:t xml:space="preserve"> </w:t>
      </w:r>
      <w:r>
        <w:t>generated</w:t>
      </w:r>
      <w:r>
        <w:rPr>
          <w:spacing w:val="-4"/>
        </w:rPr>
        <w:t xml:space="preserve"> </w:t>
      </w:r>
      <w:r>
        <w:t>from</w:t>
      </w:r>
      <w:r>
        <w:rPr>
          <w:spacing w:val="-2"/>
        </w:rPr>
        <w:t xml:space="preserve"> </w:t>
      </w:r>
      <w:r>
        <w:t>101</w:t>
      </w:r>
      <w:r>
        <w:rPr>
          <w:spacing w:val="-1"/>
        </w:rPr>
        <w:t xml:space="preserve"> </w:t>
      </w:r>
      <w:r>
        <w:t>breath</w:t>
      </w:r>
      <w:r>
        <w:rPr>
          <w:spacing w:val="-1"/>
        </w:rPr>
        <w:t xml:space="preserve"> </w:t>
      </w:r>
      <w:r>
        <w:t>biomarkers was</w:t>
      </w:r>
      <w:r>
        <w:rPr>
          <w:spacing w:val="-1"/>
        </w:rPr>
        <w:t xml:space="preserve"> </w:t>
      </w:r>
      <w:r>
        <w:t>assessed</w:t>
      </w:r>
      <w:r>
        <w:rPr>
          <w:spacing w:val="-4"/>
        </w:rPr>
        <w:t xml:space="preserve"> </w:t>
      </w:r>
      <w:r>
        <w:t>by comparing</w:t>
      </w:r>
      <w:r>
        <w:rPr>
          <w:spacing w:val="-1"/>
        </w:rPr>
        <w:t xml:space="preserve"> </w:t>
      </w:r>
      <w:r>
        <w:t>the</w:t>
      </w:r>
      <w:r>
        <w:rPr>
          <w:spacing w:val="1"/>
        </w:rPr>
        <w:t xml:space="preserve"> </w:t>
      </w:r>
      <w:r>
        <w:t>balanced</w:t>
      </w:r>
      <w:r>
        <w:rPr>
          <w:spacing w:val="-3"/>
        </w:rPr>
        <w:t xml:space="preserve"> </w:t>
      </w:r>
      <w:r>
        <w:t>accuracy</w:t>
      </w:r>
      <w:r>
        <w:rPr>
          <w:spacing w:val="-2"/>
        </w:rPr>
        <w:t xml:space="preserve"> </w:t>
      </w:r>
      <w:r>
        <w:t>of</w:t>
      </w:r>
      <w:r>
        <w:rPr>
          <w:spacing w:val="-2"/>
        </w:rPr>
        <w:t xml:space="preserve"> </w:t>
      </w:r>
      <w:r>
        <w:t>model trained</w:t>
      </w:r>
      <w:r>
        <w:rPr>
          <w:spacing w:val="-3"/>
        </w:rPr>
        <w:t xml:space="preserve"> </w:t>
      </w:r>
      <w:r>
        <w:t>using</w:t>
      </w:r>
      <w:r>
        <w:rPr>
          <w:spacing w:val="-1"/>
        </w:rPr>
        <w:t xml:space="preserve"> </w:t>
      </w:r>
      <w:r>
        <w:t>the</w:t>
      </w:r>
      <w:r>
        <w:rPr>
          <w:spacing w:val="-2"/>
        </w:rPr>
        <w:t xml:space="preserve"> </w:t>
      </w:r>
      <w:r>
        <w:t>true class</w:t>
      </w:r>
      <w:r>
        <w:rPr>
          <w:spacing w:val="-3"/>
        </w:rPr>
        <w:t xml:space="preserve"> </w:t>
      </w:r>
      <w:r>
        <w:t>labels</w:t>
      </w:r>
      <w:r>
        <w:rPr>
          <w:spacing w:val="-2"/>
        </w:rPr>
        <w:t xml:space="preserve"> </w:t>
      </w:r>
      <w:r>
        <w:t>versus the</w:t>
      </w:r>
      <w:r>
        <w:rPr>
          <w:spacing w:val="-2"/>
        </w:rPr>
        <w:t xml:space="preserve"> </w:t>
      </w:r>
      <w:r>
        <w:t>balanced</w:t>
      </w:r>
      <w:r>
        <w:rPr>
          <w:spacing w:val="-1"/>
        </w:rPr>
        <w:t xml:space="preserve"> </w:t>
      </w:r>
      <w:r>
        <w:t>accuracy</w:t>
      </w:r>
      <w:r>
        <w:rPr>
          <w:spacing w:val="-4"/>
        </w:rPr>
        <w:t xml:space="preserve"> </w:t>
      </w:r>
      <w:r>
        <w:t>of</w:t>
      </w:r>
      <w:r>
        <w:rPr>
          <w:spacing w:val="-1"/>
        </w:rPr>
        <w:t xml:space="preserve"> </w:t>
      </w:r>
      <w:r>
        <w:t>the same</w:t>
      </w:r>
      <w:r>
        <w:rPr>
          <w:spacing w:val="-4"/>
        </w:rPr>
        <w:t xml:space="preserve"> </w:t>
      </w:r>
      <w:r>
        <w:t>model</w:t>
      </w:r>
      <w:r>
        <w:rPr>
          <w:spacing w:val="-1"/>
        </w:rPr>
        <w:t xml:space="preserve"> </w:t>
      </w:r>
      <w:r>
        <w:t>tested</w:t>
      </w:r>
      <w:r>
        <w:rPr>
          <w:spacing w:val="-2"/>
        </w:rPr>
        <w:t xml:space="preserve"> </w:t>
      </w:r>
      <w:r>
        <w:t>using</w:t>
      </w:r>
      <w:r>
        <w:rPr>
          <w:spacing w:val="-2"/>
        </w:rPr>
        <w:t xml:space="preserve"> </w:t>
      </w:r>
      <w:r>
        <w:t>randomly</w:t>
      </w:r>
      <w:r>
        <w:rPr>
          <w:spacing w:val="-1"/>
        </w:rPr>
        <w:t xml:space="preserve"> </w:t>
      </w:r>
      <w:r>
        <w:t>shuffled</w:t>
      </w:r>
      <w:r>
        <w:rPr>
          <w:spacing w:val="-4"/>
        </w:rPr>
        <w:t xml:space="preserve"> </w:t>
      </w:r>
      <w:r>
        <w:t>class labels.</w:t>
      </w:r>
      <w:r>
        <w:rPr>
          <w:spacing w:val="-2"/>
        </w:rPr>
        <w:t xml:space="preserve"> </w:t>
      </w:r>
      <w:r>
        <w:t>This</w:t>
      </w:r>
      <w:r>
        <w:rPr>
          <w:spacing w:val="-1"/>
        </w:rPr>
        <w:t xml:space="preserve"> </w:t>
      </w:r>
      <w:r>
        <w:t>process was</w:t>
      </w:r>
      <w:r>
        <w:rPr>
          <w:spacing w:val="-1"/>
        </w:rPr>
        <w:t xml:space="preserve"> </w:t>
      </w:r>
      <w:r>
        <w:t>repeated</w:t>
      </w:r>
      <w:r>
        <w:rPr>
          <w:spacing w:val="-4"/>
        </w:rPr>
        <w:t xml:space="preserve"> </w:t>
      </w:r>
      <w:r>
        <w:t>1,000</w:t>
      </w:r>
      <w:r>
        <w:rPr>
          <w:spacing w:val="-1"/>
        </w:rPr>
        <w:t xml:space="preserve"> </w:t>
      </w:r>
      <w:r>
        <w:t>times.</w:t>
      </w:r>
      <w:r>
        <w:rPr>
          <w:spacing w:val="-2"/>
        </w:rPr>
        <w:t xml:space="preserve"> </w:t>
      </w:r>
      <w:r>
        <w:t>The</w:t>
      </w:r>
      <w:r>
        <w:rPr>
          <w:spacing w:val="-1"/>
        </w:rPr>
        <w:t xml:space="preserve"> </w:t>
      </w:r>
      <w:r>
        <w:t>balanced</w:t>
      </w:r>
      <w:r>
        <w:rPr>
          <w:spacing w:val="-1"/>
        </w:rPr>
        <w:t xml:space="preserve"> </w:t>
      </w:r>
      <w:r>
        <w:t>accuracy</w:t>
      </w:r>
      <w:r>
        <w:rPr>
          <w:spacing w:val="-1"/>
        </w:rPr>
        <w:t xml:space="preserve"> </w:t>
      </w:r>
      <w:r>
        <w:t>is</w:t>
      </w:r>
      <w:r>
        <w:rPr>
          <w:spacing w:val="-1"/>
        </w:rPr>
        <w:t xml:space="preserve"> </w:t>
      </w:r>
      <w:r>
        <w:t>reported in</w:t>
      </w:r>
      <w:r>
        <w:rPr>
          <w:spacing w:val="-2"/>
        </w:rPr>
        <w:t xml:space="preserve"> </w:t>
      </w:r>
      <w:r w:rsidRPr="005369D8">
        <w:rPr>
          <w:b/>
          <w:spacing w:val="-2"/>
        </w:rPr>
        <w:t>(f</w:t>
      </w:r>
      <w:r w:rsidRPr="00562ABC">
        <w:rPr>
          <w:b/>
        </w:rPr>
        <w:t>ig.</w:t>
      </w:r>
      <w:r w:rsidRPr="00562ABC">
        <w:rPr>
          <w:b/>
          <w:spacing w:val="-3"/>
        </w:rPr>
        <w:t xml:space="preserve"> </w:t>
      </w:r>
      <w:r w:rsidRPr="00562ABC">
        <w:rPr>
          <w:b/>
        </w:rPr>
        <w:t>S</w:t>
      </w:r>
      <w:r>
        <w:rPr>
          <w:b/>
        </w:rPr>
        <w:t>6A</w:t>
      </w:r>
      <w:r w:rsidRPr="005369D8">
        <w:rPr>
          <w:b/>
        </w:rPr>
        <w:t>)</w:t>
      </w:r>
      <w:r>
        <w:rPr>
          <w:spacing w:val="-3"/>
        </w:rPr>
        <w:t xml:space="preserve"> </w:t>
      </w:r>
      <w:r>
        <w:t>the</w:t>
      </w:r>
      <w:r>
        <w:rPr>
          <w:spacing w:val="-3"/>
        </w:rPr>
        <w:t xml:space="preserve"> </w:t>
      </w:r>
      <w:r>
        <w:t>acute disease biomarker</w:t>
      </w:r>
      <w:r>
        <w:rPr>
          <w:spacing w:val="-3"/>
        </w:rPr>
        <w:t xml:space="preserve"> </w:t>
      </w:r>
      <w:r>
        <w:t>score</w:t>
      </w:r>
      <w:r>
        <w:rPr>
          <w:spacing w:val="-1"/>
        </w:rPr>
        <w:t xml:space="preserve"> </w:t>
      </w:r>
      <w:r>
        <w:t>in</w:t>
      </w:r>
      <w:r>
        <w:rPr>
          <w:spacing w:val="-3"/>
        </w:rPr>
        <w:t xml:space="preserve"> </w:t>
      </w:r>
      <w:r>
        <w:t>the</w:t>
      </w:r>
      <w:r>
        <w:rPr>
          <w:spacing w:val="-1"/>
        </w:rPr>
        <w:t xml:space="preserve"> </w:t>
      </w:r>
      <w:r>
        <w:t>discovery</w:t>
      </w:r>
      <w:r>
        <w:rPr>
          <w:spacing w:val="-2"/>
        </w:rPr>
        <w:t xml:space="preserve"> </w:t>
      </w:r>
      <w:r>
        <w:t>cohort,</w:t>
      </w:r>
      <w:r>
        <w:rPr>
          <w:spacing w:val="-3"/>
        </w:rPr>
        <w:t xml:space="preserve"> </w:t>
      </w:r>
      <w:r w:rsidRPr="00F610CF">
        <w:rPr>
          <w:b/>
          <w:spacing w:val="-2"/>
        </w:rPr>
        <w:t>(f</w:t>
      </w:r>
      <w:r w:rsidRPr="00F610CF">
        <w:rPr>
          <w:b/>
        </w:rPr>
        <w:t>ig.</w:t>
      </w:r>
      <w:r w:rsidRPr="00F610CF">
        <w:rPr>
          <w:b/>
          <w:spacing w:val="-3"/>
        </w:rPr>
        <w:t xml:space="preserve"> </w:t>
      </w:r>
      <w:r w:rsidRPr="00F610CF">
        <w:rPr>
          <w:b/>
        </w:rPr>
        <w:t>S</w:t>
      </w:r>
      <w:r>
        <w:rPr>
          <w:b/>
        </w:rPr>
        <w:t>6B</w:t>
      </w:r>
      <w:r w:rsidRPr="00F610CF">
        <w:rPr>
          <w:b/>
        </w:rPr>
        <w:t>)</w:t>
      </w:r>
      <w:r>
        <w:t xml:space="preserve"> the acute</w:t>
      </w:r>
      <w:r>
        <w:rPr>
          <w:spacing w:val="1"/>
        </w:rPr>
        <w:t xml:space="preserve"> </w:t>
      </w:r>
      <w:r>
        <w:t>disease biomarker</w:t>
      </w:r>
      <w:r>
        <w:rPr>
          <w:spacing w:val="-2"/>
        </w:rPr>
        <w:t xml:space="preserve"> </w:t>
      </w:r>
      <w:r>
        <w:t>score</w:t>
      </w:r>
      <w:r>
        <w:rPr>
          <w:spacing w:val="-3"/>
        </w:rPr>
        <w:t xml:space="preserve"> </w:t>
      </w:r>
      <w:r>
        <w:t>in the replication</w:t>
      </w:r>
      <w:r>
        <w:rPr>
          <w:spacing w:val="-6"/>
        </w:rPr>
        <w:t xml:space="preserve"> </w:t>
      </w:r>
      <w:r>
        <w:t>cohort</w:t>
      </w:r>
      <w:r>
        <w:rPr>
          <w:spacing w:val="-3"/>
        </w:rPr>
        <w:t xml:space="preserve"> </w:t>
      </w:r>
      <w:r>
        <w:t>and</w:t>
      </w:r>
      <w:r>
        <w:rPr>
          <w:spacing w:val="-2"/>
        </w:rPr>
        <w:t xml:space="preserve"> </w:t>
      </w:r>
      <w:r w:rsidRPr="00F610CF">
        <w:rPr>
          <w:b/>
          <w:spacing w:val="-2"/>
        </w:rPr>
        <w:t>(f</w:t>
      </w:r>
      <w:r w:rsidRPr="00F610CF">
        <w:rPr>
          <w:b/>
        </w:rPr>
        <w:t>ig.</w:t>
      </w:r>
      <w:r w:rsidRPr="00F610CF">
        <w:rPr>
          <w:b/>
          <w:spacing w:val="-3"/>
        </w:rPr>
        <w:t xml:space="preserve"> </w:t>
      </w:r>
      <w:r w:rsidRPr="00F610CF">
        <w:rPr>
          <w:b/>
        </w:rPr>
        <w:t>S</w:t>
      </w:r>
      <w:r>
        <w:rPr>
          <w:b/>
        </w:rPr>
        <w:t>6C</w:t>
      </w:r>
      <w:r w:rsidRPr="00F610CF">
        <w:rPr>
          <w:b/>
        </w:rPr>
        <w:t>)</w:t>
      </w:r>
      <w:r>
        <w:rPr>
          <w:spacing w:val="-3"/>
        </w:rPr>
        <w:t xml:space="preserve"> </w:t>
      </w:r>
      <w:r>
        <w:t>the multinomial</w:t>
      </w:r>
      <w:r>
        <w:rPr>
          <w:spacing w:val="-2"/>
        </w:rPr>
        <w:t xml:space="preserve"> </w:t>
      </w:r>
      <w:r>
        <w:t>biomarker</w:t>
      </w:r>
      <w:r>
        <w:rPr>
          <w:spacing w:val="-4"/>
        </w:rPr>
        <w:t xml:space="preserve"> </w:t>
      </w:r>
      <w:r>
        <w:t>scores</w:t>
      </w:r>
      <w:r>
        <w:rPr>
          <w:spacing w:val="-1"/>
        </w:rPr>
        <w:t xml:space="preserve"> </w:t>
      </w:r>
      <w:r>
        <w:t>for</w:t>
      </w:r>
      <w:r>
        <w:rPr>
          <w:spacing w:val="-1"/>
        </w:rPr>
        <w:t xml:space="preserve"> </w:t>
      </w:r>
      <w:r>
        <w:t>the</w:t>
      </w:r>
      <w:r>
        <w:rPr>
          <w:spacing w:val="-3"/>
        </w:rPr>
        <w:t xml:space="preserve"> </w:t>
      </w:r>
      <w:r>
        <w:t>five subgroups</w:t>
      </w:r>
      <w:r>
        <w:rPr>
          <w:spacing w:val="-1"/>
        </w:rPr>
        <w:t xml:space="preserve"> </w:t>
      </w:r>
      <w:r>
        <w:t>acute</w:t>
      </w:r>
      <w:r>
        <w:rPr>
          <w:spacing w:val="-2"/>
        </w:rPr>
        <w:t xml:space="preserve"> </w:t>
      </w:r>
      <w:r>
        <w:t>asthma, acute</w:t>
      </w:r>
      <w:r>
        <w:rPr>
          <w:spacing w:val="-1"/>
        </w:rPr>
        <w:t xml:space="preserve"> </w:t>
      </w:r>
      <w:r>
        <w:t>COPD,</w:t>
      </w:r>
      <w:r>
        <w:rPr>
          <w:spacing w:val="49"/>
        </w:rPr>
        <w:t xml:space="preserve"> </w:t>
      </w:r>
      <w:r>
        <w:t>heart failure,</w:t>
      </w:r>
      <w:r>
        <w:rPr>
          <w:spacing w:val="-3"/>
        </w:rPr>
        <w:t xml:space="preserve"> </w:t>
      </w:r>
      <w:r w:rsidR="00213E8F">
        <w:t>pneumonia,</w:t>
      </w:r>
      <w:r>
        <w:rPr>
          <w:spacing w:val="-4"/>
        </w:rPr>
        <w:t xml:space="preserve"> </w:t>
      </w:r>
      <w:r>
        <w:t>and</w:t>
      </w:r>
      <w:r>
        <w:rPr>
          <w:spacing w:val="-2"/>
        </w:rPr>
        <w:t xml:space="preserve"> </w:t>
      </w:r>
      <w:r>
        <w:t>healthy</w:t>
      </w:r>
      <w:r>
        <w:rPr>
          <w:spacing w:val="-4"/>
        </w:rPr>
        <w:t xml:space="preserve"> </w:t>
      </w:r>
      <w:r>
        <w:t>volunteers. NB:</w:t>
      </w:r>
      <w:r>
        <w:rPr>
          <w:spacing w:val="-3"/>
        </w:rPr>
        <w:t xml:space="preserve"> </w:t>
      </w:r>
      <w:r>
        <w:t>replication</w:t>
      </w:r>
      <w:r>
        <w:rPr>
          <w:spacing w:val="-4"/>
        </w:rPr>
        <w:t xml:space="preserve"> </w:t>
      </w:r>
      <w:r>
        <w:t>was</w:t>
      </w:r>
      <w:r>
        <w:rPr>
          <w:spacing w:val="-1"/>
        </w:rPr>
        <w:t xml:space="preserve"> </w:t>
      </w:r>
      <w:r>
        <w:t>not</w:t>
      </w:r>
      <w:r>
        <w:rPr>
          <w:spacing w:val="-3"/>
        </w:rPr>
        <w:t xml:space="preserve"> </w:t>
      </w:r>
      <w:r>
        <w:t>evaluated</w:t>
      </w:r>
      <w:r>
        <w:rPr>
          <w:spacing w:val="-2"/>
        </w:rPr>
        <w:t xml:space="preserve"> </w:t>
      </w:r>
      <w:r>
        <w:t>in the</w:t>
      </w:r>
      <w:r>
        <w:rPr>
          <w:spacing w:val="-1"/>
        </w:rPr>
        <w:t xml:space="preserve"> </w:t>
      </w:r>
      <w:r>
        <w:t>subgroups</w:t>
      </w:r>
      <w:r>
        <w:rPr>
          <w:spacing w:val="-1"/>
        </w:rPr>
        <w:t xml:space="preserve"> </w:t>
      </w:r>
      <w:r>
        <w:t>as</w:t>
      </w:r>
      <w:r>
        <w:rPr>
          <w:spacing w:val="-3"/>
        </w:rPr>
        <w:t xml:space="preserve"> </w:t>
      </w:r>
      <w:r>
        <w:t>the</w:t>
      </w:r>
      <w:r>
        <w:rPr>
          <w:spacing w:val="-3"/>
        </w:rPr>
        <w:t xml:space="preserve"> </w:t>
      </w:r>
      <w:r>
        <w:t>study</w:t>
      </w:r>
      <w:r>
        <w:rPr>
          <w:spacing w:val="-3"/>
        </w:rPr>
        <w:t xml:space="preserve"> </w:t>
      </w:r>
      <w:r>
        <w:t>was</w:t>
      </w:r>
      <w:r>
        <w:rPr>
          <w:spacing w:val="-1"/>
        </w:rPr>
        <w:t xml:space="preserve"> </w:t>
      </w:r>
      <w:r>
        <w:t>not</w:t>
      </w:r>
      <w:r>
        <w:rPr>
          <w:spacing w:val="-1"/>
        </w:rPr>
        <w:t xml:space="preserve"> </w:t>
      </w:r>
      <w:r>
        <w:t>powered</w:t>
      </w:r>
      <w:r>
        <w:rPr>
          <w:spacing w:val="-1"/>
        </w:rPr>
        <w:t xml:space="preserve"> </w:t>
      </w:r>
      <w:r>
        <w:t>to do this.</w:t>
      </w:r>
    </w:p>
    <w:p w14:paraId="6CE22592" w14:textId="77777777" w:rsidR="00CA7258" w:rsidRDefault="00CA7258" w:rsidP="00CA7258">
      <w:pPr>
        <w:tabs>
          <w:tab w:val="left" w:pos="980"/>
          <w:tab w:val="left" w:pos="981"/>
        </w:tabs>
        <w:spacing w:before="161"/>
        <w:ind w:right="-46"/>
        <w:rPr>
          <w:spacing w:val="-1"/>
        </w:rPr>
      </w:pPr>
      <w:r w:rsidDel="00C768D6">
        <w:t xml:space="preserve"> </w:t>
      </w:r>
      <w:r>
        <w:t>For</w:t>
      </w:r>
      <w:r w:rsidRPr="003D1705">
        <w:rPr>
          <w:spacing w:val="-2"/>
        </w:rPr>
        <w:t xml:space="preserve"> </w:t>
      </w:r>
      <w:r>
        <w:t>the</w:t>
      </w:r>
      <w:r w:rsidRPr="003D1705">
        <w:rPr>
          <w:spacing w:val="-4"/>
        </w:rPr>
        <w:t xml:space="preserve"> </w:t>
      </w:r>
      <w:r>
        <w:t>pooled</w:t>
      </w:r>
      <w:r w:rsidRPr="003D1705">
        <w:rPr>
          <w:spacing w:val="-1"/>
        </w:rPr>
        <w:t xml:space="preserve"> </w:t>
      </w:r>
      <w:r>
        <w:t>cohort</w:t>
      </w:r>
      <w:r w:rsidRPr="003D1705">
        <w:rPr>
          <w:spacing w:val="-2"/>
        </w:rPr>
        <w:t xml:space="preserve"> </w:t>
      </w:r>
      <w:r>
        <w:t>(</w:t>
      </w:r>
      <w:r w:rsidRPr="005369D8">
        <w:rPr>
          <w:i/>
          <w:iCs/>
        </w:rPr>
        <w:t>n</w:t>
      </w:r>
      <w:r>
        <w:t xml:space="preserve"> = 277),</w:t>
      </w:r>
      <w:r w:rsidRPr="003D1705">
        <w:rPr>
          <w:spacing w:val="-4"/>
        </w:rPr>
        <w:t xml:space="preserve"> </w:t>
      </w:r>
      <w:r>
        <w:t>the</w:t>
      </w:r>
      <w:r w:rsidRPr="003D1705">
        <w:rPr>
          <w:spacing w:val="-3"/>
        </w:rPr>
        <w:t xml:space="preserve"> </w:t>
      </w:r>
      <w:r>
        <w:t>overall</w:t>
      </w:r>
      <w:r w:rsidRPr="003D1705">
        <w:rPr>
          <w:spacing w:val="-5"/>
        </w:rPr>
        <w:t xml:space="preserve"> </w:t>
      </w:r>
      <w:r>
        <w:t>classification</w:t>
      </w:r>
      <w:r w:rsidRPr="003D1705">
        <w:rPr>
          <w:spacing w:val="-2"/>
        </w:rPr>
        <w:t xml:space="preserve"> </w:t>
      </w:r>
      <w:r>
        <w:t>accuracy</w:t>
      </w:r>
      <w:r w:rsidRPr="003D1705">
        <w:rPr>
          <w:spacing w:val="-4"/>
        </w:rPr>
        <w:t xml:space="preserve"> </w:t>
      </w:r>
      <w:r>
        <w:t>using</w:t>
      </w:r>
      <w:r w:rsidRPr="003D1705">
        <w:rPr>
          <w:spacing w:val="-2"/>
        </w:rPr>
        <w:t xml:space="preserve"> </w:t>
      </w:r>
      <w:r>
        <w:t>all</w:t>
      </w:r>
      <w:r w:rsidRPr="003D1705">
        <w:rPr>
          <w:spacing w:val="-2"/>
        </w:rPr>
        <w:t xml:space="preserve"> </w:t>
      </w:r>
      <w:r>
        <w:t>five</w:t>
      </w:r>
      <w:r w:rsidRPr="003D1705">
        <w:rPr>
          <w:spacing w:val="-1"/>
        </w:rPr>
        <w:t xml:space="preserve"> </w:t>
      </w:r>
      <w:r>
        <w:t>biomarker</w:t>
      </w:r>
      <w:r w:rsidRPr="003D1705">
        <w:rPr>
          <w:spacing w:val="-1"/>
        </w:rPr>
        <w:t xml:space="preserve"> </w:t>
      </w:r>
      <w:r>
        <w:t>scores</w:t>
      </w:r>
      <w:r w:rsidRPr="003D1705">
        <w:rPr>
          <w:spacing w:val="-2"/>
        </w:rPr>
        <w:t xml:space="preserve"> </w:t>
      </w:r>
      <w:r>
        <w:t>was 0.72,</w:t>
      </w:r>
      <w:r w:rsidRPr="003D1705">
        <w:rPr>
          <w:spacing w:val="-1"/>
        </w:rPr>
        <w:t xml:space="preserve"> </w:t>
      </w:r>
      <w:r>
        <w:t>95%</w:t>
      </w:r>
      <w:r w:rsidRPr="003D1705">
        <w:rPr>
          <w:spacing w:val="-3"/>
        </w:rPr>
        <w:t xml:space="preserve"> </w:t>
      </w:r>
      <w:r>
        <w:t>CI</w:t>
      </w:r>
      <w:r w:rsidRPr="003D1705">
        <w:rPr>
          <w:spacing w:val="-1"/>
        </w:rPr>
        <w:t xml:space="preserve"> </w:t>
      </w:r>
      <w:r>
        <w:t>(0.67 -</w:t>
      </w:r>
      <w:r w:rsidRPr="003D1705">
        <w:rPr>
          <w:spacing w:val="-4"/>
        </w:rPr>
        <w:t xml:space="preserve"> </w:t>
      </w:r>
      <w:r>
        <w:t>0.77).</w:t>
      </w:r>
      <w:r w:rsidRPr="003D1705">
        <w:rPr>
          <w:spacing w:val="-2"/>
        </w:rPr>
        <w:t xml:space="preserve"> </w:t>
      </w:r>
      <w:r>
        <w:t>The balanced</w:t>
      </w:r>
      <w:r w:rsidRPr="003D1705">
        <w:rPr>
          <w:spacing w:val="-1"/>
        </w:rPr>
        <w:t xml:space="preserve"> </w:t>
      </w:r>
      <w:r>
        <w:t>accuracy</w:t>
      </w:r>
      <w:r w:rsidRPr="003D1705">
        <w:rPr>
          <w:spacing w:val="-3"/>
        </w:rPr>
        <w:t xml:space="preserve"> </w:t>
      </w:r>
      <w:r>
        <w:t>for</w:t>
      </w:r>
      <w:r w:rsidRPr="003D1705">
        <w:rPr>
          <w:spacing w:val="-4"/>
        </w:rPr>
        <w:t xml:space="preserve"> </w:t>
      </w:r>
      <w:r>
        <w:t>acute</w:t>
      </w:r>
      <w:r w:rsidRPr="003D1705">
        <w:rPr>
          <w:spacing w:val="-3"/>
        </w:rPr>
        <w:t xml:space="preserve"> </w:t>
      </w:r>
      <w:r>
        <w:t>asthma</w:t>
      </w:r>
      <w:r w:rsidRPr="003D1705">
        <w:rPr>
          <w:spacing w:val="-1"/>
        </w:rPr>
        <w:t xml:space="preserve"> </w:t>
      </w:r>
      <w:r>
        <w:t>was</w:t>
      </w:r>
      <w:r w:rsidRPr="003D1705">
        <w:rPr>
          <w:spacing w:val="-1"/>
        </w:rPr>
        <w:t xml:space="preserve"> </w:t>
      </w:r>
      <w:r>
        <w:t>0.83,</w:t>
      </w:r>
      <w:r w:rsidRPr="003D1705">
        <w:rPr>
          <w:spacing w:val="-1"/>
        </w:rPr>
        <w:t xml:space="preserve"> </w:t>
      </w:r>
      <w:r>
        <w:t>for acute</w:t>
      </w:r>
      <w:r w:rsidRPr="003D1705">
        <w:rPr>
          <w:spacing w:val="-2"/>
        </w:rPr>
        <w:t xml:space="preserve"> </w:t>
      </w:r>
      <w:r>
        <w:t>COPD</w:t>
      </w:r>
      <w:r w:rsidRPr="003D1705">
        <w:rPr>
          <w:spacing w:val="-2"/>
        </w:rPr>
        <w:t xml:space="preserve"> </w:t>
      </w:r>
      <w:r>
        <w:t>0.78,</w:t>
      </w:r>
      <w:r w:rsidRPr="003D1705">
        <w:rPr>
          <w:spacing w:val="-2"/>
        </w:rPr>
        <w:t xml:space="preserve"> </w:t>
      </w:r>
      <w:r>
        <w:t>for</w:t>
      </w:r>
      <w:r w:rsidRPr="003D1705">
        <w:rPr>
          <w:spacing w:val="-2"/>
        </w:rPr>
        <w:t xml:space="preserve"> </w:t>
      </w:r>
      <w:r>
        <w:t>heart</w:t>
      </w:r>
      <w:r w:rsidRPr="003D1705">
        <w:rPr>
          <w:spacing w:val="-3"/>
        </w:rPr>
        <w:t xml:space="preserve"> </w:t>
      </w:r>
      <w:r>
        <w:t>failure</w:t>
      </w:r>
      <w:r w:rsidRPr="003D1705">
        <w:rPr>
          <w:spacing w:val="-2"/>
        </w:rPr>
        <w:t xml:space="preserve"> </w:t>
      </w:r>
      <w:r>
        <w:t>0.80,</w:t>
      </w:r>
      <w:r w:rsidRPr="003D1705">
        <w:rPr>
          <w:spacing w:val="-3"/>
        </w:rPr>
        <w:t xml:space="preserve"> </w:t>
      </w:r>
      <w:r>
        <w:t>for</w:t>
      </w:r>
      <w:r w:rsidRPr="003D1705">
        <w:rPr>
          <w:spacing w:val="-3"/>
        </w:rPr>
        <w:t xml:space="preserve"> </w:t>
      </w:r>
      <w:r>
        <w:t>community</w:t>
      </w:r>
      <w:r w:rsidRPr="003D1705">
        <w:rPr>
          <w:spacing w:val="-2"/>
        </w:rPr>
        <w:t xml:space="preserve"> </w:t>
      </w:r>
      <w:r>
        <w:t>acquired</w:t>
      </w:r>
      <w:r w:rsidRPr="003D1705">
        <w:rPr>
          <w:spacing w:val="-5"/>
        </w:rPr>
        <w:t xml:space="preserve"> </w:t>
      </w:r>
      <w:r>
        <w:t>pneumonia</w:t>
      </w:r>
      <w:r w:rsidRPr="003D1705">
        <w:rPr>
          <w:spacing w:val="-5"/>
        </w:rPr>
        <w:t xml:space="preserve"> </w:t>
      </w:r>
      <w:r>
        <w:t>0.79,</w:t>
      </w:r>
      <w:r w:rsidRPr="003D1705">
        <w:rPr>
          <w:spacing w:val="-1"/>
        </w:rPr>
        <w:t xml:space="preserve"> </w:t>
      </w:r>
      <w:r>
        <w:t>and</w:t>
      </w:r>
      <w:r w:rsidRPr="003D1705">
        <w:rPr>
          <w:spacing w:val="-3"/>
        </w:rPr>
        <w:t xml:space="preserve"> </w:t>
      </w:r>
      <w:r>
        <w:t>for</w:t>
      </w:r>
      <w:r w:rsidRPr="003D1705">
        <w:rPr>
          <w:spacing w:val="-1"/>
        </w:rPr>
        <w:t xml:space="preserve"> </w:t>
      </w:r>
      <w:r>
        <w:t>healthy controls</w:t>
      </w:r>
      <w:r w:rsidRPr="003D1705">
        <w:rPr>
          <w:spacing w:val="-3"/>
        </w:rPr>
        <w:t xml:space="preserve"> </w:t>
      </w:r>
      <w:r>
        <w:t>was</w:t>
      </w:r>
      <w:r w:rsidRPr="003D1705">
        <w:rPr>
          <w:spacing w:val="-3"/>
        </w:rPr>
        <w:t xml:space="preserve"> </w:t>
      </w:r>
      <w:r>
        <w:t xml:space="preserve">0.93 </w:t>
      </w:r>
      <w:r w:rsidRPr="005369D8">
        <w:rPr>
          <w:b/>
        </w:rPr>
        <w:t>(fig S5).</w:t>
      </w:r>
      <w:r w:rsidRPr="005369D8">
        <w:rPr>
          <w:b/>
          <w:spacing w:val="-1"/>
        </w:rPr>
        <w:t xml:space="preserve"> </w:t>
      </w:r>
    </w:p>
    <w:p w14:paraId="3AC84B0D" w14:textId="77777777" w:rsidR="00CA7258" w:rsidRDefault="00CA7258" w:rsidP="00CA7258">
      <w:pPr>
        <w:tabs>
          <w:tab w:val="left" w:pos="981"/>
        </w:tabs>
        <w:spacing w:before="161"/>
        <w:ind w:right="-46"/>
        <w:rPr>
          <w:b/>
        </w:rPr>
      </w:pPr>
      <w:r>
        <w:t>Further</w:t>
      </w:r>
      <w:r w:rsidRPr="003D1705">
        <w:rPr>
          <w:spacing w:val="-2"/>
        </w:rPr>
        <w:t xml:space="preserve"> </w:t>
      </w:r>
      <w:r>
        <w:t>comparative</w:t>
      </w:r>
      <w:r w:rsidRPr="003D1705">
        <w:rPr>
          <w:spacing w:val="-1"/>
        </w:rPr>
        <w:t xml:space="preserve"> </w:t>
      </w:r>
      <w:r>
        <w:t>ROC</w:t>
      </w:r>
      <w:r w:rsidRPr="003D1705">
        <w:rPr>
          <w:spacing w:val="-4"/>
        </w:rPr>
        <w:t xml:space="preserve"> </w:t>
      </w:r>
      <w:r>
        <w:t>analyses</w:t>
      </w:r>
      <w:r w:rsidRPr="003D1705">
        <w:rPr>
          <w:spacing w:val="-4"/>
        </w:rPr>
        <w:t xml:space="preserve"> </w:t>
      </w:r>
      <w:r>
        <w:t>were performed</w:t>
      </w:r>
      <w:r w:rsidRPr="003D1705">
        <w:rPr>
          <w:spacing w:val="-2"/>
        </w:rPr>
        <w:t xml:space="preserve"> </w:t>
      </w:r>
      <w:r>
        <w:t>based</w:t>
      </w:r>
      <w:r w:rsidRPr="003D1705">
        <w:rPr>
          <w:spacing w:val="-1"/>
        </w:rPr>
        <w:t xml:space="preserve"> </w:t>
      </w:r>
      <w:r>
        <w:t>upon</w:t>
      </w:r>
      <w:r w:rsidRPr="003D1705">
        <w:rPr>
          <w:spacing w:val="-3"/>
        </w:rPr>
        <w:t xml:space="preserve"> </w:t>
      </w:r>
      <w:r>
        <w:t>the</w:t>
      </w:r>
      <w:r w:rsidRPr="003D1705">
        <w:rPr>
          <w:spacing w:val="-3"/>
        </w:rPr>
        <w:t xml:space="preserve"> </w:t>
      </w:r>
      <w:r>
        <w:t>observed</w:t>
      </w:r>
      <w:r w:rsidRPr="003D1705">
        <w:rPr>
          <w:spacing w:val="-2"/>
        </w:rPr>
        <w:t xml:space="preserve"> </w:t>
      </w:r>
      <w:r>
        <w:t>separation</w:t>
      </w:r>
      <w:r w:rsidRPr="003D1705">
        <w:rPr>
          <w:spacing w:val="-4"/>
        </w:rPr>
        <w:t xml:space="preserve"> </w:t>
      </w:r>
      <w:r>
        <w:t>of</w:t>
      </w:r>
      <w:r w:rsidRPr="003D1705">
        <w:rPr>
          <w:spacing w:val="-2"/>
        </w:rPr>
        <w:t xml:space="preserve"> </w:t>
      </w:r>
      <w:r>
        <w:t>asthma</w:t>
      </w:r>
      <w:r w:rsidRPr="003D1705">
        <w:rPr>
          <w:spacing w:val="-1"/>
        </w:rPr>
        <w:t xml:space="preserve"> </w:t>
      </w:r>
      <w:r>
        <w:t>from</w:t>
      </w:r>
      <w:r w:rsidRPr="003D1705">
        <w:rPr>
          <w:spacing w:val="-1"/>
        </w:rPr>
        <w:t xml:space="preserve"> </w:t>
      </w:r>
      <w:r>
        <w:t>pneumonia/COPD</w:t>
      </w:r>
      <w:r w:rsidRPr="003D1705">
        <w:rPr>
          <w:spacing w:val="-4"/>
        </w:rPr>
        <w:t xml:space="preserve"> </w:t>
      </w:r>
      <w:r>
        <w:t>acute</w:t>
      </w:r>
      <w:r w:rsidRPr="003D1705">
        <w:rPr>
          <w:spacing w:val="-2"/>
        </w:rPr>
        <w:t xml:space="preserve"> </w:t>
      </w:r>
      <w:r>
        <w:t>groups, and heart failure</w:t>
      </w:r>
      <w:r w:rsidRPr="003D1705">
        <w:rPr>
          <w:spacing w:val="-2"/>
        </w:rPr>
        <w:t xml:space="preserve"> </w:t>
      </w:r>
      <w:r>
        <w:t>from</w:t>
      </w:r>
      <w:r w:rsidRPr="003D1705">
        <w:rPr>
          <w:spacing w:val="-3"/>
        </w:rPr>
        <w:t xml:space="preserve"> </w:t>
      </w:r>
      <w:r>
        <w:t>other</w:t>
      </w:r>
      <w:r w:rsidRPr="003D1705">
        <w:rPr>
          <w:spacing w:val="-2"/>
        </w:rPr>
        <w:t xml:space="preserve"> </w:t>
      </w:r>
      <w:r>
        <w:t>acute</w:t>
      </w:r>
      <w:r w:rsidRPr="003D1705">
        <w:rPr>
          <w:spacing w:val="-1"/>
        </w:rPr>
        <w:t xml:space="preserve"> </w:t>
      </w:r>
      <w:r>
        <w:t>exacerbation</w:t>
      </w:r>
      <w:r w:rsidRPr="003D1705">
        <w:rPr>
          <w:spacing w:val="-3"/>
        </w:rPr>
        <w:t xml:space="preserve"> </w:t>
      </w:r>
      <w:r>
        <w:t>groups</w:t>
      </w:r>
      <w:r w:rsidRPr="003D1705">
        <w:rPr>
          <w:spacing w:val="-3"/>
        </w:rPr>
        <w:t xml:space="preserve"> </w:t>
      </w:r>
      <w:r>
        <w:t>in the</w:t>
      </w:r>
      <w:r w:rsidRPr="003D1705">
        <w:rPr>
          <w:spacing w:val="-2"/>
        </w:rPr>
        <w:t xml:space="preserve"> </w:t>
      </w:r>
      <w:r>
        <w:t>discovery</w:t>
      </w:r>
      <w:r w:rsidRPr="003D1705">
        <w:rPr>
          <w:spacing w:val="-3"/>
        </w:rPr>
        <w:t xml:space="preserve"> </w:t>
      </w:r>
      <w:r>
        <w:t>and</w:t>
      </w:r>
      <w:r w:rsidRPr="003D1705">
        <w:rPr>
          <w:spacing w:val="-3"/>
        </w:rPr>
        <w:t xml:space="preserve"> </w:t>
      </w:r>
      <w:r>
        <w:t>replication</w:t>
      </w:r>
      <w:r w:rsidRPr="003D1705">
        <w:rPr>
          <w:spacing w:val="-3"/>
        </w:rPr>
        <w:t xml:space="preserve"> </w:t>
      </w:r>
      <w:r>
        <w:t>TDA</w:t>
      </w:r>
      <w:r w:rsidRPr="003D1705">
        <w:rPr>
          <w:spacing w:val="-1"/>
        </w:rPr>
        <w:t xml:space="preserve"> </w:t>
      </w:r>
      <w:r>
        <w:t>analyses. The diagnostic AUC accuracy of the asthma biomarker score against pooled Pneumonia and COPD cohorts</w:t>
      </w:r>
      <w:r w:rsidRPr="003D1705">
        <w:rPr>
          <w:spacing w:val="-5"/>
        </w:rPr>
        <w:t xml:space="preserve"> </w:t>
      </w:r>
      <w:r>
        <w:t>was</w:t>
      </w:r>
      <w:r w:rsidRPr="003D1705">
        <w:rPr>
          <w:spacing w:val="-3"/>
        </w:rPr>
        <w:t xml:space="preserve"> </w:t>
      </w:r>
      <w:r>
        <w:t>AUC:</w:t>
      </w:r>
      <w:r w:rsidRPr="003D1705">
        <w:rPr>
          <w:spacing w:val="42"/>
        </w:rPr>
        <w:t xml:space="preserve"> </w:t>
      </w:r>
      <w:r>
        <w:t>0.70</w:t>
      </w:r>
      <w:r w:rsidRPr="003D1705">
        <w:rPr>
          <w:spacing w:val="-3"/>
        </w:rPr>
        <w:t xml:space="preserve"> </w:t>
      </w:r>
      <w:r>
        <w:t>(0.62-0.78)</w:t>
      </w:r>
      <w:r w:rsidRPr="003D1705">
        <w:rPr>
          <w:spacing w:val="-2"/>
        </w:rPr>
        <w:t xml:space="preserve"> </w:t>
      </w:r>
      <w:r>
        <w:rPr>
          <w:i/>
        </w:rPr>
        <w:t xml:space="preserve">P </w:t>
      </w:r>
      <w:r>
        <w:t>&lt;0.0001,</w:t>
      </w:r>
      <w:r w:rsidRPr="003D1705">
        <w:rPr>
          <w:spacing w:val="-6"/>
        </w:rPr>
        <w:t xml:space="preserve"> </w:t>
      </w:r>
      <w:r>
        <w:t>sensitivity</w:t>
      </w:r>
      <w:r w:rsidRPr="003D1705">
        <w:rPr>
          <w:spacing w:val="-3"/>
        </w:rPr>
        <w:t xml:space="preserve"> </w:t>
      </w:r>
      <w:r>
        <w:t>0.72</w:t>
      </w:r>
      <w:r w:rsidRPr="003D1705">
        <w:rPr>
          <w:spacing w:val="-5"/>
        </w:rPr>
        <w:t xml:space="preserve"> </w:t>
      </w:r>
      <w:r>
        <w:t>(0.64-0.83),</w:t>
      </w:r>
      <w:r w:rsidRPr="003D1705">
        <w:rPr>
          <w:spacing w:val="-3"/>
        </w:rPr>
        <w:t xml:space="preserve"> </w:t>
      </w:r>
      <w:r>
        <w:t>specificity</w:t>
      </w:r>
      <w:r w:rsidRPr="003D1705">
        <w:rPr>
          <w:spacing w:val="-4"/>
        </w:rPr>
        <w:t xml:space="preserve"> </w:t>
      </w:r>
      <w:r>
        <w:t>0.64</w:t>
      </w:r>
      <w:r w:rsidRPr="003D1705">
        <w:rPr>
          <w:spacing w:val="-3"/>
        </w:rPr>
        <w:t xml:space="preserve"> </w:t>
      </w:r>
      <w:r>
        <w:t>(0.55-0.73), positive predictive value (PPV)</w:t>
      </w:r>
      <w:r w:rsidRPr="003D1705">
        <w:rPr>
          <w:spacing w:val="-5"/>
        </w:rPr>
        <w:t xml:space="preserve"> </w:t>
      </w:r>
      <w:r>
        <w:t>0.54</w:t>
      </w:r>
      <w:r w:rsidRPr="003D1705">
        <w:rPr>
          <w:spacing w:val="-1"/>
        </w:rPr>
        <w:t xml:space="preserve"> </w:t>
      </w:r>
      <w:r>
        <w:t>(0.43-0.64),</w:t>
      </w:r>
      <w:r w:rsidRPr="003D1705">
        <w:rPr>
          <w:spacing w:val="-2"/>
        </w:rPr>
        <w:t xml:space="preserve"> </w:t>
      </w:r>
      <w:r>
        <w:rPr>
          <w:spacing w:val="-2"/>
        </w:rPr>
        <w:t>negative predictive value (</w:t>
      </w:r>
      <w:r>
        <w:t>NPV)</w:t>
      </w:r>
      <w:r w:rsidRPr="003D1705">
        <w:rPr>
          <w:spacing w:val="-6"/>
        </w:rPr>
        <w:t xml:space="preserve"> </w:t>
      </w:r>
      <w:r>
        <w:t>0.80</w:t>
      </w:r>
      <w:r w:rsidRPr="003D1705">
        <w:rPr>
          <w:spacing w:val="-4"/>
        </w:rPr>
        <w:t xml:space="preserve"> </w:t>
      </w:r>
      <w:r>
        <w:t>(0.72-0.88).</w:t>
      </w:r>
      <w:r w:rsidRPr="003D1705">
        <w:rPr>
          <w:spacing w:val="-1"/>
        </w:rPr>
        <w:t xml:space="preserve"> </w:t>
      </w:r>
      <w:r>
        <w:rPr>
          <w:spacing w:val="-1"/>
        </w:rPr>
        <w:t>Receiver operating curve (</w:t>
      </w:r>
      <w:r>
        <w:t>ROC)</w:t>
      </w:r>
      <w:r w:rsidRPr="003D1705">
        <w:rPr>
          <w:spacing w:val="-2"/>
        </w:rPr>
        <w:t xml:space="preserve"> </w:t>
      </w:r>
      <w:r>
        <w:t>analysis</w:t>
      </w:r>
      <w:r w:rsidRPr="003D1705">
        <w:rPr>
          <w:spacing w:val="-1"/>
        </w:rPr>
        <w:t xml:space="preserve"> </w:t>
      </w:r>
      <w:r>
        <w:t>to</w:t>
      </w:r>
      <w:r w:rsidRPr="003D1705">
        <w:rPr>
          <w:spacing w:val="-4"/>
        </w:rPr>
        <w:t xml:space="preserve"> </w:t>
      </w:r>
      <w:r>
        <w:t>assess the</w:t>
      </w:r>
      <w:r w:rsidRPr="003D1705">
        <w:rPr>
          <w:spacing w:val="-1"/>
        </w:rPr>
        <w:t xml:space="preserve"> </w:t>
      </w:r>
      <w:r>
        <w:t>diagnostic</w:t>
      </w:r>
      <w:r w:rsidRPr="003D1705">
        <w:rPr>
          <w:spacing w:val="-3"/>
        </w:rPr>
        <w:t xml:space="preserve"> </w:t>
      </w:r>
      <w:r>
        <w:t>value</w:t>
      </w:r>
      <w:r w:rsidRPr="003D1705">
        <w:rPr>
          <w:spacing w:val="-4"/>
        </w:rPr>
        <w:t xml:space="preserve"> </w:t>
      </w:r>
      <w:r>
        <w:t>of</w:t>
      </w:r>
      <w:r w:rsidRPr="003D1705">
        <w:rPr>
          <w:spacing w:val="-1"/>
        </w:rPr>
        <w:t xml:space="preserve"> </w:t>
      </w:r>
      <w:r>
        <w:t>the</w:t>
      </w:r>
      <w:r w:rsidRPr="003D1705">
        <w:rPr>
          <w:spacing w:val="-1"/>
        </w:rPr>
        <w:t xml:space="preserve"> </w:t>
      </w:r>
      <w:r>
        <w:t>heart failure biomarker score against other acute disease groups was AUC:</w:t>
      </w:r>
      <w:r w:rsidRPr="003D1705">
        <w:rPr>
          <w:spacing w:val="1"/>
        </w:rPr>
        <w:t xml:space="preserve"> </w:t>
      </w:r>
      <w:r>
        <w:t xml:space="preserve">0.78 (0.70-0.86) </w:t>
      </w:r>
      <w:r>
        <w:rPr>
          <w:i/>
        </w:rPr>
        <w:t xml:space="preserve">P </w:t>
      </w:r>
      <w:r>
        <w:t>&lt;0.0001,</w:t>
      </w:r>
      <w:r w:rsidRPr="003D1705">
        <w:rPr>
          <w:spacing w:val="1"/>
        </w:rPr>
        <w:t xml:space="preserve"> </w:t>
      </w:r>
      <w:r>
        <w:t>sensitivity</w:t>
      </w:r>
      <w:r w:rsidRPr="003D1705">
        <w:rPr>
          <w:spacing w:val="-5"/>
        </w:rPr>
        <w:t xml:space="preserve"> </w:t>
      </w:r>
      <w:r>
        <w:t>0.77</w:t>
      </w:r>
      <w:r w:rsidRPr="003D1705">
        <w:rPr>
          <w:spacing w:val="-4"/>
        </w:rPr>
        <w:t xml:space="preserve"> </w:t>
      </w:r>
      <w:r>
        <w:t>(0.64-0.89),</w:t>
      </w:r>
      <w:r w:rsidRPr="003D1705">
        <w:rPr>
          <w:spacing w:val="-7"/>
        </w:rPr>
        <w:t xml:space="preserve"> </w:t>
      </w:r>
      <w:r>
        <w:t>specificity</w:t>
      </w:r>
      <w:r w:rsidRPr="003D1705">
        <w:rPr>
          <w:spacing w:val="-5"/>
        </w:rPr>
        <w:t xml:space="preserve"> </w:t>
      </w:r>
      <w:r>
        <w:t>0.71</w:t>
      </w:r>
      <w:r w:rsidRPr="003D1705">
        <w:rPr>
          <w:spacing w:val="-4"/>
        </w:rPr>
        <w:t xml:space="preserve"> </w:t>
      </w:r>
      <w:r>
        <w:t>(0.64-0.78),</w:t>
      </w:r>
      <w:r w:rsidRPr="003D1705">
        <w:rPr>
          <w:spacing w:val="-4"/>
        </w:rPr>
        <w:t xml:space="preserve"> </w:t>
      </w:r>
      <w:r>
        <w:t>PPV</w:t>
      </w:r>
      <w:r w:rsidRPr="003D1705">
        <w:rPr>
          <w:spacing w:val="-4"/>
        </w:rPr>
        <w:t xml:space="preserve"> </w:t>
      </w:r>
      <w:r>
        <w:t>0.40</w:t>
      </w:r>
      <w:r w:rsidRPr="003D1705">
        <w:rPr>
          <w:spacing w:val="-5"/>
        </w:rPr>
        <w:t xml:space="preserve"> </w:t>
      </w:r>
      <w:r>
        <w:t>(0.29-0.50),</w:t>
      </w:r>
      <w:r w:rsidRPr="003D1705">
        <w:rPr>
          <w:spacing w:val="-4"/>
        </w:rPr>
        <w:t xml:space="preserve"> </w:t>
      </w:r>
      <w:r>
        <w:t>NPV</w:t>
      </w:r>
      <w:r w:rsidRPr="003D1705">
        <w:rPr>
          <w:spacing w:val="-7"/>
        </w:rPr>
        <w:t xml:space="preserve"> </w:t>
      </w:r>
      <w:r>
        <w:t>0.92</w:t>
      </w:r>
      <w:r w:rsidRPr="003D1705">
        <w:rPr>
          <w:spacing w:val="-3"/>
        </w:rPr>
        <w:t xml:space="preserve"> </w:t>
      </w:r>
      <w:r>
        <w:t>(0.88-0.97) (</w:t>
      </w:r>
      <w:r>
        <w:rPr>
          <w:b/>
        </w:rPr>
        <w:t>fig.</w:t>
      </w:r>
      <w:r>
        <w:rPr>
          <w:b/>
          <w:spacing w:val="-2"/>
        </w:rPr>
        <w:t xml:space="preserve"> </w:t>
      </w:r>
      <w:r>
        <w:rPr>
          <w:b/>
        </w:rPr>
        <w:t>S7).</w:t>
      </w:r>
    </w:p>
    <w:p w14:paraId="30F3F2B0" w14:textId="77777777" w:rsidR="00CA7258" w:rsidRDefault="00CA7258" w:rsidP="00CA7258">
      <w:pPr>
        <w:tabs>
          <w:tab w:val="left" w:pos="980"/>
          <w:tab w:val="left" w:pos="981"/>
        </w:tabs>
        <w:spacing w:before="161"/>
        <w:ind w:right="-46"/>
      </w:pPr>
      <w:r>
        <w:t>The</w:t>
      </w:r>
      <w:r w:rsidRPr="003D1705">
        <w:rPr>
          <w:spacing w:val="-2"/>
        </w:rPr>
        <w:t xml:space="preserve"> </w:t>
      </w:r>
      <w:r>
        <w:t>median</w:t>
      </w:r>
      <w:r w:rsidRPr="003D1705">
        <w:rPr>
          <w:spacing w:val="-2"/>
        </w:rPr>
        <w:t xml:space="preserve"> </w:t>
      </w:r>
      <w:r>
        <w:t>values</w:t>
      </w:r>
      <w:r w:rsidRPr="003D1705">
        <w:rPr>
          <w:spacing w:val="-1"/>
        </w:rPr>
        <w:t xml:space="preserve"> </w:t>
      </w:r>
      <w:r>
        <w:t>of the</w:t>
      </w:r>
      <w:r w:rsidRPr="003D1705">
        <w:rPr>
          <w:spacing w:val="-2"/>
        </w:rPr>
        <w:t xml:space="preserve"> </w:t>
      </w:r>
      <w:r>
        <w:t>exhaled</w:t>
      </w:r>
      <w:r w:rsidRPr="003D1705">
        <w:rPr>
          <w:spacing w:val="-1"/>
        </w:rPr>
        <w:t xml:space="preserve"> </w:t>
      </w:r>
      <w:r>
        <w:t>breath</w:t>
      </w:r>
      <w:r w:rsidRPr="003D1705">
        <w:rPr>
          <w:spacing w:val="-5"/>
        </w:rPr>
        <w:t xml:space="preserve"> </w:t>
      </w:r>
      <w:r>
        <w:t>VOC</w:t>
      </w:r>
      <w:r w:rsidRPr="003D1705">
        <w:rPr>
          <w:spacing w:val="-1"/>
        </w:rPr>
        <w:t xml:space="preserve"> </w:t>
      </w:r>
      <w:r>
        <w:t>scores</w:t>
      </w:r>
      <w:r w:rsidRPr="003D1705">
        <w:rPr>
          <w:spacing w:val="-4"/>
        </w:rPr>
        <w:t xml:space="preserve"> </w:t>
      </w:r>
      <w:r>
        <w:t>and</w:t>
      </w:r>
      <w:r w:rsidRPr="003D1705">
        <w:rPr>
          <w:spacing w:val="-2"/>
        </w:rPr>
        <w:t xml:space="preserve"> </w:t>
      </w:r>
      <w:r>
        <w:t>their</w:t>
      </w:r>
      <w:r w:rsidRPr="003D1705">
        <w:rPr>
          <w:spacing w:val="-1"/>
        </w:rPr>
        <w:t xml:space="preserve"> </w:t>
      </w:r>
      <w:r>
        <w:t>distribution</w:t>
      </w:r>
      <w:r w:rsidRPr="003D1705">
        <w:rPr>
          <w:spacing w:val="-4"/>
        </w:rPr>
        <w:t xml:space="preserve"> </w:t>
      </w:r>
      <w:r>
        <w:t>across</w:t>
      </w:r>
      <w:r w:rsidRPr="003D1705">
        <w:rPr>
          <w:spacing w:val="-5"/>
        </w:rPr>
        <w:t xml:space="preserve"> </w:t>
      </w:r>
      <w:r>
        <w:t>disease subgroups</w:t>
      </w:r>
      <w:r w:rsidRPr="003D1705">
        <w:rPr>
          <w:spacing w:val="-1"/>
        </w:rPr>
        <w:t xml:space="preserve"> </w:t>
      </w:r>
      <w:r>
        <w:t>are</w:t>
      </w:r>
      <w:r w:rsidRPr="003D1705">
        <w:rPr>
          <w:spacing w:val="-1"/>
        </w:rPr>
        <w:t xml:space="preserve"> </w:t>
      </w:r>
      <w:r>
        <w:t>detailed</w:t>
      </w:r>
      <w:r w:rsidRPr="003D1705">
        <w:rPr>
          <w:spacing w:val="-2"/>
        </w:rPr>
        <w:t xml:space="preserve"> </w:t>
      </w:r>
      <w:r>
        <w:t xml:space="preserve">in </w:t>
      </w:r>
      <w:r w:rsidRPr="006928F3">
        <w:rPr>
          <w:b/>
        </w:rPr>
        <w:t>(</w:t>
      </w:r>
      <w:r>
        <w:rPr>
          <w:b/>
        </w:rPr>
        <w:t>f</w:t>
      </w:r>
      <w:r w:rsidRPr="003D1705">
        <w:rPr>
          <w:b/>
        </w:rPr>
        <w:t>ig</w:t>
      </w:r>
      <w:r>
        <w:rPr>
          <w:b/>
        </w:rPr>
        <w:t>.</w:t>
      </w:r>
      <w:r w:rsidRPr="003D1705">
        <w:rPr>
          <w:b/>
          <w:spacing w:val="-1"/>
        </w:rPr>
        <w:t xml:space="preserve"> </w:t>
      </w:r>
      <w:r w:rsidRPr="003D1705">
        <w:rPr>
          <w:b/>
        </w:rPr>
        <w:t>S</w:t>
      </w:r>
      <w:r>
        <w:rPr>
          <w:b/>
        </w:rPr>
        <w:t>8)</w:t>
      </w:r>
      <w:r w:rsidRPr="003D1705">
        <w:rPr>
          <w:b/>
        </w:rPr>
        <w:t>.</w:t>
      </w:r>
      <w:r>
        <w:rPr>
          <w:b/>
        </w:rPr>
        <w:t xml:space="preserve"> F</w:t>
      </w:r>
      <w:r w:rsidRPr="003D1705">
        <w:rPr>
          <w:b/>
        </w:rPr>
        <w:t>igure</w:t>
      </w:r>
      <w:r w:rsidRPr="003D1705">
        <w:rPr>
          <w:b/>
          <w:spacing w:val="-3"/>
        </w:rPr>
        <w:t xml:space="preserve"> </w:t>
      </w:r>
      <w:r w:rsidRPr="003D1705">
        <w:rPr>
          <w:b/>
        </w:rPr>
        <w:t>S</w:t>
      </w:r>
      <w:r>
        <w:rPr>
          <w:b/>
        </w:rPr>
        <w:t>9</w:t>
      </w:r>
      <w:r w:rsidRPr="003D1705">
        <w:rPr>
          <w:b/>
        </w:rPr>
        <w:t xml:space="preserve"> </w:t>
      </w:r>
      <w:r>
        <w:t>is</w:t>
      </w:r>
      <w:r w:rsidRPr="003D1705">
        <w:rPr>
          <w:spacing w:val="-5"/>
        </w:rPr>
        <w:t xml:space="preserve"> </w:t>
      </w:r>
      <w:r>
        <w:t>a</w:t>
      </w:r>
      <w:r w:rsidRPr="003D1705">
        <w:rPr>
          <w:spacing w:val="-1"/>
        </w:rPr>
        <w:t xml:space="preserve"> </w:t>
      </w:r>
      <w:r>
        <w:t>Venn</w:t>
      </w:r>
      <w:r w:rsidRPr="003D1705">
        <w:rPr>
          <w:spacing w:val="-2"/>
        </w:rPr>
        <w:t xml:space="preserve"> </w:t>
      </w:r>
      <w:r>
        <w:t>diagram</w:t>
      </w:r>
      <w:r w:rsidRPr="003D1705">
        <w:rPr>
          <w:spacing w:val="-2"/>
        </w:rPr>
        <w:t xml:space="preserve"> </w:t>
      </w:r>
      <w:r>
        <w:t>demonstrating</w:t>
      </w:r>
      <w:r w:rsidRPr="003D1705">
        <w:rPr>
          <w:spacing w:val="-5"/>
        </w:rPr>
        <w:t xml:space="preserve"> </w:t>
      </w:r>
      <w:r>
        <w:t>the</w:t>
      </w:r>
      <w:r w:rsidRPr="003D1705">
        <w:rPr>
          <w:spacing w:val="-2"/>
        </w:rPr>
        <w:t xml:space="preserve"> </w:t>
      </w:r>
      <w:r>
        <w:t>distribution</w:t>
      </w:r>
      <w:r w:rsidRPr="003D1705">
        <w:rPr>
          <w:spacing w:val="-4"/>
        </w:rPr>
        <w:t xml:space="preserve"> </w:t>
      </w:r>
      <w:r>
        <w:t>of</w:t>
      </w:r>
      <w:r w:rsidRPr="003D1705">
        <w:rPr>
          <w:spacing w:val="-1"/>
        </w:rPr>
        <w:t xml:space="preserve"> </w:t>
      </w:r>
      <w:r>
        <w:t>the</w:t>
      </w:r>
      <w:r w:rsidRPr="003D1705">
        <w:rPr>
          <w:spacing w:val="-1"/>
        </w:rPr>
        <w:t xml:space="preserve"> </w:t>
      </w:r>
      <w:r>
        <w:t>final</w:t>
      </w:r>
      <w:r w:rsidRPr="003D1705">
        <w:rPr>
          <w:spacing w:val="-1"/>
        </w:rPr>
        <w:t xml:space="preserve"> </w:t>
      </w:r>
      <w:r>
        <w:t>panel</w:t>
      </w:r>
      <w:r w:rsidRPr="003D1705">
        <w:rPr>
          <w:spacing w:val="-2"/>
        </w:rPr>
        <w:t xml:space="preserve"> </w:t>
      </w:r>
      <w:r>
        <w:t>of</w:t>
      </w:r>
      <w:r w:rsidRPr="003D1705">
        <w:rPr>
          <w:spacing w:val="-3"/>
        </w:rPr>
        <w:t xml:space="preserve"> </w:t>
      </w:r>
      <w:r>
        <w:t>101</w:t>
      </w:r>
      <w:r w:rsidRPr="003D1705">
        <w:rPr>
          <w:spacing w:val="-1"/>
        </w:rPr>
        <w:t xml:space="preserve"> </w:t>
      </w:r>
      <w:r>
        <w:t>exhaled breath</w:t>
      </w:r>
      <w:r w:rsidRPr="003D1705">
        <w:rPr>
          <w:spacing w:val="-3"/>
        </w:rPr>
        <w:t xml:space="preserve"> </w:t>
      </w:r>
      <w:r>
        <w:t>biomarkers</w:t>
      </w:r>
      <w:r w:rsidRPr="003D1705">
        <w:rPr>
          <w:spacing w:val="-2"/>
        </w:rPr>
        <w:t xml:space="preserve"> </w:t>
      </w:r>
      <w:r>
        <w:t>across</w:t>
      </w:r>
      <w:r w:rsidRPr="003D1705">
        <w:rPr>
          <w:spacing w:val="-2"/>
        </w:rPr>
        <w:t xml:space="preserve"> </w:t>
      </w:r>
      <w:r>
        <w:t>the</w:t>
      </w:r>
      <w:r w:rsidRPr="003D1705">
        <w:rPr>
          <w:spacing w:val="-1"/>
        </w:rPr>
        <w:t xml:space="preserve"> </w:t>
      </w:r>
      <w:r>
        <w:t>different</w:t>
      </w:r>
      <w:r w:rsidRPr="003D1705">
        <w:rPr>
          <w:spacing w:val="-4"/>
        </w:rPr>
        <w:t xml:space="preserve"> </w:t>
      </w:r>
      <w:r>
        <w:t>disease</w:t>
      </w:r>
      <w:r w:rsidRPr="003D1705">
        <w:rPr>
          <w:spacing w:val="-2"/>
        </w:rPr>
        <w:t xml:space="preserve"> </w:t>
      </w:r>
      <w:r>
        <w:t>groups.</w:t>
      </w:r>
    </w:p>
    <w:p w14:paraId="19B20FEC" w14:textId="77777777" w:rsidR="00CA7258" w:rsidRDefault="00CA7258" w:rsidP="00CA7258">
      <w:pPr>
        <w:tabs>
          <w:tab w:val="left" w:pos="981"/>
        </w:tabs>
        <w:spacing w:before="161"/>
        <w:ind w:right="-46"/>
        <w:rPr>
          <w:b/>
        </w:rPr>
      </w:pPr>
    </w:p>
    <w:p w14:paraId="5F199D3C" w14:textId="4A86CCA5" w:rsidR="00CA7258" w:rsidRDefault="00CA7258" w:rsidP="00CA7258">
      <w:pPr>
        <w:ind w:right="-613"/>
        <w:jc w:val="both"/>
        <w:rPr>
          <w:rFonts w:asciiTheme="minorHAnsi" w:hAnsiTheme="minorHAnsi" w:cstheme="minorHAnsi"/>
        </w:rPr>
      </w:pPr>
      <w:bookmarkStart w:id="0" w:name="_Hlk103813737"/>
      <w:r>
        <w:rPr>
          <w:spacing w:val="-1"/>
        </w:rPr>
        <w:t>We also ran our models adjusting for</w:t>
      </w:r>
      <w:r w:rsidRPr="0076422A">
        <w:rPr>
          <w:rFonts w:asciiTheme="minorHAnsi" w:hAnsiTheme="minorHAnsi" w:cstheme="minorHAnsi"/>
        </w:rPr>
        <w:t xml:space="preserve"> </w:t>
      </w:r>
      <w:r w:rsidRPr="00351FF0">
        <w:rPr>
          <w:rFonts w:asciiTheme="minorHAnsi" w:hAnsiTheme="minorHAnsi" w:cstheme="minorHAnsi"/>
        </w:rPr>
        <w:t>the following factors: (</w:t>
      </w:r>
      <w:proofErr w:type="spellStart"/>
      <w:r>
        <w:rPr>
          <w:rFonts w:asciiTheme="minorHAnsi" w:hAnsiTheme="minorHAnsi" w:cstheme="minorHAnsi"/>
        </w:rPr>
        <w:t>i</w:t>
      </w:r>
      <w:proofErr w:type="spellEnd"/>
      <w:r w:rsidRPr="00351FF0">
        <w:rPr>
          <w:rFonts w:asciiTheme="minorHAnsi" w:hAnsiTheme="minorHAnsi" w:cstheme="minorHAnsi"/>
        </w:rPr>
        <w:t>) smoking status (current, ex-smoker or never smoker</w:t>
      </w:r>
      <w:r>
        <w:rPr>
          <w:rFonts w:asciiTheme="minorHAnsi" w:hAnsiTheme="minorHAnsi" w:cstheme="minorHAnsi"/>
        </w:rPr>
        <w:t>;</w:t>
      </w:r>
      <w:r w:rsidRPr="00351FF0">
        <w:rPr>
          <w:rFonts w:asciiTheme="minorHAnsi" w:hAnsiTheme="minorHAnsi" w:cstheme="minorHAnsi"/>
        </w:rPr>
        <w:t xml:space="preserve"> (</w:t>
      </w:r>
      <w:r>
        <w:rPr>
          <w:rFonts w:asciiTheme="minorHAnsi" w:hAnsiTheme="minorHAnsi" w:cstheme="minorHAnsi"/>
        </w:rPr>
        <w:t>ii</w:t>
      </w:r>
      <w:r w:rsidRPr="00351FF0">
        <w:rPr>
          <w:rFonts w:asciiTheme="minorHAnsi" w:hAnsiTheme="minorHAnsi" w:cstheme="minorHAnsi"/>
        </w:rPr>
        <w:t>) time between hospital admission and the acquisition of the breath samples</w:t>
      </w:r>
      <w:r>
        <w:rPr>
          <w:rFonts w:asciiTheme="minorHAnsi" w:hAnsiTheme="minorHAnsi" w:cstheme="minorHAnsi"/>
        </w:rPr>
        <w:t>,</w:t>
      </w:r>
      <w:r w:rsidRPr="00351FF0">
        <w:rPr>
          <w:rFonts w:asciiTheme="minorHAnsi" w:hAnsiTheme="minorHAnsi" w:cstheme="minorHAnsi"/>
        </w:rPr>
        <w:t xml:space="preserve"> as this time period is often the period within which acute treatments are delivered</w:t>
      </w:r>
      <w:r>
        <w:rPr>
          <w:rFonts w:asciiTheme="minorHAnsi" w:hAnsiTheme="minorHAnsi" w:cstheme="minorHAnsi"/>
        </w:rPr>
        <w:t>;</w:t>
      </w:r>
      <w:r w:rsidRPr="00351FF0">
        <w:rPr>
          <w:rFonts w:asciiTheme="minorHAnsi" w:hAnsiTheme="minorHAnsi" w:cstheme="minorHAnsi"/>
        </w:rPr>
        <w:t xml:space="preserve"> (</w:t>
      </w:r>
      <w:r>
        <w:rPr>
          <w:rFonts w:asciiTheme="minorHAnsi" w:hAnsiTheme="minorHAnsi" w:cstheme="minorHAnsi"/>
        </w:rPr>
        <w:t>iii</w:t>
      </w:r>
      <w:r w:rsidRPr="00351FF0">
        <w:rPr>
          <w:rFonts w:asciiTheme="minorHAnsi" w:hAnsiTheme="minorHAnsi" w:cstheme="minorHAnsi"/>
        </w:rPr>
        <w:t>) the modified early warning score 2 (mEWS-2)</w:t>
      </w:r>
      <w:r>
        <w:rPr>
          <w:rFonts w:asciiTheme="minorHAnsi" w:hAnsiTheme="minorHAnsi" w:cstheme="minorHAnsi"/>
        </w:rPr>
        <w:t>,</w:t>
      </w:r>
      <w:r w:rsidRPr="00351FF0">
        <w:rPr>
          <w:rFonts w:asciiTheme="minorHAnsi" w:hAnsiTheme="minorHAnsi" w:cstheme="minorHAnsi"/>
        </w:rPr>
        <w:t xml:space="preserve"> which is a composite acuity score combining  respiratory rate, oxygen saturations, systolic blood </w:t>
      </w:r>
      <w:r w:rsidRPr="00C95392">
        <w:rPr>
          <w:rFonts w:asciiTheme="minorHAnsi" w:hAnsiTheme="minorHAnsi" w:cstheme="minorHAnsi"/>
        </w:rPr>
        <w:t>pressure, heart rate, level of consciousness and confusion for each patient;</w:t>
      </w:r>
      <w:r w:rsidRPr="007A44C4">
        <w:rPr>
          <w:rFonts w:asciiTheme="minorHAnsi" w:hAnsiTheme="minorHAnsi" w:cstheme="minorHAnsi"/>
        </w:rPr>
        <w:t xml:space="preserve"> and (iv) prior exposure to either antibiotics or steroids for cardiorespiratory illness in the fortnight prior to the index admission.</w:t>
      </w:r>
      <w:r w:rsidRPr="003C5953">
        <w:rPr>
          <w:rFonts w:asciiTheme="minorHAnsi" w:hAnsiTheme="minorHAnsi" w:cstheme="minorHAnsi"/>
        </w:rPr>
        <w:t xml:space="preserve"> We observed only </w:t>
      </w:r>
      <w:r w:rsidRPr="005369D8">
        <w:rPr>
          <w:rFonts w:asciiTheme="minorHAnsi" w:hAnsiTheme="minorHAnsi" w:cstheme="minorHAnsi"/>
        </w:rPr>
        <w:t xml:space="preserve">marginally improved diagnostic accuracy; acute asthma - AUC 0.88 </w:t>
      </w:r>
      <w:r w:rsidRPr="005369D8">
        <w:rPr>
          <w:rFonts w:asciiTheme="minorHAnsi" w:eastAsia="Times New Roman" w:hAnsiTheme="minorHAnsi" w:cstheme="minorHAnsi"/>
          <w:color w:val="000000"/>
          <w:lang w:eastAsia="en-GB"/>
        </w:rPr>
        <w:t xml:space="preserve">(0.831,0.933), </w:t>
      </w:r>
      <w:r w:rsidRPr="005369D8">
        <w:rPr>
          <w:rFonts w:asciiTheme="minorHAnsi" w:hAnsiTheme="minorHAnsi" w:cstheme="minorHAnsi"/>
          <w:i/>
        </w:rPr>
        <w:t xml:space="preserve">P </w:t>
      </w:r>
      <w:r w:rsidRPr="005369D8">
        <w:rPr>
          <w:rFonts w:asciiTheme="minorHAnsi" w:hAnsiTheme="minorHAnsi" w:cstheme="minorHAnsi"/>
        </w:rPr>
        <w:t>&lt;0.0001</w:t>
      </w:r>
      <w:r w:rsidR="00213E8F" w:rsidRPr="005369D8">
        <w:rPr>
          <w:rFonts w:asciiTheme="minorHAnsi" w:hAnsiTheme="minorHAnsi" w:cstheme="minorHAnsi"/>
        </w:rPr>
        <w:t xml:space="preserve">, </w:t>
      </w:r>
      <w:r w:rsidR="00213E8F" w:rsidRPr="00C95392">
        <w:rPr>
          <w:rFonts w:asciiTheme="minorHAnsi" w:hAnsiTheme="minorHAnsi" w:cstheme="minorHAnsi"/>
        </w:rPr>
        <w:t>COPD</w:t>
      </w:r>
      <w:r w:rsidRPr="00C95392">
        <w:rPr>
          <w:rFonts w:asciiTheme="minorHAnsi" w:hAnsiTheme="minorHAnsi" w:cstheme="minorHAnsi"/>
        </w:rPr>
        <w:t xml:space="preserve"> - AUC 0.86, </w:t>
      </w:r>
      <w:r w:rsidRPr="005369D8">
        <w:rPr>
          <w:rFonts w:asciiTheme="minorHAnsi" w:eastAsia="Times New Roman" w:hAnsiTheme="minorHAnsi" w:cstheme="minorHAnsi"/>
          <w:color w:val="000000"/>
          <w:lang w:eastAsia="en-GB"/>
        </w:rPr>
        <w:t xml:space="preserve">(0.808,0.918), </w:t>
      </w:r>
      <w:r w:rsidRPr="005369D8">
        <w:rPr>
          <w:rFonts w:asciiTheme="minorHAnsi" w:hAnsiTheme="minorHAnsi" w:cstheme="minorHAnsi"/>
          <w:i/>
        </w:rPr>
        <w:t xml:space="preserve">P </w:t>
      </w:r>
      <w:r w:rsidRPr="005369D8">
        <w:rPr>
          <w:rFonts w:asciiTheme="minorHAnsi" w:hAnsiTheme="minorHAnsi" w:cstheme="minorHAnsi"/>
        </w:rPr>
        <w:t xml:space="preserve">&lt;0.0001, </w:t>
      </w:r>
      <w:r w:rsidRPr="00C95392">
        <w:rPr>
          <w:rFonts w:asciiTheme="minorHAnsi" w:hAnsiTheme="minorHAnsi" w:cstheme="minorHAnsi"/>
        </w:rPr>
        <w:t xml:space="preserve">heart failure - AUC 0.91 </w:t>
      </w:r>
      <w:r w:rsidRPr="005369D8">
        <w:rPr>
          <w:rFonts w:asciiTheme="minorHAnsi" w:eastAsia="Times New Roman" w:hAnsiTheme="minorHAnsi" w:cstheme="minorHAnsi"/>
          <w:color w:val="000000"/>
          <w:lang w:eastAsia="en-GB"/>
        </w:rPr>
        <w:t xml:space="preserve">(0.849,0.969) </w:t>
      </w:r>
      <w:r w:rsidRPr="005369D8">
        <w:rPr>
          <w:rFonts w:asciiTheme="minorHAnsi" w:hAnsiTheme="minorHAnsi" w:cstheme="minorHAnsi"/>
          <w:i/>
        </w:rPr>
        <w:t xml:space="preserve">P </w:t>
      </w:r>
      <w:r w:rsidRPr="005369D8">
        <w:rPr>
          <w:rFonts w:asciiTheme="minorHAnsi" w:hAnsiTheme="minorHAnsi" w:cstheme="minorHAnsi"/>
        </w:rPr>
        <w:t>&lt;0.0001,</w:t>
      </w:r>
      <w:r w:rsidRPr="00C95392">
        <w:rPr>
          <w:rFonts w:asciiTheme="minorHAnsi" w:hAnsiTheme="minorHAnsi" w:cstheme="minorHAnsi"/>
        </w:rPr>
        <w:t xml:space="preserve"> </w:t>
      </w:r>
      <w:r w:rsidRPr="007A44C4">
        <w:rPr>
          <w:rFonts w:asciiTheme="minorHAnsi" w:hAnsiTheme="minorHAnsi" w:cstheme="minorHAnsi"/>
        </w:rPr>
        <w:t xml:space="preserve">community acquired pneumonia – AUC 0.91 </w:t>
      </w:r>
      <w:r w:rsidRPr="005369D8">
        <w:rPr>
          <w:rFonts w:asciiTheme="minorHAnsi" w:eastAsia="Times New Roman" w:hAnsiTheme="minorHAnsi" w:cstheme="minorHAnsi"/>
          <w:color w:val="000000"/>
          <w:lang w:eastAsia="en-GB"/>
        </w:rPr>
        <w:t xml:space="preserve">(0.863,0.953), </w:t>
      </w:r>
      <w:r w:rsidRPr="005369D8">
        <w:rPr>
          <w:rFonts w:asciiTheme="minorHAnsi" w:hAnsiTheme="minorHAnsi" w:cstheme="minorHAnsi"/>
          <w:i/>
        </w:rPr>
        <w:t xml:space="preserve">P </w:t>
      </w:r>
      <w:r w:rsidRPr="005369D8">
        <w:rPr>
          <w:rFonts w:asciiTheme="minorHAnsi" w:hAnsiTheme="minorHAnsi" w:cstheme="minorHAnsi"/>
        </w:rPr>
        <w:t xml:space="preserve">&lt;0.0001, </w:t>
      </w:r>
      <w:r w:rsidRPr="00C95392">
        <w:rPr>
          <w:rFonts w:asciiTheme="minorHAnsi" w:hAnsiTheme="minorHAnsi" w:cstheme="minorHAnsi"/>
        </w:rPr>
        <w:t>and healthy</w:t>
      </w:r>
      <w:r w:rsidRPr="007A44C4">
        <w:rPr>
          <w:rFonts w:asciiTheme="minorHAnsi" w:hAnsiTheme="minorHAnsi" w:cstheme="minorHAnsi"/>
        </w:rPr>
        <w:t xml:space="preserve"> controls AUC 1.0, suggesting limited confounding influence of disease acuity on our biomarker scores </w:t>
      </w:r>
      <w:r w:rsidRPr="005369D8">
        <w:rPr>
          <w:rFonts w:asciiTheme="minorHAnsi" w:hAnsiTheme="minorHAnsi" w:cstheme="minorHAnsi"/>
          <w:b/>
        </w:rPr>
        <w:t xml:space="preserve">(Auxiliary </w:t>
      </w:r>
      <w:proofErr w:type="spellStart"/>
      <w:r w:rsidRPr="005369D8">
        <w:rPr>
          <w:rFonts w:asciiTheme="minorHAnsi" w:hAnsiTheme="minorHAnsi" w:cstheme="minorHAnsi"/>
          <w:b/>
        </w:rPr>
        <w:t>sup</w:t>
      </w:r>
      <w:r w:rsidRPr="00C95392">
        <w:rPr>
          <w:rFonts w:asciiTheme="minorHAnsi" w:hAnsiTheme="minorHAnsi" w:cstheme="minorHAnsi"/>
          <w:b/>
        </w:rPr>
        <w:t>p</w:t>
      </w:r>
      <w:proofErr w:type="spellEnd"/>
      <w:r w:rsidRPr="005369D8">
        <w:rPr>
          <w:rFonts w:asciiTheme="minorHAnsi" w:hAnsiTheme="minorHAnsi" w:cstheme="minorHAnsi"/>
          <w:b/>
        </w:rPr>
        <w:t xml:space="preserve"> table 1)</w:t>
      </w:r>
      <w:r w:rsidRPr="00C95392">
        <w:rPr>
          <w:rFonts w:asciiTheme="minorHAnsi" w:hAnsiTheme="minorHAnsi" w:cstheme="minorHAnsi"/>
        </w:rPr>
        <w:t xml:space="preserve">. </w:t>
      </w:r>
      <w:bookmarkEnd w:id="0"/>
      <w:r w:rsidRPr="005369D8">
        <w:rPr>
          <w:rFonts w:asciiTheme="minorHAnsi" w:hAnsiTheme="minorHAnsi" w:cstheme="minorHAnsi"/>
        </w:rPr>
        <w:t>Replication</w:t>
      </w:r>
      <w:r w:rsidRPr="005369D8">
        <w:rPr>
          <w:rFonts w:asciiTheme="minorHAnsi" w:hAnsiTheme="minorHAnsi" w:cstheme="minorHAnsi"/>
          <w:spacing w:val="-2"/>
        </w:rPr>
        <w:t xml:space="preserve"> </w:t>
      </w:r>
      <w:r w:rsidRPr="005369D8">
        <w:rPr>
          <w:rFonts w:asciiTheme="minorHAnsi" w:hAnsiTheme="minorHAnsi" w:cstheme="minorHAnsi"/>
        </w:rPr>
        <w:t>was</w:t>
      </w:r>
      <w:r w:rsidRPr="005369D8">
        <w:rPr>
          <w:rFonts w:asciiTheme="minorHAnsi" w:hAnsiTheme="minorHAnsi" w:cstheme="minorHAnsi"/>
          <w:spacing w:val="-4"/>
        </w:rPr>
        <w:t xml:space="preserve"> </w:t>
      </w:r>
      <w:r w:rsidRPr="005369D8">
        <w:rPr>
          <w:rFonts w:asciiTheme="minorHAnsi" w:hAnsiTheme="minorHAnsi" w:cstheme="minorHAnsi"/>
        </w:rPr>
        <w:t>not performed</w:t>
      </w:r>
      <w:r w:rsidRPr="005369D8">
        <w:rPr>
          <w:rFonts w:asciiTheme="minorHAnsi" w:hAnsiTheme="minorHAnsi" w:cstheme="minorHAnsi"/>
          <w:spacing w:val="-1"/>
        </w:rPr>
        <w:t xml:space="preserve"> </w:t>
      </w:r>
      <w:r w:rsidRPr="005369D8">
        <w:rPr>
          <w:rFonts w:asciiTheme="minorHAnsi" w:hAnsiTheme="minorHAnsi" w:cstheme="minorHAnsi"/>
        </w:rPr>
        <w:t>in</w:t>
      </w:r>
      <w:r w:rsidRPr="005369D8">
        <w:rPr>
          <w:rFonts w:asciiTheme="minorHAnsi" w:hAnsiTheme="minorHAnsi" w:cstheme="minorHAnsi"/>
          <w:spacing w:val="-2"/>
        </w:rPr>
        <w:t xml:space="preserve"> </w:t>
      </w:r>
      <w:r w:rsidRPr="005369D8">
        <w:rPr>
          <w:rFonts w:asciiTheme="minorHAnsi" w:hAnsiTheme="minorHAnsi" w:cstheme="minorHAnsi"/>
        </w:rPr>
        <w:t>the subgroups,</w:t>
      </w:r>
      <w:r w:rsidRPr="005369D8">
        <w:rPr>
          <w:rFonts w:asciiTheme="minorHAnsi" w:hAnsiTheme="minorHAnsi" w:cstheme="minorHAnsi"/>
          <w:spacing w:val="-1"/>
        </w:rPr>
        <w:t xml:space="preserve"> </w:t>
      </w:r>
      <w:r w:rsidRPr="005369D8">
        <w:rPr>
          <w:rFonts w:asciiTheme="minorHAnsi" w:hAnsiTheme="minorHAnsi" w:cstheme="minorHAnsi"/>
        </w:rPr>
        <w:t>as</w:t>
      </w:r>
      <w:r w:rsidRPr="005369D8">
        <w:rPr>
          <w:rFonts w:asciiTheme="minorHAnsi" w:hAnsiTheme="minorHAnsi" w:cstheme="minorHAnsi"/>
          <w:spacing w:val="-2"/>
        </w:rPr>
        <w:t xml:space="preserve"> </w:t>
      </w:r>
      <w:r w:rsidRPr="005369D8">
        <w:rPr>
          <w:rFonts w:asciiTheme="minorHAnsi" w:hAnsiTheme="minorHAnsi" w:cstheme="minorHAnsi"/>
        </w:rPr>
        <w:t>the</w:t>
      </w:r>
      <w:r w:rsidRPr="005369D8">
        <w:rPr>
          <w:rFonts w:asciiTheme="minorHAnsi" w:hAnsiTheme="minorHAnsi" w:cstheme="minorHAnsi"/>
          <w:spacing w:val="-3"/>
        </w:rPr>
        <w:t xml:space="preserve"> </w:t>
      </w:r>
      <w:r w:rsidRPr="005369D8">
        <w:rPr>
          <w:rFonts w:asciiTheme="minorHAnsi" w:hAnsiTheme="minorHAnsi" w:cstheme="minorHAnsi"/>
        </w:rPr>
        <w:t>EMBER</w:t>
      </w:r>
      <w:r w:rsidRPr="005369D8">
        <w:rPr>
          <w:rFonts w:asciiTheme="minorHAnsi" w:hAnsiTheme="minorHAnsi" w:cstheme="minorHAnsi"/>
          <w:spacing w:val="-4"/>
        </w:rPr>
        <w:t xml:space="preserve"> </w:t>
      </w:r>
      <w:r w:rsidRPr="005369D8">
        <w:rPr>
          <w:rFonts w:asciiTheme="minorHAnsi" w:hAnsiTheme="minorHAnsi" w:cstheme="minorHAnsi"/>
        </w:rPr>
        <w:t>study</w:t>
      </w:r>
      <w:r w:rsidRPr="005369D8">
        <w:rPr>
          <w:rFonts w:asciiTheme="minorHAnsi" w:hAnsiTheme="minorHAnsi" w:cstheme="minorHAnsi"/>
          <w:spacing w:val="-3"/>
        </w:rPr>
        <w:t xml:space="preserve"> </w:t>
      </w:r>
      <w:r w:rsidRPr="005369D8">
        <w:rPr>
          <w:rFonts w:asciiTheme="minorHAnsi" w:hAnsiTheme="minorHAnsi" w:cstheme="minorHAnsi"/>
        </w:rPr>
        <w:t>was</w:t>
      </w:r>
      <w:r w:rsidRPr="005369D8">
        <w:rPr>
          <w:rFonts w:asciiTheme="minorHAnsi" w:hAnsiTheme="minorHAnsi" w:cstheme="minorHAnsi"/>
          <w:spacing w:val="-1"/>
        </w:rPr>
        <w:t xml:space="preserve"> </w:t>
      </w:r>
      <w:r w:rsidRPr="005369D8">
        <w:rPr>
          <w:rFonts w:asciiTheme="minorHAnsi" w:hAnsiTheme="minorHAnsi" w:cstheme="minorHAnsi"/>
        </w:rPr>
        <w:t>not powered</w:t>
      </w:r>
      <w:r w:rsidRPr="005369D8">
        <w:rPr>
          <w:rFonts w:asciiTheme="minorHAnsi" w:hAnsiTheme="minorHAnsi" w:cstheme="minorHAnsi"/>
          <w:spacing w:val="-3"/>
        </w:rPr>
        <w:t xml:space="preserve"> </w:t>
      </w:r>
      <w:r w:rsidRPr="005369D8">
        <w:rPr>
          <w:rFonts w:asciiTheme="minorHAnsi" w:hAnsiTheme="minorHAnsi" w:cstheme="minorHAnsi"/>
        </w:rPr>
        <w:t>for</w:t>
      </w:r>
      <w:r w:rsidRPr="005369D8">
        <w:rPr>
          <w:rFonts w:asciiTheme="minorHAnsi" w:hAnsiTheme="minorHAnsi" w:cstheme="minorHAnsi"/>
          <w:spacing w:val="-3"/>
        </w:rPr>
        <w:t xml:space="preserve"> </w:t>
      </w:r>
      <w:r w:rsidRPr="005369D8">
        <w:rPr>
          <w:rFonts w:asciiTheme="minorHAnsi" w:hAnsiTheme="minorHAnsi" w:cstheme="minorHAnsi"/>
        </w:rPr>
        <w:t>disease</w:t>
      </w:r>
      <w:r w:rsidRPr="005369D8">
        <w:rPr>
          <w:rFonts w:asciiTheme="minorHAnsi" w:hAnsiTheme="minorHAnsi" w:cstheme="minorHAnsi"/>
          <w:spacing w:val="-1"/>
        </w:rPr>
        <w:t xml:space="preserve"> </w:t>
      </w:r>
      <w:r w:rsidRPr="005369D8">
        <w:rPr>
          <w:rFonts w:asciiTheme="minorHAnsi" w:hAnsiTheme="minorHAnsi" w:cstheme="minorHAnsi"/>
        </w:rPr>
        <w:t>subgroup</w:t>
      </w:r>
      <w:r w:rsidRPr="005369D8">
        <w:rPr>
          <w:rFonts w:asciiTheme="minorHAnsi" w:hAnsiTheme="minorHAnsi" w:cstheme="minorHAnsi"/>
          <w:spacing w:val="-4"/>
        </w:rPr>
        <w:t xml:space="preserve"> </w:t>
      </w:r>
      <w:r w:rsidRPr="005369D8">
        <w:rPr>
          <w:rFonts w:asciiTheme="minorHAnsi" w:hAnsiTheme="minorHAnsi" w:cstheme="minorHAnsi"/>
        </w:rPr>
        <w:t>diagnostic</w:t>
      </w:r>
      <w:r w:rsidRPr="005369D8">
        <w:rPr>
          <w:rFonts w:asciiTheme="minorHAnsi" w:hAnsiTheme="minorHAnsi" w:cstheme="minorHAnsi"/>
          <w:spacing w:val="-4"/>
        </w:rPr>
        <w:t xml:space="preserve"> </w:t>
      </w:r>
      <w:r w:rsidRPr="005369D8">
        <w:rPr>
          <w:rFonts w:asciiTheme="minorHAnsi" w:hAnsiTheme="minorHAnsi" w:cstheme="minorHAnsi"/>
        </w:rPr>
        <w:t>accuracy.</w:t>
      </w:r>
    </w:p>
    <w:p w14:paraId="2CBFFBC4" w14:textId="6C34DFC6" w:rsidR="008F46B5" w:rsidRDefault="008F46B5" w:rsidP="00CA7258">
      <w:pPr>
        <w:ind w:right="-613"/>
        <w:jc w:val="both"/>
        <w:rPr>
          <w:rFonts w:asciiTheme="minorHAnsi" w:hAnsiTheme="minorHAnsi" w:cstheme="minorHAnsi"/>
        </w:rPr>
      </w:pPr>
    </w:p>
    <w:p w14:paraId="74B1F217" w14:textId="40ED5934" w:rsidR="00CA7258" w:rsidRDefault="00CA7258" w:rsidP="00CA7258">
      <w:pPr>
        <w:ind w:right="-46"/>
        <w:rPr>
          <w:rFonts w:asciiTheme="minorHAnsi" w:hAnsiTheme="minorHAnsi" w:cstheme="minorHAnsi"/>
        </w:rPr>
      </w:pPr>
    </w:p>
    <w:p w14:paraId="6C83E7AB" w14:textId="74036B72" w:rsidR="002D3D19" w:rsidRDefault="002D3D19" w:rsidP="00CA7258">
      <w:pPr>
        <w:ind w:right="-46"/>
        <w:rPr>
          <w:rFonts w:asciiTheme="minorHAnsi" w:hAnsiTheme="minorHAnsi" w:cstheme="minorHAnsi"/>
        </w:rPr>
      </w:pPr>
    </w:p>
    <w:p w14:paraId="423DF66A" w14:textId="77777777" w:rsidR="002D3D19" w:rsidRDefault="002D3D19" w:rsidP="00CA7258">
      <w:pPr>
        <w:ind w:right="-46"/>
      </w:pPr>
    </w:p>
    <w:p w14:paraId="69A160C0" w14:textId="77777777" w:rsidR="00CA7258" w:rsidRDefault="00CA7258" w:rsidP="00CA7258">
      <w:pPr>
        <w:pStyle w:val="Heading2"/>
        <w:widowControl/>
        <w:numPr>
          <w:ilvl w:val="1"/>
          <w:numId w:val="40"/>
        </w:numPr>
        <w:tabs>
          <w:tab w:val="left" w:pos="980"/>
          <w:tab w:val="left" w:pos="981"/>
        </w:tabs>
        <w:autoSpaceDE/>
        <w:autoSpaceDN/>
        <w:spacing w:before="41" w:line="276" w:lineRule="auto"/>
        <w:ind w:left="720" w:right="-613"/>
      </w:pPr>
      <w:r>
        <w:t>Chemical</w:t>
      </w:r>
      <w:r>
        <w:rPr>
          <w:spacing w:val="-5"/>
        </w:rPr>
        <w:t xml:space="preserve"> </w:t>
      </w:r>
      <w:r>
        <w:t>classification</w:t>
      </w:r>
      <w:r>
        <w:rPr>
          <w:spacing w:val="-3"/>
        </w:rPr>
        <w:t xml:space="preserve"> </w:t>
      </w:r>
      <w:r>
        <w:t>of</w:t>
      </w:r>
      <w:r>
        <w:rPr>
          <w:spacing w:val="-4"/>
        </w:rPr>
        <w:t xml:space="preserve"> </w:t>
      </w:r>
      <w:r>
        <w:t>predictive</w:t>
      </w:r>
      <w:r>
        <w:rPr>
          <w:spacing w:val="-5"/>
        </w:rPr>
        <w:t xml:space="preserve"> </w:t>
      </w:r>
      <w:r>
        <w:t>markers</w:t>
      </w:r>
      <w:r>
        <w:rPr>
          <w:spacing w:val="-2"/>
        </w:rPr>
        <w:t xml:space="preserve"> </w:t>
      </w:r>
      <w:r>
        <w:t>in</w:t>
      </w:r>
      <w:r>
        <w:rPr>
          <w:spacing w:val="-7"/>
        </w:rPr>
        <w:t xml:space="preserve"> </w:t>
      </w:r>
      <w:r>
        <w:t>disease</w:t>
      </w:r>
      <w:r>
        <w:rPr>
          <w:spacing w:val="-3"/>
        </w:rPr>
        <w:t xml:space="preserve"> </w:t>
      </w:r>
      <w:r>
        <w:t>groups</w:t>
      </w:r>
    </w:p>
    <w:p w14:paraId="6F09A474" w14:textId="77777777" w:rsidR="00CA7258" w:rsidRPr="006563DF" w:rsidRDefault="00CA7258" w:rsidP="00CA7258">
      <w:pPr>
        <w:tabs>
          <w:tab w:val="left" w:pos="980"/>
          <w:tab w:val="left" w:pos="981"/>
        </w:tabs>
        <w:spacing w:before="159"/>
        <w:ind w:right="-46"/>
        <w:rPr>
          <w:b/>
        </w:rPr>
      </w:pPr>
      <w:r>
        <w:t>Chemical</w:t>
      </w:r>
      <w:r w:rsidRPr="006563DF">
        <w:rPr>
          <w:spacing w:val="-4"/>
        </w:rPr>
        <w:t xml:space="preserve"> </w:t>
      </w:r>
      <w:r>
        <w:t>identification</w:t>
      </w:r>
      <w:r w:rsidRPr="006563DF">
        <w:rPr>
          <w:spacing w:val="-4"/>
        </w:rPr>
        <w:t xml:space="preserve"> </w:t>
      </w:r>
      <w:r>
        <w:t>of the 101-biomarker</w:t>
      </w:r>
      <w:r w:rsidRPr="006563DF">
        <w:rPr>
          <w:spacing w:val="-4"/>
        </w:rPr>
        <w:t xml:space="preserve"> </w:t>
      </w:r>
      <w:r>
        <w:t>panel</w:t>
      </w:r>
      <w:r w:rsidRPr="006563DF">
        <w:rPr>
          <w:spacing w:val="2"/>
        </w:rPr>
        <w:t xml:space="preserve"> </w:t>
      </w:r>
      <w:r>
        <w:t>involved</w:t>
      </w:r>
      <w:r w:rsidRPr="006563DF">
        <w:rPr>
          <w:spacing w:val="-1"/>
        </w:rPr>
        <w:t xml:space="preserve"> </w:t>
      </w:r>
      <w:r>
        <w:t>comparison</w:t>
      </w:r>
      <w:r w:rsidRPr="006563DF">
        <w:rPr>
          <w:spacing w:val="-3"/>
        </w:rPr>
        <w:t xml:space="preserve"> </w:t>
      </w:r>
      <w:r>
        <w:t>with</w:t>
      </w:r>
      <w:r w:rsidRPr="006563DF">
        <w:rPr>
          <w:spacing w:val="-1"/>
        </w:rPr>
        <w:t xml:space="preserve"> </w:t>
      </w:r>
      <w:r>
        <w:t>an</w:t>
      </w:r>
      <w:r w:rsidRPr="006563DF">
        <w:rPr>
          <w:spacing w:val="-4"/>
        </w:rPr>
        <w:t xml:space="preserve"> </w:t>
      </w:r>
      <w:r>
        <w:t>authentic reference compound</w:t>
      </w:r>
      <w:r w:rsidRPr="006563DF">
        <w:rPr>
          <w:spacing w:val="-2"/>
        </w:rPr>
        <w:t xml:space="preserve"> </w:t>
      </w:r>
      <w:r>
        <w:t>in</w:t>
      </w:r>
      <w:r w:rsidRPr="006563DF">
        <w:rPr>
          <w:spacing w:val="-1"/>
        </w:rPr>
        <w:t xml:space="preserve"> </w:t>
      </w:r>
      <w:r>
        <w:t>accordance</w:t>
      </w:r>
      <w:r w:rsidRPr="006563DF">
        <w:rPr>
          <w:spacing w:val="-2"/>
        </w:rPr>
        <w:t xml:space="preserve"> </w:t>
      </w:r>
      <w:r>
        <w:t>with</w:t>
      </w:r>
      <w:r w:rsidRPr="006563DF">
        <w:rPr>
          <w:spacing w:val="-1"/>
        </w:rPr>
        <w:t xml:space="preserve"> </w:t>
      </w:r>
      <w:r>
        <w:t>the</w:t>
      </w:r>
      <w:r w:rsidRPr="006563DF">
        <w:rPr>
          <w:spacing w:val="-2"/>
        </w:rPr>
        <w:t xml:space="preserve"> </w:t>
      </w:r>
      <w:r>
        <w:t>Metabolomics</w:t>
      </w:r>
      <w:r w:rsidRPr="006563DF">
        <w:rPr>
          <w:spacing w:val="-4"/>
        </w:rPr>
        <w:t xml:space="preserve"> </w:t>
      </w:r>
      <w:r>
        <w:t>Standard</w:t>
      </w:r>
      <w:r w:rsidRPr="006563DF">
        <w:rPr>
          <w:spacing w:val="-1"/>
        </w:rPr>
        <w:t xml:space="preserve"> </w:t>
      </w:r>
      <w:r>
        <w:t>Initiative</w:t>
      </w:r>
      <w:r w:rsidRPr="006563DF">
        <w:rPr>
          <w:spacing w:val="-3"/>
        </w:rPr>
        <w:t xml:space="preserve"> </w:t>
      </w:r>
      <w:r>
        <w:t>(MSI)</w:t>
      </w:r>
      <w:r w:rsidRPr="006563DF">
        <w:rPr>
          <w:spacing w:val="-3"/>
        </w:rPr>
        <w:t xml:space="preserve"> </w:t>
      </w:r>
      <w:r>
        <w:t>Level</w:t>
      </w:r>
      <w:r w:rsidRPr="006563DF">
        <w:rPr>
          <w:spacing w:val="-6"/>
        </w:rPr>
        <w:t xml:space="preserve"> </w:t>
      </w:r>
      <w:r>
        <w:t>1 criteria</w:t>
      </w:r>
      <w:r w:rsidRPr="006563DF">
        <w:rPr>
          <w:spacing w:val="-1"/>
        </w:rPr>
        <w:t xml:space="preserve"> </w:t>
      </w:r>
      <w:r>
        <w:t>for metabolite</w:t>
      </w:r>
      <w:r w:rsidRPr="006563DF">
        <w:rPr>
          <w:spacing w:val="-2"/>
        </w:rPr>
        <w:t xml:space="preserve"> </w:t>
      </w:r>
      <w:r>
        <w:t>identification</w:t>
      </w:r>
      <w:r w:rsidRPr="006563DF">
        <w:rPr>
          <w:b/>
        </w:rPr>
        <w:t>.</w:t>
      </w:r>
      <w:r>
        <w:t xml:space="preserve"> The</w:t>
      </w:r>
      <w:r w:rsidRPr="006563DF">
        <w:rPr>
          <w:spacing w:val="-4"/>
        </w:rPr>
        <w:t xml:space="preserve"> </w:t>
      </w:r>
      <w:r>
        <w:t>most</w:t>
      </w:r>
      <w:r w:rsidRPr="006563DF">
        <w:rPr>
          <w:spacing w:val="-1"/>
        </w:rPr>
        <w:t xml:space="preserve"> </w:t>
      </w:r>
      <w:r>
        <w:t>common</w:t>
      </w:r>
      <w:r w:rsidRPr="006563DF">
        <w:rPr>
          <w:spacing w:val="-2"/>
        </w:rPr>
        <w:t xml:space="preserve"> </w:t>
      </w:r>
      <w:r>
        <w:t>chemical</w:t>
      </w:r>
      <w:r w:rsidRPr="006563DF">
        <w:rPr>
          <w:spacing w:val="-2"/>
        </w:rPr>
        <w:t xml:space="preserve"> </w:t>
      </w:r>
      <w:r>
        <w:t>classes</w:t>
      </w:r>
      <w:r w:rsidRPr="006563DF">
        <w:rPr>
          <w:spacing w:val="-4"/>
        </w:rPr>
        <w:t xml:space="preserve"> </w:t>
      </w:r>
      <w:r>
        <w:t>associated</w:t>
      </w:r>
      <w:r w:rsidRPr="006563DF">
        <w:rPr>
          <w:spacing w:val="-1"/>
        </w:rPr>
        <w:t xml:space="preserve"> </w:t>
      </w:r>
      <w:r>
        <w:t>with</w:t>
      </w:r>
      <w:r w:rsidRPr="006563DF">
        <w:rPr>
          <w:spacing w:val="-1"/>
        </w:rPr>
        <w:t xml:space="preserve"> </w:t>
      </w:r>
      <w:r>
        <w:t>acute</w:t>
      </w:r>
      <w:r w:rsidRPr="006563DF">
        <w:rPr>
          <w:spacing w:val="-2"/>
        </w:rPr>
        <w:t xml:space="preserve"> </w:t>
      </w:r>
      <w:r>
        <w:t>breathlessness</w:t>
      </w:r>
      <w:r w:rsidRPr="006563DF">
        <w:rPr>
          <w:spacing w:val="-1"/>
        </w:rPr>
        <w:t xml:space="preserve"> </w:t>
      </w:r>
      <w:r>
        <w:t>in</w:t>
      </w:r>
      <w:r w:rsidRPr="006563DF">
        <w:rPr>
          <w:spacing w:val="1"/>
        </w:rPr>
        <w:t xml:space="preserve"> </w:t>
      </w:r>
      <w:r>
        <w:t>this</w:t>
      </w:r>
      <w:r w:rsidRPr="006563DF">
        <w:rPr>
          <w:spacing w:val="-7"/>
        </w:rPr>
        <w:t xml:space="preserve"> </w:t>
      </w:r>
      <w:r>
        <w:t>study</w:t>
      </w:r>
      <w:r w:rsidRPr="006563DF">
        <w:rPr>
          <w:spacing w:val="-1"/>
        </w:rPr>
        <w:t xml:space="preserve"> </w:t>
      </w:r>
      <w:r>
        <w:t>included straight-chain</w:t>
      </w:r>
      <w:r w:rsidRPr="006563DF">
        <w:rPr>
          <w:spacing w:val="-3"/>
        </w:rPr>
        <w:t xml:space="preserve"> </w:t>
      </w:r>
      <w:r>
        <w:t>and</w:t>
      </w:r>
      <w:r w:rsidRPr="006563DF">
        <w:rPr>
          <w:spacing w:val="-3"/>
        </w:rPr>
        <w:t xml:space="preserve"> </w:t>
      </w:r>
      <w:r>
        <w:t>methyl-branched</w:t>
      </w:r>
      <w:r w:rsidRPr="006563DF">
        <w:rPr>
          <w:spacing w:val="-3"/>
        </w:rPr>
        <w:t xml:space="preserve"> </w:t>
      </w:r>
      <w:r>
        <w:t>hydrocarbons</w:t>
      </w:r>
      <w:r w:rsidRPr="006563DF">
        <w:rPr>
          <w:spacing w:val="-4"/>
        </w:rPr>
        <w:t xml:space="preserve"> </w:t>
      </w:r>
      <w:r>
        <w:t>(30%),</w:t>
      </w:r>
      <w:r w:rsidRPr="006563DF">
        <w:rPr>
          <w:spacing w:val="-5"/>
        </w:rPr>
        <w:t xml:space="preserve"> </w:t>
      </w:r>
      <w:r>
        <w:t>ketones</w:t>
      </w:r>
      <w:r w:rsidRPr="006563DF">
        <w:rPr>
          <w:spacing w:val="-2"/>
        </w:rPr>
        <w:t xml:space="preserve"> </w:t>
      </w:r>
      <w:r>
        <w:t>(10%),</w:t>
      </w:r>
      <w:r w:rsidRPr="006563DF">
        <w:rPr>
          <w:spacing w:val="-2"/>
        </w:rPr>
        <w:t xml:space="preserve"> </w:t>
      </w:r>
      <w:r>
        <w:t>aldehydes</w:t>
      </w:r>
      <w:r w:rsidRPr="006563DF">
        <w:rPr>
          <w:spacing w:val="-1"/>
        </w:rPr>
        <w:t xml:space="preserve"> </w:t>
      </w:r>
      <w:r>
        <w:t>(8%)</w:t>
      </w:r>
      <w:r w:rsidRPr="006563DF">
        <w:rPr>
          <w:spacing w:val="-2"/>
        </w:rPr>
        <w:t xml:space="preserve"> </w:t>
      </w:r>
      <w:r>
        <w:t>and terpenes</w:t>
      </w:r>
      <w:r w:rsidRPr="006563DF">
        <w:rPr>
          <w:spacing w:val="-4"/>
        </w:rPr>
        <w:t xml:space="preserve"> </w:t>
      </w:r>
      <w:r>
        <w:t>(13%),</w:t>
      </w:r>
      <w:r w:rsidRPr="006563DF">
        <w:rPr>
          <w:spacing w:val="-1"/>
        </w:rPr>
        <w:t xml:space="preserve"> </w:t>
      </w:r>
      <w:r>
        <w:t>followed</w:t>
      </w:r>
      <w:r w:rsidRPr="006563DF">
        <w:rPr>
          <w:spacing w:val="-2"/>
        </w:rPr>
        <w:t xml:space="preserve"> </w:t>
      </w:r>
      <w:r>
        <w:t>by</w:t>
      </w:r>
      <w:r w:rsidRPr="006563DF">
        <w:rPr>
          <w:spacing w:val="-1"/>
        </w:rPr>
        <w:t xml:space="preserve"> </w:t>
      </w:r>
      <w:r>
        <w:t>sulphur-containing</w:t>
      </w:r>
      <w:r w:rsidRPr="006563DF">
        <w:rPr>
          <w:spacing w:val="-2"/>
        </w:rPr>
        <w:t xml:space="preserve"> </w:t>
      </w:r>
      <w:r>
        <w:t>VOCs</w:t>
      </w:r>
      <w:r w:rsidRPr="006563DF">
        <w:rPr>
          <w:spacing w:val="-4"/>
        </w:rPr>
        <w:t xml:space="preserve"> </w:t>
      </w:r>
      <w:r>
        <w:t>(7%),</w:t>
      </w:r>
      <w:r w:rsidRPr="006563DF">
        <w:rPr>
          <w:spacing w:val="-1"/>
        </w:rPr>
        <w:t xml:space="preserve"> </w:t>
      </w:r>
      <w:r>
        <w:t>alcohols</w:t>
      </w:r>
      <w:r w:rsidRPr="006563DF">
        <w:rPr>
          <w:spacing w:val="-4"/>
        </w:rPr>
        <w:t xml:space="preserve"> </w:t>
      </w:r>
      <w:r>
        <w:t>(6%),</w:t>
      </w:r>
      <w:r w:rsidRPr="006563DF">
        <w:rPr>
          <w:spacing w:val="-3"/>
        </w:rPr>
        <w:t xml:space="preserve"> </w:t>
      </w:r>
      <w:r>
        <w:t>aromatics</w:t>
      </w:r>
      <w:r w:rsidRPr="006563DF">
        <w:rPr>
          <w:spacing w:val="-1"/>
        </w:rPr>
        <w:t xml:space="preserve"> </w:t>
      </w:r>
      <w:r>
        <w:t>(5%),</w:t>
      </w:r>
      <w:r w:rsidRPr="006563DF">
        <w:rPr>
          <w:spacing w:val="-3"/>
        </w:rPr>
        <w:t xml:space="preserve"> </w:t>
      </w:r>
      <w:r>
        <w:t>esters (3%),</w:t>
      </w:r>
      <w:r w:rsidRPr="006563DF">
        <w:rPr>
          <w:spacing w:val="-2"/>
        </w:rPr>
        <w:t xml:space="preserve"> </w:t>
      </w:r>
      <w:r>
        <w:t>nitrogen-containing</w:t>
      </w:r>
      <w:r w:rsidRPr="006563DF">
        <w:rPr>
          <w:spacing w:val="-2"/>
        </w:rPr>
        <w:t xml:space="preserve"> </w:t>
      </w:r>
      <w:r>
        <w:t>VOCs</w:t>
      </w:r>
      <w:r w:rsidRPr="006563DF">
        <w:rPr>
          <w:spacing w:val="-2"/>
        </w:rPr>
        <w:t xml:space="preserve"> </w:t>
      </w:r>
      <w:r>
        <w:t>(3%),</w:t>
      </w:r>
      <w:r w:rsidRPr="006563DF">
        <w:rPr>
          <w:spacing w:val="-4"/>
        </w:rPr>
        <w:t xml:space="preserve"> </w:t>
      </w:r>
      <w:r>
        <w:t>ethers</w:t>
      </w:r>
      <w:r w:rsidRPr="006563DF">
        <w:rPr>
          <w:spacing w:val="-2"/>
        </w:rPr>
        <w:t xml:space="preserve"> </w:t>
      </w:r>
      <w:r>
        <w:t>(2%),</w:t>
      </w:r>
      <w:r w:rsidRPr="006563DF">
        <w:rPr>
          <w:spacing w:val="1"/>
        </w:rPr>
        <w:t xml:space="preserve"> </w:t>
      </w:r>
      <w:r>
        <w:t>halogen-compounds(1%),</w:t>
      </w:r>
      <w:r w:rsidRPr="006563DF">
        <w:rPr>
          <w:spacing w:val="-5"/>
        </w:rPr>
        <w:t xml:space="preserve"> </w:t>
      </w:r>
      <w:r>
        <w:t>and</w:t>
      </w:r>
      <w:r w:rsidRPr="006563DF">
        <w:rPr>
          <w:spacing w:val="-2"/>
        </w:rPr>
        <w:t xml:space="preserve"> </w:t>
      </w:r>
      <w:r>
        <w:t>an</w:t>
      </w:r>
      <w:r w:rsidRPr="006563DF">
        <w:rPr>
          <w:spacing w:val="-3"/>
        </w:rPr>
        <w:t xml:space="preserve"> </w:t>
      </w:r>
      <w:r>
        <w:t>assortment</w:t>
      </w:r>
      <w:r w:rsidRPr="006563DF">
        <w:rPr>
          <w:spacing w:val="-3"/>
        </w:rPr>
        <w:t xml:space="preserve"> </w:t>
      </w:r>
      <w:r>
        <w:t>of other</w:t>
      </w:r>
      <w:r w:rsidRPr="006563DF">
        <w:rPr>
          <w:spacing w:val="-1"/>
        </w:rPr>
        <w:t xml:space="preserve"> </w:t>
      </w:r>
      <w:r>
        <w:t>less</w:t>
      </w:r>
      <w:r w:rsidRPr="006563DF">
        <w:rPr>
          <w:spacing w:val="-1"/>
        </w:rPr>
        <w:t xml:space="preserve"> </w:t>
      </w:r>
      <w:r>
        <w:t>prevalent</w:t>
      </w:r>
      <w:r w:rsidRPr="006563DF">
        <w:rPr>
          <w:spacing w:val="-1"/>
        </w:rPr>
        <w:t xml:space="preserve"> </w:t>
      </w:r>
      <w:r>
        <w:t>and</w:t>
      </w:r>
      <w:r w:rsidRPr="006563DF">
        <w:rPr>
          <w:spacing w:val="-1"/>
        </w:rPr>
        <w:t xml:space="preserve"> </w:t>
      </w:r>
      <w:r>
        <w:t>less</w:t>
      </w:r>
      <w:r w:rsidRPr="006563DF">
        <w:rPr>
          <w:spacing w:val="-1"/>
        </w:rPr>
        <w:t xml:space="preserve"> </w:t>
      </w:r>
      <w:r>
        <w:t>relevant</w:t>
      </w:r>
      <w:r w:rsidRPr="006563DF">
        <w:rPr>
          <w:spacing w:val="-3"/>
        </w:rPr>
        <w:t xml:space="preserve"> </w:t>
      </w:r>
      <w:r>
        <w:t>classes</w:t>
      </w:r>
      <w:r w:rsidRPr="006563DF">
        <w:rPr>
          <w:spacing w:val="-1"/>
        </w:rPr>
        <w:t xml:space="preserve"> </w:t>
      </w:r>
      <w:r>
        <w:t>such</w:t>
      </w:r>
      <w:r w:rsidRPr="006563DF">
        <w:rPr>
          <w:spacing w:val="-1"/>
        </w:rPr>
        <w:t xml:space="preserve"> </w:t>
      </w:r>
      <w:r>
        <w:t>as</w:t>
      </w:r>
      <w:r w:rsidRPr="006563DF">
        <w:rPr>
          <w:spacing w:val="-6"/>
        </w:rPr>
        <w:t xml:space="preserve"> </w:t>
      </w:r>
      <w:r>
        <w:t>acrylates (12%)</w:t>
      </w:r>
      <w:r w:rsidRPr="006563DF">
        <w:rPr>
          <w:spacing w:val="-1"/>
        </w:rPr>
        <w:t xml:space="preserve"> </w:t>
      </w:r>
      <w:r w:rsidRPr="006563DF">
        <w:rPr>
          <w:b/>
        </w:rPr>
        <w:t>(Table</w:t>
      </w:r>
      <w:r w:rsidRPr="006563DF">
        <w:rPr>
          <w:b/>
          <w:spacing w:val="-1"/>
        </w:rPr>
        <w:t xml:space="preserve"> </w:t>
      </w:r>
      <w:r w:rsidRPr="006563DF">
        <w:rPr>
          <w:b/>
        </w:rPr>
        <w:t>S9).</w:t>
      </w:r>
    </w:p>
    <w:p w14:paraId="5FF6D5E6" w14:textId="77777777" w:rsidR="00CA7258" w:rsidRDefault="00CA7258" w:rsidP="00CA7258">
      <w:pPr>
        <w:tabs>
          <w:tab w:val="left" w:pos="621"/>
        </w:tabs>
        <w:spacing w:before="159"/>
        <w:ind w:right="-46"/>
      </w:pPr>
    </w:p>
    <w:p w14:paraId="1B78B7CB" w14:textId="77777777" w:rsidR="00CA7258" w:rsidRDefault="00CA7258" w:rsidP="00CA7258">
      <w:pPr>
        <w:pStyle w:val="Heading2"/>
        <w:widowControl/>
        <w:numPr>
          <w:ilvl w:val="1"/>
          <w:numId w:val="40"/>
        </w:numPr>
        <w:tabs>
          <w:tab w:val="left" w:pos="980"/>
          <w:tab w:val="left" w:pos="981"/>
        </w:tabs>
        <w:autoSpaceDE/>
        <w:autoSpaceDN/>
        <w:spacing w:before="41" w:line="276" w:lineRule="auto"/>
        <w:ind w:left="720" w:right="-613"/>
      </w:pPr>
      <w:r>
        <w:t>Metabolite</w:t>
      </w:r>
      <w:r>
        <w:rPr>
          <w:spacing w:val="-4"/>
        </w:rPr>
        <w:t xml:space="preserve"> </w:t>
      </w:r>
      <w:r>
        <w:t>set</w:t>
      </w:r>
      <w:r>
        <w:rPr>
          <w:spacing w:val="-3"/>
        </w:rPr>
        <w:t xml:space="preserve"> </w:t>
      </w:r>
      <w:r>
        <w:t>enrichment</w:t>
      </w:r>
      <w:r>
        <w:rPr>
          <w:spacing w:val="-3"/>
        </w:rPr>
        <w:t xml:space="preserve"> </w:t>
      </w:r>
      <w:r>
        <w:t>and</w:t>
      </w:r>
      <w:r>
        <w:rPr>
          <w:spacing w:val="-5"/>
        </w:rPr>
        <w:t xml:space="preserve"> </w:t>
      </w:r>
      <w:r>
        <w:t>chemical</w:t>
      </w:r>
      <w:r>
        <w:rPr>
          <w:spacing w:val="-3"/>
        </w:rPr>
        <w:t xml:space="preserve"> </w:t>
      </w:r>
      <w:r>
        <w:t>similarity</w:t>
      </w:r>
      <w:r>
        <w:rPr>
          <w:spacing w:val="-5"/>
        </w:rPr>
        <w:t xml:space="preserve"> </w:t>
      </w:r>
      <w:r>
        <w:t>analysis</w:t>
      </w:r>
    </w:p>
    <w:p w14:paraId="012F950E" w14:textId="10297867" w:rsidR="00CA7258" w:rsidRDefault="00CA7258" w:rsidP="00CA7258">
      <w:pPr>
        <w:tabs>
          <w:tab w:val="left" w:pos="980"/>
          <w:tab w:val="left" w:pos="981"/>
        </w:tabs>
        <w:spacing w:before="159"/>
        <w:ind w:right="-46"/>
      </w:pPr>
      <w:r>
        <w:t>Unlike</w:t>
      </w:r>
      <w:r w:rsidRPr="006563DF">
        <w:rPr>
          <w:spacing w:val="-2"/>
        </w:rPr>
        <w:t xml:space="preserve"> </w:t>
      </w:r>
      <w:r>
        <w:t>functional</w:t>
      </w:r>
      <w:r w:rsidRPr="006563DF">
        <w:rPr>
          <w:spacing w:val="-1"/>
        </w:rPr>
        <w:t xml:space="preserve"> </w:t>
      </w:r>
      <w:r>
        <w:t>indications,</w:t>
      </w:r>
      <w:r w:rsidRPr="006563DF">
        <w:rPr>
          <w:spacing w:val="-2"/>
        </w:rPr>
        <w:t xml:space="preserve"> </w:t>
      </w:r>
      <w:r>
        <w:t>which</w:t>
      </w:r>
      <w:r w:rsidRPr="006563DF">
        <w:rPr>
          <w:spacing w:val="-2"/>
        </w:rPr>
        <w:t xml:space="preserve"> </w:t>
      </w:r>
      <w:r>
        <w:t>are</w:t>
      </w:r>
      <w:r w:rsidRPr="006563DF">
        <w:rPr>
          <w:spacing w:val="-1"/>
        </w:rPr>
        <w:t xml:space="preserve"> </w:t>
      </w:r>
      <w:r>
        <w:t>reliant</w:t>
      </w:r>
      <w:r w:rsidRPr="006563DF">
        <w:rPr>
          <w:spacing w:val="-1"/>
        </w:rPr>
        <w:t xml:space="preserve"> </w:t>
      </w:r>
      <w:r>
        <w:t>on</w:t>
      </w:r>
      <w:r w:rsidRPr="006563DF">
        <w:rPr>
          <w:spacing w:val="-5"/>
        </w:rPr>
        <w:t xml:space="preserve"> </w:t>
      </w:r>
      <w:r>
        <w:t>mapping</w:t>
      </w:r>
      <w:r w:rsidRPr="006563DF">
        <w:rPr>
          <w:spacing w:val="-2"/>
        </w:rPr>
        <w:t xml:space="preserve"> </w:t>
      </w:r>
      <w:r>
        <w:t>metabolites</w:t>
      </w:r>
      <w:r w:rsidRPr="006563DF">
        <w:rPr>
          <w:spacing w:val="-2"/>
        </w:rPr>
        <w:t xml:space="preserve"> </w:t>
      </w:r>
      <w:r>
        <w:t>with known,</w:t>
      </w:r>
      <w:r w:rsidRPr="006563DF">
        <w:rPr>
          <w:spacing w:val="-2"/>
        </w:rPr>
        <w:t xml:space="preserve"> </w:t>
      </w:r>
      <w:r>
        <w:t>well-annotated metabolic</w:t>
      </w:r>
      <w:r w:rsidRPr="006563DF">
        <w:rPr>
          <w:spacing w:val="-1"/>
        </w:rPr>
        <w:t xml:space="preserve"> </w:t>
      </w:r>
      <w:r>
        <w:t>pathways,</w:t>
      </w:r>
      <w:r w:rsidRPr="006563DF">
        <w:rPr>
          <w:spacing w:val="-3"/>
        </w:rPr>
        <w:t xml:space="preserve"> </w:t>
      </w:r>
      <w:r>
        <w:t>metabolic</w:t>
      </w:r>
      <w:r w:rsidRPr="006563DF">
        <w:rPr>
          <w:spacing w:val="-1"/>
        </w:rPr>
        <w:t xml:space="preserve"> </w:t>
      </w:r>
      <w:r>
        <w:t>changes</w:t>
      </w:r>
      <w:r w:rsidRPr="006563DF">
        <w:rPr>
          <w:spacing w:val="-3"/>
        </w:rPr>
        <w:t xml:space="preserve"> </w:t>
      </w:r>
      <w:r>
        <w:t>indicative</w:t>
      </w:r>
      <w:r w:rsidRPr="006563DF">
        <w:rPr>
          <w:spacing w:val="-3"/>
        </w:rPr>
        <w:t xml:space="preserve"> </w:t>
      </w:r>
      <w:r>
        <w:t>of</w:t>
      </w:r>
      <w:r w:rsidRPr="006563DF">
        <w:rPr>
          <w:spacing w:val="-3"/>
        </w:rPr>
        <w:t xml:space="preserve"> </w:t>
      </w:r>
      <w:r>
        <w:t>response</w:t>
      </w:r>
      <w:r w:rsidRPr="006563DF">
        <w:rPr>
          <w:spacing w:val="-2"/>
        </w:rPr>
        <w:t xml:space="preserve"> </w:t>
      </w:r>
      <w:r>
        <w:t>can</w:t>
      </w:r>
      <w:r w:rsidRPr="006563DF">
        <w:rPr>
          <w:spacing w:val="-2"/>
        </w:rPr>
        <w:t xml:space="preserve"> </w:t>
      </w:r>
      <w:r>
        <w:t>be</w:t>
      </w:r>
      <w:r w:rsidRPr="006563DF">
        <w:rPr>
          <w:spacing w:val="-4"/>
        </w:rPr>
        <w:t xml:space="preserve"> </w:t>
      </w:r>
      <w:r>
        <w:t>derived</w:t>
      </w:r>
      <w:r w:rsidRPr="006563DF">
        <w:rPr>
          <w:spacing w:val="-1"/>
        </w:rPr>
        <w:t xml:space="preserve"> </w:t>
      </w:r>
      <w:r>
        <w:t>independently.</w:t>
      </w:r>
      <w:r w:rsidRPr="006563DF">
        <w:rPr>
          <w:spacing w:val="-4"/>
        </w:rPr>
        <w:t xml:space="preserve"> </w:t>
      </w:r>
      <w:r>
        <w:t>To derive</w:t>
      </w:r>
      <w:r w:rsidRPr="006563DF">
        <w:rPr>
          <w:spacing w:val="-3"/>
        </w:rPr>
        <w:t xml:space="preserve"> </w:t>
      </w:r>
      <w:r>
        <w:t>clues</w:t>
      </w:r>
      <w:r w:rsidRPr="006563DF">
        <w:rPr>
          <w:spacing w:val="-2"/>
        </w:rPr>
        <w:t xml:space="preserve"> </w:t>
      </w:r>
      <w:r>
        <w:t>of</w:t>
      </w:r>
      <w:r w:rsidRPr="006563DF">
        <w:rPr>
          <w:spacing w:val="-1"/>
        </w:rPr>
        <w:t xml:space="preserve"> </w:t>
      </w:r>
      <w:r>
        <w:t>responsive</w:t>
      </w:r>
      <w:r w:rsidRPr="006563DF">
        <w:rPr>
          <w:spacing w:val="-2"/>
        </w:rPr>
        <w:t xml:space="preserve"> </w:t>
      </w:r>
      <w:r>
        <w:t>indication, the panel</w:t>
      </w:r>
      <w:r w:rsidRPr="006563DF">
        <w:rPr>
          <w:spacing w:val="-3"/>
        </w:rPr>
        <w:t xml:space="preserve"> </w:t>
      </w:r>
      <w:r>
        <w:t>of</w:t>
      </w:r>
      <w:r w:rsidRPr="006563DF">
        <w:rPr>
          <w:spacing w:val="-3"/>
        </w:rPr>
        <w:t xml:space="preserve"> </w:t>
      </w:r>
      <w:r>
        <w:t>101</w:t>
      </w:r>
      <w:r w:rsidRPr="006563DF">
        <w:rPr>
          <w:spacing w:val="-3"/>
        </w:rPr>
        <w:t xml:space="preserve"> </w:t>
      </w:r>
      <w:r>
        <w:t>features</w:t>
      </w:r>
      <w:r w:rsidRPr="006563DF">
        <w:rPr>
          <w:spacing w:val="-2"/>
        </w:rPr>
        <w:t xml:space="preserve"> </w:t>
      </w:r>
      <w:r>
        <w:t>was</w:t>
      </w:r>
      <w:r w:rsidRPr="006563DF">
        <w:rPr>
          <w:spacing w:val="-3"/>
        </w:rPr>
        <w:t xml:space="preserve"> </w:t>
      </w:r>
      <w:r>
        <w:t>assessed</w:t>
      </w:r>
      <w:r w:rsidRPr="006563DF">
        <w:rPr>
          <w:spacing w:val="-1"/>
        </w:rPr>
        <w:t xml:space="preserve"> </w:t>
      </w:r>
      <w:r>
        <w:t>for</w:t>
      </w:r>
      <w:r w:rsidRPr="006563DF">
        <w:rPr>
          <w:spacing w:val="-1"/>
        </w:rPr>
        <w:t xml:space="preserve"> </w:t>
      </w:r>
      <w:r>
        <w:t>co-varying</w:t>
      </w:r>
      <w:r w:rsidRPr="006563DF">
        <w:rPr>
          <w:spacing w:val="-2"/>
        </w:rPr>
        <w:t xml:space="preserve"> </w:t>
      </w:r>
      <w:r>
        <w:t>clusters (</w:t>
      </w:r>
      <w:r w:rsidR="00213E8F">
        <w:t>i.e.,</w:t>
      </w:r>
      <w:r w:rsidRPr="006563DF">
        <w:rPr>
          <w:spacing w:val="-3"/>
        </w:rPr>
        <w:t xml:space="preserve"> </w:t>
      </w:r>
      <w:r>
        <w:t>metabolite</w:t>
      </w:r>
      <w:r w:rsidRPr="006563DF">
        <w:rPr>
          <w:spacing w:val="-3"/>
        </w:rPr>
        <w:t xml:space="preserve"> </w:t>
      </w:r>
      <w:r>
        <w:t>sets).</w:t>
      </w:r>
    </w:p>
    <w:p w14:paraId="1975F74E" w14:textId="04CDA391" w:rsidR="00CA7258" w:rsidRDefault="00CA7258" w:rsidP="00CA7258">
      <w:pPr>
        <w:tabs>
          <w:tab w:val="left" w:pos="980"/>
          <w:tab w:val="left" w:pos="981"/>
        </w:tabs>
        <w:spacing w:before="159"/>
        <w:ind w:right="-46"/>
        <w:rPr>
          <w:b/>
        </w:rPr>
      </w:pPr>
      <w:r>
        <w:t>Metabolite</w:t>
      </w:r>
      <w:r w:rsidRPr="006563DF">
        <w:rPr>
          <w:spacing w:val="-4"/>
        </w:rPr>
        <w:t xml:space="preserve"> </w:t>
      </w:r>
      <w:r>
        <w:t>sets were</w:t>
      </w:r>
      <w:r w:rsidRPr="006563DF">
        <w:rPr>
          <w:spacing w:val="-3"/>
        </w:rPr>
        <w:t xml:space="preserve"> </w:t>
      </w:r>
      <w:r>
        <w:t>derived</w:t>
      </w:r>
      <w:r w:rsidRPr="006563DF">
        <w:rPr>
          <w:spacing w:val="-1"/>
        </w:rPr>
        <w:t xml:space="preserve"> </w:t>
      </w:r>
      <w:r>
        <w:t>based</w:t>
      </w:r>
      <w:r w:rsidRPr="006563DF">
        <w:rPr>
          <w:spacing w:val="-5"/>
        </w:rPr>
        <w:t xml:space="preserve"> </w:t>
      </w:r>
      <w:r>
        <w:t>on</w:t>
      </w:r>
      <w:r w:rsidRPr="006563DF">
        <w:rPr>
          <w:spacing w:val="-2"/>
        </w:rPr>
        <w:t xml:space="preserve"> </w:t>
      </w:r>
      <w:r>
        <w:t>Ward</w:t>
      </w:r>
      <w:r w:rsidRPr="006563DF">
        <w:rPr>
          <w:spacing w:val="-5"/>
        </w:rPr>
        <w:t xml:space="preserve"> </w:t>
      </w:r>
      <w:r>
        <w:t>hierarchical</w:t>
      </w:r>
      <w:r w:rsidRPr="006563DF">
        <w:rPr>
          <w:spacing w:val="-2"/>
        </w:rPr>
        <w:t xml:space="preserve"> </w:t>
      </w:r>
      <w:r>
        <w:t>cluster</w:t>
      </w:r>
      <w:r w:rsidRPr="006563DF">
        <w:rPr>
          <w:spacing w:val="-5"/>
        </w:rPr>
        <w:t xml:space="preserve"> </w:t>
      </w:r>
      <w:r>
        <w:t>analysis</w:t>
      </w:r>
      <w:r w:rsidRPr="006563DF">
        <w:rPr>
          <w:spacing w:val="-4"/>
        </w:rPr>
        <w:t xml:space="preserve"> </w:t>
      </w:r>
      <w:r>
        <w:t>using</w:t>
      </w:r>
      <w:r w:rsidRPr="006563DF">
        <w:rPr>
          <w:spacing w:val="-2"/>
        </w:rPr>
        <w:t xml:space="preserve"> </w:t>
      </w:r>
      <w:r>
        <w:t xml:space="preserve">the </w:t>
      </w:r>
      <w:proofErr w:type="spellStart"/>
      <w:r>
        <w:t>ChemRICH</w:t>
      </w:r>
      <w:proofErr w:type="spellEnd"/>
      <w:r>
        <w:t xml:space="preserve"> method</w:t>
      </w:r>
      <w:r w:rsidRPr="006563DF">
        <w:rPr>
          <w:spacing w:val="-3"/>
        </w:rPr>
        <w:t xml:space="preserve"> </w:t>
      </w:r>
      <w:r>
        <w:t>reported</w:t>
      </w:r>
      <w:r w:rsidRPr="006563DF">
        <w:rPr>
          <w:spacing w:val="-2"/>
        </w:rPr>
        <w:t xml:space="preserve"> </w:t>
      </w:r>
      <w:r>
        <w:t xml:space="preserve">previously </w:t>
      </w:r>
      <w:r>
        <w:fldChar w:fldCharType="begin"/>
      </w:r>
      <w:r>
        <w:instrText xml:space="preserve"> ADDIN EN.CITE &lt;EndNote&gt;&lt;Cite&gt;&lt;Author&gt;Barupal&lt;/Author&gt;&lt;Year&gt;2017&lt;/Year&gt;&lt;RecNum&gt;1827&lt;/RecNum&gt;&lt;DisplayText&gt;(&lt;style face="italic"&gt;13&lt;/style&gt;)&lt;/DisplayText&gt;&lt;record&gt;&lt;rec-number&gt;1827&lt;/rec-number&gt;&lt;foreign-keys&gt;&lt;key app="EN" db-id="ztzafd22kwrzxle2dr5v0tsjsxteawe5rext" timestamp="1623673447"&gt;1827&lt;/key&gt;&lt;/foreign-keys&gt;&lt;ref-type name="Journal Article"&gt;17&lt;/ref-type&gt;&lt;contributors&gt;&lt;authors&gt;&lt;author&gt;Barupal, Dinesh Kumar&lt;/author&gt;&lt;author&gt;Fiehn, Oliver&lt;/author&gt;&lt;/authors&gt;&lt;/contributors&gt;&lt;titles&gt;&lt;title&gt;Chemical Similarity Enrichment Analysis (ChemRICH) as alternative to biochemical pathway mapping for metabolomic datasets&lt;/title&gt;&lt;secondary-title&gt;Scientific Reports&lt;/secondary-title&gt;&lt;/titles&gt;&lt;periodical&gt;&lt;full-title&gt;Scientific reports&lt;/full-title&gt;&lt;/periodical&gt;&lt;pages&gt;14567&lt;/pages&gt;&lt;volume&gt;7&lt;/volume&gt;&lt;number&gt;1&lt;/number&gt;&lt;dates&gt;&lt;year&gt;2017&lt;/year&gt;&lt;pub-dates&gt;&lt;date&gt;2017/11/06&lt;/date&gt;&lt;/pub-dates&gt;&lt;/dates&gt;&lt;isbn&gt;2045-2322&lt;/isbn&gt;&lt;urls&gt;&lt;related-urls&gt;&lt;url&gt;https://doi.org/10.1038/s41598-017-15231-w&lt;/url&gt;&lt;/related-urls&gt;&lt;/urls&gt;&lt;electronic-resource-num&gt;10.1038/s41598-017-15231-w&lt;/electronic-resource-num&gt;&lt;/record&gt;&lt;/Cite&gt;&lt;/EndNote&gt;</w:instrText>
      </w:r>
      <w:r>
        <w:fldChar w:fldCharType="separate"/>
      </w:r>
      <w:r>
        <w:rPr>
          <w:noProof/>
        </w:rPr>
        <w:t>(</w:t>
      </w:r>
      <w:r w:rsidRPr="001D252C">
        <w:rPr>
          <w:i/>
          <w:noProof/>
        </w:rPr>
        <w:t>13</w:t>
      </w:r>
      <w:r>
        <w:rPr>
          <w:noProof/>
        </w:rPr>
        <w:t>)</w:t>
      </w:r>
      <w:r>
        <w:fldChar w:fldCharType="end"/>
      </w:r>
      <w:r w:rsidRPr="006563DF">
        <w:rPr>
          <w:spacing w:val="-2"/>
        </w:rPr>
        <w:t xml:space="preserve"> </w:t>
      </w:r>
      <w:r w:rsidRPr="006563DF">
        <w:rPr>
          <w:b/>
        </w:rPr>
        <w:t>(Figure</w:t>
      </w:r>
      <w:r w:rsidRPr="006563DF">
        <w:rPr>
          <w:b/>
          <w:spacing w:val="-3"/>
        </w:rPr>
        <w:t xml:space="preserve"> </w:t>
      </w:r>
      <w:r w:rsidRPr="006563DF">
        <w:rPr>
          <w:b/>
        </w:rPr>
        <w:t>5</w:t>
      </w:r>
      <w:r>
        <w:rPr>
          <w:b/>
        </w:rPr>
        <w:t>A</w:t>
      </w:r>
      <w:r w:rsidRPr="006563DF">
        <w:rPr>
          <w:b/>
          <w:spacing w:val="-2"/>
        </w:rPr>
        <w:t xml:space="preserve"> </w:t>
      </w:r>
      <w:r w:rsidRPr="006563DF">
        <w:rPr>
          <w:b/>
        </w:rPr>
        <w:t>&amp;</w:t>
      </w:r>
      <w:r w:rsidRPr="006563DF">
        <w:rPr>
          <w:b/>
          <w:spacing w:val="-1"/>
        </w:rPr>
        <w:t xml:space="preserve"> </w:t>
      </w:r>
      <w:r>
        <w:rPr>
          <w:b/>
        </w:rPr>
        <w:t>f</w:t>
      </w:r>
      <w:r w:rsidRPr="006563DF">
        <w:rPr>
          <w:b/>
        </w:rPr>
        <w:t>igure</w:t>
      </w:r>
      <w:r w:rsidRPr="006563DF">
        <w:rPr>
          <w:b/>
          <w:spacing w:val="-3"/>
        </w:rPr>
        <w:t xml:space="preserve"> </w:t>
      </w:r>
      <w:r w:rsidRPr="006563DF">
        <w:rPr>
          <w:b/>
        </w:rPr>
        <w:t>S</w:t>
      </w:r>
      <w:r>
        <w:rPr>
          <w:b/>
        </w:rPr>
        <w:t>10</w:t>
      </w:r>
      <w:r w:rsidRPr="006563DF">
        <w:rPr>
          <w:b/>
        </w:rPr>
        <w:t>),</w:t>
      </w:r>
      <w:r w:rsidRPr="006563DF">
        <w:rPr>
          <w:b/>
          <w:spacing w:val="-1"/>
        </w:rPr>
        <w:t xml:space="preserve"> </w:t>
      </w:r>
      <w:r>
        <w:t>and</w:t>
      </w:r>
      <w:r w:rsidRPr="006563DF">
        <w:rPr>
          <w:spacing w:val="-3"/>
        </w:rPr>
        <w:t xml:space="preserve"> </w:t>
      </w:r>
      <w:r>
        <w:t>broader</w:t>
      </w:r>
      <w:r w:rsidRPr="006563DF">
        <w:rPr>
          <w:spacing w:val="-2"/>
        </w:rPr>
        <w:t xml:space="preserve"> </w:t>
      </w:r>
      <w:r>
        <w:t>communities</w:t>
      </w:r>
      <w:r w:rsidRPr="006563DF">
        <w:rPr>
          <w:spacing w:val="-4"/>
        </w:rPr>
        <w:t xml:space="preserve"> </w:t>
      </w:r>
      <w:r>
        <w:t>were</w:t>
      </w:r>
      <w:r w:rsidRPr="006563DF">
        <w:rPr>
          <w:spacing w:val="-1"/>
        </w:rPr>
        <w:t xml:space="preserve"> </w:t>
      </w:r>
      <w:r>
        <w:t>derived</w:t>
      </w:r>
      <w:r w:rsidRPr="006563DF">
        <w:rPr>
          <w:spacing w:val="-1"/>
        </w:rPr>
        <w:t xml:space="preserve"> </w:t>
      </w:r>
      <w:r>
        <w:t xml:space="preserve">from Louvain cluster analysis </w:t>
      </w:r>
      <w:r w:rsidRPr="006563DF">
        <w:rPr>
          <w:b/>
        </w:rPr>
        <w:t>(</w:t>
      </w:r>
      <w:r>
        <w:rPr>
          <w:b/>
        </w:rPr>
        <w:t>Figure 5B and t</w:t>
      </w:r>
      <w:r w:rsidRPr="006563DF">
        <w:rPr>
          <w:b/>
        </w:rPr>
        <w:t>ables S10-S13</w:t>
      </w:r>
      <w:r w:rsidRPr="00961822">
        <w:t>)</w:t>
      </w:r>
      <w:r>
        <w:t xml:space="preserve"> to help interpret the correlation graphs</w:t>
      </w:r>
      <w:r w:rsidRPr="006563DF">
        <w:rPr>
          <w:spacing w:val="-47"/>
        </w:rPr>
        <w:t xml:space="preserve"> </w:t>
      </w:r>
      <w:r>
        <w:rPr>
          <w:spacing w:val="-47"/>
        </w:rPr>
        <w:t xml:space="preserve">. </w:t>
      </w:r>
      <w:r>
        <w:t xml:space="preserve">  Overall,</w:t>
      </w:r>
      <w:r w:rsidRPr="006563DF">
        <w:rPr>
          <w:spacing w:val="-3"/>
        </w:rPr>
        <w:t xml:space="preserve"> </w:t>
      </w:r>
      <w:r>
        <w:t>twenty</w:t>
      </w:r>
      <w:r w:rsidRPr="006563DF">
        <w:rPr>
          <w:spacing w:val="-1"/>
        </w:rPr>
        <w:t xml:space="preserve"> </w:t>
      </w:r>
      <w:r>
        <w:t>metabolite</w:t>
      </w:r>
      <w:r w:rsidRPr="006563DF">
        <w:rPr>
          <w:spacing w:val="-4"/>
        </w:rPr>
        <w:t xml:space="preserve"> </w:t>
      </w:r>
      <w:r>
        <w:t>sets</w:t>
      </w:r>
      <w:r w:rsidRPr="006563DF">
        <w:rPr>
          <w:spacing w:val="-2"/>
        </w:rPr>
        <w:t xml:space="preserve"> </w:t>
      </w:r>
      <w:r>
        <w:t>were</w:t>
      </w:r>
      <w:r w:rsidRPr="006563DF">
        <w:rPr>
          <w:spacing w:val="1"/>
        </w:rPr>
        <w:t xml:space="preserve"> </w:t>
      </w:r>
      <w:r>
        <w:t>identified</w:t>
      </w:r>
      <w:r w:rsidRPr="006563DF">
        <w:rPr>
          <w:spacing w:val="-1"/>
        </w:rPr>
        <w:t xml:space="preserve"> </w:t>
      </w:r>
      <w:r>
        <w:t>using</w:t>
      </w:r>
      <w:r w:rsidRPr="006563DF">
        <w:rPr>
          <w:spacing w:val="-1"/>
        </w:rPr>
        <w:t xml:space="preserve"> </w:t>
      </w:r>
      <w:proofErr w:type="spellStart"/>
      <w:r>
        <w:t>ChemRICH</w:t>
      </w:r>
      <w:proofErr w:type="spellEnd"/>
      <w:r>
        <w:t>,</w:t>
      </w:r>
      <w:r w:rsidRPr="006563DF">
        <w:rPr>
          <w:spacing w:val="-2"/>
        </w:rPr>
        <w:t xml:space="preserve"> </w:t>
      </w:r>
      <w:r>
        <w:t>eleven</w:t>
      </w:r>
      <w:r w:rsidRPr="006563DF">
        <w:rPr>
          <w:spacing w:val="-2"/>
        </w:rPr>
        <w:t xml:space="preserve"> </w:t>
      </w:r>
      <w:r>
        <w:t>of</w:t>
      </w:r>
      <w:r w:rsidRPr="006563DF">
        <w:rPr>
          <w:spacing w:val="-2"/>
        </w:rPr>
        <w:t xml:space="preserve"> </w:t>
      </w:r>
      <w:r>
        <w:t>which</w:t>
      </w:r>
      <w:r w:rsidRPr="006563DF">
        <w:rPr>
          <w:spacing w:val="-3"/>
        </w:rPr>
        <w:t xml:space="preserve"> </w:t>
      </w:r>
      <w:r>
        <w:t>were</w:t>
      </w:r>
      <w:r w:rsidRPr="006563DF">
        <w:rPr>
          <w:spacing w:val="-2"/>
        </w:rPr>
        <w:t xml:space="preserve"> </w:t>
      </w:r>
      <w:r>
        <w:t>enriched during</w:t>
      </w:r>
      <w:r w:rsidRPr="006563DF">
        <w:rPr>
          <w:spacing w:val="-2"/>
        </w:rPr>
        <w:t xml:space="preserve"> </w:t>
      </w:r>
      <w:r>
        <w:t>acute cardiorespiratory</w:t>
      </w:r>
      <w:r w:rsidRPr="006563DF">
        <w:rPr>
          <w:spacing w:val="-2"/>
        </w:rPr>
        <w:t xml:space="preserve"> </w:t>
      </w:r>
      <w:r>
        <w:t>exacerbations.</w:t>
      </w:r>
      <w:r w:rsidRPr="006563DF">
        <w:rPr>
          <w:spacing w:val="-1"/>
        </w:rPr>
        <w:t xml:space="preserve"> </w:t>
      </w:r>
      <w:r>
        <w:t>The seven</w:t>
      </w:r>
      <w:r w:rsidRPr="006563DF">
        <w:rPr>
          <w:spacing w:val="-1"/>
        </w:rPr>
        <w:t xml:space="preserve"> </w:t>
      </w:r>
      <w:r>
        <w:t>metabolite</w:t>
      </w:r>
      <w:r w:rsidRPr="006563DF">
        <w:rPr>
          <w:spacing w:val="-2"/>
        </w:rPr>
        <w:t xml:space="preserve"> </w:t>
      </w:r>
      <w:r>
        <w:t>sets</w:t>
      </w:r>
      <w:r w:rsidRPr="006563DF">
        <w:rPr>
          <w:spacing w:val="-4"/>
        </w:rPr>
        <w:t xml:space="preserve"> </w:t>
      </w:r>
      <w:r>
        <w:t>that</w:t>
      </w:r>
      <w:r w:rsidRPr="006563DF">
        <w:rPr>
          <w:spacing w:val="-3"/>
        </w:rPr>
        <w:t xml:space="preserve"> </w:t>
      </w:r>
      <w:r>
        <w:t>were</w:t>
      </w:r>
      <w:r w:rsidRPr="006563DF">
        <w:rPr>
          <w:spacing w:val="-1"/>
        </w:rPr>
        <w:t xml:space="preserve"> </w:t>
      </w:r>
      <w:r>
        <w:t>upregulated consisted</w:t>
      </w:r>
      <w:r w:rsidRPr="006563DF">
        <w:rPr>
          <w:spacing w:val="-1"/>
        </w:rPr>
        <w:t xml:space="preserve"> </w:t>
      </w:r>
      <w:r>
        <w:t>of</w:t>
      </w:r>
      <w:r w:rsidRPr="006563DF">
        <w:rPr>
          <w:spacing w:val="-4"/>
        </w:rPr>
        <w:t xml:space="preserve"> </w:t>
      </w:r>
      <w:r>
        <w:t>predominantly</w:t>
      </w:r>
      <w:r w:rsidRPr="006563DF">
        <w:rPr>
          <w:spacing w:val="-3"/>
        </w:rPr>
        <w:t xml:space="preserve"> </w:t>
      </w:r>
      <w:r>
        <w:t>acyclic</w:t>
      </w:r>
      <w:r w:rsidRPr="006563DF">
        <w:rPr>
          <w:spacing w:val="-4"/>
        </w:rPr>
        <w:t xml:space="preserve"> </w:t>
      </w:r>
      <w:r>
        <w:t>and</w:t>
      </w:r>
      <w:r w:rsidRPr="006563DF">
        <w:rPr>
          <w:spacing w:val="-2"/>
        </w:rPr>
        <w:t xml:space="preserve"> </w:t>
      </w:r>
      <w:r>
        <w:t xml:space="preserve">branched hydrocarbons </w:t>
      </w:r>
      <w:r w:rsidRPr="006563DF">
        <w:rPr>
          <w:b/>
        </w:rPr>
        <w:t>(sets</w:t>
      </w:r>
      <w:r w:rsidRPr="006563DF">
        <w:rPr>
          <w:b/>
          <w:spacing w:val="-3"/>
        </w:rPr>
        <w:t xml:space="preserve"> </w:t>
      </w:r>
      <w:r w:rsidRPr="006563DF">
        <w:rPr>
          <w:b/>
        </w:rPr>
        <w:t>3,</w:t>
      </w:r>
      <w:r w:rsidRPr="006563DF">
        <w:rPr>
          <w:b/>
          <w:spacing w:val="-3"/>
        </w:rPr>
        <w:t xml:space="preserve"> </w:t>
      </w:r>
      <w:r w:rsidRPr="006563DF">
        <w:rPr>
          <w:b/>
        </w:rPr>
        <w:t>5,</w:t>
      </w:r>
      <w:r w:rsidRPr="006563DF">
        <w:rPr>
          <w:b/>
          <w:spacing w:val="-3"/>
        </w:rPr>
        <w:t xml:space="preserve"> </w:t>
      </w:r>
      <w:r w:rsidRPr="006563DF">
        <w:rPr>
          <w:b/>
        </w:rPr>
        <w:t>7</w:t>
      </w:r>
      <w:r w:rsidRPr="006563DF">
        <w:rPr>
          <w:b/>
          <w:spacing w:val="-2"/>
        </w:rPr>
        <w:t xml:space="preserve"> </w:t>
      </w:r>
      <w:r w:rsidRPr="006563DF">
        <w:rPr>
          <w:b/>
        </w:rPr>
        <w:t>and</w:t>
      </w:r>
      <w:r w:rsidRPr="006563DF">
        <w:rPr>
          <w:b/>
          <w:spacing w:val="-2"/>
        </w:rPr>
        <w:t xml:space="preserve"> </w:t>
      </w:r>
      <w:r w:rsidRPr="006563DF">
        <w:rPr>
          <w:b/>
        </w:rPr>
        <w:t>9 in figure</w:t>
      </w:r>
      <w:r w:rsidRPr="006563DF">
        <w:rPr>
          <w:b/>
          <w:spacing w:val="-1"/>
        </w:rPr>
        <w:t xml:space="preserve"> </w:t>
      </w:r>
      <w:r w:rsidRPr="006563DF">
        <w:rPr>
          <w:b/>
        </w:rPr>
        <w:t>S</w:t>
      </w:r>
      <w:r>
        <w:rPr>
          <w:b/>
        </w:rPr>
        <w:t>10</w:t>
      </w:r>
      <w:r w:rsidRPr="006563DF">
        <w:rPr>
          <w:b/>
        </w:rPr>
        <w:t>).</w:t>
      </w:r>
      <w:r>
        <w:rPr>
          <w:b/>
        </w:rPr>
        <w:t xml:space="preserve"> </w:t>
      </w:r>
      <w:r>
        <w:t>The</w:t>
      </w:r>
      <w:r w:rsidRPr="006563DF">
        <w:rPr>
          <w:spacing w:val="-2"/>
        </w:rPr>
        <w:t xml:space="preserve"> </w:t>
      </w:r>
      <w:r>
        <w:t>results</w:t>
      </w:r>
      <w:r w:rsidRPr="006563DF">
        <w:rPr>
          <w:spacing w:val="-3"/>
        </w:rPr>
        <w:t xml:space="preserve"> </w:t>
      </w:r>
      <w:r>
        <w:t>from</w:t>
      </w:r>
      <w:r w:rsidRPr="006563DF">
        <w:rPr>
          <w:spacing w:val="-5"/>
        </w:rPr>
        <w:t xml:space="preserve"> </w:t>
      </w:r>
      <w:r>
        <w:t>the</w:t>
      </w:r>
      <w:r w:rsidRPr="006563DF">
        <w:rPr>
          <w:spacing w:val="-5"/>
        </w:rPr>
        <w:t xml:space="preserve"> </w:t>
      </w:r>
      <w:r>
        <w:t>analysis</w:t>
      </w:r>
      <w:r w:rsidRPr="006563DF">
        <w:rPr>
          <w:spacing w:val="-2"/>
        </w:rPr>
        <w:t xml:space="preserve"> </w:t>
      </w:r>
      <w:r>
        <w:t>herein</w:t>
      </w:r>
      <w:r w:rsidRPr="006563DF">
        <w:rPr>
          <w:spacing w:val="-2"/>
        </w:rPr>
        <w:t xml:space="preserve"> </w:t>
      </w:r>
      <w:r>
        <w:t>demonstrated</w:t>
      </w:r>
      <w:r w:rsidRPr="006563DF">
        <w:rPr>
          <w:spacing w:val="-5"/>
        </w:rPr>
        <w:t xml:space="preserve"> </w:t>
      </w:r>
      <w:r>
        <w:t>enriched,</w:t>
      </w:r>
      <w:r w:rsidRPr="006563DF">
        <w:rPr>
          <w:spacing w:val="-2"/>
        </w:rPr>
        <w:t xml:space="preserve"> </w:t>
      </w:r>
      <w:r>
        <w:t>co-expression</w:t>
      </w:r>
      <w:r w:rsidRPr="006563DF">
        <w:rPr>
          <w:spacing w:val="-5"/>
        </w:rPr>
        <w:t xml:space="preserve"> </w:t>
      </w:r>
      <w:r>
        <w:t>of hydrocarbons</w:t>
      </w:r>
      <w:r w:rsidRPr="006563DF">
        <w:rPr>
          <w:spacing w:val="-1"/>
        </w:rPr>
        <w:t xml:space="preserve"> </w:t>
      </w:r>
      <w:r>
        <w:t>with</w:t>
      </w:r>
      <w:r w:rsidRPr="006563DF">
        <w:rPr>
          <w:spacing w:val="-1"/>
        </w:rPr>
        <w:t xml:space="preserve"> </w:t>
      </w:r>
      <w:r>
        <w:t>high</w:t>
      </w:r>
      <w:r w:rsidRPr="006563DF">
        <w:rPr>
          <w:spacing w:val="-2"/>
        </w:rPr>
        <w:t xml:space="preserve"> </w:t>
      </w:r>
      <w:r>
        <w:t>chemical</w:t>
      </w:r>
      <w:r w:rsidRPr="006563DF">
        <w:rPr>
          <w:spacing w:val="-4"/>
        </w:rPr>
        <w:t xml:space="preserve"> </w:t>
      </w:r>
      <w:r>
        <w:t>similarity</w:t>
      </w:r>
      <w:r w:rsidRPr="006563DF">
        <w:rPr>
          <w:spacing w:val="-1"/>
        </w:rPr>
        <w:t xml:space="preserve"> </w:t>
      </w:r>
      <w:r>
        <w:t>providing</w:t>
      </w:r>
      <w:r w:rsidRPr="006563DF">
        <w:rPr>
          <w:spacing w:val="-2"/>
        </w:rPr>
        <w:t xml:space="preserve"> </w:t>
      </w:r>
      <w:r>
        <w:t>primary</w:t>
      </w:r>
      <w:r w:rsidRPr="006563DF">
        <w:rPr>
          <w:spacing w:val="-3"/>
        </w:rPr>
        <w:t xml:space="preserve"> </w:t>
      </w:r>
      <w:r>
        <w:t>evidence</w:t>
      </w:r>
      <w:r w:rsidRPr="006563DF">
        <w:rPr>
          <w:spacing w:val="-2"/>
        </w:rPr>
        <w:t xml:space="preserve"> </w:t>
      </w:r>
      <w:r>
        <w:t>of</w:t>
      </w:r>
      <w:r w:rsidRPr="006563DF">
        <w:rPr>
          <w:spacing w:val="-3"/>
        </w:rPr>
        <w:t xml:space="preserve"> </w:t>
      </w:r>
      <w:r>
        <w:t>exhaled</w:t>
      </w:r>
      <w:r w:rsidRPr="006563DF">
        <w:rPr>
          <w:spacing w:val="-2"/>
        </w:rPr>
        <w:t xml:space="preserve"> </w:t>
      </w:r>
      <w:r>
        <w:t>VOCs</w:t>
      </w:r>
      <w:r w:rsidRPr="006563DF">
        <w:rPr>
          <w:spacing w:val="-1"/>
        </w:rPr>
        <w:t xml:space="preserve"> </w:t>
      </w:r>
      <w:r>
        <w:t>indicative</w:t>
      </w:r>
      <w:r w:rsidRPr="006563DF">
        <w:rPr>
          <w:spacing w:val="-3"/>
        </w:rPr>
        <w:t xml:space="preserve"> </w:t>
      </w:r>
      <w:r>
        <w:t>of disease</w:t>
      </w:r>
      <w:r w:rsidRPr="006563DF">
        <w:rPr>
          <w:spacing w:val="-1"/>
        </w:rPr>
        <w:t xml:space="preserve"> </w:t>
      </w:r>
      <w:r>
        <w:t>response</w:t>
      </w:r>
      <w:r w:rsidRPr="006563DF">
        <w:rPr>
          <w:spacing w:val="-3"/>
        </w:rPr>
        <w:t xml:space="preserve"> </w:t>
      </w:r>
      <w:r>
        <w:t>measured</w:t>
      </w:r>
      <w:r w:rsidRPr="006563DF">
        <w:rPr>
          <w:spacing w:val="-1"/>
        </w:rPr>
        <w:t xml:space="preserve"> </w:t>
      </w:r>
      <w:r w:rsidRPr="005369D8">
        <w:t>in</w:t>
      </w:r>
      <w:r w:rsidRPr="005369D8">
        <w:rPr>
          <w:spacing w:val="-2"/>
        </w:rPr>
        <w:t xml:space="preserve"> </w:t>
      </w:r>
      <w:r w:rsidRPr="005369D8">
        <w:t>vivo</w:t>
      </w:r>
      <w:r w:rsidRPr="006563DF">
        <w:rPr>
          <w:i/>
        </w:rPr>
        <w:t>.</w:t>
      </w:r>
      <w:r w:rsidRPr="006563DF">
        <w:rPr>
          <w:i/>
          <w:spacing w:val="-1"/>
        </w:rPr>
        <w:t xml:space="preserve"> </w:t>
      </w:r>
      <w:r>
        <w:t>This is</w:t>
      </w:r>
      <w:r w:rsidRPr="006563DF">
        <w:rPr>
          <w:spacing w:val="-3"/>
        </w:rPr>
        <w:t xml:space="preserve"> </w:t>
      </w:r>
      <w:r>
        <w:t>clearly</w:t>
      </w:r>
      <w:r w:rsidRPr="006563DF">
        <w:rPr>
          <w:spacing w:val="-1"/>
        </w:rPr>
        <w:t xml:space="preserve"> </w:t>
      </w:r>
      <w:r>
        <w:t>seen</w:t>
      </w:r>
      <w:r w:rsidRPr="006563DF">
        <w:rPr>
          <w:spacing w:val="-2"/>
        </w:rPr>
        <w:t xml:space="preserve"> </w:t>
      </w:r>
      <w:r>
        <w:t>i</w:t>
      </w:r>
      <w:r w:rsidRPr="00FF157A">
        <w:t>n</w:t>
      </w:r>
      <w:r w:rsidRPr="00FF157A">
        <w:rPr>
          <w:spacing w:val="-1"/>
        </w:rPr>
        <w:t xml:space="preserve"> </w:t>
      </w:r>
      <w:r w:rsidRPr="005369D8">
        <w:t>Figure</w:t>
      </w:r>
      <w:r w:rsidRPr="005369D8">
        <w:rPr>
          <w:spacing w:val="-2"/>
        </w:rPr>
        <w:t xml:space="preserve"> </w:t>
      </w:r>
      <w:r w:rsidRPr="005369D8">
        <w:t>5</w:t>
      </w:r>
      <w:r>
        <w:t>A</w:t>
      </w:r>
      <w:r w:rsidRPr="00FF157A">
        <w:t>,</w:t>
      </w:r>
      <w:r w:rsidRPr="006563DF">
        <w:rPr>
          <w:spacing w:val="-2"/>
        </w:rPr>
        <w:t xml:space="preserve"> </w:t>
      </w:r>
      <w:r>
        <w:t>with</w:t>
      </w:r>
      <w:r w:rsidRPr="006563DF">
        <w:rPr>
          <w:spacing w:val="-1"/>
        </w:rPr>
        <w:t xml:space="preserve"> </w:t>
      </w:r>
      <w:r>
        <w:t>the</w:t>
      </w:r>
      <w:r w:rsidRPr="006563DF">
        <w:rPr>
          <w:spacing w:val="-3"/>
        </w:rPr>
        <w:t xml:space="preserve"> </w:t>
      </w:r>
      <w:r>
        <w:t>metabolite sets</w:t>
      </w:r>
      <w:r w:rsidRPr="006563DF">
        <w:rPr>
          <w:spacing w:val="-3"/>
        </w:rPr>
        <w:t xml:space="preserve"> </w:t>
      </w:r>
      <w:r>
        <w:t>(inner tree</w:t>
      </w:r>
      <w:r w:rsidRPr="006563DF">
        <w:rPr>
          <w:position w:val="2"/>
        </w:rPr>
        <w:t>)</w:t>
      </w:r>
      <w:r w:rsidRPr="006563DF">
        <w:rPr>
          <w:spacing w:val="-5"/>
          <w:position w:val="2"/>
        </w:rPr>
        <w:t xml:space="preserve"> </w:t>
      </w:r>
      <w:r w:rsidRPr="006563DF">
        <w:rPr>
          <w:position w:val="2"/>
        </w:rPr>
        <w:t>labelled</w:t>
      </w:r>
      <w:r w:rsidRPr="006563DF">
        <w:rPr>
          <w:spacing w:val="-2"/>
          <w:position w:val="2"/>
        </w:rPr>
        <w:t xml:space="preserve"> </w:t>
      </w:r>
      <w:r w:rsidRPr="006563DF">
        <w:rPr>
          <w:position w:val="2"/>
        </w:rPr>
        <w:t>by</w:t>
      </w:r>
      <w:r w:rsidRPr="006563DF">
        <w:rPr>
          <w:spacing w:val="-2"/>
          <w:position w:val="2"/>
        </w:rPr>
        <w:t xml:space="preserve"> </w:t>
      </w:r>
      <w:r w:rsidRPr="006563DF">
        <w:rPr>
          <w:position w:val="2"/>
        </w:rPr>
        <w:t>broader</w:t>
      </w:r>
      <w:r w:rsidRPr="006563DF">
        <w:rPr>
          <w:spacing w:val="-1"/>
          <w:position w:val="2"/>
        </w:rPr>
        <w:t xml:space="preserve"> </w:t>
      </w:r>
      <w:r w:rsidRPr="006563DF">
        <w:rPr>
          <w:position w:val="2"/>
        </w:rPr>
        <w:t>chemical</w:t>
      </w:r>
      <w:r w:rsidRPr="006563DF">
        <w:rPr>
          <w:spacing w:val="-5"/>
          <w:position w:val="2"/>
        </w:rPr>
        <w:t xml:space="preserve"> </w:t>
      </w:r>
      <w:r w:rsidRPr="006563DF">
        <w:rPr>
          <w:position w:val="2"/>
        </w:rPr>
        <w:t>classifications</w:t>
      </w:r>
      <w:r w:rsidRPr="006563DF">
        <w:rPr>
          <w:spacing w:val="-5"/>
          <w:position w:val="2"/>
        </w:rPr>
        <w:t xml:space="preserve"> </w:t>
      </w:r>
      <w:r w:rsidRPr="006563DF">
        <w:rPr>
          <w:position w:val="2"/>
        </w:rPr>
        <w:t>(outer</w:t>
      </w:r>
      <w:r w:rsidRPr="006563DF">
        <w:rPr>
          <w:spacing w:val="-1"/>
          <w:position w:val="2"/>
        </w:rPr>
        <w:t xml:space="preserve"> </w:t>
      </w:r>
      <w:r w:rsidRPr="006563DF">
        <w:rPr>
          <w:position w:val="2"/>
        </w:rPr>
        <w:t>ring);</w:t>
      </w:r>
      <w:r w:rsidRPr="006563DF">
        <w:rPr>
          <w:spacing w:val="-1"/>
          <w:position w:val="2"/>
        </w:rPr>
        <w:t xml:space="preserve"> </w:t>
      </w:r>
      <w:r w:rsidRPr="006563DF">
        <w:rPr>
          <w:position w:val="2"/>
        </w:rPr>
        <w:t>C</w:t>
      </w:r>
      <w:r w:rsidRPr="006563DF">
        <w:rPr>
          <w:sz w:val="14"/>
        </w:rPr>
        <w:t>5-7</w:t>
      </w:r>
      <w:r w:rsidRPr="006563DF">
        <w:rPr>
          <w:position w:val="2"/>
        </w:rPr>
        <w:t>,</w:t>
      </w:r>
      <w:r w:rsidRPr="006563DF">
        <w:rPr>
          <w:spacing w:val="-2"/>
          <w:position w:val="2"/>
        </w:rPr>
        <w:t xml:space="preserve"> </w:t>
      </w:r>
      <w:r w:rsidRPr="006563DF">
        <w:rPr>
          <w:position w:val="2"/>
        </w:rPr>
        <w:t>C</w:t>
      </w:r>
      <w:r w:rsidRPr="006563DF">
        <w:rPr>
          <w:sz w:val="14"/>
        </w:rPr>
        <w:t>8-10</w:t>
      </w:r>
      <w:r w:rsidRPr="006563DF">
        <w:rPr>
          <w:spacing w:val="16"/>
          <w:sz w:val="14"/>
        </w:rPr>
        <w:t xml:space="preserve"> </w:t>
      </w:r>
      <w:r w:rsidRPr="006563DF">
        <w:rPr>
          <w:position w:val="2"/>
        </w:rPr>
        <w:t>and</w:t>
      </w:r>
      <w:r w:rsidRPr="006563DF">
        <w:rPr>
          <w:spacing w:val="-3"/>
          <w:position w:val="2"/>
        </w:rPr>
        <w:t xml:space="preserve"> </w:t>
      </w:r>
      <w:r w:rsidRPr="006563DF">
        <w:rPr>
          <w:position w:val="2"/>
        </w:rPr>
        <w:t>C</w:t>
      </w:r>
      <w:r w:rsidRPr="006563DF">
        <w:rPr>
          <w:sz w:val="14"/>
        </w:rPr>
        <w:t>11-16</w:t>
      </w:r>
      <w:r w:rsidRPr="006563DF">
        <w:rPr>
          <w:spacing w:val="18"/>
          <w:sz w:val="14"/>
        </w:rPr>
        <w:t xml:space="preserve"> </w:t>
      </w:r>
      <w:r w:rsidRPr="006563DF">
        <w:rPr>
          <w:position w:val="2"/>
        </w:rPr>
        <w:t>form clusters</w:t>
      </w:r>
      <w:r w:rsidRPr="006563DF">
        <w:rPr>
          <w:spacing w:val="-2"/>
          <w:position w:val="2"/>
        </w:rPr>
        <w:t xml:space="preserve"> </w:t>
      </w:r>
      <w:r w:rsidRPr="006563DF">
        <w:rPr>
          <w:position w:val="2"/>
        </w:rPr>
        <w:t>based</w:t>
      </w:r>
      <w:r>
        <w:rPr>
          <w:position w:val="2"/>
        </w:rPr>
        <w:t xml:space="preserve"> </w:t>
      </w:r>
      <w:r>
        <w:t>on carbon number also exhibiting the highest change during acute exacerba</w:t>
      </w:r>
      <w:r w:rsidRPr="00FF157A">
        <w:t>tion.</w:t>
      </w:r>
      <w:r>
        <w:t xml:space="preserve"> Owing to the increased separation power afforded by </w:t>
      </w:r>
      <w:proofErr w:type="spellStart"/>
      <w:r>
        <w:t>GCxGC</w:t>
      </w:r>
      <w:proofErr w:type="spellEnd"/>
      <w:r>
        <w:t xml:space="preserve">-MS, it was possible to map the VOC signatures back to the multidimensional chromatograms for the visualisation of exhaled breath metabolites which revealed distinct diagnostic signatures for acute cardio-respiratory breathlessness </w:t>
      </w:r>
      <w:r w:rsidRPr="005369D8">
        <w:rPr>
          <w:b/>
        </w:rPr>
        <w:t xml:space="preserve">(Figure 5C). </w:t>
      </w:r>
    </w:p>
    <w:p w14:paraId="60089557" w14:textId="19DE58DB" w:rsidR="008F46B5" w:rsidRDefault="008F46B5" w:rsidP="00CA7258">
      <w:pPr>
        <w:tabs>
          <w:tab w:val="left" w:pos="980"/>
          <w:tab w:val="left" w:pos="981"/>
        </w:tabs>
        <w:spacing w:before="159"/>
        <w:ind w:right="-46"/>
        <w:rPr>
          <w:b/>
        </w:rPr>
      </w:pPr>
    </w:p>
    <w:p w14:paraId="0203788B" w14:textId="0E719212" w:rsidR="008F46B5" w:rsidRDefault="008F46B5" w:rsidP="00CA7258">
      <w:pPr>
        <w:tabs>
          <w:tab w:val="left" w:pos="980"/>
          <w:tab w:val="left" w:pos="981"/>
        </w:tabs>
        <w:spacing w:before="159"/>
        <w:ind w:right="-46"/>
        <w:rPr>
          <w:b/>
        </w:rPr>
      </w:pPr>
    </w:p>
    <w:p w14:paraId="35FD7808" w14:textId="3056892A" w:rsidR="008F46B5" w:rsidRDefault="008F46B5" w:rsidP="00CA7258">
      <w:pPr>
        <w:tabs>
          <w:tab w:val="left" w:pos="980"/>
          <w:tab w:val="left" w:pos="981"/>
        </w:tabs>
        <w:spacing w:before="159"/>
        <w:ind w:right="-46"/>
        <w:rPr>
          <w:b/>
        </w:rPr>
      </w:pPr>
    </w:p>
    <w:p w14:paraId="02D8E083" w14:textId="26574F2B" w:rsidR="008F46B5" w:rsidRDefault="008F46B5" w:rsidP="00CA7258">
      <w:pPr>
        <w:tabs>
          <w:tab w:val="left" w:pos="980"/>
          <w:tab w:val="left" w:pos="981"/>
        </w:tabs>
        <w:spacing w:before="159"/>
        <w:ind w:right="-46"/>
        <w:rPr>
          <w:b/>
        </w:rPr>
      </w:pPr>
    </w:p>
    <w:p w14:paraId="7E84E894" w14:textId="7A744367" w:rsidR="008F46B5" w:rsidRDefault="008F46B5" w:rsidP="00CA7258">
      <w:pPr>
        <w:tabs>
          <w:tab w:val="left" w:pos="980"/>
          <w:tab w:val="left" w:pos="981"/>
        </w:tabs>
        <w:spacing w:before="159"/>
        <w:ind w:right="-46"/>
        <w:rPr>
          <w:b/>
        </w:rPr>
      </w:pPr>
    </w:p>
    <w:p w14:paraId="594ABF5A" w14:textId="780C549A" w:rsidR="008F46B5" w:rsidRDefault="008F46B5" w:rsidP="00CA7258">
      <w:pPr>
        <w:tabs>
          <w:tab w:val="left" w:pos="980"/>
          <w:tab w:val="left" w:pos="981"/>
        </w:tabs>
        <w:spacing w:before="159"/>
        <w:ind w:right="-46"/>
        <w:rPr>
          <w:b/>
        </w:rPr>
      </w:pPr>
    </w:p>
    <w:p w14:paraId="0C16845F" w14:textId="6464DE29" w:rsidR="008F46B5" w:rsidRDefault="008F46B5" w:rsidP="00CA7258">
      <w:pPr>
        <w:tabs>
          <w:tab w:val="left" w:pos="980"/>
          <w:tab w:val="left" w:pos="981"/>
        </w:tabs>
        <w:spacing w:before="159"/>
        <w:ind w:right="-46"/>
        <w:rPr>
          <w:b/>
        </w:rPr>
      </w:pPr>
    </w:p>
    <w:p w14:paraId="0CABAEDA" w14:textId="2C0C4A76" w:rsidR="008F46B5" w:rsidRDefault="008F46B5" w:rsidP="00CA7258">
      <w:pPr>
        <w:tabs>
          <w:tab w:val="left" w:pos="980"/>
          <w:tab w:val="left" w:pos="981"/>
        </w:tabs>
        <w:spacing w:before="159"/>
        <w:ind w:right="-46"/>
        <w:rPr>
          <w:b/>
        </w:rPr>
      </w:pPr>
    </w:p>
    <w:p w14:paraId="6E915DBE" w14:textId="245D8092" w:rsidR="008F46B5" w:rsidRDefault="008F46B5" w:rsidP="00CA7258">
      <w:pPr>
        <w:tabs>
          <w:tab w:val="left" w:pos="980"/>
          <w:tab w:val="left" w:pos="981"/>
        </w:tabs>
        <w:spacing w:before="159"/>
        <w:ind w:right="-46"/>
        <w:rPr>
          <w:b/>
        </w:rPr>
      </w:pPr>
    </w:p>
    <w:p w14:paraId="321A3077" w14:textId="5D20ACA3" w:rsidR="008F46B5" w:rsidRDefault="008F46B5" w:rsidP="00CA7258">
      <w:pPr>
        <w:tabs>
          <w:tab w:val="left" w:pos="980"/>
          <w:tab w:val="left" w:pos="981"/>
        </w:tabs>
        <w:spacing w:before="159"/>
        <w:ind w:right="-46"/>
        <w:rPr>
          <w:b/>
        </w:rPr>
      </w:pPr>
    </w:p>
    <w:p w14:paraId="498BDCC1" w14:textId="5007E998" w:rsidR="008F46B5" w:rsidRDefault="008F46B5" w:rsidP="00CA7258">
      <w:pPr>
        <w:tabs>
          <w:tab w:val="left" w:pos="980"/>
          <w:tab w:val="left" w:pos="981"/>
        </w:tabs>
        <w:spacing w:before="159"/>
        <w:ind w:right="-46"/>
        <w:rPr>
          <w:b/>
        </w:rPr>
      </w:pPr>
    </w:p>
    <w:p w14:paraId="5A993BA4" w14:textId="133DD13F" w:rsidR="008F46B5" w:rsidRDefault="008F46B5" w:rsidP="00CA7258">
      <w:pPr>
        <w:tabs>
          <w:tab w:val="left" w:pos="980"/>
          <w:tab w:val="left" w:pos="981"/>
        </w:tabs>
        <w:spacing w:before="159"/>
        <w:ind w:right="-46"/>
        <w:rPr>
          <w:b/>
        </w:rPr>
      </w:pPr>
    </w:p>
    <w:p w14:paraId="4591219F" w14:textId="519F8C11" w:rsidR="008F46B5" w:rsidRDefault="008F46B5" w:rsidP="00CA7258">
      <w:pPr>
        <w:tabs>
          <w:tab w:val="left" w:pos="980"/>
          <w:tab w:val="left" w:pos="981"/>
        </w:tabs>
        <w:spacing w:before="159"/>
        <w:ind w:right="-46"/>
        <w:rPr>
          <w:b/>
        </w:rPr>
      </w:pPr>
    </w:p>
    <w:p w14:paraId="5A2285C3" w14:textId="77777777" w:rsidR="008F46B5" w:rsidRDefault="008F46B5" w:rsidP="008F46B5">
      <w:pPr>
        <w:tabs>
          <w:tab w:val="left" w:pos="980"/>
          <w:tab w:val="left" w:pos="981"/>
        </w:tabs>
        <w:spacing w:before="159"/>
        <w:ind w:right="-46"/>
        <w:rPr>
          <w:b/>
        </w:rPr>
      </w:pPr>
    </w:p>
    <w:p w14:paraId="1A41134D" w14:textId="2E4E83D1" w:rsidR="002155C4" w:rsidRDefault="002D3D19" w:rsidP="008F46B5">
      <w:pPr>
        <w:tabs>
          <w:tab w:val="left" w:pos="980"/>
          <w:tab w:val="left" w:pos="981"/>
        </w:tabs>
        <w:spacing w:before="159"/>
        <w:ind w:right="-46"/>
        <w:rPr>
          <w:b/>
        </w:rPr>
      </w:pPr>
      <w:r>
        <w:rPr>
          <w:b/>
          <w:noProof/>
          <w:lang w:eastAsia="en-GB"/>
        </w:rPr>
        <w:drawing>
          <wp:anchor distT="0" distB="0" distL="114300" distR="114300" simplePos="0" relativeHeight="251668480" behindDoc="1" locked="0" layoutInCell="1" allowOverlap="1" wp14:anchorId="40FBE13F" wp14:editId="0AC5852B">
            <wp:simplePos x="0" y="0"/>
            <wp:positionH relativeFrom="column">
              <wp:posOffset>-127000</wp:posOffset>
            </wp:positionH>
            <wp:positionV relativeFrom="paragraph">
              <wp:posOffset>372745</wp:posOffset>
            </wp:positionV>
            <wp:extent cx="5731510" cy="4864735"/>
            <wp:effectExtent l="0" t="0" r="2540" b="0"/>
            <wp:wrapTight wrapText="bothSides">
              <wp:wrapPolygon edited="0">
                <wp:start x="0" y="0"/>
                <wp:lineTo x="0" y="21484"/>
                <wp:lineTo x="21538" y="21484"/>
                <wp:lineTo x="21538" y="0"/>
                <wp:lineTo x="0" y="0"/>
              </wp:wrapPolygon>
            </wp:wrapTight>
            <wp:docPr id="23" name="Picture 2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Chart&#10;&#10;Description automatically generated"/>
                    <pic:cNvPicPr/>
                  </pic:nvPicPr>
                  <pic:blipFill>
                    <a:blip r:embed="rId14">
                      <a:extLst>
                        <a:ext uri="{28A0092B-C50C-407E-A947-70E740481C1C}">
                          <a14:useLocalDpi xmlns:a14="http://schemas.microsoft.com/office/drawing/2010/main" val="0"/>
                        </a:ext>
                      </a:extLst>
                    </a:blip>
                    <a:stretch>
                      <a:fillRect/>
                    </a:stretch>
                  </pic:blipFill>
                  <pic:spPr>
                    <a:xfrm>
                      <a:off x="0" y="0"/>
                      <a:ext cx="5731510" cy="4864735"/>
                    </a:xfrm>
                    <a:prstGeom prst="rect">
                      <a:avLst/>
                    </a:prstGeom>
                  </pic:spPr>
                </pic:pic>
              </a:graphicData>
            </a:graphic>
            <wp14:sizeRelH relativeFrom="page">
              <wp14:pctWidth>0</wp14:pctWidth>
            </wp14:sizeRelH>
            <wp14:sizeRelV relativeFrom="page">
              <wp14:pctHeight>0</wp14:pctHeight>
            </wp14:sizeRelV>
          </wp:anchor>
        </w:drawing>
      </w:r>
      <w:r w:rsidR="008F46B5" w:rsidRPr="00961822">
        <w:rPr>
          <w:b/>
          <w:szCs w:val="20"/>
        </w:rPr>
        <w:t>Fig</w:t>
      </w:r>
      <w:r w:rsidR="008F46B5">
        <w:rPr>
          <w:b/>
          <w:szCs w:val="20"/>
        </w:rPr>
        <w:t>.</w:t>
      </w:r>
      <w:r w:rsidR="008F46B5" w:rsidRPr="00961822">
        <w:rPr>
          <w:b/>
          <w:spacing w:val="-2"/>
          <w:szCs w:val="20"/>
        </w:rPr>
        <w:t xml:space="preserve"> </w:t>
      </w:r>
      <w:r w:rsidR="008F46B5" w:rsidRPr="00961822">
        <w:rPr>
          <w:b/>
          <w:szCs w:val="20"/>
        </w:rPr>
        <w:t>5</w:t>
      </w:r>
      <w:r w:rsidR="008F46B5">
        <w:rPr>
          <w:b/>
          <w:szCs w:val="20"/>
        </w:rPr>
        <w:t>. VOC biomarker chemical enrichment in acute cardiorespiratory exacerbations</w:t>
      </w:r>
    </w:p>
    <w:p w14:paraId="61FF3DE6" w14:textId="2E9B6366" w:rsidR="008F46B5" w:rsidRPr="00FB32E5" w:rsidRDefault="008F46B5" w:rsidP="008F46B5">
      <w:pPr>
        <w:tabs>
          <w:tab w:val="left" w:pos="980"/>
          <w:tab w:val="left" w:pos="981"/>
        </w:tabs>
        <w:spacing w:before="159"/>
        <w:ind w:right="-46"/>
        <w:rPr>
          <w:szCs w:val="20"/>
        </w:rPr>
      </w:pPr>
      <w:r>
        <w:rPr>
          <w:b/>
          <w:szCs w:val="20"/>
        </w:rPr>
        <w:t xml:space="preserve">Legend: </w:t>
      </w:r>
      <w:r w:rsidRPr="00961822">
        <w:rPr>
          <w:b/>
          <w:szCs w:val="20"/>
        </w:rPr>
        <w:t>A</w:t>
      </w:r>
      <w:r>
        <w:rPr>
          <w:b/>
          <w:szCs w:val="20"/>
        </w:rPr>
        <w:t>:</w:t>
      </w:r>
      <w:r w:rsidRPr="00961822">
        <w:rPr>
          <w:b/>
          <w:spacing w:val="-2"/>
          <w:szCs w:val="20"/>
        </w:rPr>
        <w:t xml:space="preserve"> </w:t>
      </w:r>
      <w:r w:rsidRPr="00961822">
        <w:rPr>
          <w:szCs w:val="20"/>
        </w:rPr>
        <w:t>Circular</w:t>
      </w:r>
      <w:r w:rsidRPr="00961822">
        <w:rPr>
          <w:spacing w:val="-3"/>
          <w:szCs w:val="20"/>
        </w:rPr>
        <w:t xml:space="preserve"> </w:t>
      </w:r>
      <w:r w:rsidRPr="00961822">
        <w:rPr>
          <w:szCs w:val="20"/>
        </w:rPr>
        <w:t>correlation</w:t>
      </w:r>
      <w:r w:rsidRPr="00961822">
        <w:rPr>
          <w:spacing w:val="-2"/>
          <w:szCs w:val="20"/>
        </w:rPr>
        <w:t xml:space="preserve"> </w:t>
      </w:r>
      <w:r w:rsidRPr="00961822">
        <w:rPr>
          <w:szCs w:val="20"/>
        </w:rPr>
        <w:t>tree</w:t>
      </w:r>
      <w:r w:rsidRPr="00961822">
        <w:rPr>
          <w:spacing w:val="-4"/>
          <w:szCs w:val="20"/>
        </w:rPr>
        <w:t xml:space="preserve"> </w:t>
      </w:r>
      <w:r w:rsidRPr="00961822">
        <w:rPr>
          <w:szCs w:val="20"/>
        </w:rPr>
        <w:t>generated</w:t>
      </w:r>
      <w:r w:rsidRPr="00961822">
        <w:rPr>
          <w:spacing w:val="-2"/>
          <w:szCs w:val="20"/>
        </w:rPr>
        <w:t xml:space="preserve"> </w:t>
      </w:r>
      <w:r w:rsidRPr="00961822">
        <w:rPr>
          <w:szCs w:val="20"/>
        </w:rPr>
        <w:t>based</w:t>
      </w:r>
      <w:r w:rsidRPr="00961822">
        <w:rPr>
          <w:spacing w:val="-3"/>
          <w:szCs w:val="20"/>
        </w:rPr>
        <w:t xml:space="preserve"> </w:t>
      </w:r>
      <w:r w:rsidRPr="00961822">
        <w:rPr>
          <w:szCs w:val="20"/>
        </w:rPr>
        <w:t>on</w:t>
      </w:r>
      <w:r w:rsidRPr="00961822">
        <w:rPr>
          <w:spacing w:val="-2"/>
          <w:szCs w:val="20"/>
        </w:rPr>
        <w:t xml:space="preserve"> </w:t>
      </w:r>
      <w:r w:rsidRPr="00961822">
        <w:rPr>
          <w:szCs w:val="20"/>
        </w:rPr>
        <w:t>metabolite</w:t>
      </w:r>
      <w:r w:rsidRPr="00961822">
        <w:rPr>
          <w:spacing w:val="-2"/>
          <w:szCs w:val="20"/>
        </w:rPr>
        <w:t xml:space="preserve"> </w:t>
      </w:r>
      <w:r w:rsidRPr="00961822">
        <w:rPr>
          <w:szCs w:val="20"/>
        </w:rPr>
        <w:t>set</w:t>
      </w:r>
      <w:r w:rsidRPr="00961822">
        <w:rPr>
          <w:spacing w:val="-3"/>
          <w:szCs w:val="20"/>
        </w:rPr>
        <w:t xml:space="preserve"> </w:t>
      </w:r>
      <w:r w:rsidRPr="00961822">
        <w:rPr>
          <w:szCs w:val="20"/>
        </w:rPr>
        <w:t>enrichment</w:t>
      </w:r>
      <w:r w:rsidRPr="00961822">
        <w:rPr>
          <w:spacing w:val="-2"/>
          <w:szCs w:val="20"/>
        </w:rPr>
        <w:t xml:space="preserve"> </w:t>
      </w:r>
      <w:r w:rsidRPr="00961822">
        <w:rPr>
          <w:szCs w:val="20"/>
        </w:rPr>
        <w:t>and</w:t>
      </w:r>
      <w:r w:rsidRPr="00961822">
        <w:rPr>
          <w:spacing w:val="-3"/>
          <w:szCs w:val="20"/>
        </w:rPr>
        <w:t xml:space="preserve"> </w:t>
      </w:r>
      <w:r w:rsidRPr="00961822">
        <w:rPr>
          <w:szCs w:val="20"/>
        </w:rPr>
        <w:t>chemical similarity analysis</w:t>
      </w:r>
      <w:r w:rsidRPr="00961822">
        <w:rPr>
          <w:spacing w:val="-3"/>
          <w:szCs w:val="20"/>
        </w:rPr>
        <w:t xml:space="preserve"> </w:t>
      </w:r>
      <w:r w:rsidRPr="00961822">
        <w:rPr>
          <w:szCs w:val="20"/>
        </w:rPr>
        <w:t>of</w:t>
      </w:r>
      <w:r w:rsidRPr="00961822">
        <w:rPr>
          <w:spacing w:val="-4"/>
          <w:szCs w:val="20"/>
        </w:rPr>
        <w:t xml:space="preserve"> </w:t>
      </w:r>
      <w:r w:rsidRPr="00961822">
        <w:rPr>
          <w:szCs w:val="20"/>
        </w:rPr>
        <w:t>101</w:t>
      </w:r>
      <w:r w:rsidRPr="00961822">
        <w:rPr>
          <w:spacing w:val="-4"/>
          <w:szCs w:val="20"/>
        </w:rPr>
        <w:t xml:space="preserve"> </w:t>
      </w:r>
      <w:r w:rsidRPr="00961822">
        <w:rPr>
          <w:szCs w:val="20"/>
        </w:rPr>
        <w:t>breath</w:t>
      </w:r>
      <w:r w:rsidRPr="00961822">
        <w:rPr>
          <w:spacing w:val="-2"/>
          <w:szCs w:val="20"/>
        </w:rPr>
        <w:t xml:space="preserve"> </w:t>
      </w:r>
      <w:r w:rsidRPr="00961822">
        <w:rPr>
          <w:szCs w:val="20"/>
        </w:rPr>
        <w:t>volatiles</w:t>
      </w:r>
      <w:r w:rsidRPr="00961822">
        <w:rPr>
          <w:spacing w:val="-5"/>
          <w:szCs w:val="20"/>
        </w:rPr>
        <w:t xml:space="preserve"> </w:t>
      </w:r>
      <w:r w:rsidRPr="00961822">
        <w:rPr>
          <w:szCs w:val="20"/>
        </w:rPr>
        <w:t>associated</w:t>
      </w:r>
      <w:r w:rsidRPr="00961822">
        <w:rPr>
          <w:spacing w:val="-2"/>
          <w:szCs w:val="20"/>
        </w:rPr>
        <w:t xml:space="preserve"> </w:t>
      </w:r>
      <w:r w:rsidRPr="00961822">
        <w:rPr>
          <w:szCs w:val="20"/>
        </w:rPr>
        <w:t>with</w:t>
      </w:r>
      <w:r w:rsidRPr="00961822">
        <w:rPr>
          <w:spacing w:val="-3"/>
          <w:szCs w:val="20"/>
        </w:rPr>
        <w:t xml:space="preserve"> </w:t>
      </w:r>
      <w:r w:rsidRPr="00961822">
        <w:rPr>
          <w:szCs w:val="20"/>
        </w:rPr>
        <w:t>acute</w:t>
      </w:r>
      <w:r w:rsidRPr="00961822">
        <w:rPr>
          <w:spacing w:val="-3"/>
          <w:szCs w:val="20"/>
        </w:rPr>
        <w:t xml:space="preserve"> </w:t>
      </w:r>
      <w:r w:rsidRPr="00961822">
        <w:rPr>
          <w:szCs w:val="20"/>
        </w:rPr>
        <w:t>breathlessness.</w:t>
      </w:r>
      <w:r w:rsidRPr="00961822">
        <w:rPr>
          <w:spacing w:val="-1"/>
          <w:szCs w:val="20"/>
        </w:rPr>
        <w:t xml:space="preserve"> </w:t>
      </w:r>
      <w:r w:rsidRPr="00961822">
        <w:rPr>
          <w:szCs w:val="20"/>
        </w:rPr>
        <w:t>Branches</w:t>
      </w:r>
      <w:r w:rsidRPr="00961822">
        <w:rPr>
          <w:spacing w:val="-5"/>
          <w:szCs w:val="20"/>
        </w:rPr>
        <w:t xml:space="preserve"> </w:t>
      </w:r>
      <w:r w:rsidRPr="00961822">
        <w:rPr>
          <w:szCs w:val="20"/>
        </w:rPr>
        <w:t>depict</w:t>
      </w:r>
      <w:r w:rsidRPr="00961822">
        <w:rPr>
          <w:spacing w:val="6"/>
          <w:szCs w:val="20"/>
        </w:rPr>
        <w:t xml:space="preserve"> </w:t>
      </w:r>
      <w:r w:rsidRPr="00961822">
        <w:rPr>
          <w:szCs w:val="20"/>
        </w:rPr>
        <w:t>metabolite</w:t>
      </w:r>
      <w:r w:rsidRPr="00961822">
        <w:rPr>
          <w:spacing w:val="-1"/>
          <w:szCs w:val="20"/>
        </w:rPr>
        <w:t xml:space="preserve"> </w:t>
      </w:r>
      <w:r w:rsidRPr="00961822">
        <w:rPr>
          <w:szCs w:val="20"/>
        </w:rPr>
        <w:t xml:space="preserve">sets </w:t>
      </w:r>
      <w:r w:rsidRPr="00961822">
        <w:rPr>
          <w:position w:val="1"/>
          <w:szCs w:val="20"/>
        </w:rPr>
        <w:t>derived</w:t>
      </w:r>
      <w:r w:rsidRPr="00961822">
        <w:rPr>
          <w:spacing w:val="-3"/>
          <w:position w:val="1"/>
          <w:szCs w:val="20"/>
        </w:rPr>
        <w:t xml:space="preserve"> </w:t>
      </w:r>
      <w:r w:rsidRPr="00961822">
        <w:rPr>
          <w:position w:val="1"/>
          <w:szCs w:val="20"/>
        </w:rPr>
        <w:t>using</w:t>
      </w:r>
      <w:r w:rsidRPr="00961822">
        <w:rPr>
          <w:spacing w:val="-2"/>
          <w:position w:val="1"/>
          <w:szCs w:val="20"/>
        </w:rPr>
        <w:t xml:space="preserve"> </w:t>
      </w:r>
      <w:r w:rsidRPr="00961822">
        <w:rPr>
          <w:position w:val="1"/>
          <w:szCs w:val="20"/>
        </w:rPr>
        <w:t>the</w:t>
      </w:r>
      <w:r w:rsidRPr="00961822">
        <w:rPr>
          <w:spacing w:val="-3"/>
          <w:position w:val="1"/>
          <w:szCs w:val="20"/>
        </w:rPr>
        <w:t xml:space="preserve"> </w:t>
      </w:r>
      <w:proofErr w:type="spellStart"/>
      <w:r w:rsidRPr="00961822">
        <w:rPr>
          <w:position w:val="1"/>
          <w:szCs w:val="20"/>
        </w:rPr>
        <w:t>ChemRICH</w:t>
      </w:r>
      <w:proofErr w:type="spellEnd"/>
      <w:r>
        <w:rPr>
          <w:b/>
          <w:position w:val="1"/>
          <w:szCs w:val="20"/>
        </w:rPr>
        <w:t xml:space="preserve">; </w:t>
      </w:r>
      <w:r w:rsidRPr="00961822">
        <w:rPr>
          <w:position w:val="1"/>
          <w:szCs w:val="20"/>
        </w:rPr>
        <w:t>bar</w:t>
      </w:r>
      <w:r w:rsidRPr="00961822">
        <w:rPr>
          <w:spacing w:val="-2"/>
          <w:position w:val="1"/>
          <w:szCs w:val="20"/>
        </w:rPr>
        <w:t xml:space="preserve"> </w:t>
      </w:r>
      <w:r w:rsidRPr="00961822">
        <w:rPr>
          <w:position w:val="1"/>
          <w:szCs w:val="20"/>
        </w:rPr>
        <w:t>graphs</w:t>
      </w:r>
      <w:r w:rsidRPr="00961822">
        <w:rPr>
          <w:spacing w:val="-4"/>
          <w:position w:val="1"/>
          <w:szCs w:val="20"/>
        </w:rPr>
        <w:t xml:space="preserve"> </w:t>
      </w:r>
      <w:r w:rsidRPr="00961822">
        <w:rPr>
          <w:position w:val="1"/>
          <w:szCs w:val="20"/>
        </w:rPr>
        <w:t>portray -log</w:t>
      </w:r>
      <w:r w:rsidRPr="00961822">
        <w:rPr>
          <w:szCs w:val="20"/>
        </w:rPr>
        <w:t>10</w:t>
      </w:r>
      <w:r w:rsidRPr="00961822">
        <w:rPr>
          <w:position w:val="1"/>
          <w:szCs w:val="20"/>
        </w:rPr>
        <w:t>(p)</w:t>
      </w:r>
      <w:r w:rsidRPr="00961822">
        <w:rPr>
          <w:spacing w:val="-3"/>
          <w:position w:val="1"/>
          <w:szCs w:val="20"/>
        </w:rPr>
        <w:t xml:space="preserve"> </w:t>
      </w:r>
      <w:r w:rsidRPr="00961822">
        <w:rPr>
          <w:position w:val="1"/>
          <w:szCs w:val="20"/>
        </w:rPr>
        <w:t>and</w:t>
      </w:r>
      <w:r w:rsidRPr="00961822">
        <w:rPr>
          <w:spacing w:val="-2"/>
          <w:position w:val="1"/>
          <w:szCs w:val="20"/>
        </w:rPr>
        <w:t xml:space="preserve"> </w:t>
      </w:r>
      <w:r w:rsidRPr="00961822">
        <w:rPr>
          <w:position w:val="1"/>
          <w:szCs w:val="20"/>
        </w:rPr>
        <w:t>log</w:t>
      </w:r>
      <w:r w:rsidRPr="00961822">
        <w:rPr>
          <w:szCs w:val="20"/>
        </w:rPr>
        <w:t>2</w:t>
      </w:r>
      <w:r w:rsidRPr="00961822">
        <w:rPr>
          <w:position w:val="1"/>
          <w:szCs w:val="20"/>
        </w:rPr>
        <w:t>(fold</w:t>
      </w:r>
      <w:r w:rsidRPr="00961822">
        <w:rPr>
          <w:spacing w:val="1"/>
          <w:position w:val="1"/>
          <w:szCs w:val="20"/>
        </w:rPr>
        <w:t xml:space="preserve"> </w:t>
      </w:r>
      <w:r w:rsidRPr="00961822">
        <w:rPr>
          <w:position w:val="1"/>
          <w:szCs w:val="20"/>
        </w:rPr>
        <w:t>change)</w:t>
      </w:r>
      <w:r w:rsidRPr="00961822">
        <w:rPr>
          <w:spacing w:val="-3"/>
          <w:position w:val="1"/>
          <w:szCs w:val="20"/>
        </w:rPr>
        <w:t xml:space="preserve"> </w:t>
      </w:r>
      <w:r w:rsidRPr="00961822">
        <w:rPr>
          <w:position w:val="1"/>
          <w:szCs w:val="20"/>
        </w:rPr>
        <w:t>values</w:t>
      </w:r>
      <w:r w:rsidRPr="00961822">
        <w:rPr>
          <w:spacing w:val="-4"/>
          <w:position w:val="1"/>
          <w:szCs w:val="20"/>
        </w:rPr>
        <w:t xml:space="preserve"> </w:t>
      </w:r>
      <w:r w:rsidRPr="00961822">
        <w:rPr>
          <w:position w:val="1"/>
          <w:szCs w:val="20"/>
        </w:rPr>
        <w:t xml:space="preserve">of </w:t>
      </w:r>
      <w:r w:rsidRPr="00961822">
        <w:rPr>
          <w:szCs w:val="20"/>
        </w:rPr>
        <w:t>101</w:t>
      </w:r>
      <w:r w:rsidRPr="00961822">
        <w:rPr>
          <w:spacing w:val="-4"/>
          <w:szCs w:val="20"/>
        </w:rPr>
        <w:t xml:space="preserve"> </w:t>
      </w:r>
      <w:r w:rsidRPr="00961822">
        <w:rPr>
          <w:szCs w:val="20"/>
        </w:rPr>
        <w:t>features</w:t>
      </w:r>
      <w:r w:rsidRPr="00961822">
        <w:rPr>
          <w:spacing w:val="-1"/>
          <w:szCs w:val="20"/>
        </w:rPr>
        <w:t xml:space="preserve"> </w:t>
      </w:r>
      <w:r w:rsidRPr="00961822">
        <w:rPr>
          <w:szCs w:val="20"/>
        </w:rPr>
        <w:t>extracted</w:t>
      </w:r>
      <w:r w:rsidRPr="00961822">
        <w:rPr>
          <w:spacing w:val="-2"/>
          <w:szCs w:val="20"/>
        </w:rPr>
        <w:t xml:space="preserve"> </w:t>
      </w:r>
      <w:r w:rsidRPr="00961822">
        <w:rPr>
          <w:szCs w:val="20"/>
        </w:rPr>
        <w:t>using</w:t>
      </w:r>
      <w:r w:rsidRPr="00961822">
        <w:rPr>
          <w:spacing w:val="-3"/>
          <w:szCs w:val="20"/>
        </w:rPr>
        <w:t xml:space="preserve"> </w:t>
      </w:r>
      <w:r w:rsidRPr="00961822">
        <w:rPr>
          <w:szCs w:val="20"/>
        </w:rPr>
        <w:t>LASSO</w:t>
      </w:r>
      <w:r w:rsidRPr="00961822">
        <w:rPr>
          <w:spacing w:val="-2"/>
          <w:szCs w:val="20"/>
        </w:rPr>
        <w:t xml:space="preserve"> </w:t>
      </w:r>
      <w:r w:rsidRPr="00961822">
        <w:rPr>
          <w:szCs w:val="20"/>
        </w:rPr>
        <w:t>regression</w:t>
      </w:r>
      <w:r w:rsidRPr="00961822">
        <w:rPr>
          <w:spacing w:val="-2"/>
          <w:szCs w:val="20"/>
        </w:rPr>
        <w:t xml:space="preserve"> </w:t>
      </w:r>
      <w:r w:rsidRPr="00961822">
        <w:rPr>
          <w:szCs w:val="20"/>
        </w:rPr>
        <w:t>(</w:t>
      </w:r>
      <w:r>
        <w:rPr>
          <w:szCs w:val="20"/>
        </w:rPr>
        <w:t>t</w:t>
      </w:r>
      <w:r w:rsidRPr="00961822">
        <w:rPr>
          <w:szCs w:val="20"/>
        </w:rPr>
        <w:t>able</w:t>
      </w:r>
      <w:r w:rsidRPr="00961822">
        <w:rPr>
          <w:spacing w:val="-4"/>
          <w:szCs w:val="20"/>
        </w:rPr>
        <w:t xml:space="preserve"> </w:t>
      </w:r>
      <w:r w:rsidRPr="00961822">
        <w:rPr>
          <w:szCs w:val="20"/>
        </w:rPr>
        <w:t>S4)</w:t>
      </w:r>
      <w:r w:rsidRPr="00961822">
        <w:rPr>
          <w:spacing w:val="-3"/>
          <w:szCs w:val="20"/>
        </w:rPr>
        <w:t xml:space="preserve"> </w:t>
      </w:r>
      <w:r w:rsidRPr="00961822">
        <w:rPr>
          <w:szCs w:val="20"/>
        </w:rPr>
        <w:t>in</w:t>
      </w:r>
      <w:r w:rsidRPr="00961822">
        <w:rPr>
          <w:spacing w:val="-2"/>
          <w:szCs w:val="20"/>
        </w:rPr>
        <w:t xml:space="preserve"> </w:t>
      </w:r>
      <w:r w:rsidRPr="00961822">
        <w:rPr>
          <w:szCs w:val="20"/>
        </w:rPr>
        <w:t>acute</w:t>
      </w:r>
      <w:r w:rsidRPr="00961822">
        <w:rPr>
          <w:spacing w:val="-3"/>
          <w:szCs w:val="20"/>
        </w:rPr>
        <w:t xml:space="preserve"> </w:t>
      </w:r>
      <w:r w:rsidRPr="00961822">
        <w:rPr>
          <w:szCs w:val="20"/>
        </w:rPr>
        <w:t>breathlessness</w:t>
      </w:r>
      <w:r w:rsidRPr="00961822">
        <w:rPr>
          <w:spacing w:val="-4"/>
          <w:szCs w:val="20"/>
        </w:rPr>
        <w:t xml:space="preserve"> </w:t>
      </w:r>
      <w:r w:rsidRPr="00961822">
        <w:rPr>
          <w:szCs w:val="20"/>
        </w:rPr>
        <w:t>compared</w:t>
      </w:r>
      <w:r w:rsidRPr="00961822">
        <w:rPr>
          <w:spacing w:val="-3"/>
          <w:szCs w:val="20"/>
        </w:rPr>
        <w:t xml:space="preserve"> </w:t>
      </w:r>
      <w:r w:rsidRPr="00961822">
        <w:rPr>
          <w:szCs w:val="20"/>
        </w:rPr>
        <w:t>with</w:t>
      </w:r>
      <w:r w:rsidRPr="00961822">
        <w:rPr>
          <w:spacing w:val="-2"/>
          <w:szCs w:val="20"/>
        </w:rPr>
        <w:t xml:space="preserve"> </w:t>
      </w:r>
      <w:r w:rsidRPr="00961822">
        <w:rPr>
          <w:szCs w:val="20"/>
        </w:rPr>
        <w:t>control group.</w:t>
      </w:r>
      <w:r w:rsidRPr="00961822">
        <w:rPr>
          <w:spacing w:val="-3"/>
          <w:szCs w:val="20"/>
        </w:rPr>
        <w:t xml:space="preserve"> </w:t>
      </w:r>
      <w:r w:rsidRPr="00961822">
        <w:rPr>
          <w:szCs w:val="20"/>
        </w:rPr>
        <w:t>The</w:t>
      </w:r>
      <w:r w:rsidRPr="00961822">
        <w:rPr>
          <w:spacing w:val="-4"/>
          <w:szCs w:val="20"/>
        </w:rPr>
        <w:t xml:space="preserve"> </w:t>
      </w:r>
      <w:r w:rsidRPr="00961822">
        <w:rPr>
          <w:szCs w:val="20"/>
        </w:rPr>
        <w:t>arcs</w:t>
      </w:r>
      <w:r w:rsidRPr="00961822">
        <w:rPr>
          <w:spacing w:val="-4"/>
          <w:szCs w:val="20"/>
        </w:rPr>
        <w:t xml:space="preserve"> </w:t>
      </w:r>
      <w:r w:rsidRPr="00961822">
        <w:rPr>
          <w:szCs w:val="20"/>
        </w:rPr>
        <w:t>represent</w:t>
      </w:r>
      <w:r w:rsidRPr="00961822">
        <w:rPr>
          <w:spacing w:val="-3"/>
          <w:szCs w:val="20"/>
        </w:rPr>
        <w:t xml:space="preserve"> </w:t>
      </w:r>
      <w:r w:rsidRPr="00961822">
        <w:rPr>
          <w:szCs w:val="20"/>
        </w:rPr>
        <w:t>the</w:t>
      </w:r>
      <w:r w:rsidRPr="00961822">
        <w:rPr>
          <w:spacing w:val="-3"/>
          <w:szCs w:val="20"/>
        </w:rPr>
        <w:t xml:space="preserve"> </w:t>
      </w:r>
      <w:r w:rsidRPr="00961822">
        <w:rPr>
          <w:szCs w:val="20"/>
        </w:rPr>
        <w:t>Louvain</w:t>
      </w:r>
      <w:r w:rsidRPr="00961822">
        <w:rPr>
          <w:spacing w:val="-2"/>
          <w:szCs w:val="20"/>
        </w:rPr>
        <w:t xml:space="preserve"> </w:t>
      </w:r>
      <w:r w:rsidRPr="00961822">
        <w:rPr>
          <w:szCs w:val="20"/>
        </w:rPr>
        <w:t>clusters,</w:t>
      </w:r>
      <w:r w:rsidRPr="00961822">
        <w:rPr>
          <w:spacing w:val="-3"/>
          <w:szCs w:val="20"/>
        </w:rPr>
        <w:t xml:space="preserve"> </w:t>
      </w:r>
      <w:r w:rsidRPr="00961822">
        <w:rPr>
          <w:szCs w:val="20"/>
        </w:rPr>
        <w:t>derived</w:t>
      </w:r>
      <w:r w:rsidRPr="00961822">
        <w:rPr>
          <w:spacing w:val="-2"/>
          <w:szCs w:val="20"/>
        </w:rPr>
        <w:t xml:space="preserve"> </w:t>
      </w:r>
      <w:r w:rsidRPr="00961822">
        <w:rPr>
          <w:szCs w:val="20"/>
        </w:rPr>
        <w:t>from</w:t>
      </w:r>
      <w:r w:rsidRPr="00961822">
        <w:rPr>
          <w:spacing w:val="-4"/>
          <w:szCs w:val="20"/>
        </w:rPr>
        <w:t xml:space="preserve"> </w:t>
      </w:r>
      <w:r w:rsidRPr="00961822">
        <w:rPr>
          <w:szCs w:val="20"/>
        </w:rPr>
        <w:t>the</w:t>
      </w:r>
      <w:r w:rsidRPr="00961822">
        <w:rPr>
          <w:spacing w:val="-3"/>
          <w:szCs w:val="20"/>
        </w:rPr>
        <w:t xml:space="preserve"> </w:t>
      </w:r>
      <w:r w:rsidRPr="00961822">
        <w:rPr>
          <w:szCs w:val="20"/>
        </w:rPr>
        <w:t>correlation</w:t>
      </w:r>
      <w:r w:rsidRPr="00961822">
        <w:rPr>
          <w:spacing w:val="-2"/>
          <w:szCs w:val="20"/>
        </w:rPr>
        <w:t xml:space="preserve"> </w:t>
      </w:r>
      <w:r w:rsidRPr="00961822">
        <w:rPr>
          <w:szCs w:val="20"/>
        </w:rPr>
        <w:t>graph</w:t>
      </w:r>
      <w:r w:rsidRPr="00961822">
        <w:rPr>
          <w:spacing w:val="-2"/>
          <w:szCs w:val="20"/>
        </w:rPr>
        <w:t xml:space="preserve"> </w:t>
      </w:r>
      <w:r w:rsidRPr="00961822">
        <w:rPr>
          <w:szCs w:val="20"/>
        </w:rPr>
        <w:t>(green</w:t>
      </w:r>
      <w:r w:rsidRPr="00961822">
        <w:rPr>
          <w:spacing w:val="-3"/>
          <w:szCs w:val="20"/>
        </w:rPr>
        <w:t xml:space="preserve"> </w:t>
      </w:r>
      <w:r w:rsidRPr="00961822">
        <w:rPr>
          <w:szCs w:val="20"/>
        </w:rPr>
        <w:t>for</w:t>
      </w:r>
      <w:r w:rsidRPr="00961822">
        <w:rPr>
          <w:spacing w:val="5"/>
          <w:szCs w:val="20"/>
        </w:rPr>
        <w:t xml:space="preserve"> </w:t>
      </w:r>
      <w:r w:rsidRPr="00961822">
        <w:rPr>
          <w:szCs w:val="20"/>
        </w:rPr>
        <w:t>upregulated,</w:t>
      </w:r>
      <w:r w:rsidRPr="00961822">
        <w:rPr>
          <w:spacing w:val="-3"/>
          <w:szCs w:val="20"/>
        </w:rPr>
        <w:t xml:space="preserve"> </w:t>
      </w:r>
      <w:r w:rsidRPr="00961822">
        <w:rPr>
          <w:szCs w:val="20"/>
        </w:rPr>
        <w:t>red for</w:t>
      </w:r>
      <w:r w:rsidRPr="00961822">
        <w:rPr>
          <w:spacing w:val="-2"/>
          <w:szCs w:val="20"/>
        </w:rPr>
        <w:t xml:space="preserve"> </w:t>
      </w:r>
      <w:r w:rsidRPr="00961822">
        <w:rPr>
          <w:szCs w:val="20"/>
        </w:rPr>
        <w:t>not</w:t>
      </w:r>
      <w:r w:rsidRPr="00961822">
        <w:rPr>
          <w:spacing w:val="-2"/>
          <w:szCs w:val="20"/>
        </w:rPr>
        <w:t xml:space="preserve"> </w:t>
      </w:r>
      <w:r w:rsidRPr="00961822">
        <w:rPr>
          <w:szCs w:val="20"/>
        </w:rPr>
        <w:t>significant,</w:t>
      </w:r>
      <w:r w:rsidRPr="00961822">
        <w:rPr>
          <w:spacing w:val="-2"/>
          <w:szCs w:val="20"/>
        </w:rPr>
        <w:t xml:space="preserve"> </w:t>
      </w:r>
      <w:r w:rsidRPr="00961822">
        <w:rPr>
          <w:szCs w:val="20"/>
        </w:rPr>
        <w:t>blue</w:t>
      </w:r>
      <w:r w:rsidRPr="00961822">
        <w:rPr>
          <w:spacing w:val="-3"/>
          <w:szCs w:val="20"/>
        </w:rPr>
        <w:t xml:space="preserve"> </w:t>
      </w:r>
      <w:r w:rsidRPr="00961822">
        <w:rPr>
          <w:szCs w:val="20"/>
        </w:rPr>
        <w:t>for</w:t>
      </w:r>
      <w:r w:rsidRPr="00961822">
        <w:rPr>
          <w:spacing w:val="-1"/>
          <w:szCs w:val="20"/>
        </w:rPr>
        <w:t xml:space="preserve"> </w:t>
      </w:r>
      <w:r w:rsidRPr="00961822">
        <w:rPr>
          <w:szCs w:val="20"/>
        </w:rPr>
        <w:t>downregulated</w:t>
      </w:r>
      <w:r w:rsidRPr="00961822">
        <w:rPr>
          <w:spacing w:val="-2"/>
          <w:szCs w:val="20"/>
        </w:rPr>
        <w:t xml:space="preserve"> </w:t>
      </w:r>
      <w:r w:rsidRPr="00961822">
        <w:rPr>
          <w:szCs w:val="20"/>
        </w:rPr>
        <w:t>according</w:t>
      </w:r>
      <w:r w:rsidRPr="00961822">
        <w:rPr>
          <w:spacing w:val="-3"/>
          <w:szCs w:val="20"/>
        </w:rPr>
        <w:t xml:space="preserve"> </w:t>
      </w:r>
      <w:r w:rsidRPr="00961822">
        <w:rPr>
          <w:szCs w:val="20"/>
        </w:rPr>
        <w:t>to</w:t>
      </w:r>
      <w:r w:rsidRPr="00961822">
        <w:rPr>
          <w:spacing w:val="-2"/>
          <w:szCs w:val="20"/>
        </w:rPr>
        <w:t xml:space="preserve"> </w:t>
      </w:r>
      <w:r w:rsidRPr="00961822">
        <w:rPr>
          <w:szCs w:val="20"/>
        </w:rPr>
        <w:t>K-S test</w:t>
      </w:r>
      <w:r w:rsidRPr="00961822">
        <w:rPr>
          <w:spacing w:val="-1"/>
          <w:szCs w:val="20"/>
        </w:rPr>
        <w:t xml:space="preserve"> </w:t>
      </w:r>
      <w:r w:rsidRPr="00961822">
        <w:rPr>
          <w:szCs w:val="20"/>
        </w:rPr>
        <w:t>result).</w:t>
      </w:r>
      <w:r w:rsidRPr="00961822">
        <w:rPr>
          <w:spacing w:val="-2"/>
          <w:szCs w:val="20"/>
        </w:rPr>
        <w:t xml:space="preserve"> </w:t>
      </w:r>
      <w:r w:rsidRPr="00961822">
        <w:rPr>
          <w:szCs w:val="20"/>
        </w:rPr>
        <w:t>Chemical</w:t>
      </w:r>
      <w:r w:rsidRPr="00961822">
        <w:rPr>
          <w:spacing w:val="-2"/>
          <w:szCs w:val="20"/>
        </w:rPr>
        <w:t xml:space="preserve"> </w:t>
      </w:r>
      <w:r w:rsidRPr="00961822">
        <w:rPr>
          <w:szCs w:val="20"/>
        </w:rPr>
        <w:t>names</w:t>
      </w:r>
      <w:r w:rsidRPr="00961822">
        <w:rPr>
          <w:spacing w:val="-4"/>
          <w:szCs w:val="20"/>
        </w:rPr>
        <w:t xml:space="preserve"> </w:t>
      </w:r>
      <w:r w:rsidRPr="00961822">
        <w:rPr>
          <w:szCs w:val="20"/>
        </w:rPr>
        <w:t>are</w:t>
      </w:r>
      <w:r w:rsidRPr="00961822">
        <w:rPr>
          <w:spacing w:val="-2"/>
          <w:szCs w:val="20"/>
        </w:rPr>
        <w:t xml:space="preserve"> </w:t>
      </w:r>
      <w:r w:rsidRPr="00961822">
        <w:rPr>
          <w:szCs w:val="20"/>
        </w:rPr>
        <w:t>coloured</w:t>
      </w:r>
      <w:r w:rsidRPr="00961822">
        <w:rPr>
          <w:spacing w:val="-2"/>
          <w:szCs w:val="20"/>
        </w:rPr>
        <w:t xml:space="preserve"> </w:t>
      </w:r>
      <w:r w:rsidRPr="00961822">
        <w:rPr>
          <w:szCs w:val="20"/>
        </w:rPr>
        <w:t>based</w:t>
      </w:r>
      <w:r w:rsidRPr="00961822">
        <w:rPr>
          <w:spacing w:val="-2"/>
          <w:szCs w:val="20"/>
        </w:rPr>
        <w:t xml:space="preserve"> </w:t>
      </w:r>
      <w:r w:rsidRPr="00961822">
        <w:rPr>
          <w:szCs w:val="20"/>
        </w:rPr>
        <w:t>on their</w:t>
      </w:r>
      <w:r w:rsidRPr="00961822">
        <w:rPr>
          <w:spacing w:val="-3"/>
          <w:szCs w:val="20"/>
        </w:rPr>
        <w:t xml:space="preserve"> </w:t>
      </w:r>
      <w:r w:rsidRPr="00961822">
        <w:rPr>
          <w:szCs w:val="20"/>
        </w:rPr>
        <w:t>chemical</w:t>
      </w:r>
      <w:r w:rsidRPr="00961822">
        <w:rPr>
          <w:spacing w:val="-3"/>
          <w:szCs w:val="20"/>
        </w:rPr>
        <w:t xml:space="preserve"> </w:t>
      </w:r>
      <w:r w:rsidRPr="00961822">
        <w:rPr>
          <w:szCs w:val="20"/>
        </w:rPr>
        <w:t>classification</w:t>
      </w:r>
      <w:r w:rsidRPr="00961822">
        <w:rPr>
          <w:spacing w:val="-3"/>
          <w:szCs w:val="20"/>
        </w:rPr>
        <w:t xml:space="preserve"> </w:t>
      </w:r>
      <w:r w:rsidRPr="00961822">
        <w:rPr>
          <w:szCs w:val="20"/>
        </w:rPr>
        <w:t>and</w:t>
      </w:r>
      <w:r w:rsidRPr="00961822">
        <w:rPr>
          <w:spacing w:val="-2"/>
          <w:szCs w:val="20"/>
        </w:rPr>
        <w:t xml:space="preserve"> </w:t>
      </w:r>
      <w:r w:rsidRPr="00961822">
        <w:rPr>
          <w:szCs w:val="20"/>
        </w:rPr>
        <w:t>coloured</w:t>
      </w:r>
      <w:r w:rsidRPr="00961822">
        <w:rPr>
          <w:spacing w:val="-3"/>
          <w:szCs w:val="20"/>
        </w:rPr>
        <w:t xml:space="preserve"> </w:t>
      </w:r>
      <w:r w:rsidRPr="00961822">
        <w:rPr>
          <w:szCs w:val="20"/>
        </w:rPr>
        <w:t>regions</w:t>
      </w:r>
      <w:r w:rsidRPr="00961822">
        <w:rPr>
          <w:spacing w:val="-5"/>
          <w:szCs w:val="20"/>
        </w:rPr>
        <w:t xml:space="preserve"> </w:t>
      </w:r>
      <w:r w:rsidRPr="00961822">
        <w:rPr>
          <w:szCs w:val="20"/>
        </w:rPr>
        <w:t>used</w:t>
      </w:r>
      <w:r w:rsidRPr="00961822">
        <w:rPr>
          <w:spacing w:val="-2"/>
          <w:szCs w:val="20"/>
        </w:rPr>
        <w:t xml:space="preserve"> </w:t>
      </w:r>
      <w:r w:rsidRPr="00961822">
        <w:rPr>
          <w:szCs w:val="20"/>
        </w:rPr>
        <w:t>to</w:t>
      </w:r>
      <w:r w:rsidRPr="00961822">
        <w:rPr>
          <w:spacing w:val="-3"/>
          <w:szCs w:val="20"/>
        </w:rPr>
        <w:t xml:space="preserve"> </w:t>
      </w:r>
      <w:r w:rsidRPr="00961822">
        <w:rPr>
          <w:szCs w:val="20"/>
        </w:rPr>
        <w:t>summarise</w:t>
      </w:r>
      <w:r w:rsidRPr="00961822">
        <w:rPr>
          <w:spacing w:val="-4"/>
          <w:szCs w:val="20"/>
        </w:rPr>
        <w:t xml:space="preserve"> </w:t>
      </w:r>
      <w:r w:rsidRPr="00961822">
        <w:rPr>
          <w:szCs w:val="20"/>
        </w:rPr>
        <w:t>broader</w:t>
      </w:r>
      <w:r w:rsidRPr="00961822">
        <w:rPr>
          <w:spacing w:val="-2"/>
          <w:szCs w:val="20"/>
        </w:rPr>
        <w:t xml:space="preserve"> </w:t>
      </w:r>
      <w:r w:rsidRPr="00961822">
        <w:rPr>
          <w:szCs w:val="20"/>
        </w:rPr>
        <w:t>chemical</w:t>
      </w:r>
      <w:r w:rsidRPr="00961822">
        <w:rPr>
          <w:spacing w:val="-3"/>
          <w:szCs w:val="20"/>
        </w:rPr>
        <w:t xml:space="preserve"> </w:t>
      </w:r>
      <w:r w:rsidRPr="00961822">
        <w:rPr>
          <w:szCs w:val="20"/>
        </w:rPr>
        <w:t>groups.</w:t>
      </w:r>
      <w:r w:rsidRPr="00961822">
        <w:rPr>
          <w:spacing w:val="3"/>
          <w:szCs w:val="20"/>
        </w:rPr>
        <w:t xml:space="preserve"> </w:t>
      </w:r>
      <w:r w:rsidRPr="00961822">
        <w:rPr>
          <w:b/>
          <w:szCs w:val="20"/>
        </w:rPr>
        <w:t>B</w:t>
      </w:r>
      <w:r>
        <w:rPr>
          <w:b/>
          <w:szCs w:val="20"/>
        </w:rPr>
        <w:t>:</w:t>
      </w:r>
      <w:r w:rsidRPr="00961822">
        <w:rPr>
          <w:b/>
          <w:spacing w:val="-3"/>
          <w:szCs w:val="20"/>
        </w:rPr>
        <w:t xml:space="preserve"> </w:t>
      </w:r>
      <w:r w:rsidRPr="00961822">
        <w:rPr>
          <w:szCs w:val="20"/>
        </w:rPr>
        <w:t>Correlation graph</w:t>
      </w:r>
      <w:r w:rsidRPr="00961822">
        <w:rPr>
          <w:spacing w:val="-3"/>
          <w:szCs w:val="20"/>
        </w:rPr>
        <w:t xml:space="preserve"> </w:t>
      </w:r>
      <w:r w:rsidRPr="00961822">
        <w:rPr>
          <w:szCs w:val="20"/>
        </w:rPr>
        <w:t>showing</w:t>
      </w:r>
      <w:r w:rsidRPr="00961822">
        <w:rPr>
          <w:spacing w:val="-3"/>
          <w:szCs w:val="20"/>
        </w:rPr>
        <w:t xml:space="preserve"> </w:t>
      </w:r>
      <w:r w:rsidRPr="00961822">
        <w:rPr>
          <w:szCs w:val="20"/>
        </w:rPr>
        <w:t>metabolite</w:t>
      </w:r>
      <w:r w:rsidRPr="00961822">
        <w:rPr>
          <w:spacing w:val="-3"/>
          <w:szCs w:val="20"/>
        </w:rPr>
        <w:t xml:space="preserve"> </w:t>
      </w:r>
      <w:r w:rsidRPr="00961822">
        <w:rPr>
          <w:szCs w:val="20"/>
        </w:rPr>
        <w:t>communities</w:t>
      </w:r>
      <w:r w:rsidRPr="00961822">
        <w:rPr>
          <w:spacing w:val="-5"/>
          <w:szCs w:val="20"/>
        </w:rPr>
        <w:t xml:space="preserve"> </w:t>
      </w:r>
      <w:r w:rsidRPr="00961822">
        <w:rPr>
          <w:szCs w:val="20"/>
        </w:rPr>
        <w:t>identified</w:t>
      </w:r>
      <w:r w:rsidRPr="00961822">
        <w:rPr>
          <w:spacing w:val="-2"/>
          <w:szCs w:val="20"/>
        </w:rPr>
        <w:t xml:space="preserve"> </w:t>
      </w:r>
      <w:r w:rsidRPr="00961822">
        <w:rPr>
          <w:szCs w:val="20"/>
        </w:rPr>
        <w:t>using</w:t>
      </w:r>
      <w:r w:rsidRPr="00961822">
        <w:rPr>
          <w:spacing w:val="-3"/>
          <w:szCs w:val="20"/>
        </w:rPr>
        <w:t xml:space="preserve"> </w:t>
      </w:r>
      <w:r w:rsidRPr="00961822">
        <w:rPr>
          <w:szCs w:val="20"/>
        </w:rPr>
        <w:t>Louvain</w:t>
      </w:r>
      <w:r w:rsidRPr="00961822">
        <w:rPr>
          <w:spacing w:val="-2"/>
          <w:szCs w:val="20"/>
        </w:rPr>
        <w:t xml:space="preserve"> </w:t>
      </w:r>
      <w:r w:rsidRPr="00961822">
        <w:rPr>
          <w:szCs w:val="20"/>
        </w:rPr>
        <w:t>clustering,</w:t>
      </w:r>
      <w:r w:rsidRPr="00961822">
        <w:rPr>
          <w:spacing w:val="1"/>
          <w:szCs w:val="20"/>
        </w:rPr>
        <w:t xml:space="preserve"> </w:t>
      </w:r>
      <w:r w:rsidRPr="00961822">
        <w:rPr>
          <w:szCs w:val="20"/>
        </w:rPr>
        <w:t>with</w:t>
      </w:r>
      <w:r w:rsidRPr="00961822">
        <w:rPr>
          <w:spacing w:val="-2"/>
          <w:szCs w:val="20"/>
        </w:rPr>
        <w:t xml:space="preserve"> </w:t>
      </w:r>
      <w:r w:rsidRPr="00961822">
        <w:rPr>
          <w:szCs w:val="20"/>
        </w:rPr>
        <w:t>the</w:t>
      </w:r>
      <w:r w:rsidRPr="00961822">
        <w:rPr>
          <w:spacing w:val="-4"/>
          <w:szCs w:val="20"/>
        </w:rPr>
        <w:t xml:space="preserve"> </w:t>
      </w:r>
      <w:r w:rsidRPr="00961822">
        <w:rPr>
          <w:szCs w:val="20"/>
        </w:rPr>
        <w:t>identity</w:t>
      </w:r>
      <w:r w:rsidRPr="00961822">
        <w:rPr>
          <w:spacing w:val="-2"/>
          <w:szCs w:val="20"/>
        </w:rPr>
        <w:t xml:space="preserve"> </w:t>
      </w:r>
      <w:r w:rsidRPr="00961822">
        <w:rPr>
          <w:szCs w:val="20"/>
        </w:rPr>
        <w:t>and</w:t>
      </w:r>
      <w:r w:rsidRPr="00961822">
        <w:rPr>
          <w:spacing w:val="-2"/>
          <w:szCs w:val="20"/>
        </w:rPr>
        <w:t xml:space="preserve"> </w:t>
      </w:r>
      <w:r w:rsidRPr="00961822">
        <w:rPr>
          <w:szCs w:val="20"/>
        </w:rPr>
        <w:t>location</w:t>
      </w:r>
      <w:r w:rsidRPr="00961822">
        <w:rPr>
          <w:spacing w:val="-2"/>
          <w:szCs w:val="20"/>
        </w:rPr>
        <w:t xml:space="preserve"> </w:t>
      </w:r>
      <w:r w:rsidRPr="00961822">
        <w:rPr>
          <w:szCs w:val="20"/>
        </w:rPr>
        <w:t>of the</w:t>
      </w:r>
      <w:r w:rsidRPr="00961822">
        <w:rPr>
          <w:spacing w:val="-4"/>
          <w:szCs w:val="20"/>
        </w:rPr>
        <w:t xml:space="preserve"> </w:t>
      </w:r>
      <w:r w:rsidRPr="00961822">
        <w:rPr>
          <w:szCs w:val="20"/>
        </w:rPr>
        <w:t>cluster enriched</w:t>
      </w:r>
      <w:r w:rsidRPr="00961822">
        <w:rPr>
          <w:spacing w:val="-2"/>
          <w:szCs w:val="20"/>
        </w:rPr>
        <w:t xml:space="preserve"> </w:t>
      </w:r>
      <w:r w:rsidRPr="00961822">
        <w:rPr>
          <w:szCs w:val="20"/>
        </w:rPr>
        <w:t>in</w:t>
      </w:r>
      <w:r w:rsidRPr="00961822">
        <w:rPr>
          <w:spacing w:val="-1"/>
          <w:szCs w:val="20"/>
        </w:rPr>
        <w:t xml:space="preserve"> </w:t>
      </w:r>
      <w:r w:rsidRPr="00961822">
        <w:rPr>
          <w:szCs w:val="20"/>
        </w:rPr>
        <w:t>heart</w:t>
      </w:r>
      <w:r w:rsidRPr="00961822">
        <w:rPr>
          <w:spacing w:val="-3"/>
          <w:szCs w:val="20"/>
        </w:rPr>
        <w:t xml:space="preserve"> </w:t>
      </w:r>
      <w:r w:rsidRPr="00961822">
        <w:rPr>
          <w:szCs w:val="20"/>
        </w:rPr>
        <w:t>failure</w:t>
      </w:r>
      <w:r w:rsidRPr="00961822">
        <w:rPr>
          <w:spacing w:val="-2"/>
          <w:szCs w:val="20"/>
        </w:rPr>
        <w:t xml:space="preserve"> </w:t>
      </w:r>
      <w:r w:rsidRPr="00961822">
        <w:rPr>
          <w:szCs w:val="20"/>
        </w:rPr>
        <w:t>projected onto</w:t>
      </w:r>
      <w:r w:rsidRPr="00961822">
        <w:rPr>
          <w:spacing w:val="-2"/>
          <w:szCs w:val="20"/>
        </w:rPr>
        <w:t xml:space="preserve"> </w:t>
      </w:r>
      <w:r w:rsidRPr="00961822">
        <w:rPr>
          <w:szCs w:val="20"/>
        </w:rPr>
        <w:t>the</w:t>
      </w:r>
      <w:r w:rsidRPr="00961822">
        <w:rPr>
          <w:spacing w:val="-3"/>
          <w:szCs w:val="20"/>
        </w:rPr>
        <w:t xml:space="preserve"> </w:t>
      </w:r>
      <w:r w:rsidRPr="00961822">
        <w:rPr>
          <w:szCs w:val="20"/>
        </w:rPr>
        <w:t>circular</w:t>
      </w:r>
      <w:r w:rsidRPr="00961822">
        <w:rPr>
          <w:spacing w:val="-3"/>
          <w:szCs w:val="20"/>
        </w:rPr>
        <w:t xml:space="preserve"> </w:t>
      </w:r>
      <w:proofErr w:type="spellStart"/>
      <w:r w:rsidRPr="00961822">
        <w:rPr>
          <w:szCs w:val="20"/>
        </w:rPr>
        <w:t>dendrogram</w:t>
      </w:r>
      <w:proofErr w:type="spellEnd"/>
      <w:r w:rsidRPr="00961822">
        <w:rPr>
          <w:szCs w:val="20"/>
        </w:rPr>
        <w:t>.</w:t>
      </w:r>
      <w:r w:rsidRPr="00961822">
        <w:rPr>
          <w:spacing w:val="3"/>
          <w:szCs w:val="20"/>
        </w:rPr>
        <w:t xml:space="preserve"> </w:t>
      </w:r>
      <w:r w:rsidRPr="00961822">
        <w:rPr>
          <w:b/>
          <w:szCs w:val="20"/>
        </w:rPr>
        <w:t>C</w:t>
      </w:r>
      <w:r>
        <w:rPr>
          <w:b/>
          <w:szCs w:val="20"/>
        </w:rPr>
        <w:t>:</w:t>
      </w:r>
      <w:r w:rsidRPr="00961822">
        <w:rPr>
          <w:b/>
          <w:spacing w:val="-3"/>
          <w:szCs w:val="20"/>
        </w:rPr>
        <w:t xml:space="preserve"> </w:t>
      </w:r>
      <w:proofErr w:type="spellStart"/>
      <w:r w:rsidRPr="00961822">
        <w:rPr>
          <w:szCs w:val="20"/>
        </w:rPr>
        <w:t>i</w:t>
      </w:r>
      <w:proofErr w:type="spellEnd"/>
      <w:r w:rsidRPr="00961822">
        <w:rPr>
          <w:szCs w:val="20"/>
        </w:rPr>
        <w:t>)</w:t>
      </w:r>
      <w:r w:rsidRPr="00961822">
        <w:rPr>
          <w:spacing w:val="-2"/>
          <w:szCs w:val="20"/>
        </w:rPr>
        <w:t xml:space="preserve"> </w:t>
      </w:r>
      <w:r w:rsidRPr="00961822">
        <w:rPr>
          <w:szCs w:val="20"/>
        </w:rPr>
        <w:t>Example</w:t>
      </w:r>
      <w:r w:rsidRPr="00961822">
        <w:rPr>
          <w:spacing w:val="-4"/>
          <w:szCs w:val="20"/>
        </w:rPr>
        <w:t xml:space="preserve"> </w:t>
      </w:r>
      <w:proofErr w:type="spellStart"/>
      <w:r w:rsidRPr="00961822">
        <w:rPr>
          <w:szCs w:val="20"/>
        </w:rPr>
        <w:t>GCxGC</w:t>
      </w:r>
      <w:proofErr w:type="spellEnd"/>
      <w:r w:rsidRPr="00961822">
        <w:rPr>
          <w:szCs w:val="20"/>
        </w:rPr>
        <w:t xml:space="preserve"> chromatogram</w:t>
      </w:r>
      <w:r w:rsidRPr="00961822">
        <w:rPr>
          <w:spacing w:val="-1"/>
          <w:szCs w:val="20"/>
        </w:rPr>
        <w:t xml:space="preserve"> </w:t>
      </w:r>
      <w:r w:rsidRPr="00961822">
        <w:rPr>
          <w:szCs w:val="20"/>
        </w:rPr>
        <w:t>showing</w:t>
      </w:r>
      <w:r w:rsidRPr="00961822">
        <w:rPr>
          <w:spacing w:val="-3"/>
          <w:szCs w:val="20"/>
        </w:rPr>
        <w:t xml:space="preserve"> </w:t>
      </w:r>
      <w:r w:rsidRPr="00961822">
        <w:rPr>
          <w:szCs w:val="20"/>
        </w:rPr>
        <w:t>complex</w:t>
      </w:r>
      <w:r w:rsidRPr="00961822">
        <w:rPr>
          <w:spacing w:val="-2"/>
          <w:szCs w:val="20"/>
        </w:rPr>
        <w:t xml:space="preserve"> </w:t>
      </w:r>
      <w:r w:rsidRPr="00961822">
        <w:rPr>
          <w:szCs w:val="20"/>
        </w:rPr>
        <w:t>profile</w:t>
      </w:r>
      <w:r w:rsidRPr="00961822">
        <w:rPr>
          <w:spacing w:val="-5"/>
          <w:szCs w:val="20"/>
        </w:rPr>
        <w:t xml:space="preserve"> </w:t>
      </w:r>
      <w:r w:rsidRPr="00961822">
        <w:rPr>
          <w:szCs w:val="20"/>
        </w:rPr>
        <w:t>of</w:t>
      </w:r>
      <w:r w:rsidRPr="00961822">
        <w:rPr>
          <w:spacing w:val="-4"/>
          <w:szCs w:val="20"/>
        </w:rPr>
        <w:t xml:space="preserve"> </w:t>
      </w:r>
      <w:r w:rsidRPr="00961822">
        <w:rPr>
          <w:szCs w:val="20"/>
        </w:rPr>
        <w:t>breath</w:t>
      </w:r>
      <w:r w:rsidRPr="00961822">
        <w:rPr>
          <w:spacing w:val="-2"/>
          <w:szCs w:val="20"/>
        </w:rPr>
        <w:t xml:space="preserve"> </w:t>
      </w:r>
      <w:r w:rsidRPr="00961822">
        <w:rPr>
          <w:szCs w:val="20"/>
        </w:rPr>
        <w:t>metabolites</w:t>
      </w:r>
      <w:r>
        <w:rPr>
          <w:szCs w:val="20"/>
        </w:rPr>
        <w:t>;</w:t>
      </w:r>
      <w:r w:rsidRPr="00961822">
        <w:rPr>
          <w:spacing w:val="-2"/>
          <w:szCs w:val="20"/>
        </w:rPr>
        <w:t xml:space="preserve"> </w:t>
      </w:r>
      <w:r w:rsidRPr="00961822">
        <w:rPr>
          <w:szCs w:val="20"/>
        </w:rPr>
        <w:t>ii)</w:t>
      </w:r>
      <w:r w:rsidRPr="00961822">
        <w:rPr>
          <w:spacing w:val="-3"/>
          <w:szCs w:val="20"/>
        </w:rPr>
        <w:t xml:space="preserve"> </w:t>
      </w:r>
      <w:r w:rsidRPr="00961822">
        <w:rPr>
          <w:szCs w:val="20"/>
        </w:rPr>
        <w:t>3D</w:t>
      </w:r>
      <w:r w:rsidRPr="00961822">
        <w:rPr>
          <w:spacing w:val="-3"/>
          <w:szCs w:val="20"/>
        </w:rPr>
        <w:t xml:space="preserve"> </w:t>
      </w:r>
      <w:r w:rsidRPr="00961822">
        <w:rPr>
          <w:szCs w:val="20"/>
        </w:rPr>
        <w:t>render</w:t>
      </w:r>
      <w:r w:rsidRPr="00961822">
        <w:rPr>
          <w:spacing w:val="-2"/>
          <w:szCs w:val="20"/>
        </w:rPr>
        <w:t xml:space="preserve"> </w:t>
      </w:r>
      <w:r w:rsidRPr="00961822">
        <w:rPr>
          <w:szCs w:val="20"/>
        </w:rPr>
        <w:t>of</w:t>
      </w:r>
      <w:r w:rsidRPr="00961822">
        <w:rPr>
          <w:spacing w:val="-4"/>
          <w:szCs w:val="20"/>
        </w:rPr>
        <w:t xml:space="preserve"> </w:t>
      </w:r>
      <w:r w:rsidRPr="00961822">
        <w:rPr>
          <w:szCs w:val="20"/>
        </w:rPr>
        <w:t>chromatogram</w:t>
      </w:r>
      <w:r w:rsidRPr="00961822">
        <w:rPr>
          <w:spacing w:val="-1"/>
          <w:szCs w:val="20"/>
        </w:rPr>
        <w:t xml:space="preserve"> </w:t>
      </w:r>
      <w:r w:rsidRPr="00961822">
        <w:rPr>
          <w:szCs w:val="20"/>
        </w:rPr>
        <w:t>showing visualisation</w:t>
      </w:r>
      <w:r w:rsidRPr="00961822">
        <w:rPr>
          <w:spacing w:val="-2"/>
          <w:szCs w:val="20"/>
        </w:rPr>
        <w:t xml:space="preserve"> </w:t>
      </w:r>
      <w:r w:rsidRPr="00961822">
        <w:rPr>
          <w:szCs w:val="20"/>
        </w:rPr>
        <w:t>of</w:t>
      </w:r>
      <w:r w:rsidRPr="00961822">
        <w:rPr>
          <w:spacing w:val="-5"/>
          <w:szCs w:val="20"/>
        </w:rPr>
        <w:t xml:space="preserve"> </w:t>
      </w:r>
      <w:r w:rsidRPr="00961822">
        <w:rPr>
          <w:szCs w:val="20"/>
        </w:rPr>
        <w:t>breath</w:t>
      </w:r>
      <w:r w:rsidRPr="00961822">
        <w:rPr>
          <w:spacing w:val="-3"/>
          <w:szCs w:val="20"/>
        </w:rPr>
        <w:t xml:space="preserve"> </w:t>
      </w:r>
      <w:r w:rsidRPr="00961822">
        <w:rPr>
          <w:szCs w:val="20"/>
        </w:rPr>
        <w:t>markers</w:t>
      </w:r>
      <w:r>
        <w:rPr>
          <w:szCs w:val="20"/>
        </w:rPr>
        <w:t>;</w:t>
      </w:r>
      <w:r w:rsidRPr="00961822">
        <w:rPr>
          <w:spacing w:val="-1"/>
          <w:szCs w:val="20"/>
        </w:rPr>
        <w:t xml:space="preserve"> </w:t>
      </w:r>
      <w:r w:rsidRPr="00961822">
        <w:rPr>
          <w:szCs w:val="20"/>
        </w:rPr>
        <w:t>and</w:t>
      </w:r>
      <w:r w:rsidRPr="00961822">
        <w:rPr>
          <w:spacing w:val="-3"/>
          <w:szCs w:val="20"/>
        </w:rPr>
        <w:t xml:space="preserve"> </w:t>
      </w:r>
      <w:r w:rsidRPr="00961822">
        <w:rPr>
          <w:szCs w:val="20"/>
        </w:rPr>
        <w:t>iii)</w:t>
      </w:r>
      <w:r w:rsidRPr="00961822">
        <w:rPr>
          <w:spacing w:val="-3"/>
          <w:szCs w:val="20"/>
        </w:rPr>
        <w:t xml:space="preserve"> </w:t>
      </w:r>
      <w:r w:rsidRPr="00961822">
        <w:rPr>
          <w:szCs w:val="20"/>
        </w:rPr>
        <w:t>phenotypic</w:t>
      </w:r>
      <w:r w:rsidRPr="00961822">
        <w:rPr>
          <w:spacing w:val="-2"/>
          <w:szCs w:val="20"/>
        </w:rPr>
        <w:t xml:space="preserve"> </w:t>
      </w:r>
      <w:r w:rsidRPr="00961822">
        <w:rPr>
          <w:szCs w:val="20"/>
        </w:rPr>
        <w:t>differences</w:t>
      </w:r>
      <w:r w:rsidRPr="00961822">
        <w:rPr>
          <w:spacing w:val="-2"/>
          <w:szCs w:val="20"/>
        </w:rPr>
        <w:t xml:space="preserve"> </w:t>
      </w:r>
      <w:r w:rsidRPr="00961822">
        <w:rPr>
          <w:szCs w:val="20"/>
        </w:rPr>
        <w:t>based</w:t>
      </w:r>
      <w:r w:rsidRPr="00961822">
        <w:rPr>
          <w:spacing w:val="-3"/>
          <w:szCs w:val="20"/>
        </w:rPr>
        <w:t xml:space="preserve"> </w:t>
      </w:r>
      <w:r w:rsidRPr="00961822">
        <w:rPr>
          <w:szCs w:val="20"/>
        </w:rPr>
        <w:t>on</w:t>
      </w:r>
      <w:r w:rsidRPr="00961822">
        <w:rPr>
          <w:spacing w:val="-3"/>
          <w:szCs w:val="20"/>
        </w:rPr>
        <w:t xml:space="preserve"> </w:t>
      </w:r>
      <w:r w:rsidRPr="00961822">
        <w:rPr>
          <w:szCs w:val="20"/>
        </w:rPr>
        <w:t>features</w:t>
      </w:r>
      <w:r w:rsidRPr="00961822">
        <w:rPr>
          <w:spacing w:val="-4"/>
          <w:szCs w:val="20"/>
        </w:rPr>
        <w:t xml:space="preserve"> </w:t>
      </w:r>
      <w:r w:rsidRPr="00961822">
        <w:rPr>
          <w:szCs w:val="20"/>
        </w:rPr>
        <w:t>included</w:t>
      </w:r>
      <w:r w:rsidRPr="00961822">
        <w:rPr>
          <w:spacing w:val="-3"/>
          <w:szCs w:val="20"/>
        </w:rPr>
        <w:t xml:space="preserve"> </w:t>
      </w:r>
      <w:r w:rsidRPr="00961822">
        <w:rPr>
          <w:szCs w:val="20"/>
        </w:rPr>
        <w:t>in</w:t>
      </w:r>
      <w:r w:rsidRPr="00961822">
        <w:rPr>
          <w:spacing w:val="-2"/>
          <w:szCs w:val="20"/>
        </w:rPr>
        <w:t xml:space="preserve"> </w:t>
      </w:r>
      <w:r w:rsidRPr="00961822">
        <w:rPr>
          <w:szCs w:val="20"/>
        </w:rPr>
        <w:t xml:space="preserve">the breath biomarker scores </w:t>
      </w:r>
      <w:r w:rsidRPr="00961822">
        <w:rPr>
          <w:b/>
          <w:szCs w:val="20"/>
        </w:rPr>
        <w:t>(</w:t>
      </w:r>
      <w:r>
        <w:rPr>
          <w:b/>
          <w:szCs w:val="20"/>
        </w:rPr>
        <w:t>t</w:t>
      </w:r>
      <w:r w:rsidRPr="00961822">
        <w:rPr>
          <w:b/>
          <w:szCs w:val="20"/>
        </w:rPr>
        <w:t xml:space="preserve">able S9) </w:t>
      </w:r>
      <w:r w:rsidRPr="00961822">
        <w:rPr>
          <w:szCs w:val="20"/>
        </w:rPr>
        <w:t>(yellow, asthma; red, pneumonia; magenta, COPD; cyan, heart failure).</w:t>
      </w:r>
      <w:r w:rsidRPr="00FB32E5">
        <w:rPr>
          <w:szCs w:val="20"/>
        </w:rPr>
        <w:t xml:space="preserve"> </w:t>
      </w:r>
      <w:r w:rsidRPr="00FB32E5">
        <w:rPr>
          <w:shd w:val="clear" w:color="auto" w:fill="FFFFFF"/>
        </w:rPr>
        <w:t xml:space="preserve">Created in part using the </w:t>
      </w:r>
      <w:proofErr w:type="spellStart"/>
      <w:r w:rsidRPr="00FB32E5">
        <w:rPr>
          <w:shd w:val="clear" w:color="auto" w:fill="FFFFFF"/>
        </w:rPr>
        <w:t>iTOL</w:t>
      </w:r>
      <w:proofErr w:type="spellEnd"/>
      <w:r w:rsidRPr="00FB32E5">
        <w:rPr>
          <w:shd w:val="clear" w:color="auto" w:fill="FFFFFF"/>
        </w:rPr>
        <w:t xml:space="preserve"> online </w:t>
      </w:r>
      <w:hyperlink r:id="rId15" w:tgtFrame="_blank" w:tooltip="Original URL: https://itol.embl.de/. Click or tap if you trust this link." w:history="1">
        <w:r w:rsidRPr="00FB32E5">
          <w:rPr>
            <w:rStyle w:val="Hyperlink"/>
            <w:color w:val="auto"/>
            <w:bdr w:val="none" w:sz="0" w:space="0" w:color="auto" w:frame="1"/>
            <w:shd w:val="clear" w:color="auto" w:fill="FFFFFF"/>
          </w:rPr>
          <w:t>https://itol.embl.de/</w:t>
        </w:r>
      </w:hyperlink>
      <w:r w:rsidRPr="00FB32E5">
        <w:t xml:space="preserve">. </w:t>
      </w:r>
    </w:p>
    <w:p w14:paraId="27C103E3" w14:textId="67C8A0AF" w:rsidR="008F46B5" w:rsidRDefault="008F46B5" w:rsidP="00CA7258">
      <w:pPr>
        <w:tabs>
          <w:tab w:val="left" w:pos="980"/>
          <w:tab w:val="left" w:pos="981"/>
        </w:tabs>
        <w:spacing w:before="159"/>
        <w:ind w:right="-46"/>
        <w:rPr>
          <w:b/>
        </w:rPr>
      </w:pPr>
    </w:p>
    <w:p w14:paraId="72013439" w14:textId="77777777" w:rsidR="00CA7258" w:rsidRDefault="00CA7258" w:rsidP="00CA7258">
      <w:pPr>
        <w:tabs>
          <w:tab w:val="left" w:pos="1035"/>
        </w:tabs>
        <w:ind w:right="-46"/>
      </w:pPr>
    </w:p>
    <w:p w14:paraId="333D55F6" w14:textId="77777777" w:rsidR="00CA7258" w:rsidRDefault="00CA7258" w:rsidP="00CA7258">
      <w:pPr>
        <w:pStyle w:val="Heading1"/>
        <w:keepNext/>
        <w:keepLines/>
        <w:widowControl/>
        <w:numPr>
          <w:ilvl w:val="0"/>
          <w:numId w:val="40"/>
        </w:numPr>
        <w:tabs>
          <w:tab w:val="left" w:pos="980"/>
          <w:tab w:val="left" w:pos="981"/>
        </w:tabs>
        <w:autoSpaceDE/>
        <w:autoSpaceDN/>
        <w:spacing w:before="185" w:line="276" w:lineRule="auto"/>
        <w:ind w:right="-46"/>
        <w:rPr>
          <w:u w:val="none"/>
        </w:rPr>
      </w:pPr>
      <w:r>
        <w:t>Discussion</w:t>
      </w:r>
    </w:p>
    <w:p w14:paraId="53177D88" w14:textId="77777777" w:rsidR="00CA7258" w:rsidRPr="00264AFE" w:rsidRDefault="00CA7258" w:rsidP="00CA7258">
      <w:pPr>
        <w:tabs>
          <w:tab w:val="left" w:pos="980"/>
          <w:tab w:val="left" w:pos="981"/>
        </w:tabs>
        <w:spacing w:before="161"/>
        <w:ind w:right="-46"/>
      </w:pPr>
      <w:r w:rsidRPr="00264AFE">
        <w:t>In</w:t>
      </w:r>
      <w:r w:rsidRPr="00264AFE">
        <w:rPr>
          <w:spacing w:val="-2"/>
        </w:rPr>
        <w:t xml:space="preserve"> </w:t>
      </w:r>
      <w:r w:rsidRPr="00264AFE">
        <w:t>this</w:t>
      </w:r>
      <w:r w:rsidRPr="00264AFE">
        <w:rPr>
          <w:spacing w:val="-1"/>
        </w:rPr>
        <w:t xml:space="preserve"> </w:t>
      </w:r>
      <w:r w:rsidRPr="00264AFE">
        <w:t>pragmatic,</w:t>
      </w:r>
      <w:r w:rsidRPr="00264AFE">
        <w:rPr>
          <w:spacing w:val="-1"/>
        </w:rPr>
        <w:t xml:space="preserve"> </w:t>
      </w:r>
      <w:r w:rsidRPr="00264AFE">
        <w:t>acute-care study,</w:t>
      </w:r>
      <w:r w:rsidRPr="00264AFE">
        <w:rPr>
          <w:spacing w:val="-4"/>
        </w:rPr>
        <w:t xml:space="preserve"> </w:t>
      </w:r>
      <w:r w:rsidRPr="00264AFE">
        <w:t>we evaluated</w:t>
      </w:r>
      <w:r w:rsidRPr="00264AFE">
        <w:rPr>
          <w:spacing w:val="-5"/>
        </w:rPr>
        <w:t xml:space="preserve"> </w:t>
      </w:r>
      <w:r w:rsidRPr="00264AFE">
        <w:t>the</w:t>
      </w:r>
      <w:r w:rsidRPr="00264AFE">
        <w:rPr>
          <w:spacing w:val="-3"/>
        </w:rPr>
        <w:t xml:space="preserve"> </w:t>
      </w:r>
      <w:r w:rsidRPr="00264AFE">
        <w:t>validity</w:t>
      </w:r>
      <w:r w:rsidRPr="00264AFE">
        <w:rPr>
          <w:spacing w:val="-3"/>
        </w:rPr>
        <w:t xml:space="preserve"> </w:t>
      </w:r>
      <w:r w:rsidRPr="00264AFE">
        <w:t>of</w:t>
      </w:r>
      <w:r w:rsidRPr="00264AFE">
        <w:rPr>
          <w:spacing w:val="-1"/>
        </w:rPr>
        <w:t xml:space="preserve"> </w:t>
      </w:r>
      <w:r w:rsidRPr="00264AFE">
        <w:t>breath</w:t>
      </w:r>
      <w:r w:rsidRPr="00264AFE">
        <w:rPr>
          <w:spacing w:val="-5"/>
        </w:rPr>
        <w:t xml:space="preserve"> </w:t>
      </w:r>
      <w:r w:rsidRPr="00264AFE">
        <w:t>biomarker</w:t>
      </w:r>
      <w:r w:rsidRPr="00264AFE">
        <w:rPr>
          <w:spacing w:val="-3"/>
        </w:rPr>
        <w:t xml:space="preserve"> </w:t>
      </w:r>
      <w:r w:rsidRPr="00264AFE">
        <w:t>profiling</w:t>
      </w:r>
      <w:r w:rsidRPr="00264AFE">
        <w:rPr>
          <w:spacing w:val="-2"/>
        </w:rPr>
        <w:t xml:space="preserve"> </w:t>
      </w:r>
      <w:r w:rsidRPr="00264AFE">
        <w:t>in</w:t>
      </w:r>
      <w:r w:rsidRPr="00264AFE">
        <w:rPr>
          <w:spacing w:val="-1"/>
        </w:rPr>
        <w:t xml:space="preserve"> </w:t>
      </w:r>
      <w:r w:rsidRPr="00264AFE">
        <w:t>high- acuity</w:t>
      </w:r>
      <w:r w:rsidRPr="00264AFE">
        <w:rPr>
          <w:spacing w:val="-2"/>
        </w:rPr>
        <w:t xml:space="preserve"> </w:t>
      </w:r>
      <w:r w:rsidRPr="00264AFE">
        <w:t>patients</w:t>
      </w:r>
      <w:r w:rsidRPr="00264AFE">
        <w:rPr>
          <w:spacing w:val="-1"/>
        </w:rPr>
        <w:t xml:space="preserve"> </w:t>
      </w:r>
      <w:r w:rsidRPr="00264AFE">
        <w:t>presenting</w:t>
      </w:r>
      <w:r w:rsidRPr="00264AFE">
        <w:rPr>
          <w:spacing w:val="-4"/>
        </w:rPr>
        <w:t xml:space="preserve"> </w:t>
      </w:r>
      <w:r w:rsidRPr="00264AFE">
        <w:t>with</w:t>
      </w:r>
      <w:r w:rsidRPr="00264AFE">
        <w:rPr>
          <w:spacing w:val="-1"/>
        </w:rPr>
        <w:t xml:space="preserve"> </w:t>
      </w:r>
      <w:r w:rsidRPr="00264AFE">
        <w:t>acute cardiorespiratory breathlessness.</w:t>
      </w:r>
      <w:r w:rsidRPr="00264AFE">
        <w:rPr>
          <w:spacing w:val="-4"/>
        </w:rPr>
        <w:t xml:space="preserve"> </w:t>
      </w:r>
      <w:r w:rsidRPr="00264AFE">
        <w:t>Using</w:t>
      </w:r>
      <w:r w:rsidRPr="00264AFE">
        <w:rPr>
          <w:spacing w:val="-2"/>
        </w:rPr>
        <w:t xml:space="preserve"> </w:t>
      </w:r>
      <w:proofErr w:type="spellStart"/>
      <w:r w:rsidRPr="00264AFE">
        <w:t>GCxGC</w:t>
      </w:r>
      <w:proofErr w:type="spellEnd"/>
      <w:r w:rsidRPr="00264AFE">
        <w:t>-MS,</w:t>
      </w:r>
      <w:r w:rsidRPr="00264AFE">
        <w:rPr>
          <w:spacing w:val="-4"/>
        </w:rPr>
        <w:t xml:space="preserve"> </w:t>
      </w:r>
      <w:r w:rsidRPr="00264AFE">
        <w:t>we observed</w:t>
      </w:r>
      <w:r w:rsidRPr="00264AFE">
        <w:rPr>
          <w:spacing w:val="-2"/>
        </w:rPr>
        <w:t xml:space="preserve"> </w:t>
      </w:r>
      <w:r w:rsidRPr="00264AFE">
        <w:t>that</w:t>
      </w:r>
      <w:r w:rsidRPr="00264AFE">
        <w:rPr>
          <w:spacing w:val="-2"/>
        </w:rPr>
        <w:t xml:space="preserve"> </w:t>
      </w:r>
      <w:r w:rsidRPr="00264AFE">
        <w:t>robust and</w:t>
      </w:r>
      <w:r w:rsidRPr="00264AFE">
        <w:rPr>
          <w:spacing w:val="-4"/>
        </w:rPr>
        <w:t xml:space="preserve"> </w:t>
      </w:r>
      <w:r w:rsidRPr="00264AFE">
        <w:t>validated</w:t>
      </w:r>
      <w:r w:rsidRPr="00264AFE">
        <w:rPr>
          <w:spacing w:val="-3"/>
        </w:rPr>
        <w:t xml:space="preserve"> </w:t>
      </w:r>
      <w:r w:rsidRPr="00264AFE">
        <w:t>sampling</w:t>
      </w:r>
      <w:r w:rsidRPr="00264AFE">
        <w:rPr>
          <w:spacing w:val="-2"/>
        </w:rPr>
        <w:t xml:space="preserve"> </w:t>
      </w:r>
      <w:r w:rsidRPr="00264AFE">
        <w:t>of alveolar</w:t>
      </w:r>
      <w:r w:rsidRPr="00264AFE">
        <w:rPr>
          <w:spacing w:val="-2"/>
        </w:rPr>
        <w:t xml:space="preserve"> </w:t>
      </w:r>
      <w:r w:rsidRPr="00264AFE">
        <w:t>breath</w:t>
      </w:r>
      <w:r w:rsidRPr="00264AFE">
        <w:rPr>
          <w:spacing w:val="-2"/>
        </w:rPr>
        <w:t xml:space="preserve"> </w:t>
      </w:r>
      <w:r w:rsidRPr="00264AFE">
        <w:t>coupled</w:t>
      </w:r>
      <w:r w:rsidRPr="00264AFE">
        <w:rPr>
          <w:spacing w:val="-4"/>
        </w:rPr>
        <w:t xml:space="preserve"> </w:t>
      </w:r>
      <w:r w:rsidRPr="00264AFE">
        <w:t>with</w:t>
      </w:r>
      <w:r w:rsidRPr="00264AFE">
        <w:rPr>
          <w:spacing w:val="-2"/>
        </w:rPr>
        <w:t xml:space="preserve"> </w:t>
      </w:r>
      <w:proofErr w:type="spellStart"/>
      <w:r w:rsidRPr="00264AFE">
        <w:t>GCxGC</w:t>
      </w:r>
      <w:proofErr w:type="spellEnd"/>
      <w:r w:rsidRPr="00264AFE">
        <w:t>-MS</w:t>
      </w:r>
      <w:r w:rsidRPr="00264AFE">
        <w:rPr>
          <w:spacing w:val="-1"/>
        </w:rPr>
        <w:t xml:space="preserve"> </w:t>
      </w:r>
      <w:r w:rsidRPr="00264AFE">
        <w:t>biomarker characterisation</w:t>
      </w:r>
      <w:r w:rsidRPr="00264AFE">
        <w:rPr>
          <w:spacing w:val="-4"/>
        </w:rPr>
        <w:t xml:space="preserve"> </w:t>
      </w:r>
      <w:r w:rsidRPr="00264AFE">
        <w:t>demonstrated</w:t>
      </w:r>
      <w:r w:rsidRPr="00264AFE">
        <w:rPr>
          <w:spacing w:val="-3"/>
        </w:rPr>
        <w:t xml:space="preserve"> </w:t>
      </w:r>
      <w:r w:rsidRPr="00264AFE">
        <w:t>high</w:t>
      </w:r>
      <w:r w:rsidRPr="00264AFE">
        <w:rPr>
          <w:spacing w:val="-3"/>
        </w:rPr>
        <w:t xml:space="preserve"> </w:t>
      </w:r>
      <w:r w:rsidRPr="00264AFE">
        <w:t>diagnostic</w:t>
      </w:r>
      <w:r w:rsidRPr="00264AFE">
        <w:rPr>
          <w:spacing w:val="-4"/>
        </w:rPr>
        <w:t xml:space="preserve"> </w:t>
      </w:r>
      <w:r w:rsidRPr="00264AFE">
        <w:t>accuracy</w:t>
      </w:r>
      <w:r w:rsidRPr="00264AFE">
        <w:rPr>
          <w:spacing w:val="-2"/>
        </w:rPr>
        <w:t xml:space="preserve"> </w:t>
      </w:r>
      <w:r w:rsidRPr="00264AFE">
        <w:t>for</w:t>
      </w:r>
      <w:r w:rsidRPr="00264AFE">
        <w:rPr>
          <w:spacing w:val="-2"/>
        </w:rPr>
        <w:t xml:space="preserve"> </w:t>
      </w:r>
      <w:r w:rsidRPr="00264AFE">
        <w:t>acute</w:t>
      </w:r>
      <w:r w:rsidRPr="00264AFE">
        <w:rPr>
          <w:spacing w:val="-2"/>
        </w:rPr>
        <w:t xml:space="preserve"> </w:t>
      </w:r>
      <w:r w:rsidRPr="00264AFE">
        <w:t>cardiorespiratory</w:t>
      </w:r>
      <w:r w:rsidRPr="00264AFE">
        <w:rPr>
          <w:spacing w:val="-3"/>
        </w:rPr>
        <w:t xml:space="preserve"> </w:t>
      </w:r>
      <w:r w:rsidRPr="00264AFE">
        <w:t>exacerbations.</w:t>
      </w:r>
    </w:p>
    <w:p w14:paraId="4737A8F7" w14:textId="77777777" w:rsidR="00CA7258" w:rsidRPr="00264AFE" w:rsidRDefault="00CA7258" w:rsidP="00CA7258">
      <w:pPr>
        <w:tabs>
          <w:tab w:val="left" w:pos="980"/>
          <w:tab w:val="left" w:pos="981"/>
        </w:tabs>
        <w:ind w:right="-46"/>
      </w:pPr>
      <w:r w:rsidRPr="00264AFE">
        <w:t>We</w:t>
      </w:r>
      <w:r w:rsidRPr="00264AFE">
        <w:rPr>
          <w:spacing w:val="-2"/>
        </w:rPr>
        <w:t xml:space="preserve"> </w:t>
      </w:r>
      <w:r w:rsidRPr="00264AFE">
        <w:t>have</w:t>
      </w:r>
      <w:r w:rsidRPr="00264AFE">
        <w:rPr>
          <w:spacing w:val="-1"/>
        </w:rPr>
        <w:t xml:space="preserve"> </w:t>
      </w:r>
      <w:r w:rsidRPr="00264AFE">
        <w:t>also</w:t>
      </w:r>
      <w:r w:rsidRPr="00264AFE">
        <w:rPr>
          <w:spacing w:val="-1"/>
        </w:rPr>
        <w:t xml:space="preserve"> </w:t>
      </w:r>
      <w:r w:rsidRPr="00264AFE">
        <w:t>identified</w:t>
      </w:r>
      <w:r w:rsidRPr="00264AFE">
        <w:rPr>
          <w:spacing w:val="-1"/>
        </w:rPr>
        <w:t xml:space="preserve"> </w:t>
      </w:r>
      <w:r w:rsidRPr="00264AFE">
        <w:t>putative</w:t>
      </w:r>
      <w:r w:rsidRPr="00264AFE">
        <w:rPr>
          <w:spacing w:val="-4"/>
        </w:rPr>
        <w:t xml:space="preserve"> </w:t>
      </w:r>
      <w:r w:rsidRPr="00264AFE">
        <w:t>biomarker</w:t>
      </w:r>
      <w:r w:rsidRPr="00264AFE">
        <w:rPr>
          <w:spacing w:val="-2"/>
        </w:rPr>
        <w:t xml:space="preserve"> </w:t>
      </w:r>
      <w:r w:rsidRPr="00264AFE">
        <w:t>scores</w:t>
      </w:r>
      <w:r w:rsidRPr="00264AFE">
        <w:rPr>
          <w:spacing w:val="-1"/>
        </w:rPr>
        <w:t xml:space="preserve"> </w:t>
      </w:r>
      <w:r w:rsidRPr="00264AFE">
        <w:t>from</w:t>
      </w:r>
      <w:r w:rsidRPr="00264AFE">
        <w:rPr>
          <w:spacing w:val="-1"/>
        </w:rPr>
        <w:t xml:space="preserve"> </w:t>
      </w:r>
      <w:r w:rsidRPr="00264AFE">
        <w:t>subsets</w:t>
      </w:r>
      <w:r w:rsidRPr="00264AFE">
        <w:rPr>
          <w:spacing w:val="-4"/>
        </w:rPr>
        <w:t xml:space="preserve"> </w:t>
      </w:r>
      <w:r w:rsidRPr="00264AFE">
        <w:t>of</w:t>
      </w:r>
      <w:r w:rsidRPr="00264AFE">
        <w:rPr>
          <w:spacing w:val="2"/>
        </w:rPr>
        <w:t xml:space="preserve"> </w:t>
      </w:r>
      <w:r w:rsidRPr="00264AFE">
        <w:t>breath</w:t>
      </w:r>
      <w:r w:rsidRPr="00264AFE">
        <w:rPr>
          <w:spacing w:val="-2"/>
        </w:rPr>
        <w:t xml:space="preserve"> </w:t>
      </w:r>
      <w:r w:rsidRPr="00264AFE">
        <w:t>VOC</w:t>
      </w:r>
      <w:r w:rsidRPr="00264AFE">
        <w:rPr>
          <w:spacing w:val="-2"/>
        </w:rPr>
        <w:t xml:space="preserve"> </w:t>
      </w:r>
      <w:r w:rsidRPr="00264AFE">
        <w:t>biomarkers</w:t>
      </w:r>
      <w:r w:rsidRPr="00264AFE">
        <w:rPr>
          <w:spacing w:val="-4"/>
        </w:rPr>
        <w:t xml:space="preserve"> </w:t>
      </w:r>
      <w:r w:rsidRPr="00264AFE">
        <w:t>that classify</w:t>
      </w:r>
      <w:r w:rsidRPr="00264AFE">
        <w:rPr>
          <w:spacing w:val="-3"/>
        </w:rPr>
        <w:t xml:space="preserve"> </w:t>
      </w:r>
      <w:r w:rsidRPr="00264AFE">
        <w:t>cardiorespiratory</w:t>
      </w:r>
      <w:r w:rsidRPr="00264AFE">
        <w:rPr>
          <w:spacing w:val="-1"/>
        </w:rPr>
        <w:t xml:space="preserve"> </w:t>
      </w:r>
      <w:r w:rsidRPr="00264AFE">
        <w:t>exacerbation</w:t>
      </w:r>
      <w:r w:rsidRPr="00264AFE">
        <w:rPr>
          <w:spacing w:val="-4"/>
        </w:rPr>
        <w:t xml:space="preserve"> </w:t>
      </w:r>
      <w:r w:rsidRPr="00264AFE">
        <w:t>subtypes</w:t>
      </w:r>
      <w:r w:rsidRPr="00264AFE">
        <w:rPr>
          <w:spacing w:val="-2"/>
        </w:rPr>
        <w:t xml:space="preserve"> </w:t>
      </w:r>
      <w:r w:rsidRPr="00264AFE">
        <w:t>and</w:t>
      </w:r>
      <w:r w:rsidRPr="00264AFE">
        <w:rPr>
          <w:spacing w:val="-3"/>
        </w:rPr>
        <w:t xml:space="preserve"> </w:t>
      </w:r>
      <w:r w:rsidRPr="00264AFE">
        <w:t>warrant</w:t>
      </w:r>
      <w:r w:rsidRPr="00264AFE">
        <w:rPr>
          <w:spacing w:val="-3"/>
        </w:rPr>
        <w:t xml:space="preserve"> </w:t>
      </w:r>
      <w:r w:rsidRPr="00264AFE">
        <w:t>validation</w:t>
      </w:r>
      <w:r w:rsidRPr="00264AFE">
        <w:rPr>
          <w:spacing w:val="-1"/>
        </w:rPr>
        <w:t xml:space="preserve"> </w:t>
      </w:r>
      <w:r w:rsidRPr="00264AFE">
        <w:t>in appropriately powered replication</w:t>
      </w:r>
      <w:r w:rsidRPr="00264AFE">
        <w:rPr>
          <w:spacing w:val="-5"/>
        </w:rPr>
        <w:t xml:space="preserve"> </w:t>
      </w:r>
      <w:r w:rsidRPr="00264AFE">
        <w:t>studies. Furthermore,</w:t>
      </w:r>
      <w:r w:rsidRPr="00264AFE">
        <w:rPr>
          <w:spacing w:val="-2"/>
        </w:rPr>
        <w:t xml:space="preserve"> </w:t>
      </w:r>
      <w:r w:rsidRPr="00264AFE">
        <w:t>we have</w:t>
      </w:r>
      <w:r w:rsidRPr="00264AFE">
        <w:rPr>
          <w:spacing w:val="-2"/>
        </w:rPr>
        <w:t xml:space="preserve"> </w:t>
      </w:r>
      <w:r w:rsidRPr="00264AFE">
        <w:t>identified</w:t>
      </w:r>
      <w:r w:rsidRPr="00264AFE">
        <w:rPr>
          <w:spacing w:val="-2"/>
        </w:rPr>
        <w:t xml:space="preserve"> </w:t>
      </w:r>
      <w:r w:rsidRPr="00264AFE">
        <w:t>several</w:t>
      </w:r>
      <w:r w:rsidRPr="00264AFE">
        <w:rPr>
          <w:spacing w:val="-3"/>
        </w:rPr>
        <w:t xml:space="preserve"> </w:t>
      </w:r>
      <w:r w:rsidRPr="00264AFE">
        <w:t>classes</w:t>
      </w:r>
      <w:r w:rsidRPr="00264AFE">
        <w:rPr>
          <w:spacing w:val="-1"/>
        </w:rPr>
        <w:t xml:space="preserve"> </w:t>
      </w:r>
      <w:r w:rsidRPr="00264AFE">
        <w:t>of VOC</w:t>
      </w:r>
      <w:r>
        <w:t>s</w:t>
      </w:r>
      <w:r w:rsidRPr="00264AFE">
        <w:rPr>
          <w:spacing w:val="-3"/>
        </w:rPr>
        <w:t xml:space="preserve"> </w:t>
      </w:r>
      <w:r w:rsidRPr="00264AFE">
        <w:t>that</w:t>
      </w:r>
      <w:r w:rsidRPr="00264AFE">
        <w:rPr>
          <w:spacing w:val="-4"/>
        </w:rPr>
        <w:t xml:space="preserve"> </w:t>
      </w:r>
      <w:r w:rsidRPr="00264AFE">
        <w:t>are</w:t>
      </w:r>
      <w:r w:rsidRPr="00264AFE">
        <w:rPr>
          <w:spacing w:val="2"/>
        </w:rPr>
        <w:t xml:space="preserve"> </w:t>
      </w:r>
      <w:r w:rsidRPr="00264AFE">
        <w:t>highly correlated</w:t>
      </w:r>
      <w:r w:rsidRPr="00264AFE">
        <w:rPr>
          <w:spacing w:val="-3"/>
        </w:rPr>
        <w:t xml:space="preserve"> </w:t>
      </w:r>
      <w:r w:rsidRPr="00264AFE">
        <w:t>and</w:t>
      </w:r>
      <w:r w:rsidRPr="00264AFE">
        <w:rPr>
          <w:spacing w:val="-3"/>
        </w:rPr>
        <w:t xml:space="preserve"> </w:t>
      </w:r>
      <w:r w:rsidRPr="00264AFE">
        <w:t>selectively</w:t>
      </w:r>
      <w:r w:rsidRPr="00264AFE">
        <w:rPr>
          <w:spacing w:val="-3"/>
        </w:rPr>
        <w:t xml:space="preserve"> </w:t>
      </w:r>
      <w:r w:rsidRPr="00264AFE">
        <w:t>enriched</w:t>
      </w:r>
      <w:r w:rsidRPr="00264AFE">
        <w:rPr>
          <w:spacing w:val="-2"/>
        </w:rPr>
        <w:t xml:space="preserve"> </w:t>
      </w:r>
      <w:r w:rsidRPr="00264AFE">
        <w:t>or</w:t>
      </w:r>
      <w:r w:rsidRPr="00264AFE">
        <w:rPr>
          <w:spacing w:val="-4"/>
        </w:rPr>
        <w:t xml:space="preserve"> </w:t>
      </w:r>
      <w:r w:rsidRPr="00264AFE">
        <w:t>supressed</w:t>
      </w:r>
      <w:r w:rsidRPr="00264AFE">
        <w:rPr>
          <w:spacing w:val="-1"/>
        </w:rPr>
        <w:t xml:space="preserve"> </w:t>
      </w:r>
      <w:r w:rsidRPr="00264AFE">
        <w:t>in</w:t>
      </w:r>
      <w:r w:rsidRPr="00264AFE">
        <w:rPr>
          <w:spacing w:val="-5"/>
        </w:rPr>
        <w:t xml:space="preserve"> </w:t>
      </w:r>
      <w:r w:rsidRPr="00264AFE">
        <w:t>acute</w:t>
      </w:r>
      <w:r w:rsidRPr="00264AFE">
        <w:rPr>
          <w:spacing w:val="-2"/>
        </w:rPr>
        <w:t xml:space="preserve"> </w:t>
      </w:r>
      <w:r w:rsidRPr="00264AFE">
        <w:t>disease</w:t>
      </w:r>
      <w:r w:rsidRPr="00264AFE">
        <w:rPr>
          <w:spacing w:val="1"/>
        </w:rPr>
        <w:t xml:space="preserve"> </w:t>
      </w:r>
      <w:r w:rsidRPr="00264AFE">
        <w:t>(including</w:t>
      </w:r>
      <w:r w:rsidRPr="00264AFE">
        <w:rPr>
          <w:spacing w:val="-3"/>
        </w:rPr>
        <w:t xml:space="preserve"> </w:t>
      </w:r>
      <w:r w:rsidRPr="00264AFE">
        <w:t>subgroups)</w:t>
      </w:r>
      <w:r w:rsidRPr="00264AFE">
        <w:rPr>
          <w:spacing w:val="-2"/>
        </w:rPr>
        <w:t xml:space="preserve"> </w:t>
      </w:r>
      <w:r w:rsidRPr="00264AFE">
        <w:t>compared</w:t>
      </w:r>
      <w:r w:rsidRPr="00264AFE">
        <w:rPr>
          <w:spacing w:val="-2"/>
        </w:rPr>
        <w:t xml:space="preserve"> </w:t>
      </w:r>
      <w:r w:rsidRPr="00264AFE">
        <w:t>to health,</w:t>
      </w:r>
      <w:r w:rsidRPr="00264AFE">
        <w:rPr>
          <w:spacing w:val="-2"/>
        </w:rPr>
        <w:t xml:space="preserve"> </w:t>
      </w:r>
      <w:r w:rsidRPr="00264AFE">
        <w:t>providing</w:t>
      </w:r>
      <w:r w:rsidRPr="00264AFE">
        <w:rPr>
          <w:spacing w:val="-2"/>
        </w:rPr>
        <w:t xml:space="preserve"> </w:t>
      </w:r>
      <w:r w:rsidRPr="00264AFE">
        <w:t>potential</w:t>
      </w:r>
      <w:r w:rsidRPr="00264AFE">
        <w:rPr>
          <w:spacing w:val="-4"/>
        </w:rPr>
        <w:t xml:space="preserve"> </w:t>
      </w:r>
      <w:r w:rsidRPr="00264AFE">
        <w:t>insights</w:t>
      </w:r>
      <w:r w:rsidRPr="00264AFE">
        <w:rPr>
          <w:spacing w:val="-1"/>
        </w:rPr>
        <w:t xml:space="preserve"> </w:t>
      </w:r>
      <w:r w:rsidRPr="00264AFE">
        <w:t>into broad</w:t>
      </w:r>
      <w:r w:rsidRPr="00264AFE">
        <w:rPr>
          <w:spacing w:val="-2"/>
        </w:rPr>
        <w:t xml:space="preserve"> </w:t>
      </w:r>
      <w:r w:rsidRPr="00264AFE">
        <w:t>dysregulation</w:t>
      </w:r>
      <w:r w:rsidRPr="00264AFE">
        <w:rPr>
          <w:spacing w:val="-4"/>
        </w:rPr>
        <w:t xml:space="preserve"> </w:t>
      </w:r>
      <w:r w:rsidRPr="00264AFE">
        <w:t>of</w:t>
      </w:r>
      <w:r w:rsidRPr="00264AFE">
        <w:rPr>
          <w:spacing w:val="-2"/>
        </w:rPr>
        <w:t xml:space="preserve"> </w:t>
      </w:r>
      <w:r w:rsidRPr="00264AFE">
        <w:t>the</w:t>
      </w:r>
      <w:r w:rsidRPr="00264AFE">
        <w:rPr>
          <w:spacing w:val="-3"/>
        </w:rPr>
        <w:t xml:space="preserve"> </w:t>
      </w:r>
      <w:r w:rsidRPr="00264AFE">
        <w:t>metabolome in</w:t>
      </w:r>
      <w:r w:rsidRPr="00264AFE">
        <w:rPr>
          <w:spacing w:val="-2"/>
        </w:rPr>
        <w:t xml:space="preserve"> </w:t>
      </w:r>
      <w:r w:rsidRPr="00264AFE">
        <w:t>acute</w:t>
      </w:r>
      <w:r w:rsidRPr="00264AFE">
        <w:rPr>
          <w:spacing w:val="-2"/>
        </w:rPr>
        <w:t xml:space="preserve"> </w:t>
      </w:r>
      <w:r w:rsidRPr="00264AFE">
        <w:t>cardiorespiratory</w:t>
      </w:r>
      <w:r w:rsidRPr="00264AFE">
        <w:rPr>
          <w:spacing w:val="-4"/>
        </w:rPr>
        <w:t xml:space="preserve"> </w:t>
      </w:r>
      <w:r w:rsidRPr="00264AFE">
        <w:t>exacerbations.</w:t>
      </w:r>
    </w:p>
    <w:p w14:paraId="3D59EE69" w14:textId="77777777" w:rsidR="00CA7258" w:rsidRDefault="00CA7258" w:rsidP="00CA7258">
      <w:pPr>
        <w:pStyle w:val="BodyText"/>
        <w:tabs>
          <w:tab w:val="left" w:pos="980"/>
        </w:tabs>
        <w:spacing w:before="160"/>
        <w:ind w:right="-46"/>
        <w:rPr>
          <w:rFonts w:asciiTheme="minorHAnsi" w:hAnsiTheme="minorHAnsi" w:cstheme="minorHAnsi"/>
        </w:rPr>
      </w:pPr>
      <w:r w:rsidRPr="00264AFE">
        <w:t>The</w:t>
      </w:r>
      <w:r w:rsidRPr="00264AFE">
        <w:rPr>
          <w:spacing w:val="-2"/>
        </w:rPr>
        <w:t xml:space="preserve"> </w:t>
      </w:r>
      <w:r w:rsidRPr="00264AFE">
        <w:t>analytical</w:t>
      </w:r>
      <w:r w:rsidRPr="00264AFE">
        <w:rPr>
          <w:spacing w:val="-5"/>
        </w:rPr>
        <w:t xml:space="preserve"> </w:t>
      </w:r>
      <w:r w:rsidRPr="00264AFE">
        <w:t>methods</w:t>
      </w:r>
      <w:r w:rsidRPr="00264AFE">
        <w:rPr>
          <w:spacing w:val="-2"/>
        </w:rPr>
        <w:t xml:space="preserve"> </w:t>
      </w:r>
      <w:r w:rsidRPr="00264AFE">
        <w:t>described</w:t>
      </w:r>
      <w:r w:rsidRPr="00264AFE">
        <w:rPr>
          <w:spacing w:val="-2"/>
        </w:rPr>
        <w:t xml:space="preserve"> </w:t>
      </w:r>
      <w:r w:rsidRPr="00264AFE">
        <w:t>herein</w:t>
      </w:r>
      <w:r w:rsidRPr="00264AFE">
        <w:rPr>
          <w:spacing w:val="-5"/>
        </w:rPr>
        <w:t xml:space="preserve"> </w:t>
      </w:r>
      <w:r w:rsidRPr="00264AFE">
        <w:t>were underpinned</w:t>
      </w:r>
      <w:r w:rsidRPr="00264AFE">
        <w:rPr>
          <w:spacing w:val="-2"/>
        </w:rPr>
        <w:t xml:space="preserve"> </w:t>
      </w:r>
      <w:r w:rsidRPr="00264AFE">
        <w:t>by</w:t>
      </w:r>
      <w:r w:rsidRPr="00264AFE">
        <w:rPr>
          <w:spacing w:val="-2"/>
        </w:rPr>
        <w:t xml:space="preserve"> </w:t>
      </w:r>
      <w:r w:rsidRPr="00264AFE">
        <w:t>robust</w:t>
      </w:r>
      <w:r w:rsidRPr="00264AFE">
        <w:rPr>
          <w:spacing w:val="-2"/>
        </w:rPr>
        <w:t xml:space="preserve"> </w:t>
      </w:r>
      <w:r w:rsidRPr="00264AFE">
        <w:t>biomarker</w:t>
      </w:r>
      <w:r w:rsidRPr="00264AFE">
        <w:rPr>
          <w:spacing w:val="-4"/>
        </w:rPr>
        <w:t xml:space="preserve"> </w:t>
      </w:r>
      <w:r w:rsidRPr="00264AFE">
        <w:t>development protocols</w:t>
      </w:r>
      <w:r w:rsidRPr="00264AFE">
        <w:rPr>
          <w:spacing w:val="-5"/>
        </w:rPr>
        <w:t xml:space="preserve"> </w:t>
      </w:r>
      <w:r w:rsidRPr="00264AFE">
        <w:t>using</w:t>
      </w:r>
      <w:r w:rsidRPr="00264AFE">
        <w:rPr>
          <w:spacing w:val="-2"/>
        </w:rPr>
        <w:t xml:space="preserve"> </w:t>
      </w:r>
      <w:r w:rsidRPr="00264AFE">
        <w:t>TD-</w:t>
      </w:r>
      <w:proofErr w:type="spellStart"/>
      <w:r w:rsidRPr="00264AFE">
        <w:t>GCxGC</w:t>
      </w:r>
      <w:proofErr w:type="spellEnd"/>
      <w:r w:rsidRPr="00264AFE">
        <w:t>-FID/MS,</w:t>
      </w:r>
      <w:r w:rsidRPr="00264AFE">
        <w:rPr>
          <w:spacing w:val="-2"/>
        </w:rPr>
        <w:t xml:space="preserve"> </w:t>
      </w:r>
      <w:r w:rsidRPr="00264AFE">
        <w:t>integral</w:t>
      </w:r>
      <w:r w:rsidRPr="00264AFE">
        <w:rPr>
          <w:spacing w:val="-5"/>
        </w:rPr>
        <w:t xml:space="preserve"> </w:t>
      </w:r>
      <w:r w:rsidRPr="00264AFE">
        <w:t>to</w:t>
      </w:r>
      <w:r w:rsidRPr="00264AFE">
        <w:rPr>
          <w:spacing w:val="-1"/>
        </w:rPr>
        <w:t xml:space="preserve"> </w:t>
      </w:r>
      <w:r w:rsidRPr="00264AFE">
        <w:t>the</w:t>
      </w:r>
      <w:r w:rsidRPr="00264AFE">
        <w:rPr>
          <w:spacing w:val="-3"/>
        </w:rPr>
        <w:t xml:space="preserve"> </w:t>
      </w:r>
      <w:r w:rsidRPr="00264AFE">
        <w:t>standardisation</w:t>
      </w:r>
      <w:r w:rsidRPr="00264AFE">
        <w:rPr>
          <w:spacing w:val="-2"/>
        </w:rPr>
        <w:t xml:space="preserve"> </w:t>
      </w:r>
      <w:r w:rsidRPr="00264AFE">
        <w:t>and</w:t>
      </w:r>
      <w:r w:rsidRPr="00264AFE">
        <w:rPr>
          <w:spacing w:val="-2"/>
        </w:rPr>
        <w:t xml:space="preserve"> </w:t>
      </w:r>
      <w:r w:rsidRPr="00264AFE">
        <w:t>integration</w:t>
      </w:r>
      <w:r w:rsidRPr="00264AFE">
        <w:rPr>
          <w:spacing w:val="-3"/>
        </w:rPr>
        <w:t xml:space="preserve"> </w:t>
      </w:r>
      <w:r w:rsidRPr="00264AFE">
        <w:t>of</w:t>
      </w:r>
      <w:r w:rsidRPr="00264AFE">
        <w:rPr>
          <w:spacing w:val="-1"/>
        </w:rPr>
        <w:t xml:space="preserve"> </w:t>
      </w:r>
      <w:r w:rsidRPr="00264AFE">
        <w:t>breath</w:t>
      </w:r>
      <w:r w:rsidRPr="00264AFE">
        <w:rPr>
          <w:spacing w:val="-1"/>
        </w:rPr>
        <w:t xml:space="preserve"> </w:t>
      </w:r>
      <w:r w:rsidRPr="00264AFE">
        <w:t>analysis in</w:t>
      </w:r>
      <w:r w:rsidRPr="00264AFE">
        <w:rPr>
          <w:spacing w:val="-3"/>
        </w:rPr>
        <w:t xml:space="preserve"> </w:t>
      </w:r>
      <w:r w:rsidRPr="00264AFE">
        <w:t>large translational</w:t>
      </w:r>
      <w:r w:rsidRPr="00264AFE">
        <w:rPr>
          <w:spacing w:val="-1"/>
        </w:rPr>
        <w:t xml:space="preserve"> </w:t>
      </w:r>
      <w:r w:rsidRPr="00264AFE">
        <w:t xml:space="preserve">studies </w:t>
      </w:r>
      <w:r w:rsidRPr="00264AFE">
        <w:fldChar w:fldCharType="begin">
          <w:fldData xml:space="preserve">PEVuZE5vdGU+PENpdGU+PEF1dGhvcj5XaWxkZTwvQXV0aG9yPjxZZWFyPjIwMTk8L1llYXI+PFJl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</w:fldData>
        </w:fldChar>
      </w:r>
      <w:r>
        <w:instrText xml:space="preserve"> ADDIN EN.CITE </w:instrText>
      </w:r>
      <w:r>
        <w:fldChar w:fldCharType="begin">
          <w:fldData xml:space="preserve">PEVuZE5vdGU+PENpdGU+PEF1dGhvcj5XaWxkZTwvQXV0aG9yPjxZZWFyPjIwMTk8L1llYXI+PFJl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</w:fldData>
        </w:fldChar>
      </w:r>
      <w:r>
        <w:instrText xml:space="preserve"> ADDIN EN.CITE.DATA </w:instrText>
      </w:r>
      <w:r>
        <w:fldChar w:fldCharType="end"/>
      </w:r>
      <w:r w:rsidRPr="00264AFE">
        <w:fldChar w:fldCharType="separate"/>
      </w:r>
      <w:r>
        <w:rPr>
          <w:noProof/>
        </w:rPr>
        <w:t>(</w:t>
      </w:r>
      <w:r w:rsidRPr="001D252C">
        <w:rPr>
          <w:i/>
          <w:noProof/>
        </w:rPr>
        <w:t>5, 14</w:t>
      </w:r>
      <w:r>
        <w:rPr>
          <w:noProof/>
        </w:rPr>
        <w:t>)</w:t>
      </w:r>
      <w:r w:rsidRPr="00264AFE">
        <w:fldChar w:fldCharType="end"/>
      </w:r>
      <w:r w:rsidRPr="00264AFE">
        <w:t>.</w:t>
      </w:r>
      <w:r w:rsidRPr="00264AFE">
        <w:rPr>
          <w:spacing w:val="-3"/>
        </w:rPr>
        <w:t xml:space="preserve"> </w:t>
      </w:r>
      <w:r w:rsidRPr="00264AFE">
        <w:t>Several</w:t>
      </w:r>
      <w:r w:rsidRPr="00264AFE">
        <w:rPr>
          <w:spacing w:val="-1"/>
        </w:rPr>
        <w:t xml:space="preserve"> </w:t>
      </w:r>
      <w:r w:rsidRPr="00264AFE">
        <w:t>potential</w:t>
      </w:r>
      <w:r w:rsidRPr="00264AFE">
        <w:rPr>
          <w:spacing w:val="-2"/>
        </w:rPr>
        <w:t xml:space="preserve"> </w:t>
      </w:r>
      <w:r w:rsidRPr="00264AFE">
        <w:t>confounders</w:t>
      </w:r>
      <w:r w:rsidRPr="00264AFE">
        <w:rPr>
          <w:spacing w:val="-3"/>
        </w:rPr>
        <w:t xml:space="preserve"> </w:t>
      </w:r>
      <w:r w:rsidRPr="00264AFE">
        <w:t>including</w:t>
      </w:r>
      <w:r w:rsidRPr="00264AFE">
        <w:rPr>
          <w:spacing w:val="-2"/>
        </w:rPr>
        <w:t xml:space="preserve"> </w:t>
      </w:r>
      <w:r w:rsidRPr="00264AFE">
        <w:t>batch</w:t>
      </w:r>
      <w:r w:rsidRPr="00264AFE">
        <w:rPr>
          <w:spacing w:val="-1"/>
        </w:rPr>
        <w:t xml:space="preserve"> </w:t>
      </w:r>
      <w:r w:rsidRPr="00264AFE">
        <w:t>variation</w:t>
      </w:r>
      <w:r w:rsidRPr="00264AFE">
        <w:rPr>
          <w:spacing w:val="-3"/>
        </w:rPr>
        <w:t xml:space="preserve"> </w:t>
      </w:r>
      <w:r w:rsidRPr="00264AFE">
        <w:t>were addressed</w:t>
      </w:r>
      <w:r w:rsidRPr="00264AFE">
        <w:rPr>
          <w:spacing w:val="-3"/>
        </w:rPr>
        <w:t xml:space="preserve"> </w:t>
      </w:r>
      <w:r w:rsidRPr="00264AFE">
        <w:t>in</w:t>
      </w:r>
      <w:r w:rsidRPr="00264AFE">
        <w:rPr>
          <w:spacing w:val="-2"/>
        </w:rPr>
        <w:t xml:space="preserve"> </w:t>
      </w:r>
      <w:r w:rsidRPr="00264AFE">
        <w:t>detail</w:t>
      </w:r>
      <w:r w:rsidRPr="00264AFE">
        <w:rPr>
          <w:b/>
        </w:rPr>
        <w:t>.</w:t>
      </w:r>
      <w:r w:rsidRPr="00264AFE">
        <w:rPr>
          <w:b/>
          <w:spacing w:val="-2"/>
        </w:rPr>
        <w:t xml:space="preserve"> </w:t>
      </w:r>
      <w:r w:rsidRPr="00264AFE">
        <w:t>Furthermore,</w:t>
      </w:r>
      <w:r w:rsidRPr="00264AFE">
        <w:rPr>
          <w:spacing w:val="-2"/>
        </w:rPr>
        <w:t xml:space="preserve"> </w:t>
      </w:r>
      <w:r w:rsidRPr="00264AFE">
        <w:t>biomarker</w:t>
      </w:r>
      <w:r w:rsidRPr="00264AFE">
        <w:rPr>
          <w:spacing w:val="-2"/>
        </w:rPr>
        <w:t xml:space="preserve"> </w:t>
      </w:r>
      <w:r w:rsidRPr="00264AFE">
        <w:t>quantification</w:t>
      </w:r>
      <w:r w:rsidRPr="00264AFE">
        <w:rPr>
          <w:spacing w:val="-5"/>
        </w:rPr>
        <w:t xml:space="preserve"> </w:t>
      </w:r>
      <w:r w:rsidRPr="00264AFE">
        <w:t>of</w:t>
      </w:r>
      <w:r w:rsidRPr="00264AFE">
        <w:rPr>
          <w:spacing w:val="-1"/>
        </w:rPr>
        <w:t xml:space="preserve"> </w:t>
      </w:r>
      <w:r w:rsidRPr="00264AFE">
        <w:t>the</w:t>
      </w:r>
      <w:r w:rsidRPr="00264AFE">
        <w:rPr>
          <w:spacing w:val="-4"/>
        </w:rPr>
        <w:t xml:space="preserve"> </w:t>
      </w:r>
      <w:r w:rsidRPr="00264AFE">
        <w:t>101</w:t>
      </w:r>
      <w:r w:rsidRPr="00264AFE">
        <w:rPr>
          <w:spacing w:val="-1"/>
        </w:rPr>
        <w:t xml:space="preserve"> </w:t>
      </w:r>
      <w:r w:rsidRPr="00264AFE">
        <w:t>VOC</w:t>
      </w:r>
      <w:r>
        <w:t>s</w:t>
      </w:r>
      <w:r w:rsidRPr="00264AFE">
        <w:rPr>
          <w:spacing w:val="-1"/>
        </w:rPr>
        <w:t xml:space="preserve"> </w:t>
      </w:r>
      <w:r w:rsidRPr="00264AFE">
        <w:t>followed</w:t>
      </w:r>
      <w:r w:rsidRPr="00264AFE">
        <w:rPr>
          <w:spacing w:val="-4"/>
        </w:rPr>
        <w:t xml:space="preserve"> </w:t>
      </w:r>
      <w:r w:rsidRPr="00264AFE">
        <w:t>the recommendations</w:t>
      </w:r>
      <w:r w:rsidRPr="00264AFE">
        <w:rPr>
          <w:spacing w:val="-4"/>
        </w:rPr>
        <w:t xml:space="preserve"> </w:t>
      </w:r>
      <w:r w:rsidRPr="00264AFE">
        <w:t>of</w:t>
      </w:r>
      <w:r w:rsidRPr="00264AFE">
        <w:rPr>
          <w:spacing w:val="-3"/>
        </w:rPr>
        <w:t xml:space="preserve"> </w:t>
      </w:r>
      <w:r w:rsidRPr="00264AFE">
        <w:t>the</w:t>
      </w:r>
      <w:r w:rsidRPr="00264AFE">
        <w:rPr>
          <w:spacing w:val="-2"/>
        </w:rPr>
        <w:t xml:space="preserve"> </w:t>
      </w:r>
      <w:r w:rsidRPr="00961822">
        <w:rPr>
          <w:rFonts w:asciiTheme="minorHAnsi" w:hAnsiTheme="minorHAnsi" w:cstheme="minorHAnsi"/>
        </w:rPr>
        <w:t>MSI</w:t>
      </w:r>
      <w:r>
        <w:rPr>
          <w:rFonts w:asciiTheme="minorHAnsi" w:hAnsiTheme="minorHAnsi" w:cstheme="minorHAnsi"/>
        </w:rPr>
        <w:t>,</w:t>
      </w:r>
      <w:r w:rsidRPr="00961822">
        <w:rPr>
          <w:rFonts w:asciiTheme="minorHAnsi" w:hAnsiTheme="minorHAnsi" w:cstheme="minorHAnsi"/>
          <w:spacing w:val="-3"/>
        </w:rPr>
        <w:t xml:space="preserve"> </w:t>
      </w:r>
      <w:r w:rsidRPr="00961822">
        <w:rPr>
          <w:rFonts w:asciiTheme="minorHAnsi" w:hAnsiTheme="minorHAnsi" w:cstheme="minorHAnsi"/>
        </w:rPr>
        <w:t>with</w:t>
      </w:r>
      <w:r w:rsidRPr="00961822">
        <w:rPr>
          <w:rFonts w:asciiTheme="minorHAnsi" w:hAnsiTheme="minorHAnsi" w:cstheme="minorHAnsi"/>
          <w:spacing w:val="-2"/>
        </w:rPr>
        <w:t xml:space="preserve"> </w:t>
      </w:r>
      <w:r w:rsidRPr="00961822">
        <w:rPr>
          <w:rFonts w:asciiTheme="minorHAnsi" w:hAnsiTheme="minorHAnsi" w:cstheme="minorHAnsi"/>
        </w:rPr>
        <w:t>58 compounds</w:t>
      </w:r>
      <w:r w:rsidRPr="00961822">
        <w:rPr>
          <w:rFonts w:asciiTheme="minorHAnsi" w:hAnsiTheme="minorHAnsi" w:cstheme="minorHAnsi"/>
          <w:spacing w:val="-1"/>
        </w:rPr>
        <w:t xml:space="preserve"> </w:t>
      </w:r>
      <w:r w:rsidRPr="00961822">
        <w:rPr>
          <w:rFonts w:asciiTheme="minorHAnsi" w:hAnsiTheme="minorHAnsi" w:cstheme="minorHAnsi"/>
        </w:rPr>
        <w:t>identified</w:t>
      </w:r>
      <w:r w:rsidRPr="00961822">
        <w:rPr>
          <w:rFonts w:asciiTheme="minorHAnsi" w:hAnsiTheme="minorHAnsi" w:cstheme="minorHAnsi"/>
          <w:spacing w:val="-1"/>
        </w:rPr>
        <w:t xml:space="preserve"> </w:t>
      </w:r>
      <w:r w:rsidRPr="00961822">
        <w:rPr>
          <w:rFonts w:asciiTheme="minorHAnsi" w:hAnsiTheme="minorHAnsi" w:cstheme="minorHAnsi"/>
        </w:rPr>
        <w:t>against pure</w:t>
      </w:r>
      <w:r w:rsidRPr="00961822">
        <w:rPr>
          <w:rFonts w:asciiTheme="minorHAnsi" w:hAnsiTheme="minorHAnsi" w:cstheme="minorHAnsi"/>
          <w:spacing w:val="-1"/>
        </w:rPr>
        <w:t xml:space="preserve"> </w:t>
      </w:r>
      <w:r w:rsidRPr="00961822">
        <w:rPr>
          <w:rFonts w:asciiTheme="minorHAnsi" w:hAnsiTheme="minorHAnsi" w:cstheme="minorHAnsi"/>
        </w:rPr>
        <w:t>and</w:t>
      </w:r>
      <w:r w:rsidRPr="00961822">
        <w:rPr>
          <w:rFonts w:asciiTheme="minorHAnsi" w:hAnsiTheme="minorHAnsi" w:cstheme="minorHAnsi"/>
          <w:spacing w:val="-2"/>
        </w:rPr>
        <w:t xml:space="preserve"> </w:t>
      </w:r>
      <w:r w:rsidRPr="00961822">
        <w:rPr>
          <w:rFonts w:asciiTheme="minorHAnsi" w:hAnsiTheme="minorHAnsi" w:cstheme="minorHAnsi"/>
        </w:rPr>
        <w:t>traceable</w:t>
      </w:r>
      <w:r w:rsidRPr="00961822">
        <w:rPr>
          <w:rFonts w:asciiTheme="minorHAnsi" w:hAnsiTheme="minorHAnsi" w:cstheme="minorHAnsi"/>
          <w:spacing w:val="-4"/>
        </w:rPr>
        <w:t xml:space="preserve"> </w:t>
      </w:r>
      <w:r w:rsidRPr="00961822">
        <w:rPr>
          <w:rFonts w:asciiTheme="minorHAnsi" w:hAnsiTheme="minorHAnsi" w:cstheme="minorHAnsi"/>
        </w:rPr>
        <w:t>standards</w:t>
      </w:r>
      <w:r w:rsidRPr="00961822">
        <w:rPr>
          <w:rFonts w:asciiTheme="minorHAnsi" w:hAnsiTheme="minorHAnsi" w:cstheme="minorHAnsi"/>
          <w:spacing w:val="-1"/>
        </w:rPr>
        <w:t xml:space="preserve"> </w:t>
      </w:r>
      <w:r w:rsidRPr="00961822">
        <w:rPr>
          <w:rFonts w:asciiTheme="minorHAnsi" w:hAnsiTheme="minorHAnsi" w:cstheme="minorHAnsi"/>
        </w:rPr>
        <w:t>(level</w:t>
      </w:r>
      <w:r w:rsidRPr="00961822">
        <w:rPr>
          <w:rFonts w:asciiTheme="minorHAnsi" w:hAnsiTheme="minorHAnsi" w:cstheme="minorHAnsi"/>
          <w:spacing w:val="-1"/>
        </w:rPr>
        <w:t xml:space="preserve"> </w:t>
      </w:r>
      <w:r w:rsidRPr="00961822">
        <w:rPr>
          <w:rFonts w:asciiTheme="minorHAnsi" w:hAnsiTheme="minorHAnsi" w:cstheme="minorHAnsi"/>
        </w:rPr>
        <w:t>I),</w:t>
      </w:r>
      <w:r w:rsidRPr="00961822">
        <w:rPr>
          <w:rFonts w:asciiTheme="minorHAnsi" w:hAnsiTheme="minorHAnsi" w:cstheme="minorHAnsi"/>
          <w:spacing w:val="-3"/>
        </w:rPr>
        <w:t xml:space="preserve"> </w:t>
      </w:r>
      <w:r w:rsidRPr="00961822">
        <w:rPr>
          <w:rFonts w:asciiTheme="minorHAnsi" w:hAnsiTheme="minorHAnsi" w:cstheme="minorHAnsi"/>
        </w:rPr>
        <w:t>21</w:t>
      </w:r>
      <w:r w:rsidRPr="00961822">
        <w:rPr>
          <w:rFonts w:asciiTheme="minorHAnsi" w:hAnsiTheme="minorHAnsi" w:cstheme="minorHAnsi"/>
          <w:spacing w:val="-1"/>
        </w:rPr>
        <w:t xml:space="preserve"> </w:t>
      </w:r>
      <w:r w:rsidRPr="00961822">
        <w:rPr>
          <w:rFonts w:asciiTheme="minorHAnsi" w:hAnsiTheme="minorHAnsi" w:cstheme="minorHAnsi"/>
        </w:rPr>
        <w:t>putative identities based</w:t>
      </w:r>
      <w:r w:rsidRPr="00961822">
        <w:rPr>
          <w:rFonts w:asciiTheme="minorHAnsi" w:hAnsiTheme="minorHAnsi" w:cstheme="minorHAnsi"/>
          <w:spacing w:val="-3"/>
        </w:rPr>
        <w:t xml:space="preserve"> </w:t>
      </w:r>
      <w:r w:rsidRPr="00961822">
        <w:rPr>
          <w:rFonts w:asciiTheme="minorHAnsi" w:hAnsiTheme="minorHAnsi" w:cstheme="minorHAnsi"/>
        </w:rPr>
        <w:t>on mass</w:t>
      </w:r>
      <w:r w:rsidRPr="00961822">
        <w:rPr>
          <w:rFonts w:asciiTheme="minorHAnsi" w:hAnsiTheme="minorHAnsi" w:cstheme="minorHAnsi"/>
          <w:spacing w:val="-3"/>
        </w:rPr>
        <w:t xml:space="preserve"> </w:t>
      </w:r>
      <w:r w:rsidRPr="00961822">
        <w:rPr>
          <w:rFonts w:asciiTheme="minorHAnsi" w:hAnsiTheme="minorHAnsi" w:cstheme="minorHAnsi"/>
        </w:rPr>
        <w:t>spectral</w:t>
      </w:r>
      <w:r w:rsidRPr="00961822">
        <w:rPr>
          <w:rFonts w:asciiTheme="minorHAnsi" w:hAnsiTheme="minorHAnsi" w:cstheme="minorHAnsi"/>
          <w:spacing w:val="-3"/>
        </w:rPr>
        <w:t xml:space="preserve"> </w:t>
      </w:r>
      <w:r w:rsidRPr="00961822">
        <w:rPr>
          <w:rFonts w:asciiTheme="minorHAnsi" w:hAnsiTheme="minorHAnsi" w:cstheme="minorHAnsi"/>
        </w:rPr>
        <w:t>and</w:t>
      </w:r>
      <w:r w:rsidRPr="00961822">
        <w:rPr>
          <w:rFonts w:asciiTheme="minorHAnsi" w:hAnsiTheme="minorHAnsi" w:cstheme="minorHAnsi"/>
          <w:spacing w:val="-2"/>
        </w:rPr>
        <w:t xml:space="preserve"> </w:t>
      </w:r>
      <w:r w:rsidRPr="00961822">
        <w:rPr>
          <w:rFonts w:asciiTheme="minorHAnsi" w:hAnsiTheme="minorHAnsi" w:cstheme="minorHAnsi"/>
        </w:rPr>
        <w:t>retention</w:t>
      </w:r>
      <w:r w:rsidRPr="00961822">
        <w:rPr>
          <w:rFonts w:asciiTheme="minorHAnsi" w:hAnsiTheme="minorHAnsi" w:cstheme="minorHAnsi"/>
          <w:spacing w:val="-1"/>
        </w:rPr>
        <w:t xml:space="preserve"> </w:t>
      </w:r>
      <w:r w:rsidRPr="00961822">
        <w:rPr>
          <w:rFonts w:asciiTheme="minorHAnsi" w:hAnsiTheme="minorHAnsi" w:cstheme="minorHAnsi"/>
        </w:rPr>
        <w:t>index</w:t>
      </w:r>
      <w:r w:rsidRPr="00961822">
        <w:rPr>
          <w:rFonts w:asciiTheme="minorHAnsi" w:hAnsiTheme="minorHAnsi" w:cstheme="minorHAnsi"/>
          <w:spacing w:val="-1"/>
        </w:rPr>
        <w:t xml:space="preserve"> </w:t>
      </w:r>
      <w:r w:rsidRPr="00961822">
        <w:rPr>
          <w:rFonts w:asciiTheme="minorHAnsi" w:hAnsiTheme="minorHAnsi" w:cstheme="minorHAnsi"/>
        </w:rPr>
        <w:t>library</w:t>
      </w:r>
      <w:r w:rsidRPr="00961822">
        <w:rPr>
          <w:rFonts w:asciiTheme="minorHAnsi" w:hAnsiTheme="minorHAnsi" w:cstheme="minorHAnsi"/>
          <w:spacing w:val="-2"/>
        </w:rPr>
        <w:t xml:space="preserve"> </w:t>
      </w:r>
      <w:r w:rsidRPr="00961822">
        <w:rPr>
          <w:rFonts w:asciiTheme="minorHAnsi" w:hAnsiTheme="minorHAnsi" w:cstheme="minorHAnsi"/>
        </w:rPr>
        <w:t>matches</w:t>
      </w:r>
      <w:r w:rsidRPr="00961822">
        <w:rPr>
          <w:rFonts w:asciiTheme="minorHAnsi" w:hAnsiTheme="minorHAnsi" w:cstheme="minorHAnsi"/>
          <w:spacing w:val="-3"/>
        </w:rPr>
        <w:t xml:space="preserve"> </w:t>
      </w:r>
      <w:r w:rsidRPr="00961822">
        <w:rPr>
          <w:rFonts w:asciiTheme="minorHAnsi" w:hAnsiTheme="minorHAnsi" w:cstheme="minorHAnsi"/>
        </w:rPr>
        <w:t>(level</w:t>
      </w:r>
      <w:r w:rsidRPr="00961822">
        <w:rPr>
          <w:rFonts w:asciiTheme="minorHAnsi" w:hAnsiTheme="minorHAnsi" w:cstheme="minorHAnsi"/>
          <w:spacing w:val="-2"/>
        </w:rPr>
        <w:t xml:space="preserve"> </w:t>
      </w:r>
      <w:r w:rsidRPr="00961822">
        <w:rPr>
          <w:rFonts w:asciiTheme="minorHAnsi" w:hAnsiTheme="minorHAnsi" w:cstheme="minorHAnsi"/>
        </w:rPr>
        <w:t>2)</w:t>
      </w:r>
      <w:r>
        <w:rPr>
          <w:rFonts w:asciiTheme="minorHAnsi" w:hAnsiTheme="minorHAnsi" w:cstheme="minorHAnsi"/>
        </w:rPr>
        <w:t>,</w:t>
      </w:r>
      <w:r w:rsidRPr="00961822">
        <w:rPr>
          <w:rFonts w:asciiTheme="minorHAnsi" w:hAnsiTheme="minorHAnsi" w:cstheme="minorHAnsi"/>
          <w:spacing w:val="-1"/>
        </w:rPr>
        <w:t xml:space="preserve"> </w:t>
      </w:r>
      <w:r w:rsidRPr="00961822">
        <w:rPr>
          <w:rFonts w:asciiTheme="minorHAnsi" w:hAnsiTheme="minorHAnsi" w:cstheme="minorHAnsi"/>
        </w:rPr>
        <w:t>and</w:t>
      </w:r>
      <w:r w:rsidRPr="00961822">
        <w:rPr>
          <w:rFonts w:asciiTheme="minorHAnsi" w:hAnsiTheme="minorHAnsi" w:cstheme="minorHAnsi"/>
          <w:spacing w:val="-3"/>
        </w:rPr>
        <w:t xml:space="preserve"> </w:t>
      </w:r>
      <w:r w:rsidRPr="00961822">
        <w:rPr>
          <w:rFonts w:asciiTheme="minorHAnsi" w:hAnsiTheme="minorHAnsi" w:cstheme="minorHAnsi"/>
        </w:rPr>
        <w:t>22</w:t>
      </w:r>
      <w:r w:rsidRPr="00961822">
        <w:rPr>
          <w:rFonts w:asciiTheme="minorHAnsi" w:hAnsiTheme="minorHAnsi" w:cstheme="minorHAnsi"/>
          <w:spacing w:val="-3"/>
        </w:rPr>
        <w:t xml:space="preserve"> </w:t>
      </w:r>
      <w:r w:rsidRPr="00961822">
        <w:rPr>
          <w:rFonts w:asciiTheme="minorHAnsi" w:hAnsiTheme="minorHAnsi" w:cstheme="minorHAnsi"/>
        </w:rPr>
        <w:t>classified on</w:t>
      </w:r>
      <w:r w:rsidRPr="00961822">
        <w:rPr>
          <w:rFonts w:asciiTheme="minorHAnsi" w:hAnsiTheme="minorHAnsi" w:cstheme="minorHAnsi"/>
          <w:spacing w:val="-4"/>
        </w:rPr>
        <w:t xml:space="preserve"> </w:t>
      </w:r>
      <w:r w:rsidRPr="00961822">
        <w:rPr>
          <w:rFonts w:asciiTheme="minorHAnsi" w:hAnsiTheme="minorHAnsi" w:cstheme="minorHAnsi"/>
        </w:rPr>
        <w:t>mass</w:t>
      </w:r>
      <w:r w:rsidRPr="00961822">
        <w:rPr>
          <w:rFonts w:asciiTheme="minorHAnsi" w:hAnsiTheme="minorHAnsi" w:cstheme="minorHAnsi"/>
          <w:spacing w:val="-2"/>
        </w:rPr>
        <w:t xml:space="preserve"> </w:t>
      </w:r>
      <w:r w:rsidRPr="00961822">
        <w:rPr>
          <w:rFonts w:asciiTheme="minorHAnsi" w:hAnsiTheme="minorHAnsi" w:cstheme="minorHAnsi"/>
        </w:rPr>
        <w:t>spectral</w:t>
      </w:r>
      <w:r w:rsidRPr="00961822">
        <w:rPr>
          <w:rFonts w:asciiTheme="minorHAnsi" w:hAnsiTheme="minorHAnsi" w:cstheme="minorHAnsi"/>
          <w:spacing w:val="-3"/>
        </w:rPr>
        <w:t xml:space="preserve"> </w:t>
      </w:r>
      <w:r w:rsidRPr="00961822">
        <w:rPr>
          <w:rFonts w:asciiTheme="minorHAnsi" w:hAnsiTheme="minorHAnsi" w:cstheme="minorHAnsi"/>
        </w:rPr>
        <w:t xml:space="preserve">data </w:t>
      </w:r>
      <w:r w:rsidRPr="00961822">
        <w:rPr>
          <w:rFonts w:asciiTheme="minorHAnsi" w:hAnsiTheme="minorHAnsi" w:cstheme="minorHAnsi"/>
        </w:rPr>
        <w:fldChar w:fldCharType="begin">
          <w:fldData xml:space="preserve">PEVuZE5vdGU+PENpdGU+PEF1dGhvcj5TdW1uZXI8L0F1dGhvcj48WWVhcj4yMDA3PC9ZZWFyPjxS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</w:fldData>
        </w:fldChar>
      </w:r>
      <w:r>
        <w:rPr>
          <w:rFonts w:asciiTheme="minorHAnsi" w:hAnsiTheme="minorHAnsi" w:cstheme="minorHAnsi"/>
        </w:rPr>
        <w:instrText xml:space="preserve"> ADDIN EN.CITE </w:instrText>
      </w:r>
      <w:r>
        <w:rPr>
          <w:rFonts w:asciiTheme="minorHAnsi" w:hAnsiTheme="minorHAnsi" w:cstheme="minorHAnsi"/>
        </w:rPr>
        <w:fldChar w:fldCharType="begin">
          <w:fldData xml:space="preserve">PEVuZE5vdGU+PENpdGU+PEF1dGhvcj5TdW1uZXI8L0F1dGhvcj48WWVhcj4yMDA3PC9ZZWFyPjxS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</w:fldData>
        </w:fldChar>
      </w:r>
      <w:r>
        <w:rPr>
          <w:rFonts w:asciiTheme="minorHAnsi" w:hAnsiTheme="minorHAnsi" w:cstheme="minorHAnsi"/>
        </w:rPr>
        <w:instrText xml:space="preserve"> ADDIN EN.CITE.DATA </w:instrText>
      </w:r>
      <w:r>
        <w:rPr>
          <w:rFonts w:asciiTheme="minorHAnsi" w:hAnsiTheme="minorHAnsi" w:cstheme="minorHAnsi"/>
        </w:rPr>
      </w:r>
      <w:r>
        <w:rPr>
          <w:rFonts w:asciiTheme="minorHAnsi" w:hAnsiTheme="minorHAnsi" w:cstheme="minorHAnsi"/>
        </w:rPr>
        <w:fldChar w:fldCharType="end"/>
      </w:r>
      <w:r w:rsidRPr="00961822">
        <w:rPr>
          <w:rFonts w:asciiTheme="minorHAnsi" w:hAnsiTheme="minorHAnsi" w:cstheme="minorHAnsi"/>
        </w:rPr>
      </w:r>
      <w:r w:rsidRPr="00961822">
        <w:rPr>
          <w:rFonts w:asciiTheme="minorHAnsi" w:hAnsiTheme="minorHAnsi" w:cstheme="minorHAnsi"/>
        </w:rPr>
        <w:fldChar w:fldCharType="separate"/>
      </w:r>
      <w:r>
        <w:rPr>
          <w:rFonts w:asciiTheme="minorHAnsi" w:hAnsiTheme="minorHAnsi" w:cstheme="minorHAnsi"/>
          <w:noProof/>
        </w:rPr>
        <w:t>(</w:t>
      </w:r>
      <w:r w:rsidRPr="001D252C">
        <w:rPr>
          <w:rFonts w:asciiTheme="minorHAnsi" w:hAnsiTheme="minorHAnsi" w:cstheme="minorHAnsi"/>
          <w:i/>
          <w:noProof/>
        </w:rPr>
        <w:t>15</w:t>
      </w:r>
      <w:r>
        <w:rPr>
          <w:rFonts w:asciiTheme="minorHAnsi" w:hAnsiTheme="minorHAnsi" w:cstheme="minorHAnsi"/>
          <w:noProof/>
        </w:rPr>
        <w:t>)</w:t>
      </w:r>
      <w:r w:rsidRPr="00961822">
        <w:rPr>
          <w:rFonts w:asciiTheme="minorHAnsi" w:hAnsiTheme="minorHAnsi" w:cstheme="minorHAnsi"/>
        </w:rPr>
        <w:fldChar w:fldCharType="end"/>
      </w:r>
      <w:r w:rsidRPr="00961822">
        <w:rPr>
          <w:rFonts w:asciiTheme="minorHAnsi" w:hAnsiTheme="minorHAnsi" w:cstheme="minorHAnsi"/>
          <w:b/>
        </w:rPr>
        <w:t>.</w:t>
      </w:r>
      <w:r w:rsidRPr="00961822">
        <w:rPr>
          <w:rFonts w:asciiTheme="minorHAnsi" w:hAnsiTheme="minorHAnsi" w:cstheme="minorHAnsi"/>
          <w:b/>
          <w:spacing w:val="-2"/>
        </w:rPr>
        <w:t xml:space="preserve"> </w:t>
      </w:r>
      <w:r w:rsidRPr="00961822">
        <w:rPr>
          <w:rFonts w:asciiTheme="minorHAnsi" w:hAnsiTheme="minorHAnsi" w:cstheme="minorHAnsi"/>
        </w:rPr>
        <w:t>Markers</w:t>
      </w:r>
      <w:r w:rsidRPr="00961822">
        <w:rPr>
          <w:rFonts w:asciiTheme="minorHAnsi" w:hAnsiTheme="minorHAnsi" w:cstheme="minorHAnsi"/>
          <w:spacing w:val="-2"/>
        </w:rPr>
        <w:t xml:space="preserve"> </w:t>
      </w:r>
      <w:r w:rsidRPr="00961822">
        <w:rPr>
          <w:rFonts w:asciiTheme="minorHAnsi" w:hAnsiTheme="minorHAnsi" w:cstheme="minorHAnsi"/>
        </w:rPr>
        <w:t>that</w:t>
      </w:r>
      <w:r w:rsidRPr="00961822">
        <w:rPr>
          <w:rFonts w:asciiTheme="minorHAnsi" w:hAnsiTheme="minorHAnsi" w:cstheme="minorHAnsi"/>
          <w:spacing w:val="-1"/>
        </w:rPr>
        <w:t xml:space="preserve"> </w:t>
      </w:r>
      <w:r w:rsidRPr="00961822">
        <w:rPr>
          <w:rFonts w:asciiTheme="minorHAnsi" w:hAnsiTheme="minorHAnsi" w:cstheme="minorHAnsi"/>
        </w:rPr>
        <w:t>appeared</w:t>
      </w:r>
      <w:r w:rsidRPr="00961822">
        <w:rPr>
          <w:rFonts w:asciiTheme="minorHAnsi" w:hAnsiTheme="minorHAnsi" w:cstheme="minorHAnsi"/>
          <w:spacing w:val="-2"/>
        </w:rPr>
        <w:t xml:space="preserve"> </w:t>
      </w:r>
      <w:r w:rsidRPr="00961822">
        <w:rPr>
          <w:rFonts w:asciiTheme="minorHAnsi" w:hAnsiTheme="minorHAnsi" w:cstheme="minorHAnsi"/>
        </w:rPr>
        <w:t>to</w:t>
      </w:r>
      <w:r w:rsidRPr="00961822">
        <w:rPr>
          <w:rFonts w:asciiTheme="minorHAnsi" w:hAnsiTheme="minorHAnsi" w:cstheme="minorHAnsi"/>
          <w:spacing w:val="-2"/>
        </w:rPr>
        <w:t xml:space="preserve"> </w:t>
      </w:r>
      <w:r w:rsidRPr="00961822">
        <w:rPr>
          <w:rFonts w:asciiTheme="minorHAnsi" w:hAnsiTheme="minorHAnsi" w:cstheme="minorHAnsi"/>
        </w:rPr>
        <w:t>localise</w:t>
      </w:r>
      <w:r w:rsidRPr="00961822">
        <w:rPr>
          <w:rFonts w:asciiTheme="minorHAnsi" w:hAnsiTheme="minorHAnsi" w:cstheme="minorHAnsi"/>
          <w:spacing w:val="-3"/>
        </w:rPr>
        <w:t xml:space="preserve"> </w:t>
      </w:r>
      <w:r w:rsidRPr="00961822">
        <w:rPr>
          <w:rFonts w:asciiTheme="minorHAnsi" w:hAnsiTheme="minorHAnsi" w:cstheme="minorHAnsi"/>
        </w:rPr>
        <w:t>to</w:t>
      </w:r>
      <w:r w:rsidRPr="00961822">
        <w:rPr>
          <w:rFonts w:asciiTheme="minorHAnsi" w:hAnsiTheme="minorHAnsi" w:cstheme="minorHAnsi"/>
          <w:spacing w:val="1"/>
        </w:rPr>
        <w:t xml:space="preserve"> </w:t>
      </w:r>
      <w:r w:rsidRPr="00961822">
        <w:rPr>
          <w:rFonts w:asciiTheme="minorHAnsi" w:hAnsiTheme="minorHAnsi" w:cstheme="minorHAnsi"/>
        </w:rPr>
        <w:t>individual</w:t>
      </w:r>
      <w:r w:rsidRPr="00961822">
        <w:rPr>
          <w:rFonts w:asciiTheme="minorHAnsi" w:hAnsiTheme="minorHAnsi" w:cstheme="minorHAnsi"/>
          <w:spacing w:val="-1"/>
        </w:rPr>
        <w:t xml:space="preserve"> </w:t>
      </w:r>
      <w:r w:rsidRPr="00961822">
        <w:rPr>
          <w:rFonts w:asciiTheme="minorHAnsi" w:hAnsiTheme="minorHAnsi" w:cstheme="minorHAnsi"/>
        </w:rPr>
        <w:t>cardiorespiratory</w:t>
      </w:r>
      <w:r w:rsidRPr="00961822">
        <w:rPr>
          <w:rFonts w:asciiTheme="minorHAnsi" w:hAnsiTheme="minorHAnsi" w:cstheme="minorHAnsi"/>
          <w:spacing w:val="-1"/>
        </w:rPr>
        <w:t xml:space="preserve"> </w:t>
      </w:r>
      <w:r w:rsidRPr="00961822">
        <w:rPr>
          <w:rFonts w:asciiTheme="minorHAnsi" w:hAnsiTheme="minorHAnsi" w:cstheme="minorHAnsi"/>
        </w:rPr>
        <w:t>conditions</w:t>
      </w:r>
      <w:r w:rsidRPr="00961822">
        <w:rPr>
          <w:rFonts w:asciiTheme="minorHAnsi" w:hAnsiTheme="minorHAnsi" w:cstheme="minorHAnsi"/>
          <w:spacing w:val="-4"/>
        </w:rPr>
        <w:t xml:space="preserve"> </w:t>
      </w:r>
      <w:r w:rsidRPr="00961822">
        <w:rPr>
          <w:rFonts w:asciiTheme="minorHAnsi" w:hAnsiTheme="minorHAnsi" w:cstheme="minorHAnsi"/>
        </w:rPr>
        <w:t>could</w:t>
      </w:r>
      <w:r w:rsidRPr="00961822">
        <w:rPr>
          <w:rFonts w:asciiTheme="minorHAnsi" w:hAnsiTheme="minorHAnsi" w:cstheme="minorHAnsi"/>
          <w:spacing w:val="-1"/>
        </w:rPr>
        <w:t xml:space="preserve"> </w:t>
      </w:r>
      <w:r w:rsidRPr="00961822">
        <w:rPr>
          <w:rFonts w:asciiTheme="minorHAnsi" w:hAnsiTheme="minorHAnsi" w:cstheme="minorHAnsi"/>
        </w:rPr>
        <w:t>be readily</w:t>
      </w:r>
      <w:r w:rsidRPr="00961822">
        <w:rPr>
          <w:rFonts w:asciiTheme="minorHAnsi" w:hAnsiTheme="minorHAnsi" w:cstheme="minorHAnsi"/>
          <w:spacing w:val="-3"/>
        </w:rPr>
        <w:t xml:space="preserve"> </w:t>
      </w:r>
      <w:r w:rsidRPr="00961822">
        <w:rPr>
          <w:rFonts w:asciiTheme="minorHAnsi" w:hAnsiTheme="minorHAnsi" w:cstheme="minorHAnsi"/>
        </w:rPr>
        <w:t>visualised</w:t>
      </w:r>
      <w:r>
        <w:rPr>
          <w:rFonts w:asciiTheme="minorHAnsi" w:hAnsiTheme="minorHAnsi" w:cstheme="minorHAnsi"/>
        </w:rPr>
        <w:t xml:space="preserve"> using TDA.</w:t>
      </w:r>
      <w:r>
        <w:rPr>
          <w:rFonts w:asciiTheme="minorHAnsi" w:hAnsiTheme="minorHAnsi" w:cstheme="minorHAnsi"/>
          <w:b/>
        </w:rPr>
        <w:t xml:space="preserve"> </w:t>
      </w:r>
    </w:p>
    <w:p w14:paraId="3E1C1473" w14:textId="77777777" w:rsidR="00CA7258" w:rsidRPr="00961822" w:rsidRDefault="00CA7258" w:rsidP="00CA7258">
      <w:pPr>
        <w:pStyle w:val="ListParagraph"/>
        <w:tabs>
          <w:tab w:val="left" w:pos="621"/>
        </w:tabs>
        <w:spacing w:before="161" w:line="276" w:lineRule="auto"/>
        <w:ind w:left="0" w:right="-46" w:firstLine="0"/>
        <w:rPr>
          <w:rFonts w:asciiTheme="minorHAnsi" w:hAnsiTheme="minorHAnsi" w:cstheme="minorHAnsi"/>
        </w:rPr>
      </w:pPr>
    </w:p>
    <w:p w14:paraId="5649659B" w14:textId="77777777" w:rsidR="00CA7258" w:rsidRPr="00961822" w:rsidRDefault="00CA7258" w:rsidP="00CA7258">
      <w:pPr>
        <w:adjustRightInd w:val="0"/>
        <w:rPr>
          <w:rFonts w:asciiTheme="minorHAnsi" w:hAnsiTheme="minorHAnsi" w:cstheme="minorHAnsi"/>
          <w:spacing w:val="-47"/>
        </w:rPr>
      </w:pPr>
      <w:r w:rsidRPr="00961822">
        <w:rPr>
          <w:rFonts w:asciiTheme="minorHAnsi" w:hAnsiTheme="minorHAnsi" w:cstheme="minorHAnsi"/>
        </w:rPr>
        <w:t>The</w:t>
      </w:r>
      <w:r w:rsidRPr="00961822">
        <w:rPr>
          <w:rFonts w:asciiTheme="minorHAnsi" w:hAnsiTheme="minorHAnsi" w:cstheme="minorHAnsi"/>
          <w:spacing w:val="-1"/>
        </w:rPr>
        <w:t xml:space="preserve"> </w:t>
      </w:r>
      <w:r w:rsidRPr="00961822">
        <w:rPr>
          <w:rFonts w:asciiTheme="minorHAnsi" w:hAnsiTheme="minorHAnsi" w:cstheme="minorHAnsi"/>
        </w:rPr>
        <w:t>identification</w:t>
      </w:r>
      <w:r w:rsidRPr="00961822">
        <w:rPr>
          <w:rFonts w:asciiTheme="minorHAnsi" w:hAnsiTheme="minorHAnsi" w:cstheme="minorHAnsi"/>
          <w:spacing w:val="-4"/>
        </w:rPr>
        <w:t xml:space="preserve"> </w:t>
      </w:r>
      <w:r w:rsidRPr="00961822">
        <w:rPr>
          <w:rFonts w:asciiTheme="minorHAnsi" w:hAnsiTheme="minorHAnsi" w:cstheme="minorHAnsi"/>
        </w:rPr>
        <w:t>of</w:t>
      </w:r>
      <w:r w:rsidRPr="00961822">
        <w:rPr>
          <w:rFonts w:asciiTheme="minorHAnsi" w:hAnsiTheme="minorHAnsi" w:cstheme="minorHAnsi"/>
          <w:spacing w:val="-1"/>
        </w:rPr>
        <w:t xml:space="preserve"> </w:t>
      </w:r>
      <w:r w:rsidRPr="00961822">
        <w:rPr>
          <w:rFonts w:asciiTheme="minorHAnsi" w:hAnsiTheme="minorHAnsi" w:cstheme="minorHAnsi"/>
        </w:rPr>
        <w:t>hydrocarbons and</w:t>
      </w:r>
      <w:r w:rsidRPr="00961822">
        <w:rPr>
          <w:rFonts w:asciiTheme="minorHAnsi" w:hAnsiTheme="minorHAnsi" w:cstheme="minorHAnsi"/>
          <w:spacing w:val="-1"/>
        </w:rPr>
        <w:t xml:space="preserve"> </w:t>
      </w:r>
      <w:r w:rsidRPr="00961822">
        <w:rPr>
          <w:rFonts w:asciiTheme="minorHAnsi" w:hAnsiTheme="minorHAnsi" w:cstheme="minorHAnsi"/>
        </w:rPr>
        <w:t>carbonyls</w:t>
      </w:r>
      <w:r w:rsidRPr="00961822">
        <w:rPr>
          <w:rFonts w:asciiTheme="minorHAnsi" w:hAnsiTheme="minorHAnsi" w:cstheme="minorHAnsi"/>
          <w:spacing w:val="-4"/>
        </w:rPr>
        <w:t xml:space="preserve"> </w:t>
      </w:r>
      <w:r w:rsidRPr="00961822">
        <w:rPr>
          <w:rFonts w:asciiTheme="minorHAnsi" w:hAnsiTheme="minorHAnsi" w:cstheme="minorHAnsi"/>
        </w:rPr>
        <w:t>as</w:t>
      </w:r>
      <w:r w:rsidRPr="00961822">
        <w:rPr>
          <w:rFonts w:asciiTheme="minorHAnsi" w:hAnsiTheme="minorHAnsi" w:cstheme="minorHAnsi"/>
          <w:spacing w:val="-2"/>
        </w:rPr>
        <w:t xml:space="preserve"> </w:t>
      </w:r>
      <w:r w:rsidRPr="00961822">
        <w:rPr>
          <w:rFonts w:asciiTheme="minorHAnsi" w:hAnsiTheme="minorHAnsi" w:cstheme="minorHAnsi"/>
        </w:rPr>
        <w:t>the major</w:t>
      </w:r>
      <w:r w:rsidRPr="00961822">
        <w:rPr>
          <w:rFonts w:asciiTheme="minorHAnsi" w:hAnsiTheme="minorHAnsi" w:cstheme="minorHAnsi"/>
          <w:spacing w:val="-3"/>
        </w:rPr>
        <w:t xml:space="preserve"> </w:t>
      </w:r>
      <w:r w:rsidRPr="00961822">
        <w:rPr>
          <w:rFonts w:asciiTheme="minorHAnsi" w:hAnsiTheme="minorHAnsi" w:cstheme="minorHAnsi"/>
        </w:rPr>
        <w:t>chemical</w:t>
      </w:r>
      <w:r w:rsidRPr="00961822">
        <w:rPr>
          <w:rFonts w:asciiTheme="minorHAnsi" w:hAnsiTheme="minorHAnsi" w:cstheme="minorHAnsi"/>
          <w:spacing w:val="-2"/>
        </w:rPr>
        <w:t xml:space="preserve"> </w:t>
      </w:r>
      <w:r w:rsidRPr="00961822">
        <w:rPr>
          <w:rFonts w:asciiTheme="minorHAnsi" w:hAnsiTheme="minorHAnsi" w:cstheme="minorHAnsi"/>
        </w:rPr>
        <w:t>classes</w:t>
      </w:r>
      <w:r w:rsidRPr="00961822">
        <w:rPr>
          <w:rFonts w:asciiTheme="minorHAnsi" w:hAnsiTheme="minorHAnsi" w:cstheme="minorHAnsi"/>
          <w:spacing w:val="-4"/>
        </w:rPr>
        <w:t xml:space="preserve"> </w:t>
      </w:r>
      <w:r w:rsidRPr="00961822">
        <w:rPr>
          <w:rFonts w:asciiTheme="minorHAnsi" w:hAnsiTheme="minorHAnsi" w:cstheme="minorHAnsi"/>
        </w:rPr>
        <w:t>was</w:t>
      </w:r>
      <w:r w:rsidRPr="00961822">
        <w:rPr>
          <w:rFonts w:asciiTheme="minorHAnsi" w:hAnsiTheme="minorHAnsi" w:cstheme="minorHAnsi"/>
          <w:spacing w:val="-1"/>
        </w:rPr>
        <w:t xml:space="preserve"> </w:t>
      </w:r>
      <w:r w:rsidRPr="00961822">
        <w:rPr>
          <w:rFonts w:asciiTheme="minorHAnsi" w:hAnsiTheme="minorHAnsi" w:cstheme="minorHAnsi"/>
        </w:rPr>
        <w:t>consistent</w:t>
      </w:r>
      <w:r w:rsidRPr="00961822">
        <w:rPr>
          <w:rFonts w:asciiTheme="minorHAnsi" w:hAnsiTheme="minorHAnsi" w:cstheme="minorHAnsi"/>
          <w:spacing w:val="-3"/>
        </w:rPr>
        <w:t xml:space="preserve"> </w:t>
      </w:r>
      <w:r w:rsidRPr="00961822">
        <w:rPr>
          <w:rFonts w:asciiTheme="minorHAnsi" w:hAnsiTheme="minorHAnsi" w:cstheme="minorHAnsi"/>
        </w:rPr>
        <w:t>with current</w:t>
      </w:r>
      <w:r w:rsidRPr="00961822">
        <w:rPr>
          <w:rFonts w:asciiTheme="minorHAnsi" w:hAnsiTheme="minorHAnsi" w:cstheme="minorHAnsi"/>
          <w:spacing w:val="-4"/>
        </w:rPr>
        <w:t xml:space="preserve"> </w:t>
      </w:r>
      <w:r w:rsidRPr="00961822">
        <w:rPr>
          <w:rFonts w:asciiTheme="minorHAnsi" w:hAnsiTheme="minorHAnsi" w:cstheme="minorHAnsi"/>
        </w:rPr>
        <w:t>mechanistic</w:t>
      </w:r>
      <w:r w:rsidRPr="00961822">
        <w:rPr>
          <w:rFonts w:asciiTheme="minorHAnsi" w:hAnsiTheme="minorHAnsi" w:cstheme="minorHAnsi"/>
          <w:spacing w:val="-1"/>
        </w:rPr>
        <w:t xml:space="preserve"> </w:t>
      </w:r>
      <w:r w:rsidRPr="00961822">
        <w:rPr>
          <w:rFonts w:asciiTheme="minorHAnsi" w:hAnsiTheme="minorHAnsi" w:cstheme="minorHAnsi"/>
        </w:rPr>
        <w:t>understanding,</w:t>
      </w:r>
      <w:r w:rsidRPr="00961822">
        <w:rPr>
          <w:rFonts w:asciiTheme="minorHAnsi" w:hAnsiTheme="minorHAnsi" w:cstheme="minorHAnsi"/>
          <w:spacing w:val="-1"/>
        </w:rPr>
        <w:t xml:space="preserve"> </w:t>
      </w:r>
      <w:r w:rsidRPr="00961822">
        <w:rPr>
          <w:rFonts w:asciiTheme="minorHAnsi" w:hAnsiTheme="minorHAnsi" w:cstheme="minorHAnsi"/>
        </w:rPr>
        <w:t>postulated</w:t>
      </w:r>
      <w:r w:rsidRPr="00961822">
        <w:rPr>
          <w:rFonts w:asciiTheme="minorHAnsi" w:hAnsiTheme="minorHAnsi" w:cstheme="minorHAnsi"/>
          <w:spacing w:val="-2"/>
        </w:rPr>
        <w:t xml:space="preserve"> </w:t>
      </w:r>
      <w:r w:rsidRPr="00961822">
        <w:rPr>
          <w:rFonts w:asciiTheme="minorHAnsi" w:hAnsiTheme="minorHAnsi" w:cstheme="minorHAnsi"/>
        </w:rPr>
        <w:t>as</w:t>
      </w:r>
      <w:r w:rsidRPr="00961822">
        <w:rPr>
          <w:rFonts w:asciiTheme="minorHAnsi" w:hAnsiTheme="minorHAnsi" w:cstheme="minorHAnsi"/>
          <w:spacing w:val="-1"/>
        </w:rPr>
        <w:t xml:space="preserve"> </w:t>
      </w:r>
      <w:r w:rsidRPr="00961822">
        <w:rPr>
          <w:rFonts w:asciiTheme="minorHAnsi" w:hAnsiTheme="minorHAnsi" w:cstheme="minorHAnsi"/>
        </w:rPr>
        <w:t>chemical</w:t>
      </w:r>
      <w:r w:rsidRPr="00961822">
        <w:rPr>
          <w:rFonts w:asciiTheme="minorHAnsi" w:hAnsiTheme="minorHAnsi" w:cstheme="minorHAnsi"/>
          <w:spacing w:val="-4"/>
        </w:rPr>
        <w:t xml:space="preserve"> </w:t>
      </w:r>
      <w:r w:rsidRPr="00961822">
        <w:rPr>
          <w:rFonts w:asciiTheme="minorHAnsi" w:hAnsiTheme="minorHAnsi" w:cstheme="minorHAnsi"/>
        </w:rPr>
        <w:t>endpoints</w:t>
      </w:r>
      <w:r w:rsidRPr="00961822">
        <w:rPr>
          <w:rFonts w:asciiTheme="minorHAnsi" w:hAnsiTheme="minorHAnsi" w:cstheme="minorHAnsi"/>
          <w:spacing w:val="-3"/>
        </w:rPr>
        <w:t xml:space="preserve"> </w:t>
      </w:r>
      <w:r w:rsidRPr="00961822">
        <w:rPr>
          <w:rFonts w:asciiTheme="minorHAnsi" w:hAnsiTheme="minorHAnsi" w:cstheme="minorHAnsi"/>
        </w:rPr>
        <w:t>of</w:t>
      </w:r>
      <w:r w:rsidRPr="00961822">
        <w:rPr>
          <w:rFonts w:asciiTheme="minorHAnsi" w:hAnsiTheme="minorHAnsi" w:cstheme="minorHAnsi"/>
          <w:spacing w:val="-1"/>
        </w:rPr>
        <w:t xml:space="preserve"> </w:t>
      </w:r>
      <w:r w:rsidRPr="00961822">
        <w:rPr>
          <w:rFonts w:asciiTheme="minorHAnsi" w:hAnsiTheme="minorHAnsi" w:cstheme="minorHAnsi"/>
        </w:rPr>
        <w:t>lipid</w:t>
      </w:r>
      <w:r w:rsidRPr="00961822">
        <w:rPr>
          <w:rFonts w:asciiTheme="minorHAnsi" w:hAnsiTheme="minorHAnsi" w:cstheme="minorHAnsi"/>
          <w:spacing w:val="-3"/>
        </w:rPr>
        <w:t xml:space="preserve"> </w:t>
      </w:r>
      <w:r w:rsidRPr="00961822">
        <w:rPr>
          <w:rFonts w:asciiTheme="minorHAnsi" w:hAnsiTheme="minorHAnsi" w:cstheme="minorHAnsi"/>
        </w:rPr>
        <w:t>peroxidation</w:t>
      </w:r>
      <w:r>
        <w:rPr>
          <w:rFonts w:asciiTheme="minorHAnsi" w:hAnsiTheme="minorHAnsi" w:cstheme="minorHAnsi"/>
        </w:rPr>
        <w:t xml:space="preserve"> resulting from</w:t>
      </w:r>
      <w:r w:rsidRPr="00961822">
        <w:rPr>
          <w:rFonts w:asciiTheme="minorHAnsi" w:hAnsiTheme="minorHAnsi" w:cstheme="minorHAnsi"/>
          <w:spacing w:val="-3"/>
        </w:rPr>
        <w:t xml:space="preserve"> </w:t>
      </w:r>
      <w:r w:rsidRPr="00961822">
        <w:rPr>
          <w:rFonts w:asciiTheme="minorHAnsi" w:hAnsiTheme="minorHAnsi" w:cstheme="minorHAnsi"/>
        </w:rPr>
        <w:t>oxidative stress</w:t>
      </w:r>
      <w:r w:rsidRPr="00961822">
        <w:rPr>
          <w:rFonts w:asciiTheme="minorHAnsi" w:hAnsiTheme="minorHAnsi" w:cstheme="minorHAnsi"/>
          <w:spacing w:val="-3"/>
        </w:rPr>
        <w:t xml:space="preserve"> </w:t>
      </w:r>
      <w:r w:rsidRPr="00961822">
        <w:rPr>
          <w:rFonts w:asciiTheme="minorHAnsi" w:hAnsiTheme="minorHAnsi" w:cstheme="minorHAnsi"/>
        </w:rPr>
        <w:t>during</w:t>
      </w:r>
      <w:r w:rsidRPr="00961822">
        <w:rPr>
          <w:rFonts w:asciiTheme="minorHAnsi" w:hAnsiTheme="minorHAnsi" w:cstheme="minorHAnsi"/>
          <w:spacing w:val="-2"/>
        </w:rPr>
        <w:t xml:space="preserve"> </w:t>
      </w:r>
      <w:r w:rsidRPr="00961822">
        <w:rPr>
          <w:rFonts w:asciiTheme="minorHAnsi" w:hAnsiTheme="minorHAnsi" w:cstheme="minorHAnsi"/>
        </w:rPr>
        <w:t>inflammation.</w:t>
      </w:r>
      <w:r w:rsidRPr="00961822">
        <w:rPr>
          <w:rFonts w:asciiTheme="minorHAnsi" w:hAnsiTheme="minorHAnsi" w:cstheme="minorHAnsi"/>
          <w:spacing w:val="-2"/>
        </w:rPr>
        <w:t xml:space="preserve"> </w:t>
      </w:r>
      <w:r w:rsidRPr="00961822">
        <w:rPr>
          <w:rFonts w:asciiTheme="minorHAnsi" w:hAnsiTheme="minorHAnsi" w:cstheme="minorHAnsi"/>
        </w:rPr>
        <w:t>Aldehydes</w:t>
      </w:r>
      <w:r w:rsidRPr="00961822">
        <w:rPr>
          <w:rFonts w:asciiTheme="minorHAnsi" w:hAnsiTheme="minorHAnsi" w:cstheme="minorHAnsi"/>
          <w:spacing w:val="-2"/>
        </w:rPr>
        <w:t xml:space="preserve"> </w:t>
      </w:r>
      <w:r w:rsidRPr="00961822">
        <w:rPr>
          <w:rFonts w:asciiTheme="minorHAnsi" w:hAnsiTheme="minorHAnsi" w:cstheme="minorHAnsi"/>
        </w:rPr>
        <w:t>such</w:t>
      </w:r>
      <w:r w:rsidRPr="00961822">
        <w:rPr>
          <w:rFonts w:asciiTheme="minorHAnsi" w:hAnsiTheme="minorHAnsi" w:cstheme="minorHAnsi"/>
          <w:spacing w:val="-1"/>
        </w:rPr>
        <w:t xml:space="preserve"> </w:t>
      </w:r>
      <w:r w:rsidRPr="00961822">
        <w:rPr>
          <w:rFonts w:asciiTheme="minorHAnsi" w:hAnsiTheme="minorHAnsi" w:cstheme="minorHAnsi"/>
        </w:rPr>
        <w:t>as</w:t>
      </w:r>
      <w:r w:rsidRPr="00961822">
        <w:rPr>
          <w:rFonts w:asciiTheme="minorHAnsi" w:hAnsiTheme="minorHAnsi" w:cstheme="minorHAnsi"/>
          <w:spacing w:val="-1"/>
        </w:rPr>
        <w:t xml:space="preserve"> </w:t>
      </w:r>
      <w:proofErr w:type="spellStart"/>
      <w:r w:rsidRPr="00961822">
        <w:rPr>
          <w:rFonts w:asciiTheme="minorHAnsi" w:hAnsiTheme="minorHAnsi" w:cstheme="minorHAnsi"/>
        </w:rPr>
        <w:t>nonanal</w:t>
      </w:r>
      <w:proofErr w:type="spellEnd"/>
      <w:r w:rsidRPr="00961822">
        <w:rPr>
          <w:rFonts w:asciiTheme="minorHAnsi" w:hAnsiTheme="minorHAnsi" w:cstheme="minorHAnsi"/>
        </w:rPr>
        <w:t>,</w:t>
      </w:r>
      <w:r w:rsidRPr="00961822">
        <w:rPr>
          <w:rFonts w:asciiTheme="minorHAnsi" w:hAnsiTheme="minorHAnsi" w:cstheme="minorHAnsi"/>
          <w:spacing w:val="-3"/>
        </w:rPr>
        <w:t xml:space="preserve"> </w:t>
      </w:r>
      <w:r w:rsidRPr="00961822">
        <w:rPr>
          <w:rFonts w:asciiTheme="minorHAnsi" w:hAnsiTheme="minorHAnsi" w:cstheme="minorHAnsi"/>
        </w:rPr>
        <w:t>decanal</w:t>
      </w:r>
      <w:r w:rsidRPr="00961822">
        <w:rPr>
          <w:rFonts w:asciiTheme="minorHAnsi" w:hAnsiTheme="minorHAnsi" w:cstheme="minorHAnsi"/>
          <w:spacing w:val="-3"/>
        </w:rPr>
        <w:t xml:space="preserve"> </w:t>
      </w:r>
      <w:r w:rsidRPr="00961822">
        <w:rPr>
          <w:rFonts w:asciiTheme="minorHAnsi" w:hAnsiTheme="minorHAnsi" w:cstheme="minorHAnsi"/>
        </w:rPr>
        <w:t>and</w:t>
      </w:r>
      <w:r w:rsidRPr="00961822">
        <w:rPr>
          <w:rFonts w:asciiTheme="minorHAnsi" w:hAnsiTheme="minorHAnsi" w:cstheme="minorHAnsi"/>
          <w:spacing w:val="-4"/>
        </w:rPr>
        <w:t xml:space="preserve"> </w:t>
      </w:r>
      <w:proofErr w:type="spellStart"/>
      <w:r w:rsidRPr="00961822">
        <w:rPr>
          <w:rFonts w:asciiTheme="minorHAnsi" w:hAnsiTheme="minorHAnsi" w:cstheme="minorHAnsi"/>
        </w:rPr>
        <w:t>hexanal</w:t>
      </w:r>
      <w:proofErr w:type="spellEnd"/>
      <w:r w:rsidRPr="00961822">
        <w:rPr>
          <w:rFonts w:asciiTheme="minorHAnsi" w:hAnsiTheme="minorHAnsi" w:cstheme="minorHAnsi"/>
          <w:spacing w:val="-4"/>
        </w:rPr>
        <w:t xml:space="preserve"> </w:t>
      </w:r>
      <w:r w:rsidRPr="00961822">
        <w:rPr>
          <w:rFonts w:asciiTheme="minorHAnsi" w:hAnsiTheme="minorHAnsi" w:cstheme="minorHAnsi"/>
        </w:rPr>
        <w:t>were predictive</w:t>
      </w:r>
      <w:r w:rsidRPr="00961822">
        <w:rPr>
          <w:rFonts w:asciiTheme="minorHAnsi" w:hAnsiTheme="minorHAnsi" w:cstheme="minorHAnsi"/>
          <w:spacing w:val="-1"/>
        </w:rPr>
        <w:t xml:space="preserve"> </w:t>
      </w:r>
      <w:r w:rsidRPr="00961822">
        <w:rPr>
          <w:rFonts w:asciiTheme="minorHAnsi" w:hAnsiTheme="minorHAnsi" w:cstheme="minorHAnsi"/>
        </w:rPr>
        <w:t>for</w:t>
      </w:r>
      <w:r w:rsidRPr="00961822">
        <w:rPr>
          <w:rFonts w:asciiTheme="minorHAnsi" w:hAnsiTheme="minorHAnsi" w:cstheme="minorHAnsi"/>
          <w:spacing w:val="-2"/>
        </w:rPr>
        <w:t xml:space="preserve"> </w:t>
      </w:r>
      <w:r w:rsidRPr="00961822">
        <w:rPr>
          <w:rFonts w:asciiTheme="minorHAnsi" w:hAnsiTheme="minorHAnsi" w:cstheme="minorHAnsi"/>
        </w:rPr>
        <w:t>asthma</w:t>
      </w:r>
      <w:r>
        <w:rPr>
          <w:rFonts w:asciiTheme="minorHAnsi" w:hAnsiTheme="minorHAnsi" w:cstheme="minorHAnsi"/>
        </w:rPr>
        <w:t>;</w:t>
      </w:r>
      <w:r w:rsidRPr="00961822">
        <w:rPr>
          <w:rFonts w:asciiTheme="minorHAnsi" w:hAnsiTheme="minorHAnsi" w:cstheme="minorHAnsi"/>
          <w:spacing w:val="-3"/>
        </w:rPr>
        <w:t xml:space="preserve"> </w:t>
      </w:r>
      <w:r w:rsidRPr="00961822">
        <w:rPr>
          <w:rFonts w:asciiTheme="minorHAnsi" w:hAnsiTheme="minorHAnsi" w:cstheme="minorHAnsi"/>
        </w:rPr>
        <w:t>ketones</w:t>
      </w:r>
      <w:r w:rsidRPr="00961822">
        <w:rPr>
          <w:rFonts w:asciiTheme="minorHAnsi" w:hAnsiTheme="minorHAnsi" w:cstheme="minorHAnsi"/>
          <w:spacing w:val="-1"/>
        </w:rPr>
        <w:t xml:space="preserve"> </w:t>
      </w:r>
      <w:r w:rsidRPr="00961822">
        <w:rPr>
          <w:rFonts w:asciiTheme="minorHAnsi" w:hAnsiTheme="minorHAnsi" w:cstheme="minorHAnsi"/>
        </w:rPr>
        <w:t>included</w:t>
      </w:r>
      <w:r w:rsidRPr="00961822">
        <w:rPr>
          <w:rFonts w:asciiTheme="minorHAnsi" w:hAnsiTheme="minorHAnsi" w:cstheme="minorHAnsi"/>
          <w:spacing w:val="-1"/>
        </w:rPr>
        <w:t xml:space="preserve"> </w:t>
      </w:r>
      <w:r w:rsidRPr="00961822">
        <w:rPr>
          <w:rFonts w:asciiTheme="minorHAnsi" w:hAnsiTheme="minorHAnsi" w:cstheme="minorHAnsi"/>
        </w:rPr>
        <w:t>2-pentanone</w:t>
      </w:r>
      <w:r w:rsidRPr="00961822">
        <w:rPr>
          <w:rFonts w:asciiTheme="minorHAnsi" w:hAnsiTheme="minorHAnsi" w:cstheme="minorHAnsi"/>
          <w:spacing w:val="-4"/>
        </w:rPr>
        <w:t xml:space="preserve"> </w:t>
      </w:r>
      <w:r w:rsidRPr="00961822">
        <w:rPr>
          <w:rFonts w:asciiTheme="minorHAnsi" w:hAnsiTheme="minorHAnsi" w:cstheme="minorHAnsi"/>
        </w:rPr>
        <w:t>(asthma),</w:t>
      </w:r>
      <w:r w:rsidRPr="00961822">
        <w:rPr>
          <w:rFonts w:asciiTheme="minorHAnsi" w:hAnsiTheme="minorHAnsi" w:cstheme="minorHAnsi"/>
          <w:spacing w:val="-1"/>
        </w:rPr>
        <w:t xml:space="preserve"> </w:t>
      </w:r>
      <w:r w:rsidRPr="00961822">
        <w:rPr>
          <w:rFonts w:asciiTheme="minorHAnsi" w:hAnsiTheme="minorHAnsi" w:cstheme="minorHAnsi"/>
        </w:rPr>
        <w:t>cyclohexanone</w:t>
      </w:r>
      <w:r w:rsidRPr="00961822">
        <w:rPr>
          <w:rFonts w:asciiTheme="minorHAnsi" w:hAnsiTheme="minorHAnsi" w:cstheme="minorHAnsi"/>
          <w:spacing w:val="-1"/>
        </w:rPr>
        <w:t xml:space="preserve"> </w:t>
      </w:r>
      <w:r w:rsidRPr="00961822">
        <w:rPr>
          <w:rFonts w:asciiTheme="minorHAnsi" w:hAnsiTheme="minorHAnsi" w:cstheme="minorHAnsi"/>
        </w:rPr>
        <w:t>(pneumonia)</w:t>
      </w:r>
      <w:r w:rsidRPr="00961822">
        <w:rPr>
          <w:rFonts w:asciiTheme="minorHAnsi" w:hAnsiTheme="minorHAnsi" w:cstheme="minorHAnsi"/>
          <w:spacing w:val="-2"/>
        </w:rPr>
        <w:t xml:space="preserve"> </w:t>
      </w:r>
      <w:r w:rsidRPr="00961822">
        <w:rPr>
          <w:rFonts w:asciiTheme="minorHAnsi" w:hAnsiTheme="minorHAnsi" w:cstheme="minorHAnsi"/>
        </w:rPr>
        <w:t>and</w:t>
      </w:r>
      <w:r w:rsidRPr="00961822">
        <w:rPr>
          <w:rFonts w:asciiTheme="minorHAnsi" w:hAnsiTheme="minorHAnsi" w:cstheme="minorHAnsi"/>
          <w:spacing w:val="-2"/>
        </w:rPr>
        <w:t xml:space="preserve"> </w:t>
      </w:r>
      <w:r w:rsidRPr="00961822">
        <w:rPr>
          <w:rFonts w:asciiTheme="minorHAnsi" w:hAnsiTheme="minorHAnsi" w:cstheme="minorHAnsi"/>
        </w:rPr>
        <w:t xml:space="preserve">2,3- </w:t>
      </w:r>
      <w:proofErr w:type="spellStart"/>
      <w:r w:rsidRPr="00961822">
        <w:rPr>
          <w:rFonts w:asciiTheme="minorHAnsi" w:hAnsiTheme="minorHAnsi" w:cstheme="minorHAnsi"/>
        </w:rPr>
        <w:t>butanedione</w:t>
      </w:r>
      <w:proofErr w:type="spellEnd"/>
      <w:r w:rsidRPr="00961822">
        <w:rPr>
          <w:rFonts w:asciiTheme="minorHAnsi" w:hAnsiTheme="minorHAnsi" w:cstheme="minorHAnsi"/>
          <w:spacing w:val="-1"/>
        </w:rPr>
        <w:t xml:space="preserve"> </w:t>
      </w:r>
      <w:r w:rsidRPr="00961822">
        <w:rPr>
          <w:rFonts w:asciiTheme="minorHAnsi" w:hAnsiTheme="minorHAnsi" w:cstheme="minorHAnsi"/>
        </w:rPr>
        <w:t>(COPD)</w:t>
      </w:r>
      <w:r w:rsidRPr="00961822">
        <w:rPr>
          <w:rFonts w:asciiTheme="minorHAnsi" w:hAnsiTheme="minorHAnsi" w:cstheme="minorHAnsi"/>
          <w:spacing w:val="-5"/>
        </w:rPr>
        <w:t xml:space="preserve"> </w:t>
      </w:r>
      <w:r>
        <w:rPr>
          <w:rFonts w:asciiTheme="minorHAnsi" w:hAnsiTheme="minorHAnsi" w:cstheme="minorHAnsi"/>
          <w:spacing w:val="-5"/>
        </w:rPr>
        <w:t xml:space="preserve">which </w:t>
      </w:r>
      <w:r w:rsidRPr="00961822">
        <w:rPr>
          <w:rFonts w:asciiTheme="minorHAnsi" w:hAnsiTheme="minorHAnsi" w:cstheme="minorHAnsi"/>
        </w:rPr>
        <w:t>were</w:t>
      </w:r>
      <w:r w:rsidRPr="00961822">
        <w:rPr>
          <w:rFonts w:asciiTheme="minorHAnsi" w:hAnsiTheme="minorHAnsi" w:cstheme="minorHAnsi"/>
          <w:spacing w:val="-4"/>
        </w:rPr>
        <w:t xml:space="preserve"> </w:t>
      </w:r>
      <w:r w:rsidRPr="00961822">
        <w:rPr>
          <w:rFonts w:asciiTheme="minorHAnsi" w:hAnsiTheme="minorHAnsi" w:cstheme="minorHAnsi"/>
        </w:rPr>
        <w:t>all</w:t>
      </w:r>
      <w:r w:rsidRPr="00961822">
        <w:rPr>
          <w:rFonts w:asciiTheme="minorHAnsi" w:hAnsiTheme="minorHAnsi" w:cstheme="minorHAnsi"/>
          <w:spacing w:val="-3"/>
        </w:rPr>
        <w:t xml:space="preserve"> </w:t>
      </w:r>
      <w:r w:rsidRPr="00961822">
        <w:rPr>
          <w:rFonts w:asciiTheme="minorHAnsi" w:hAnsiTheme="minorHAnsi" w:cstheme="minorHAnsi"/>
        </w:rPr>
        <w:t>previously</w:t>
      </w:r>
      <w:r w:rsidRPr="00961822">
        <w:rPr>
          <w:rFonts w:asciiTheme="minorHAnsi" w:hAnsiTheme="minorHAnsi" w:cstheme="minorHAnsi"/>
          <w:spacing w:val="-4"/>
        </w:rPr>
        <w:t xml:space="preserve"> </w:t>
      </w:r>
      <w:r w:rsidRPr="00961822">
        <w:rPr>
          <w:rFonts w:asciiTheme="minorHAnsi" w:hAnsiTheme="minorHAnsi" w:cstheme="minorHAnsi"/>
        </w:rPr>
        <w:t xml:space="preserve">reported </w:t>
      </w:r>
      <w:r w:rsidRPr="00961822">
        <w:rPr>
          <w:rFonts w:asciiTheme="minorHAnsi" w:hAnsiTheme="minorHAnsi" w:cstheme="minorHAnsi"/>
        </w:rPr>
        <w:fldChar w:fldCharType="begin">
          <w:fldData xml:space="preserve">PEVuZE5vdGU+PENpdGU+PEF1dGhvcj5CYXNhbnRhPC9BdXRob3I+PFllYXI+MjAxMjwvWWVhcj48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</w:fldData>
        </w:fldChar>
      </w:r>
      <w:r>
        <w:rPr>
          <w:rFonts w:asciiTheme="minorHAnsi" w:hAnsiTheme="minorHAnsi" w:cstheme="minorHAnsi"/>
        </w:rPr>
        <w:instrText xml:space="preserve"> ADDIN EN.CITE </w:instrText>
      </w:r>
      <w:r>
        <w:rPr>
          <w:rFonts w:asciiTheme="minorHAnsi" w:hAnsiTheme="minorHAnsi" w:cstheme="minorHAnsi"/>
        </w:rPr>
        <w:fldChar w:fldCharType="begin">
          <w:fldData xml:space="preserve">PEVuZE5vdGU+PENpdGU+PEF1dGhvcj5CYXNhbnRhPC9BdXRob3I+PFllYXI+MjAxMjwvWWVhcj48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</w:fldData>
        </w:fldChar>
      </w:r>
      <w:r>
        <w:rPr>
          <w:rFonts w:asciiTheme="minorHAnsi" w:hAnsiTheme="minorHAnsi" w:cstheme="minorHAnsi"/>
        </w:rPr>
        <w:instrText xml:space="preserve"> ADDIN EN.CITE.DATA </w:instrText>
      </w:r>
      <w:r>
        <w:rPr>
          <w:rFonts w:asciiTheme="minorHAnsi" w:hAnsiTheme="minorHAnsi" w:cstheme="minorHAnsi"/>
        </w:rPr>
      </w:r>
      <w:r>
        <w:rPr>
          <w:rFonts w:asciiTheme="minorHAnsi" w:hAnsiTheme="minorHAnsi" w:cstheme="minorHAnsi"/>
        </w:rPr>
        <w:fldChar w:fldCharType="end"/>
      </w:r>
      <w:r w:rsidRPr="00961822">
        <w:rPr>
          <w:rFonts w:asciiTheme="minorHAnsi" w:hAnsiTheme="minorHAnsi" w:cstheme="minorHAnsi"/>
        </w:rPr>
      </w:r>
      <w:r w:rsidRPr="00961822">
        <w:rPr>
          <w:rFonts w:asciiTheme="minorHAnsi" w:hAnsiTheme="minorHAnsi" w:cstheme="minorHAnsi"/>
        </w:rPr>
        <w:fldChar w:fldCharType="separate"/>
      </w:r>
      <w:r>
        <w:rPr>
          <w:rFonts w:asciiTheme="minorHAnsi" w:hAnsiTheme="minorHAnsi" w:cstheme="minorHAnsi"/>
          <w:noProof/>
        </w:rPr>
        <w:t>(</w:t>
      </w:r>
      <w:r w:rsidRPr="001D252C">
        <w:rPr>
          <w:rFonts w:asciiTheme="minorHAnsi" w:hAnsiTheme="minorHAnsi" w:cstheme="minorHAnsi"/>
          <w:i/>
          <w:noProof/>
        </w:rPr>
        <w:t>4, 16-20</w:t>
      </w:r>
      <w:r>
        <w:rPr>
          <w:rFonts w:asciiTheme="minorHAnsi" w:hAnsiTheme="minorHAnsi" w:cstheme="minorHAnsi"/>
          <w:noProof/>
        </w:rPr>
        <w:t>)</w:t>
      </w:r>
      <w:r w:rsidRPr="00961822">
        <w:rPr>
          <w:rFonts w:asciiTheme="minorHAnsi" w:hAnsiTheme="minorHAnsi" w:cstheme="minorHAnsi"/>
        </w:rPr>
        <w:fldChar w:fldCharType="end"/>
      </w:r>
      <w:r w:rsidRPr="00961822">
        <w:rPr>
          <w:rFonts w:asciiTheme="minorHAnsi" w:hAnsiTheme="minorHAnsi" w:cstheme="minorHAnsi"/>
        </w:rPr>
        <w:t>.</w:t>
      </w:r>
      <w:r w:rsidRPr="00961822">
        <w:rPr>
          <w:rFonts w:asciiTheme="minorHAnsi" w:hAnsiTheme="minorHAnsi" w:cstheme="minorHAnsi"/>
          <w:spacing w:val="-1"/>
        </w:rPr>
        <w:t xml:space="preserve"> </w:t>
      </w:r>
      <w:r w:rsidRPr="00961822">
        <w:rPr>
          <w:rFonts w:asciiTheme="minorHAnsi" w:hAnsiTheme="minorHAnsi" w:cstheme="minorHAnsi"/>
        </w:rPr>
        <w:t>Individual</w:t>
      </w:r>
      <w:r w:rsidRPr="00961822">
        <w:rPr>
          <w:rFonts w:asciiTheme="minorHAnsi" w:hAnsiTheme="minorHAnsi" w:cstheme="minorHAnsi"/>
          <w:spacing w:val="-2"/>
        </w:rPr>
        <w:t xml:space="preserve"> </w:t>
      </w:r>
      <w:r w:rsidRPr="00961822">
        <w:rPr>
          <w:rFonts w:asciiTheme="minorHAnsi" w:hAnsiTheme="minorHAnsi" w:cstheme="minorHAnsi"/>
        </w:rPr>
        <w:t>hydrocarbons</w:t>
      </w:r>
      <w:r w:rsidRPr="00961822">
        <w:rPr>
          <w:rFonts w:asciiTheme="minorHAnsi" w:hAnsiTheme="minorHAnsi" w:cstheme="minorHAnsi"/>
          <w:spacing w:val="-2"/>
        </w:rPr>
        <w:t xml:space="preserve"> </w:t>
      </w:r>
      <w:r w:rsidRPr="00961822">
        <w:rPr>
          <w:rFonts w:asciiTheme="minorHAnsi" w:hAnsiTheme="minorHAnsi" w:cstheme="minorHAnsi"/>
        </w:rPr>
        <w:t>such</w:t>
      </w:r>
      <w:r w:rsidRPr="00961822">
        <w:rPr>
          <w:rFonts w:asciiTheme="minorHAnsi" w:hAnsiTheme="minorHAnsi" w:cstheme="minorHAnsi"/>
          <w:spacing w:val="-3"/>
        </w:rPr>
        <w:t xml:space="preserve"> </w:t>
      </w:r>
      <w:r w:rsidRPr="00961822">
        <w:rPr>
          <w:rFonts w:asciiTheme="minorHAnsi" w:hAnsiTheme="minorHAnsi" w:cstheme="minorHAnsi"/>
        </w:rPr>
        <w:t>as</w:t>
      </w:r>
      <w:r w:rsidRPr="00961822">
        <w:rPr>
          <w:rFonts w:asciiTheme="minorHAnsi" w:hAnsiTheme="minorHAnsi" w:cstheme="minorHAnsi"/>
          <w:spacing w:val="-3"/>
        </w:rPr>
        <w:t xml:space="preserve"> </w:t>
      </w:r>
      <w:r w:rsidRPr="00961822">
        <w:rPr>
          <w:rFonts w:asciiTheme="minorHAnsi" w:hAnsiTheme="minorHAnsi" w:cstheme="minorHAnsi"/>
        </w:rPr>
        <w:t>2,4-</w:t>
      </w:r>
      <w:r w:rsidRPr="00961822">
        <w:rPr>
          <w:rFonts w:asciiTheme="minorHAnsi" w:hAnsiTheme="minorHAnsi" w:cstheme="minorHAnsi"/>
          <w:spacing w:val="-4"/>
        </w:rPr>
        <w:t xml:space="preserve"> </w:t>
      </w:r>
      <w:r w:rsidRPr="00961822">
        <w:rPr>
          <w:rFonts w:asciiTheme="minorHAnsi" w:hAnsiTheme="minorHAnsi" w:cstheme="minorHAnsi"/>
        </w:rPr>
        <w:t>and 2,2-dimethylpentane</w:t>
      </w:r>
      <w:r>
        <w:rPr>
          <w:rFonts w:asciiTheme="minorHAnsi" w:hAnsiTheme="minorHAnsi" w:cstheme="minorHAnsi"/>
        </w:rPr>
        <w:t>,</w:t>
      </w:r>
      <w:r w:rsidRPr="00961822">
        <w:rPr>
          <w:rFonts w:asciiTheme="minorHAnsi" w:hAnsiTheme="minorHAnsi" w:cstheme="minorHAnsi"/>
          <w:spacing w:val="-5"/>
        </w:rPr>
        <w:t xml:space="preserve"> </w:t>
      </w:r>
      <w:r w:rsidRPr="00961822">
        <w:rPr>
          <w:rFonts w:asciiTheme="minorHAnsi" w:hAnsiTheme="minorHAnsi" w:cstheme="minorHAnsi"/>
        </w:rPr>
        <w:t>2-methylbutane,</w:t>
      </w:r>
      <w:r w:rsidRPr="00961822">
        <w:rPr>
          <w:rFonts w:asciiTheme="minorHAnsi" w:hAnsiTheme="minorHAnsi" w:cstheme="minorHAnsi"/>
          <w:spacing w:val="-5"/>
        </w:rPr>
        <w:t xml:space="preserve"> </w:t>
      </w:r>
      <w:r w:rsidRPr="00961822">
        <w:rPr>
          <w:rFonts w:asciiTheme="minorHAnsi" w:hAnsiTheme="minorHAnsi" w:cstheme="minorHAnsi"/>
        </w:rPr>
        <w:t>4-methyldecane,</w:t>
      </w:r>
      <w:r w:rsidRPr="00961822">
        <w:rPr>
          <w:rFonts w:asciiTheme="minorHAnsi" w:hAnsiTheme="minorHAnsi" w:cstheme="minorHAnsi"/>
          <w:spacing w:val="-2"/>
        </w:rPr>
        <w:t xml:space="preserve"> </w:t>
      </w:r>
      <w:r w:rsidRPr="00961822">
        <w:rPr>
          <w:rFonts w:asciiTheme="minorHAnsi" w:hAnsiTheme="minorHAnsi" w:cstheme="minorHAnsi"/>
        </w:rPr>
        <w:t>5-methylnonane</w:t>
      </w:r>
      <w:r w:rsidRPr="00961822">
        <w:rPr>
          <w:rFonts w:asciiTheme="minorHAnsi" w:hAnsiTheme="minorHAnsi" w:cstheme="minorHAnsi"/>
          <w:spacing w:val="-2"/>
        </w:rPr>
        <w:t xml:space="preserve"> </w:t>
      </w:r>
      <w:r w:rsidRPr="00961822">
        <w:rPr>
          <w:rFonts w:asciiTheme="minorHAnsi" w:hAnsiTheme="minorHAnsi" w:cstheme="minorHAnsi"/>
        </w:rPr>
        <w:t>and</w:t>
      </w:r>
      <w:r w:rsidRPr="00961822">
        <w:rPr>
          <w:rFonts w:asciiTheme="minorHAnsi" w:hAnsiTheme="minorHAnsi" w:cstheme="minorHAnsi"/>
          <w:spacing w:val="-4"/>
        </w:rPr>
        <w:t xml:space="preserve"> </w:t>
      </w:r>
      <w:r w:rsidRPr="00961822">
        <w:rPr>
          <w:rFonts w:asciiTheme="minorHAnsi" w:hAnsiTheme="minorHAnsi" w:cstheme="minorHAnsi"/>
        </w:rPr>
        <w:t>isoprene</w:t>
      </w:r>
      <w:r w:rsidRPr="00961822">
        <w:rPr>
          <w:rFonts w:asciiTheme="minorHAnsi" w:hAnsiTheme="minorHAnsi" w:cstheme="minorHAnsi"/>
          <w:spacing w:val="-3"/>
        </w:rPr>
        <w:t xml:space="preserve"> </w:t>
      </w:r>
      <w:r w:rsidRPr="00961822">
        <w:rPr>
          <w:rFonts w:asciiTheme="minorHAnsi" w:hAnsiTheme="minorHAnsi" w:cstheme="minorHAnsi"/>
        </w:rPr>
        <w:t>have</w:t>
      </w:r>
      <w:r w:rsidRPr="00961822">
        <w:rPr>
          <w:rFonts w:asciiTheme="minorHAnsi" w:hAnsiTheme="minorHAnsi" w:cstheme="minorHAnsi"/>
          <w:spacing w:val="-2"/>
        </w:rPr>
        <w:t xml:space="preserve"> </w:t>
      </w:r>
      <w:r w:rsidRPr="00961822">
        <w:rPr>
          <w:rFonts w:asciiTheme="minorHAnsi" w:hAnsiTheme="minorHAnsi" w:cstheme="minorHAnsi"/>
        </w:rPr>
        <w:t>been previously</w:t>
      </w:r>
      <w:r w:rsidRPr="00961822">
        <w:rPr>
          <w:rFonts w:asciiTheme="minorHAnsi" w:hAnsiTheme="minorHAnsi" w:cstheme="minorHAnsi"/>
          <w:spacing w:val="-2"/>
        </w:rPr>
        <w:t xml:space="preserve"> </w:t>
      </w:r>
      <w:r w:rsidRPr="00961822">
        <w:rPr>
          <w:rFonts w:asciiTheme="minorHAnsi" w:hAnsiTheme="minorHAnsi" w:cstheme="minorHAnsi"/>
        </w:rPr>
        <w:t>reported</w:t>
      </w:r>
      <w:r w:rsidRPr="00961822">
        <w:rPr>
          <w:rFonts w:asciiTheme="minorHAnsi" w:hAnsiTheme="minorHAnsi" w:cstheme="minorHAnsi"/>
          <w:spacing w:val="-2"/>
        </w:rPr>
        <w:t xml:space="preserve"> </w:t>
      </w:r>
      <w:r w:rsidRPr="00961822">
        <w:rPr>
          <w:rFonts w:asciiTheme="minorHAnsi" w:hAnsiTheme="minorHAnsi" w:cstheme="minorHAnsi"/>
        </w:rPr>
        <w:t>as</w:t>
      </w:r>
      <w:r w:rsidRPr="00961822">
        <w:rPr>
          <w:rFonts w:asciiTheme="minorHAnsi" w:hAnsiTheme="minorHAnsi" w:cstheme="minorHAnsi"/>
          <w:spacing w:val="-2"/>
        </w:rPr>
        <w:t xml:space="preserve"> </w:t>
      </w:r>
      <w:r w:rsidRPr="00961822">
        <w:rPr>
          <w:rFonts w:asciiTheme="minorHAnsi" w:hAnsiTheme="minorHAnsi" w:cstheme="minorHAnsi"/>
        </w:rPr>
        <w:t>predictive</w:t>
      </w:r>
      <w:r w:rsidRPr="00961822">
        <w:rPr>
          <w:rFonts w:asciiTheme="minorHAnsi" w:hAnsiTheme="minorHAnsi" w:cstheme="minorHAnsi"/>
          <w:spacing w:val="-3"/>
        </w:rPr>
        <w:t xml:space="preserve"> </w:t>
      </w:r>
      <w:r w:rsidRPr="00961822">
        <w:rPr>
          <w:rFonts w:asciiTheme="minorHAnsi" w:hAnsiTheme="minorHAnsi" w:cstheme="minorHAnsi"/>
        </w:rPr>
        <w:t>for</w:t>
      </w:r>
      <w:r w:rsidRPr="00961822">
        <w:rPr>
          <w:rFonts w:asciiTheme="minorHAnsi" w:hAnsiTheme="minorHAnsi" w:cstheme="minorHAnsi"/>
          <w:spacing w:val="-5"/>
        </w:rPr>
        <w:t xml:space="preserve"> </w:t>
      </w:r>
      <w:r w:rsidRPr="00961822">
        <w:rPr>
          <w:rFonts w:asciiTheme="minorHAnsi" w:hAnsiTheme="minorHAnsi" w:cstheme="minorHAnsi"/>
        </w:rPr>
        <w:t>pneumonia</w:t>
      </w:r>
      <w:r w:rsidRPr="00961822">
        <w:rPr>
          <w:rFonts w:asciiTheme="minorHAnsi" w:hAnsiTheme="minorHAnsi" w:cstheme="minorHAnsi"/>
          <w:spacing w:val="-1"/>
        </w:rPr>
        <w:t xml:space="preserve"> </w:t>
      </w:r>
      <w:r w:rsidRPr="00961822">
        <w:rPr>
          <w:rFonts w:asciiTheme="minorHAnsi" w:hAnsiTheme="minorHAnsi" w:cstheme="minorHAnsi"/>
        </w:rPr>
        <w:t>and</w:t>
      </w:r>
      <w:r w:rsidRPr="00961822">
        <w:rPr>
          <w:rFonts w:asciiTheme="minorHAnsi" w:hAnsiTheme="minorHAnsi" w:cstheme="minorHAnsi"/>
          <w:spacing w:val="-5"/>
        </w:rPr>
        <w:t xml:space="preserve"> </w:t>
      </w:r>
      <w:r w:rsidRPr="00961822">
        <w:rPr>
          <w:rFonts w:asciiTheme="minorHAnsi" w:hAnsiTheme="minorHAnsi" w:cstheme="minorHAnsi"/>
        </w:rPr>
        <w:t>heart</w:t>
      </w:r>
      <w:r w:rsidRPr="00961822">
        <w:rPr>
          <w:rFonts w:asciiTheme="minorHAnsi" w:hAnsiTheme="minorHAnsi" w:cstheme="minorHAnsi"/>
          <w:spacing w:val="-1"/>
        </w:rPr>
        <w:t xml:space="preserve"> </w:t>
      </w:r>
      <w:r w:rsidRPr="00961822">
        <w:rPr>
          <w:rFonts w:asciiTheme="minorHAnsi" w:hAnsiTheme="minorHAnsi" w:cstheme="minorHAnsi"/>
        </w:rPr>
        <w:t xml:space="preserve">failure </w:t>
      </w:r>
      <w:r w:rsidRPr="00961822">
        <w:rPr>
          <w:rFonts w:asciiTheme="minorHAnsi" w:hAnsiTheme="minorHAnsi" w:cstheme="minorHAnsi"/>
        </w:rPr>
        <w:fldChar w:fldCharType="begin">
          <w:fldData xml:space="preserve">PEVuZE5vdGU+PENpdGU+PEF1dGhvcj5QaXp6aW5pPC9BdXRob3I+PFllYXI+MjAxODwvWWVhcj48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</w:fldData>
        </w:fldChar>
      </w:r>
      <w:r>
        <w:rPr>
          <w:rFonts w:asciiTheme="minorHAnsi" w:hAnsiTheme="minorHAnsi" w:cstheme="minorHAnsi"/>
        </w:rPr>
        <w:instrText xml:space="preserve"> ADDIN EN.CITE </w:instrText>
      </w:r>
      <w:r>
        <w:rPr>
          <w:rFonts w:asciiTheme="minorHAnsi" w:hAnsiTheme="minorHAnsi" w:cstheme="minorHAnsi"/>
        </w:rPr>
        <w:fldChar w:fldCharType="begin">
          <w:fldData xml:space="preserve">PEVuZE5vdGU+PENpdGU+PEF1dGhvcj5QaXp6aW5pPC9BdXRob3I+PFllYXI+MjAxODwvWWVhcj48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</w:fldData>
        </w:fldChar>
      </w:r>
      <w:r>
        <w:rPr>
          <w:rFonts w:asciiTheme="minorHAnsi" w:hAnsiTheme="minorHAnsi" w:cstheme="minorHAnsi"/>
        </w:rPr>
        <w:instrText xml:space="preserve"> ADDIN EN.CITE.DATA </w:instrText>
      </w:r>
      <w:r>
        <w:rPr>
          <w:rFonts w:asciiTheme="minorHAnsi" w:hAnsiTheme="minorHAnsi" w:cstheme="minorHAnsi"/>
        </w:rPr>
      </w:r>
      <w:r>
        <w:rPr>
          <w:rFonts w:asciiTheme="minorHAnsi" w:hAnsiTheme="minorHAnsi" w:cstheme="minorHAnsi"/>
        </w:rPr>
        <w:fldChar w:fldCharType="end"/>
      </w:r>
      <w:r w:rsidRPr="00961822">
        <w:rPr>
          <w:rFonts w:asciiTheme="minorHAnsi" w:hAnsiTheme="minorHAnsi" w:cstheme="minorHAnsi"/>
        </w:rPr>
      </w:r>
      <w:r w:rsidRPr="00961822">
        <w:rPr>
          <w:rFonts w:asciiTheme="minorHAnsi" w:hAnsiTheme="minorHAnsi" w:cstheme="minorHAnsi"/>
        </w:rPr>
        <w:fldChar w:fldCharType="separate"/>
      </w:r>
      <w:r>
        <w:rPr>
          <w:rFonts w:asciiTheme="minorHAnsi" w:hAnsiTheme="minorHAnsi" w:cstheme="minorHAnsi"/>
          <w:noProof/>
        </w:rPr>
        <w:t>(</w:t>
      </w:r>
      <w:r w:rsidRPr="001D252C">
        <w:rPr>
          <w:rFonts w:asciiTheme="minorHAnsi" w:hAnsiTheme="minorHAnsi" w:cstheme="minorHAnsi"/>
          <w:i/>
          <w:noProof/>
        </w:rPr>
        <w:t>18, 21</w:t>
      </w:r>
      <w:r>
        <w:rPr>
          <w:rFonts w:asciiTheme="minorHAnsi" w:hAnsiTheme="minorHAnsi" w:cstheme="minorHAnsi"/>
          <w:noProof/>
        </w:rPr>
        <w:t>)</w:t>
      </w:r>
      <w:r w:rsidRPr="00961822">
        <w:rPr>
          <w:rFonts w:asciiTheme="minorHAnsi" w:hAnsiTheme="minorHAnsi" w:cstheme="minorHAnsi"/>
        </w:rPr>
        <w:fldChar w:fldCharType="end"/>
      </w:r>
      <w:r w:rsidRPr="00961822">
        <w:rPr>
          <w:rFonts w:asciiTheme="minorHAnsi" w:hAnsiTheme="minorHAnsi" w:cstheme="minorHAnsi"/>
        </w:rPr>
        <w:t>.</w:t>
      </w:r>
      <w:r w:rsidRPr="00961822">
        <w:rPr>
          <w:rFonts w:asciiTheme="minorHAnsi" w:hAnsiTheme="minorHAnsi" w:cstheme="minorHAnsi"/>
          <w:spacing w:val="-2"/>
        </w:rPr>
        <w:t xml:space="preserve"> </w:t>
      </w:r>
      <w:r w:rsidRPr="00961822">
        <w:rPr>
          <w:rFonts w:asciiTheme="minorHAnsi" w:hAnsiTheme="minorHAnsi" w:cstheme="minorHAnsi"/>
        </w:rPr>
        <w:t>Sulphur-containing</w:t>
      </w:r>
      <w:r w:rsidRPr="00961822">
        <w:rPr>
          <w:rFonts w:asciiTheme="minorHAnsi" w:hAnsiTheme="minorHAnsi" w:cstheme="minorHAnsi"/>
          <w:spacing w:val="-2"/>
        </w:rPr>
        <w:t xml:space="preserve"> </w:t>
      </w:r>
      <w:r w:rsidRPr="00961822">
        <w:rPr>
          <w:rFonts w:asciiTheme="minorHAnsi" w:hAnsiTheme="minorHAnsi" w:cstheme="minorHAnsi"/>
        </w:rPr>
        <w:t>VOCs, such</w:t>
      </w:r>
      <w:r w:rsidRPr="00961822">
        <w:rPr>
          <w:rFonts w:asciiTheme="minorHAnsi" w:hAnsiTheme="minorHAnsi" w:cstheme="minorHAnsi"/>
          <w:spacing w:val="-3"/>
        </w:rPr>
        <w:t xml:space="preserve"> </w:t>
      </w:r>
      <w:r w:rsidRPr="00961822">
        <w:rPr>
          <w:rFonts w:asciiTheme="minorHAnsi" w:hAnsiTheme="minorHAnsi" w:cstheme="minorHAnsi"/>
        </w:rPr>
        <w:t>as</w:t>
      </w:r>
      <w:r w:rsidRPr="00961822">
        <w:rPr>
          <w:rFonts w:asciiTheme="minorHAnsi" w:hAnsiTheme="minorHAnsi" w:cstheme="minorHAnsi"/>
          <w:spacing w:val="-1"/>
        </w:rPr>
        <w:t xml:space="preserve"> </w:t>
      </w:r>
      <w:r w:rsidRPr="00961822">
        <w:rPr>
          <w:rFonts w:asciiTheme="minorHAnsi" w:hAnsiTheme="minorHAnsi" w:cstheme="minorHAnsi"/>
        </w:rPr>
        <w:t>3-methylthiophene,</w:t>
      </w:r>
      <w:r w:rsidRPr="00961822">
        <w:rPr>
          <w:rFonts w:asciiTheme="minorHAnsi" w:hAnsiTheme="minorHAnsi" w:cstheme="minorHAnsi"/>
          <w:spacing w:val="-1"/>
        </w:rPr>
        <w:t xml:space="preserve"> </w:t>
      </w:r>
      <w:r w:rsidRPr="00961822">
        <w:rPr>
          <w:rFonts w:asciiTheme="minorHAnsi" w:hAnsiTheme="minorHAnsi" w:cstheme="minorHAnsi"/>
        </w:rPr>
        <w:t>allyl</w:t>
      </w:r>
      <w:r w:rsidRPr="00961822">
        <w:rPr>
          <w:rFonts w:asciiTheme="minorHAnsi" w:hAnsiTheme="minorHAnsi" w:cstheme="minorHAnsi"/>
          <w:spacing w:val="-3"/>
        </w:rPr>
        <w:t xml:space="preserve"> </w:t>
      </w:r>
      <w:r w:rsidRPr="00961822">
        <w:rPr>
          <w:rFonts w:asciiTheme="minorHAnsi" w:hAnsiTheme="minorHAnsi" w:cstheme="minorHAnsi"/>
        </w:rPr>
        <w:t>methyl</w:t>
      </w:r>
      <w:r w:rsidRPr="00961822">
        <w:rPr>
          <w:rFonts w:asciiTheme="minorHAnsi" w:hAnsiTheme="minorHAnsi" w:cstheme="minorHAnsi"/>
          <w:spacing w:val="-1"/>
        </w:rPr>
        <w:t xml:space="preserve"> </w:t>
      </w:r>
      <w:r w:rsidRPr="00961822">
        <w:rPr>
          <w:rFonts w:asciiTheme="minorHAnsi" w:hAnsiTheme="minorHAnsi" w:cstheme="minorHAnsi"/>
        </w:rPr>
        <w:t>sulphide and</w:t>
      </w:r>
      <w:r w:rsidRPr="00961822">
        <w:rPr>
          <w:rFonts w:asciiTheme="minorHAnsi" w:hAnsiTheme="minorHAnsi" w:cstheme="minorHAnsi"/>
          <w:spacing w:val="-4"/>
        </w:rPr>
        <w:t xml:space="preserve"> </w:t>
      </w:r>
      <w:r w:rsidRPr="00961822">
        <w:rPr>
          <w:rFonts w:asciiTheme="minorHAnsi" w:hAnsiTheme="minorHAnsi" w:cstheme="minorHAnsi"/>
        </w:rPr>
        <w:t>carbonyl</w:t>
      </w:r>
      <w:r w:rsidRPr="00961822">
        <w:rPr>
          <w:rFonts w:asciiTheme="minorHAnsi" w:hAnsiTheme="minorHAnsi" w:cstheme="minorHAnsi"/>
          <w:spacing w:val="-3"/>
        </w:rPr>
        <w:t xml:space="preserve"> </w:t>
      </w:r>
      <w:r w:rsidRPr="00961822">
        <w:rPr>
          <w:rFonts w:asciiTheme="minorHAnsi" w:hAnsiTheme="minorHAnsi" w:cstheme="minorHAnsi"/>
        </w:rPr>
        <w:t>sulphide (found</w:t>
      </w:r>
      <w:r w:rsidRPr="00961822">
        <w:rPr>
          <w:rFonts w:asciiTheme="minorHAnsi" w:hAnsiTheme="minorHAnsi" w:cstheme="minorHAnsi"/>
          <w:spacing w:val="-2"/>
        </w:rPr>
        <w:t xml:space="preserve"> </w:t>
      </w:r>
      <w:r w:rsidRPr="00961822">
        <w:rPr>
          <w:rFonts w:asciiTheme="minorHAnsi" w:hAnsiTheme="minorHAnsi" w:cstheme="minorHAnsi"/>
        </w:rPr>
        <w:t>to be</w:t>
      </w:r>
      <w:r w:rsidRPr="00961822">
        <w:rPr>
          <w:rFonts w:asciiTheme="minorHAnsi" w:hAnsiTheme="minorHAnsi" w:cstheme="minorHAnsi"/>
          <w:spacing w:val="-1"/>
        </w:rPr>
        <w:t xml:space="preserve"> </w:t>
      </w:r>
      <w:r w:rsidRPr="00961822">
        <w:rPr>
          <w:rFonts w:asciiTheme="minorHAnsi" w:hAnsiTheme="minorHAnsi" w:cstheme="minorHAnsi"/>
        </w:rPr>
        <w:t>predictive</w:t>
      </w:r>
      <w:r w:rsidRPr="00961822">
        <w:rPr>
          <w:rFonts w:asciiTheme="minorHAnsi" w:hAnsiTheme="minorHAnsi" w:cstheme="minorHAnsi"/>
          <w:spacing w:val="-3"/>
        </w:rPr>
        <w:t xml:space="preserve"> </w:t>
      </w:r>
      <w:r w:rsidRPr="00961822">
        <w:rPr>
          <w:rFonts w:asciiTheme="minorHAnsi" w:hAnsiTheme="minorHAnsi" w:cstheme="minorHAnsi"/>
        </w:rPr>
        <w:t>of COPD)</w:t>
      </w:r>
      <w:r w:rsidRPr="00961822">
        <w:rPr>
          <w:rFonts w:asciiTheme="minorHAnsi" w:hAnsiTheme="minorHAnsi" w:cstheme="minorHAnsi"/>
          <w:spacing w:val="-2"/>
        </w:rPr>
        <w:t xml:space="preserve"> </w:t>
      </w:r>
      <w:r w:rsidRPr="00961822">
        <w:rPr>
          <w:rFonts w:asciiTheme="minorHAnsi" w:hAnsiTheme="minorHAnsi" w:cstheme="minorHAnsi"/>
        </w:rPr>
        <w:t>are associated</w:t>
      </w:r>
      <w:r w:rsidRPr="00961822">
        <w:rPr>
          <w:rFonts w:asciiTheme="minorHAnsi" w:hAnsiTheme="minorHAnsi" w:cstheme="minorHAnsi"/>
          <w:spacing w:val="-4"/>
        </w:rPr>
        <w:t xml:space="preserve"> </w:t>
      </w:r>
      <w:r w:rsidRPr="00961822">
        <w:rPr>
          <w:rFonts w:asciiTheme="minorHAnsi" w:hAnsiTheme="minorHAnsi" w:cstheme="minorHAnsi"/>
        </w:rPr>
        <w:t>with</w:t>
      </w:r>
      <w:r w:rsidRPr="00961822">
        <w:rPr>
          <w:rFonts w:asciiTheme="minorHAnsi" w:hAnsiTheme="minorHAnsi" w:cstheme="minorHAnsi"/>
          <w:spacing w:val="-3"/>
        </w:rPr>
        <w:t xml:space="preserve"> </w:t>
      </w:r>
      <w:r w:rsidRPr="00961822">
        <w:rPr>
          <w:rFonts w:asciiTheme="minorHAnsi" w:hAnsiTheme="minorHAnsi" w:cstheme="minorHAnsi"/>
        </w:rPr>
        <w:t>bacterial</w:t>
      </w:r>
      <w:r w:rsidRPr="00961822">
        <w:rPr>
          <w:rFonts w:asciiTheme="minorHAnsi" w:hAnsiTheme="minorHAnsi" w:cstheme="minorHAnsi"/>
          <w:spacing w:val="-4"/>
        </w:rPr>
        <w:t xml:space="preserve"> </w:t>
      </w:r>
      <w:r w:rsidRPr="00961822">
        <w:rPr>
          <w:rFonts w:asciiTheme="minorHAnsi" w:hAnsiTheme="minorHAnsi" w:cstheme="minorHAnsi"/>
        </w:rPr>
        <w:t>metabolism,</w:t>
      </w:r>
      <w:r w:rsidRPr="00961822">
        <w:rPr>
          <w:rFonts w:asciiTheme="minorHAnsi" w:hAnsiTheme="minorHAnsi" w:cstheme="minorHAnsi"/>
          <w:spacing w:val="-1"/>
        </w:rPr>
        <w:t xml:space="preserve"> </w:t>
      </w:r>
      <w:r w:rsidRPr="00961822">
        <w:rPr>
          <w:rFonts w:asciiTheme="minorHAnsi" w:hAnsiTheme="minorHAnsi" w:cstheme="minorHAnsi"/>
        </w:rPr>
        <w:t>postulated</w:t>
      </w:r>
      <w:r w:rsidRPr="00961822">
        <w:rPr>
          <w:rFonts w:asciiTheme="minorHAnsi" w:hAnsiTheme="minorHAnsi" w:cstheme="minorHAnsi"/>
          <w:spacing w:val="-1"/>
        </w:rPr>
        <w:t xml:space="preserve"> </w:t>
      </w:r>
      <w:r w:rsidRPr="00961822">
        <w:rPr>
          <w:rFonts w:asciiTheme="minorHAnsi" w:hAnsiTheme="minorHAnsi" w:cstheme="minorHAnsi"/>
        </w:rPr>
        <w:t>to</w:t>
      </w:r>
      <w:r w:rsidRPr="00961822">
        <w:rPr>
          <w:rFonts w:asciiTheme="minorHAnsi" w:hAnsiTheme="minorHAnsi" w:cstheme="minorHAnsi"/>
          <w:spacing w:val="-2"/>
        </w:rPr>
        <w:t xml:space="preserve"> </w:t>
      </w:r>
      <w:r w:rsidRPr="00961822">
        <w:rPr>
          <w:rFonts w:asciiTheme="minorHAnsi" w:hAnsiTheme="minorHAnsi" w:cstheme="minorHAnsi"/>
        </w:rPr>
        <w:t>originate</w:t>
      </w:r>
      <w:r w:rsidRPr="00961822">
        <w:rPr>
          <w:rFonts w:asciiTheme="minorHAnsi" w:hAnsiTheme="minorHAnsi" w:cstheme="minorHAnsi"/>
          <w:spacing w:val="-1"/>
        </w:rPr>
        <w:t xml:space="preserve"> </w:t>
      </w:r>
      <w:r w:rsidRPr="00961822">
        <w:rPr>
          <w:rFonts w:asciiTheme="minorHAnsi" w:hAnsiTheme="minorHAnsi" w:cstheme="minorHAnsi"/>
        </w:rPr>
        <w:t xml:space="preserve">from the gut </w:t>
      </w:r>
      <w:r w:rsidRPr="00961822">
        <w:rPr>
          <w:rFonts w:asciiTheme="minorHAnsi" w:hAnsiTheme="minorHAnsi" w:cstheme="minorHAnsi"/>
        </w:rPr>
        <w:fldChar w:fldCharType="begin"/>
      </w:r>
      <w:r>
        <w:rPr>
          <w:rFonts w:asciiTheme="minorHAnsi" w:hAnsiTheme="minorHAnsi" w:cstheme="minorHAnsi"/>
        </w:rPr>
        <w:instrText xml:space="preserve"> ADDIN EN.CITE &lt;EndNote&gt;&lt;Cite&gt;&lt;Author&gt;Phan&lt;/Author&gt;&lt;Year&gt;2017&lt;/Year&gt;&lt;RecNum&gt;1819&lt;/RecNum&gt;&lt;DisplayText&gt;(&lt;style face="italic"&gt;22&lt;/style&gt;)&lt;/DisplayText&gt;&lt;record&gt;&lt;rec-number&gt;1819&lt;/rec-number&gt;&lt;foreign-keys&gt;&lt;key app="EN" db-id="ztzafd22kwrzxle2dr5v0tsjsxteawe5rext" timestamp="1616580806"&gt;1819&lt;/key&gt;&lt;/foreign-keys&gt;&lt;ref-type name="Journal Article"&gt;17&lt;/ref-type&gt;&lt;contributors&gt;&lt;authors&gt;&lt;author&gt;Phan, J.&lt;/author&gt;&lt;author&gt;Meinardi, S.&lt;/author&gt;&lt;author&gt;Barletta, B.&lt;/author&gt;&lt;author&gt;Blake, D. R.&lt;/author&gt;&lt;author&gt;Whiteson, K.&lt;/author&gt;&lt;/authors&gt;&lt;/contributors&gt;&lt;auth-address&gt;Department of Molecular Biology and Biochemistry, University of California, Irvine, CA, United States.&lt;/auth-address&gt;&lt;titles&gt;&lt;title&gt;Stable isotope profiles reveal active production of VOCs from human-associated microbes&lt;/title&gt;&lt;secondary-title&gt;J Breath Res&lt;/secondary-title&gt;&lt;/titles&gt;&lt;periodical&gt;&lt;full-title&gt;J Breath Res&lt;/full-title&gt;&lt;/periodical&gt;&lt;pages&gt;017101&lt;/pages&gt;&lt;volume&gt;11&lt;/volume&gt;&lt;number&gt;1&lt;/number&gt;&lt;edition&gt;2017/01/11&lt;/edition&gt;&lt;keywords&gt;&lt;keyword&gt;Bacteria/*metabolism&lt;/keyword&gt;&lt;keyword&gt;Cystic Fibrosis/microbiology&lt;/keyword&gt;&lt;keyword&gt;Humans&lt;/keyword&gt;&lt;keyword&gt;Isotope Labeling/*methods&lt;/keyword&gt;&lt;keyword&gt;Metabolome&lt;/keyword&gt;&lt;keyword&gt;Pseudomonas aeruginosa/metabolism&lt;/keyword&gt;&lt;keyword&gt;Pyruvates/metabolism&lt;/keyword&gt;&lt;keyword&gt;Volatile Organic Compounds/*analysis/chemistry&lt;/keyword&gt;&lt;/keywords&gt;&lt;dates&gt;&lt;year&gt;2017&lt;/year&gt;&lt;pub-dates&gt;&lt;date&gt;Feb 6&lt;/date&gt;&lt;/pub-dates&gt;&lt;/dates&gt;&lt;isbn&gt;1752-7155&lt;/isbn&gt;&lt;accession-num&gt;28070022&lt;/accession-num&gt;&lt;urls&gt;&lt;/urls&gt;&lt;electronic-resource-num&gt;10.1088/1752-7163/aa5833&lt;/electronic-resource-num&gt;&lt;remote-database-provider&gt;NLM&lt;/remote-database-provider&gt;&lt;language&gt;eng&lt;/language&gt;&lt;/record&gt;&lt;/Cite&gt;&lt;/EndNote&gt;</w:instrText>
      </w:r>
      <w:r w:rsidRPr="00961822">
        <w:rPr>
          <w:rFonts w:asciiTheme="minorHAnsi" w:hAnsiTheme="minorHAnsi" w:cstheme="minorHAnsi"/>
        </w:rPr>
        <w:fldChar w:fldCharType="separate"/>
      </w:r>
      <w:r>
        <w:rPr>
          <w:rFonts w:asciiTheme="minorHAnsi" w:hAnsiTheme="minorHAnsi" w:cstheme="minorHAnsi"/>
          <w:noProof/>
        </w:rPr>
        <w:t>(</w:t>
      </w:r>
      <w:r w:rsidRPr="001D252C">
        <w:rPr>
          <w:rFonts w:asciiTheme="minorHAnsi" w:hAnsiTheme="minorHAnsi" w:cstheme="minorHAnsi"/>
          <w:i/>
          <w:noProof/>
        </w:rPr>
        <w:t>22</w:t>
      </w:r>
      <w:r>
        <w:rPr>
          <w:rFonts w:asciiTheme="minorHAnsi" w:hAnsiTheme="minorHAnsi" w:cstheme="minorHAnsi"/>
          <w:noProof/>
        </w:rPr>
        <w:t>)</w:t>
      </w:r>
      <w:r w:rsidRPr="00961822">
        <w:rPr>
          <w:rFonts w:asciiTheme="minorHAnsi" w:hAnsiTheme="minorHAnsi" w:cstheme="minorHAnsi"/>
        </w:rPr>
        <w:fldChar w:fldCharType="end"/>
      </w:r>
      <w:r w:rsidRPr="00961822">
        <w:rPr>
          <w:rFonts w:asciiTheme="minorHAnsi" w:hAnsiTheme="minorHAnsi" w:cstheme="minorHAnsi"/>
          <w:spacing w:val="2"/>
        </w:rPr>
        <w:t xml:space="preserve"> </w:t>
      </w:r>
      <w:r w:rsidRPr="00961822">
        <w:rPr>
          <w:rFonts w:asciiTheme="minorHAnsi" w:hAnsiTheme="minorHAnsi" w:cstheme="minorHAnsi"/>
        </w:rPr>
        <w:t>and</w:t>
      </w:r>
      <w:r w:rsidRPr="00961822">
        <w:rPr>
          <w:rFonts w:asciiTheme="minorHAnsi" w:hAnsiTheme="minorHAnsi" w:cstheme="minorHAnsi"/>
          <w:spacing w:val="-4"/>
        </w:rPr>
        <w:t xml:space="preserve"> </w:t>
      </w:r>
      <w:r w:rsidRPr="00961822">
        <w:rPr>
          <w:rFonts w:asciiTheme="minorHAnsi" w:hAnsiTheme="minorHAnsi" w:cstheme="minorHAnsi"/>
        </w:rPr>
        <w:t>on occasions</w:t>
      </w:r>
      <w:r w:rsidRPr="00961822">
        <w:rPr>
          <w:rFonts w:asciiTheme="minorHAnsi" w:hAnsiTheme="minorHAnsi" w:cstheme="minorHAnsi"/>
          <w:spacing w:val="-1"/>
        </w:rPr>
        <w:t xml:space="preserve"> </w:t>
      </w:r>
      <w:r w:rsidRPr="00961822">
        <w:rPr>
          <w:rFonts w:asciiTheme="minorHAnsi" w:hAnsiTheme="minorHAnsi" w:cstheme="minorHAnsi"/>
        </w:rPr>
        <w:t>as</w:t>
      </w:r>
      <w:r w:rsidRPr="00961822">
        <w:rPr>
          <w:rFonts w:asciiTheme="minorHAnsi" w:hAnsiTheme="minorHAnsi" w:cstheme="minorHAnsi"/>
          <w:spacing w:val="-2"/>
        </w:rPr>
        <w:t xml:space="preserve"> </w:t>
      </w:r>
      <w:r w:rsidRPr="00961822">
        <w:rPr>
          <w:rFonts w:asciiTheme="minorHAnsi" w:hAnsiTheme="minorHAnsi" w:cstheme="minorHAnsi"/>
        </w:rPr>
        <w:t>a</w:t>
      </w:r>
      <w:r w:rsidRPr="00961822">
        <w:rPr>
          <w:rFonts w:asciiTheme="minorHAnsi" w:hAnsiTheme="minorHAnsi" w:cstheme="minorHAnsi"/>
          <w:spacing w:val="-1"/>
        </w:rPr>
        <w:t xml:space="preserve"> </w:t>
      </w:r>
      <w:r w:rsidRPr="00961822">
        <w:rPr>
          <w:rFonts w:asciiTheme="minorHAnsi" w:hAnsiTheme="minorHAnsi" w:cstheme="minorHAnsi"/>
        </w:rPr>
        <w:t>result</w:t>
      </w:r>
      <w:r w:rsidRPr="00961822">
        <w:rPr>
          <w:rFonts w:asciiTheme="minorHAnsi" w:hAnsiTheme="minorHAnsi" w:cstheme="minorHAnsi"/>
          <w:spacing w:val="-2"/>
        </w:rPr>
        <w:t xml:space="preserve"> </w:t>
      </w:r>
      <w:r w:rsidRPr="00961822">
        <w:rPr>
          <w:rFonts w:asciiTheme="minorHAnsi" w:hAnsiTheme="minorHAnsi" w:cstheme="minorHAnsi"/>
        </w:rPr>
        <w:t>of</w:t>
      </w:r>
      <w:r w:rsidRPr="00961822">
        <w:rPr>
          <w:rFonts w:asciiTheme="minorHAnsi" w:hAnsiTheme="minorHAnsi" w:cstheme="minorHAnsi"/>
          <w:spacing w:val="-1"/>
        </w:rPr>
        <w:t xml:space="preserve"> </w:t>
      </w:r>
      <w:r w:rsidRPr="00961822">
        <w:rPr>
          <w:rFonts w:asciiTheme="minorHAnsi" w:hAnsiTheme="minorHAnsi" w:cstheme="minorHAnsi"/>
        </w:rPr>
        <w:t>radiation</w:t>
      </w:r>
      <w:r w:rsidRPr="00961822">
        <w:rPr>
          <w:rFonts w:asciiTheme="minorHAnsi" w:hAnsiTheme="minorHAnsi" w:cstheme="minorHAnsi"/>
          <w:spacing w:val="-1"/>
        </w:rPr>
        <w:t xml:space="preserve"> </w:t>
      </w:r>
      <w:r w:rsidRPr="00961822">
        <w:rPr>
          <w:rFonts w:asciiTheme="minorHAnsi" w:hAnsiTheme="minorHAnsi" w:cstheme="minorHAnsi"/>
        </w:rPr>
        <w:t xml:space="preserve">injury </w:t>
      </w:r>
      <w:r w:rsidRPr="00961822">
        <w:rPr>
          <w:rFonts w:asciiTheme="minorHAnsi" w:hAnsiTheme="minorHAnsi" w:cstheme="minorHAnsi"/>
        </w:rPr>
        <w:fldChar w:fldCharType="begin"/>
      </w:r>
      <w:r>
        <w:rPr>
          <w:rFonts w:asciiTheme="minorHAnsi" w:hAnsiTheme="minorHAnsi" w:cstheme="minorHAnsi"/>
        </w:rPr>
        <w:instrText xml:space="preserve"> ADDIN EN.CITE &lt;EndNote&gt;&lt;Cite&gt;&lt;Author&gt;Salman&lt;/Author&gt;&lt;Year&gt;2020&lt;/Year&gt;&lt;RecNum&gt;1824&lt;/RecNum&gt;&lt;DisplayText&gt;(&lt;style face="italic"&gt;23&lt;/style&gt;)&lt;/DisplayText&gt;&lt;record&gt;&lt;rec-number&gt;1824&lt;/rec-number&gt;&lt;foreign-keys&gt;&lt;key app="EN" db-id="ztzafd22kwrzxle2dr5v0tsjsxteawe5rext" timestamp="1618495166"&gt;1824&lt;/key&gt;&lt;/foreign-keys&gt;&lt;ref-type name="Journal Article"&gt;17&lt;/ref-type&gt;&lt;contributors&gt;&lt;authors&gt;&lt;author&gt;Salman, D.&lt;/author&gt;&lt;author&gt;Eddleston, M.&lt;/author&gt;&lt;author&gt;Darnley, K.&lt;/author&gt;&lt;author&gt;Nailon, W. H.&lt;/author&gt;&lt;author&gt;McLaren, D. B.&lt;/author&gt;&lt;author&gt;Hadjithelki, A.&lt;/author&gt;&lt;author&gt;Ruszkiewicz, D.&lt;/author&gt;&lt;author&gt;Langejuergen, J.&lt;/author&gt;&lt;author&gt;Alkhalifa, Y.&lt;/author&gt;&lt;author&gt;Phillips, I.&lt;/author&gt;&lt;author&gt;Thomas, C. L. P.&lt;/author&gt;&lt;/authors&gt;&lt;/contributors&gt;&lt;auth-address&gt;Centre for Analytical Science, Chemistry, Loughborough University, Loughborough, United Kingdom.&lt;/auth-address&gt;&lt;titles&gt;&lt;title&gt;Breath markers for therapeutic radiation&lt;/title&gt;&lt;secondary-title&gt;J Breath Res&lt;/secondary-title&gt;&lt;/titles&gt;&lt;periodical&gt;&lt;full-title&gt;J Breath Res&lt;/full-title&gt;&lt;/periodical&gt;&lt;pages&gt;016004&lt;/pages&gt;&lt;volume&gt;15&lt;/volume&gt;&lt;number&gt;1&lt;/number&gt;&lt;edition&gt;2020/10/27&lt;/edition&gt;&lt;dates&gt;&lt;year&gt;2020&lt;/year&gt;&lt;pub-dates&gt;&lt;date&gt;Oct 24&lt;/date&gt;&lt;/pub-dates&gt;&lt;/dates&gt;&lt;isbn&gt;1752-7155&lt;/isbn&gt;&lt;accession-num&gt;33103660&lt;/accession-num&gt;&lt;urls&gt;&lt;/urls&gt;&lt;electronic-resource-num&gt;10.1088/1752-7163/aba816&lt;/electronic-resource-num&gt;&lt;remote-database-provider&gt;NLM&lt;/remote-database-provider&gt;&lt;language&gt;eng&lt;/language&gt;&lt;/record&gt;&lt;/Cite&gt;&lt;/EndNote&gt;</w:instrText>
      </w:r>
      <w:r w:rsidRPr="00961822">
        <w:rPr>
          <w:rFonts w:asciiTheme="minorHAnsi" w:hAnsiTheme="minorHAnsi" w:cstheme="minorHAnsi"/>
        </w:rPr>
        <w:fldChar w:fldCharType="separate"/>
      </w:r>
      <w:r>
        <w:rPr>
          <w:rFonts w:asciiTheme="minorHAnsi" w:hAnsiTheme="minorHAnsi" w:cstheme="minorHAnsi"/>
          <w:noProof/>
        </w:rPr>
        <w:t>(</w:t>
      </w:r>
      <w:r w:rsidRPr="001D252C">
        <w:rPr>
          <w:rFonts w:asciiTheme="minorHAnsi" w:hAnsiTheme="minorHAnsi" w:cstheme="minorHAnsi"/>
          <w:i/>
          <w:noProof/>
        </w:rPr>
        <w:t>23</w:t>
      </w:r>
      <w:r>
        <w:rPr>
          <w:rFonts w:asciiTheme="minorHAnsi" w:hAnsiTheme="minorHAnsi" w:cstheme="minorHAnsi"/>
          <w:noProof/>
        </w:rPr>
        <w:t>)</w:t>
      </w:r>
      <w:r w:rsidRPr="00961822">
        <w:rPr>
          <w:rFonts w:asciiTheme="minorHAnsi" w:hAnsiTheme="minorHAnsi" w:cstheme="minorHAnsi"/>
        </w:rPr>
        <w:fldChar w:fldCharType="end"/>
      </w:r>
      <w:r>
        <w:rPr>
          <w:rFonts w:asciiTheme="minorHAnsi" w:hAnsiTheme="minorHAnsi" w:cstheme="minorHAnsi"/>
        </w:rPr>
        <w:t>;</w:t>
      </w:r>
      <w:r w:rsidRPr="00961822">
        <w:rPr>
          <w:rFonts w:asciiTheme="minorHAnsi" w:hAnsiTheme="minorHAnsi" w:cstheme="minorHAnsi"/>
        </w:rPr>
        <w:t xml:space="preserve"> however,</w:t>
      </w:r>
      <w:r w:rsidRPr="00961822">
        <w:rPr>
          <w:rFonts w:asciiTheme="minorHAnsi" w:hAnsiTheme="minorHAnsi" w:cstheme="minorHAnsi"/>
          <w:spacing w:val="-5"/>
        </w:rPr>
        <w:t xml:space="preserve"> </w:t>
      </w:r>
      <w:r w:rsidRPr="00961822">
        <w:rPr>
          <w:rFonts w:asciiTheme="minorHAnsi" w:hAnsiTheme="minorHAnsi" w:cstheme="minorHAnsi"/>
        </w:rPr>
        <w:t>2,3-butanedione,</w:t>
      </w:r>
      <w:r w:rsidRPr="00961822">
        <w:rPr>
          <w:rFonts w:asciiTheme="minorHAnsi" w:hAnsiTheme="minorHAnsi" w:cstheme="minorHAnsi"/>
          <w:spacing w:val="-2"/>
        </w:rPr>
        <w:t xml:space="preserve"> </w:t>
      </w:r>
      <w:r w:rsidRPr="00961822">
        <w:rPr>
          <w:rFonts w:asciiTheme="minorHAnsi" w:hAnsiTheme="minorHAnsi" w:cstheme="minorHAnsi"/>
        </w:rPr>
        <w:t>also</w:t>
      </w:r>
      <w:r w:rsidRPr="00961822">
        <w:rPr>
          <w:rFonts w:asciiTheme="minorHAnsi" w:hAnsiTheme="minorHAnsi" w:cstheme="minorHAnsi"/>
          <w:spacing w:val="-3"/>
        </w:rPr>
        <w:t xml:space="preserve"> </w:t>
      </w:r>
      <w:r w:rsidRPr="00961822">
        <w:rPr>
          <w:rFonts w:asciiTheme="minorHAnsi" w:hAnsiTheme="minorHAnsi" w:cstheme="minorHAnsi"/>
        </w:rPr>
        <w:t>predictive</w:t>
      </w:r>
      <w:r w:rsidRPr="00961822">
        <w:rPr>
          <w:rFonts w:asciiTheme="minorHAnsi" w:hAnsiTheme="minorHAnsi" w:cstheme="minorHAnsi"/>
          <w:spacing w:val="-2"/>
        </w:rPr>
        <w:t xml:space="preserve"> </w:t>
      </w:r>
      <w:r w:rsidRPr="00961822">
        <w:rPr>
          <w:rFonts w:asciiTheme="minorHAnsi" w:hAnsiTheme="minorHAnsi" w:cstheme="minorHAnsi"/>
        </w:rPr>
        <w:t>of</w:t>
      </w:r>
      <w:r w:rsidRPr="00961822">
        <w:rPr>
          <w:rFonts w:asciiTheme="minorHAnsi" w:hAnsiTheme="minorHAnsi" w:cstheme="minorHAnsi"/>
          <w:spacing w:val="-4"/>
        </w:rPr>
        <w:t xml:space="preserve"> </w:t>
      </w:r>
      <w:r w:rsidRPr="00961822">
        <w:rPr>
          <w:rFonts w:asciiTheme="minorHAnsi" w:hAnsiTheme="minorHAnsi" w:cstheme="minorHAnsi"/>
        </w:rPr>
        <w:t>COPD,</w:t>
      </w:r>
      <w:r w:rsidRPr="00961822">
        <w:rPr>
          <w:rFonts w:asciiTheme="minorHAnsi" w:hAnsiTheme="minorHAnsi" w:cstheme="minorHAnsi"/>
          <w:spacing w:val="-3"/>
        </w:rPr>
        <w:t xml:space="preserve"> </w:t>
      </w:r>
      <w:r w:rsidRPr="00961822">
        <w:rPr>
          <w:rFonts w:asciiTheme="minorHAnsi" w:hAnsiTheme="minorHAnsi" w:cstheme="minorHAnsi"/>
        </w:rPr>
        <w:t>has been</w:t>
      </w:r>
      <w:r w:rsidRPr="00961822">
        <w:rPr>
          <w:rFonts w:asciiTheme="minorHAnsi" w:hAnsiTheme="minorHAnsi" w:cstheme="minorHAnsi"/>
          <w:spacing w:val="-3"/>
        </w:rPr>
        <w:t xml:space="preserve"> </w:t>
      </w:r>
      <w:r w:rsidRPr="00961822">
        <w:rPr>
          <w:rFonts w:asciiTheme="minorHAnsi" w:hAnsiTheme="minorHAnsi" w:cstheme="minorHAnsi"/>
        </w:rPr>
        <w:t>identified</w:t>
      </w:r>
      <w:r w:rsidRPr="00961822">
        <w:rPr>
          <w:rFonts w:asciiTheme="minorHAnsi" w:hAnsiTheme="minorHAnsi" w:cstheme="minorHAnsi"/>
          <w:spacing w:val="-5"/>
        </w:rPr>
        <w:t xml:space="preserve"> </w:t>
      </w:r>
      <w:r w:rsidRPr="00961822">
        <w:rPr>
          <w:rFonts w:asciiTheme="minorHAnsi" w:hAnsiTheme="minorHAnsi" w:cstheme="minorHAnsi"/>
        </w:rPr>
        <w:t>as</w:t>
      </w:r>
      <w:r w:rsidRPr="00961822">
        <w:rPr>
          <w:rFonts w:asciiTheme="minorHAnsi" w:hAnsiTheme="minorHAnsi" w:cstheme="minorHAnsi"/>
          <w:spacing w:val="-2"/>
        </w:rPr>
        <w:t xml:space="preserve"> </w:t>
      </w:r>
      <w:r w:rsidRPr="00961822">
        <w:rPr>
          <w:rFonts w:asciiTheme="minorHAnsi" w:hAnsiTheme="minorHAnsi" w:cstheme="minorHAnsi"/>
        </w:rPr>
        <w:t>a</w:t>
      </w:r>
      <w:r w:rsidRPr="00961822">
        <w:rPr>
          <w:rFonts w:asciiTheme="minorHAnsi" w:hAnsiTheme="minorHAnsi" w:cstheme="minorHAnsi"/>
          <w:spacing w:val="-4"/>
        </w:rPr>
        <w:t xml:space="preserve"> </w:t>
      </w:r>
      <w:r w:rsidRPr="00961822">
        <w:rPr>
          <w:rFonts w:asciiTheme="minorHAnsi" w:hAnsiTheme="minorHAnsi" w:cstheme="minorHAnsi"/>
        </w:rPr>
        <w:t>metabolic</w:t>
      </w:r>
      <w:r w:rsidRPr="00961822">
        <w:rPr>
          <w:rFonts w:asciiTheme="minorHAnsi" w:hAnsiTheme="minorHAnsi" w:cstheme="minorHAnsi"/>
          <w:spacing w:val="-2"/>
        </w:rPr>
        <w:t xml:space="preserve"> </w:t>
      </w:r>
      <w:r w:rsidRPr="00961822">
        <w:rPr>
          <w:rFonts w:asciiTheme="minorHAnsi" w:hAnsiTheme="minorHAnsi" w:cstheme="minorHAnsi"/>
        </w:rPr>
        <w:t>product</w:t>
      </w:r>
      <w:r w:rsidRPr="00961822">
        <w:rPr>
          <w:rFonts w:asciiTheme="minorHAnsi" w:hAnsiTheme="minorHAnsi" w:cstheme="minorHAnsi"/>
          <w:spacing w:val="-4"/>
        </w:rPr>
        <w:t xml:space="preserve"> </w:t>
      </w:r>
      <w:r w:rsidRPr="00961822">
        <w:rPr>
          <w:rFonts w:asciiTheme="minorHAnsi" w:hAnsiTheme="minorHAnsi" w:cstheme="minorHAnsi"/>
        </w:rPr>
        <w:t>of</w:t>
      </w:r>
      <w:r w:rsidRPr="00961822">
        <w:rPr>
          <w:rFonts w:asciiTheme="minorHAnsi" w:hAnsiTheme="minorHAnsi" w:cstheme="minorHAnsi"/>
          <w:spacing w:val="-2"/>
        </w:rPr>
        <w:t xml:space="preserve"> </w:t>
      </w:r>
      <w:r w:rsidRPr="00961822">
        <w:rPr>
          <w:rFonts w:asciiTheme="minorHAnsi" w:hAnsiTheme="minorHAnsi" w:cstheme="minorHAnsi"/>
        </w:rPr>
        <w:t>bacterial</w:t>
      </w:r>
      <w:r w:rsidRPr="00961822">
        <w:rPr>
          <w:rFonts w:asciiTheme="minorHAnsi" w:hAnsiTheme="minorHAnsi" w:cstheme="minorHAnsi"/>
          <w:spacing w:val="-2"/>
        </w:rPr>
        <w:t xml:space="preserve"> </w:t>
      </w:r>
      <w:r w:rsidRPr="00961822">
        <w:rPr>
          <w:rFonts w:asciiTheme="minorHAnsi" w:hAnsiTheme="minorHAnsi" w:cstheme="minorHAnsi"/>
        </w:rPr>
        <w:t>isolates</w:t>
      </w:r>
      <w:r w:rsidRPr="00961822">
        <w:rPr>
          <w:rFonts w:asciiTheme="minorHAnsi" w:hAnsiTheme="minorHAnsi" w:cstheme="minorHAnsi"/>
          <w:spacing w:val="-1"/>
        </w:rPr>
        <w:t xml:space="preserve"> </w:t>
      </w:r>
      <w:r w:rsidRPr="00961822">
        <w:rPr>
          <w:rFonts w:asciiTheme="minorHAnsi" w:hAnsiTheme="minorHAnsi" w:cstheme="minorHAnsi"/>
        </w:rPr>
        <w:t>from</w:t>
      </w:r>
      <w:r w:rsidRPr="00961822">
        <w:rPr>
          <w:rFonts w:asciiTheme="minorHAnsi" w:hAnsiTheme="minorHAnsi" w:cstheme="minorHAnsi"/>
          <w:spacing w:val="-1"/>
        </w:rPr>
        <w:t xml:space="preserve"> </w:t>
      </w:r>
      <w:r w:rsidRPr="00961822">
        <w:rPr>
          <w:rFonts w:asciiTheme="minorHAnsi" w:hAnsiTheme="minorHAnsi" w:cstheme="minorHAnsi"/>
        </w:rPr>
        <w:t>patients</w:t>
      </w:r>
      <w:r w:rsidRPr="00961822">
        <w:rPr>
          <w:rFonts w:asciiTheme="minorHAnsi" w:hAnsiTheme="minorHAnsi" w:cstheme="minorHAnsi"/>
          <w:spacing w:val="-1"/>
        </w:rPr>
        <w:t xml:space="preserve"> </w:t>
      </w:r>
      <w:r w:rsidRPr="00961822">
        <w:rPr>
          <w:rFonts w:asciiTheme="minorHAnsi" w:hAnsiTheme="minorHAnsi" w:cstheme="minorHAnsi"/>
        </w:rPr>
        <w:t>with</w:t>
      </w:r>
      <w:r w:rsidRPr="00961822">
        <w:rPr>
          <w:rFonts w:asciiTheme="minorHAnsi" w:hAnsiTheme="minorHAnsi" w:cstheme="minorHAnsi"/>
          <w:spacing w:val="-2"/>
        </w:rPr>
        <w:t xml:space="preserve"> </w:t>
      </w:r>
      <w:r w:rsidRPr="00961822">
        <w:rPr>
          <w:rFonts w:asciiTheme="minorHAnsi" w:hAnsiTheme="minorHAnsi" w:cstheme="minorHAnsi"/>
        </w:rPr>
        <w:t>cystic</w:t>
      </w:r>
      <w:r w:rsidRPr="00961822">
        <w:rPr>
          <w:rFonts w:asciiTheme="minorHAnsi" w:hAnsiTheme="minorHAnsi" w:cstheme="minorHAnsi"/>
          <w:spacing w:val="-2"/>
        </w:rPr>
        <w:t xml:space="preserve"> </w:t>
      </w:r>
      <w:r w:rsidRPr="00961822">
        <w:rPr>
          <w:rFonts w:asciiTheme="minorHAnsi" w:hAnsiTheme="minorHAnsi" w:cstheme="minorHAnsi"/>
        </w:rPr>
        <w:t>fibrosis</w:t>
      </w:r>
      <w:r>
        <w:rPr>
          <w:rFonts w:asciiTheme="minorHAnsi" w:hAnsiTheme="minorHAnsi" w:cstheme="minorHAnsi"/>
        </w:rPr>
        <w:t xml:space="preserve"> (CF)</w:t>
      </w:r>
      <w:r w:rsidRPr="00961822">
        <w:rPr>
          <w:rFonts w:asciiTheme="minorHAnsi" w:hAnsiTheme="minorHAnsi" w:cstheme="minorHAnsi"/>
        </w:rPr>
        <w:t xml:space="preserve"> </w:t>
      </w:r>
      <w:r w:rsidRPr="00961822">
        <w:rPr>
          <w:rFonts w:asciiTheme="minorHAnsi" w:hAnsiTheme="minorHAnsi" w:cstheme="minorHAnsi"/>
        </w:rPr>
        <w:fldChar w:fldCharType="begin"/>
      </w:r>
      <w:r>
        <w:rPr>
          <w:rFonts w:asciiTheme="minorHAnsi" w:hAnsiTheme="minorHAnsi" w:cstheme="minorHAnsi"/>
        </w:rPr>
        <w:instrText xml:space="preserve"> ADDIN EN.CITE &lt;EndNote&gt;&lt;Cite&gt;&lt;Author&gt;Phan&lt;/Author&gt;&lt;Year&gt;2017&lt;/Year&gt;&lt;RecNum&gt;1819&lt;/RecNum&gt;&lt;DisplayText&gt;(&lt;style face="italic"&gt;22&lt;/style&gt;)&lt;/DisplayText&gt;&lt;record&gt;&lt;rec-number&gt;1819&lt;/rec-number&gt;&lt;foreign-keys&gt;&lt;key app="EN" db-id="ztzafd22kwrzxle2dr5v0tsjsxteawe5rext" timestamp="1616580806"&gt;1819&lt;/key&gt;&lt;/foreign-keys&gt;&lt;ref-type name="Journal Article"&gt;17&lt;/ref-type&gt;&lt;contributors&gt;&lt;authors&gt;&lt;author&gt;Phan, J.&lt;/author&gt;&lt;author&gt;Meinardi, S.&lt;/author&gt;&lt;author&gt;Barletta, B.&lt;/author&gt;&lt;author&gt;Blake, D. R.&lt;/author&gt;&lt;author&gt;Whiteson, K.&lt;/author&gt;&lt;/authors&gt;&lt;/contributors&gt;&lt;auth-address&gt;Department of Molecular Biology and Biochemistry, University of California, Irvine, CA, United States.&lt;/auth-address&gt;&lt;titles&gt;&lt;title&gt;Stable isotope profiles reveal active production of VOCs from human-associated microbes&lt;/title&gt;&lt;secondary-title&gt;J Breath Res&lt;/secondary-title&gt;&lt;/titles&gt;&lt;periodical&gt;&lt;full-title&gt;J Breath Res&lt;/full-title&gt;&lt;/periodical&gt;&lt;pages&gt;017101&lt;/pages&gt;&lt;volume&gt;11&lt;/volume&gt;&lt;number&gt;1&lt;/number&gt;&lt;edition&gt;2017/01/11&lt;/edition&gt;&lt;keywords&gt;&lt;keyword&gt;Bacteria/*metabolism&lt;/keyword&gt;&lt;keyword&gt;Cystic Fibrosis/microbiology&lt;/keyword&gt;&lt;keyword&gt;Humans&lt;/keyword&gt;&lt;keyword&gt;Isotope Labeling/*methods&lt;/keyword&gt;&lt;keyword&gt;Metabolome&lt;/keyword&gt;&lt;keyword&gt;Pseudomonas aeruginosa/metabolism&lt;/keyword&gt;&lt;keyword&gt;Pyruvates/metabolism&lt;/keyword&gt;&lt;keyword&gt;Volatile Organic Compounds/*analysis/chemistry&lt;/keyword&gt;&lt;/keywords&gt;&lt;dates&gt;&lt;year&gt;2017&lt;/year&gt;&lt;pub-dates&gt;&lt;date&gt;Feb 6&lt;/date&gt;&lt;/pub-dates&gt;&lt;/dates&gt;&lt;isbn&gt;1752-7155&lt;/isbn&gt;&lt;accession-num&gt;28070022&lt;/accession-num&gt;&lt;urls&gt;&lt;/urls&gt;&lt;electronic-resource-num&gt;10.1088/1752-7163/aa5833&lt;/electronic-resource-num&gt;&lt;remote-database-provider&gt;NLM&lt;/remote-database-provider&gt;&lt;language&gt;eng&lt;/language&gt;&lt;/record&gt;&lt;/Cite&gt;&lt;/EndNote&gt;</w:instrText>
      </w:r>
      <w:r w:rsidRPr="00961822">
        <w:rPr>
          <w:rFonts w:asciiTheme="minorHAnsi" w:hAnsiTheme="minorHAnsi" w:cstheme="minorHAnsi"/>
        </w:rPr>
        <w:fldChar w:fldCharType="separate"/>
      </w:r>
      <w:r>
        <w:rPr>
          <w:rFonts w:asciiTheme="minorHAnsi" w:hAnsiTheme="minorHAnsi" w:cstheme="minorHAnsi"/>
          <w:noProof/>
        </w:rPr>
        <w:t>(</w:t>
      </w:r>
      <w:r w:rsidRPr="001D252C">
        <w:rPr>
          <w:rFonts w:asciiTheme="minorHAnsi" w:hAnsiTheme="minorHAnsi" w:cstheme="minorHAnsi"/>
          <w:i/>
          <w:noProof/>
        </w:rPr>
        <w:t>22</w:t>
      </w:r>
      <w:r>
        <w:rPr>
          <w:rFonts w:asciiTheme="minorHAnsi" w:hAnsiTheme="minorHAnsi" w:cstheme="minorHAnsi"/>
          <w:noProof/>
        </w:rPr>
        <w:t>)</w:t>
      </w:r>
      <w:r w:rsidRPr="00961822">
        <w:rPr>
          <w:rFonts w:asciiTheme="minorHAnsi" w:hAnsiTheme="minorHAnsi" w:cstheme="minorHAnsi"/>
        </w:rPr>
        <w:fldChar w:fldCharType="end"/>
      </w:r>
      <w:r w:rsidRPr="00961822">
        <w:rPr>
          <w:rFonts w:asciiTheme="minorHAnsi" w:hAnsiTheme="minorHAnsi" w:cstheme="minorHAnsi"/>
          <w:spacing w:val="-2"/>
        </w:rPr>
        <w:t xml:space="preserve"> </w:t>
      </w:r>
      <w:r w:rsidRPr="00961822">
        <w:rPr>
          <w:rFonts w:asciiTheme="minorHAnsi" w:hAnsiTheme="minorHAnsi" w:cstheme="minorHAnsi"/>
        </w:rPr>
        <w:t>and postulated to be an important metabolite in monitoring lung infection in CF, COPD and pneumonia.</w:t>
      </w:r>
      <w:r w:rsidRPr="00961822">
        <w:rPr>
          <w:rFonts w:asciiTheme="minorHAnsi" w:hAnsiTheme="minorHAnsi" w:cstheme="minorHAnsi"/>
          <w:spacing w:val="-47"/>
        </w:rPr>
        <w:t xml:space="preserve">   </w:t>
      </w:r>
      <w:r w:rsidRPr="002A1F21">
        <w:rPr>
          <w:rFonts w:asciiTheme="minorHAnsi" w:hAnsiTheme="minorHAnsi" w:cstheme="minorHAnsi"/>
        </w:rPr>
        <w:t xml:space="preserve">We acknowledge that the biological origin of </w:t>
      </w:r>
      <w:r>
        <w:rPr>
          <w:rFonts w:asciiTheme="minorHAnsi" w:hAnsiTheme="minorHAnsi" w:cstheme="minorHAnsi"/>
        </w:rPr>
        <w:t>most</w:t>
      </w:r>
      <w:r w:rsidRPr="002A1F21">
        <w:rPr>
          <w:rFonts w:asciiTheme="minorHAnsi" w:hAnsiTheme="minorHAnsi" w:cstheme="minorHAnsi"/>
        </w:rPr>
        <w:t xml:space="preserve"> VOCs within our biomarker signature ha</w:t>
      </w:r>
      <w:r>
        <w:rPr>
          <w:rFonts w:asciiTheme="minorHAnsi" w:hAnsiTheme="minorHAnsi" w:cstheme="minorHAnsi"/>
        </w:rPr>
        <w:t>s</w:t>
      </w:r>
      <w:r w:rsidRPr="002A1F21">
        <w:rPr>
          <w:rFonts w:asciiTheme="minorHAnsi" w:hAnsiTheme="minorHAnsi" w:cstheme="minorHAnsi"/>
        </w:rPr>
        <w:t xml:space="preserve"> yet to be fully elucidated</w:t>
      </w:r>
      <w:r>
        <w:rPr>
          <w:rFonts w:asciiTheme="minorHAnsi" w:hAnsiTheme="minorHAnsi" w:cstheme="minorHAnsi"/>
        </w:rPr>
        <w:t>.</w:t>
      </w:r>
      <w:r w:rsidRPr="002A1F21">
        <w:rPr>
          <w:rFonts w:asciiTheme="minorHAnsi" w:hAnsiTheme="minorHAnsi" w:cstheme="minorHAnsi"/>
        </w:rPr>
        <w:t xml:space="preserve"> </w:t>
      </w:r>
      <w:r>
        <w:rPr>
          <w:rFonts w:asciiTheme="minorHAnsi" w:hAnsiTheme="minorHAnsi" w:cstheme="minorHAnsi"/>
        </w:rPr>
        <w:t>F</w:t>
      </w:r>
      <w:r w:rsidRPr="002A1F21">
        <w:rPr>
          <w:rFonts w:asciiTheme="minorHAnsi" w:hAnsiTheme="minorHAnsi" w:cstheme="minorHAnsi"/>
        </w:rPr>
        <w:t xml:space="preserve">uture studies combining carbon labelling of glucose with </w:t>
      </w:r>
      <w:r w:rsidRPr="00961822">
        <w:rPr>
          <w:rFonts w:asciiTheme="minorHAnsi" w:hAnsiTheme="minorHAnsi" w:cstheme="minorHAnsi"/>
          <w:iCs/>
        </w:rPr>
        <w:t>in vitro</w:t>
      </w:r>
      <w:r w:rsidRPr="002A1F21">
        <w:rPr>
          <w:rFonts w:asciiTheme="minorHAnsi" w:hAnsiTheme="minorHAnsi" w:cstheme="minorHAnsi"/>
        </w:rPr>
        <w:t xml:space="preserve"> headspace analysis of primary cells will be required to more precisely establish the molecular origins of VOCs </w:t>
      </w:r>
      <w:r>
        <w:rPr>
          <w:rFonts w:asciiTheme="minorHAnsi" w:hAnsiTheme="minorHAnsi" w:cstheme="minorHAnsi"/>
        </w:rPr>
        <w:t xml:space="preserve">identified </w:t>
      </w:r>
      <w:r w:rsidRPr="002A1F21">
        <w:rPr>
          <w:rFonts w:asciiTheme="minorHAnsi" w:hAnsiTheme="minorHAnsi" w:cstheme="minorHAnsi"/>
        </w:rPr>
        <w:t>in this report.</w:t>
      </w:r>
    </w:p>
    <w:p w14:paraId="58CBBF60" w14:textId="77777777" w:rsidR="00CA7258" w:rsidRPr="00961822" w:rsidRDefault="00CA7258" w:rsidP="00CA7258">
      <w:pPr>
        <w:shd w:val="clear" w:color="auto" w:fill="FFFFFF"/>
        <w:spacing w:before="100" w:beforeAutospacing="1" w:after="100" w:afterAutospacing="1"/>
        <w:rPr>
          <w:rFonts w:asciiTheme="minorHAnsi" w:eastAsia="Times New Roman" w:hAnsiTheme="minorHAnsi" w:cstheme="minorHAnsi"/>
          <w:lang w:eastAsia="en-GB"/>
        </w:rPr>
      </w:pPr>
      <w:r w:rsidRPr="00961822">
        <w:rPr>
          <w:rFonts w:asciiTheme="minorHAnsi" w:hAnsiTheme="minorHAnsi" w:cstheme="minorHAnsi"/>
          <w:iCs/>
        </w:rPr>
        <w:t>Not</w:t>
      </w:r>
      <w:r w:rsidRPr="00961822">
        <w:rPr>
          <w:rFonts w:asciiTheme="minorHAnsi" w:hAnsiTheme="minorHAnsi" w:cstheme="minorHAnsi"/>
          <w:iCs/>
          <w:spacing w:val="-1"/>
        </w:rPr>
        <w:t xml:space="preserve"> </w:t>
      </w:r>
      <w:r w:rsidRPr="00961822">
        <w:rPr>
          <w:rFonts w:asciiTheme="minorHAnsi" w:hAnsiTheme="minorHAnsi" w:cstheme="minorHAnsi"/>
          <w:iCs/>
        </w:rPr>
        <w:t>all</w:t>
      </w:r>
      <w:r w:rsidRPr="00961822">
        <w:rPr>
          <w:rFonts w:asciiTheme="minorHAnsi" w:hAnsiTheme="minorHAnsi" w:cstheme="minorHAnsi"/>
          <w:iCs/>
          <w:spacing w:val="-4"/>
        </w:rPr>
        <w:t xml:space="preserve"> </w:t>
      </w:r>
      <w:r w:rsidRPr="00961822">
        <w:rPr>
          <w:rFonts w:asciiTheme="minorHAnsi" w:hAnsiTheme="minorHAnsi" w:cstheme="minorHAnsi"/>
          <w:iCs/>
        </w:rPr>
        <w:t>compounds</w:t>
      </w:r>
      <w:r w:rsidRPr="00961822">
        <w:rPr>
          <w:rFonts w:asciiTheme="minorHAnsi" w:hAnsiTheme="minorHAnsi" w:cstheme="minorHAnsi"/>
          <w:iCs/>
          <w:spacing w:val="-3"/>
        </w:rPr>
        <w:t xml:space="preserve"> </w:t>
      </w:r>
      <w:r w:rsidRPr="00961822">
        <w:rPr>
          <w:rFonts w:asciiTheme="minorHAnsi" w:hAnsiTheme="minorHAnsi" w:cstheme="minorHAnsi"/>
          <w:iCs/>
        </w:rPr>
        <w:t>were considered</w:t>
      </w:r>
      <w:r w:rsidRPr="00961822">
        <w:rPr>
          <w:rFonts w:asciiTheme="minorHAnsi" w:hAnsiTheme="minorHAnsi" w:cstheme="minorHAnsi"/>
          <w:iCs/>
          <w:spacing w:val="-3"/>
        </w:rPr>
        <w:t xml:space="preserve"> </w:t>
      </w:r>
      <w:r w:rsidRPr="00961822">
        <w:rPr>
          <w:rFonts w:asciiTheme="minorHAnsi" w:hAnsiTheme="minorHAnsi" w:cstheme="minorHAnsi"/>
          <w:iCs/>
        </w:rPr>
        <w:t>to be endogenous</w:t>
      </w:r>
      <w:r w:rsidRPr="00961822">
        <w:rPr>
          <w:rFonts w:asciiTheme="minorHAnsi" w:hAnsiTheme="minorHAnsi" w:cstheme="minorHAnsi"/>
          <w:iCs/>
          <w:spacing w:val="-1"/>
        </w:rPr>
        <w:t xml:space="preserve"> </w:t>
      </w:r>
      <w:r w:rsidRPr="00961822">
        <w:rPr>
          <w:rFonts w:asciiTheme="minorHAnsi" w:hAnsiTheme="minorHAnsi" w:cstheme="minorHAnsi"/>
          <w:iCs/>
        </w:rPr>
        <w:t>VOCs,</w:t>
      </w:r>
      <w:r w:rsidRPr="00961822">
        <w:rPr>
          <w:rFonts w:asciiTheme="minorHAnsi" w:hAnsiTheme="minorHAnsi" w:cstheme="minorHAnsi"/>
          <w:iCs/>
          <w:spacing w:val="-3"/>
        </w:rPr>
        <w:t xml:space="preserve"> </w:t>
      </w:r>
      <w:r w:rsidRPr="00961822">
        <w:rPr>
          <w:rFonts w:asciiTheme="minorHAnsi" w:hAnsiTheme="minorHAnsi" w:cstheme="minorHAnsi"/>
          <w:iCs/>
        </w:rPr>
        <w:t>with</w:t>
      </w:r>
      <w:r w:rsidRPr="00961822">
        <w:rPr>
          <w:rFonts w:asciiTheme="minorHAnsi" w:hAnsiTheme="minorHAnsi" w:cstheme="minorHAnsi"/>
          <w:iCs/>
          <w:spacing w:val="-3"/>
        </w:rPr>
        <w:t xml:space="preserve"> </w:t>
      </w:r>
      <w:r w:rsidRPr="00961822">
        <w:rPr>
          <w:rFonts w:asciiTheme="minorHAnsi" w:hAnsiTheme="minorHAnsi" w:cstheme="minorHAnsi"/>
          <w:iCs/>
        </w:rPr>
        <w:t>27 possibly</w:t>
      </w:r>
      <w:r w:rsidRPr="00961822">
        <w:rPr>
          <w:rFonts w:asciiTheme="minorHAnsi" w:hAnsiTheme="minorHAnsi" w:cstheme="minorHAnsi"/>
          <w:iCs/>
          <w:spacing w:val="-1"/>
        </w:rPr>
        <w:t xml:space="preserve"> </w:t>
      </w:r>
      <w:r w:rsidRPr="00961822">
        <w:rPr>
          <w:rFonts w:asciiTheme="minorHAnsi" w:hAnsiTheme="minorHAnsi" w:cstheme="minorHAnsi"/>
          <w:iCs/>
        </w:rPr>
        <w:t>attributed</w:t>
      </w:r>
      <w:r w:rsidRPr="00961822">
        <w:rPr>
          <w:rFonts w:asciiTheme="minorHAnsi" w:hAnsiTheme="minorHAnsi" w:cstheme="minorHAnsi"/>
          <w:iCs/>
          <w:spacing w:val="-2"/>
        </w:rPr>
        <w:t xml:space="preserve"> </w:t>
      </w:r>
      <w:r w:rsidRPr="00961822">
        <w:rPr>
          <w:rFonts w:asciiTheme="minorHAnsi" w:hAnsiTheme="minorHAnsi" w:cstheme="minorHAnsi"/>
          <w:iCs/>
        </w:rPr>
        <w:t>to potential</w:t>
      </w:r>
      <w:r w:rsidRPr="00961822">
        <w:rPr>
          <w:rFonts w:asciiTheme="minorHAnsi" w:hAnsiTheme="minorHAnsi" w:cstheme="minorHAnsi"/>
          <w:iCs/>
          <w:spacing w:val="-1"/>
        </w:rPr>
        <w:t xml:space="preserve"> </w:t>
      </w:r>
      <w:r w:rsidRPr="00961822">
        <w:rPr>
          <w:rFonts w:asciiTheme="minorHAnsi" w:hAnsiTheme="minorHAnsi" w:cstheme="minorHAnsi"/>
          <w:iCs/>
        </w:rPr>
        <w:t>cosmetics</w:t>
      </w:r>
      <w:r w:rsidRPr="00961822">
        <w:rPr>
          <w:rFonts w:asciiTheme="minorHAnsi" w:hAnsiTheme="minorHAnsi" w:cstheme="minorHAnsi"/>
          <w:b/>
          <w:iCs/>
        </w:rPr>
        <w:t>.</w:t>
      </w:r>
      <w:r w:rsidRPr="00961822">
        <w:rPr>
          <w:rFonts w:asciiTheme="minorHAnsi" w:hAnsiTheme="minorHAnsi" w:cstheme="minorHAnsi"/>
          <w:b/>
          <w:iCs/>
          <w:spacing w:val="-1"/>
        </w:rPr>
        <w:t xml:space="preserve"> </w:t>
      </w:r>
      <w:r w:rsidRPr="00961822">
        <w:rPr>
          <w:rFonts w:asciiTheme="minorHAnsi" w:hAnsiTheme="minorHAnsi" w:cstheme="minorHAnsi"/>
          <w:iCs/>
        </w:rPr>
        <w:t>Eleven</w:t>
      </w:r>
      <w:r w:rsidRPr="00961822">
        <w:rPr>
          <w:rFonts w:asciiTheme="minorHAnsi" w:hAnsiTheme="minorHAnsi" w:cstheme="minorHAnsi"/>
          <w:iCs/>
          <w:spacing w:val="-4"/>
        </w:rPr>
        <w:t xml:space="preserve"> </w:t>
      </w:r>
      <w:r w:rsidRPr="00961822">
        <w:rPr>
          <w:rFonts w:asciiTheme="minorHAnsi" w:hAnsiTheme="minorHAnsi" w:cstheme="minorHAnsi"/>
          <w:iCs/>
        </w:rPr>
        <w:t>of</w:t>
      </w:r>
      <w:r w:rsidRPr="00961822">
        <w:rPr>
          <w:rFonts w:asciiTheme="minorHAnsi" w:hAnsiTheme="minorHAnsi" w:cstheme="minorHAnsi"/>
          <w:iCs/>
          <w:spacing w:val="-2"/>
        </w:rPr>
        <w:t xml:space="preserve"> </w:t>
      </w:r>
      <w:r w:rsidRPr="00961822">
        <w:rPr>
          <w:rFonts w:asciiTheme="minorHAnsi" w:hAnsiTheme="minorHAnsi" w:cstheme="minorHAnsi"/>
          <w:iCs/>
        </w:rPr>
        <w:t>the features predictive</w:t>
      </w:r>
      <w:r w:rsidRPr="00961822">
        <w:rPr>
          <w:rFonts w:asciiTheme="minorHAnsi" w:hAnsiTheme="minorHAnsi" w:cstheme="minorHAnsi"/>
          <w:iCs/>
          <w:spacing w:val="-1"/>
        </w:rPr>
        <w:t xml:space="preserve"> </w:t>
      </w:r>
      <w:r w:rsidRPr="00961822">
        <w:rPr>
          <w:rFonts w:asciiTheme="minorHAnsi" w:hAnsiTheme="minorHAnsi" w:cstheme="minorHAnsi"/>
          <w:iCs/>
        </w:rPr>
        <w:t>of</w:t>
      </w:r>
      <w:r w:rsidRPr="00961822">
        <w:rPr>
          <w:rFonts w:asciiTheme="minorHAnsi" w:hAnsiTheme="minorHAnsi" w:cstheme="minorHAnsi"/>
          <w:iCs/>
          <w:spacing w:val="-4"/>
        </w:rPr>
        <w:t xml:space="preserve"> </w:t>
      </w:r>
      <w:r w:rsidRPr="00961822">
        <w:rPr>
          <w:rFonts w:asciiTheme="minorHAnsi" w:hAnsiTheme="minorHAnsi" w:cstheme="minorHAnsi"/>
          <w:iCs/>
        </w:rPr>
        <w:t>the</w:t>
      </w:r>
      <w:r w:rsidRPr="00961822">
        <w:rPr>
          <w:rFonts w:asciiTheme="minorHAnsi" w:hAnsiTheme="minorHAnsi" w:cstheme="minorHAnsi"/>
          <w:iCs/>
          <w:spacing w:val="-3"/>
        </w:rPr>
        <w:t xml:space="preserve"> </w:t>
      </w:r>
      <w:r w:rsidRPr="00961822">
        <w:rPr>
          <w:rFonts w:asciiTheme="minorHAnsi" w:hAnsiTheme="minorHAnsi" w:cstheme="minorHAnsi"/>
          <w:iCs/>
        </w:rPr>
        <w:t>control</w:t>
      </w:r>
      <w:r w:rsidRPr="00961822">
        <w:rPr>
          <w:rFonts w:asciiTheme="minorHAnsi" w:hAnsiTheme="minorHAnsi" w:cstheme="minorHAnsi"/>
          <w:iCs/>
          <w:spacing w:val="-4"/>
        </w:rPr>
        <w:t xml:space="preserve"> </w:t>
      </w:r>
      <w:r w:rsidRPr="00961822">
        <w:rPr>
          <w:rFonts w:asciiTheme="minorHAnsi" w:hAnsiTheme="minorHAnsi" w:cstheme="minorHAnsi"/>
          <w:iCs/>
        </w:rPr>
        <w:t>group</w:t>
      </w:r>
      <w:r w:rsidRPr="00961822">
        <w:rPr>
          <w:rFonts w:asciiTheme="minorHAnsi" w:hAnsiTheme="minorHAnsi" w:cstheme="minorHAnsi"/>
          <w:iCs/>
          <w:spacing w:val="-2"/>
        </w:rPr>
        <w:t xml:space="preserve"> </w:t>
      </w:r>
      <w:r w:rsidRPr="00961822">
        <w:rPr>
          <w:rFonts w:asciiTheme="minorHAnsi" w:hAnsiTheme="minorHAnsi" w:cstheme="minorHAnsi"/>
          <w:iCs/>
        </w:rPr>
        <w:t>were</w:t>
      </w:r>
      <w:r w:rsidRPr="00961822">
        <w:rPr>
          <w:rFonts w:asciiTheme="minorHAnsi" w:hAnsiTheme="minorHAnsi" w:cstheme="minorHAnsi"/>
          <w:iCs/>
          <w:spacing w:val="-1"/>
        </w:rPr>
        <w:t xml:space="preserve"> </w:t>
      </w:r>
      <w:r w:rsidRPr="00961822">
        <w:rPr>
          <w:rFonts w:asciiTheme="minorHAnsi" w:hAnsiTheme="minorHAnsi" w:cstheme="minorHAnsi"/>
          <w:iCs/>
        </w:rPr>
        <w:t>assigned</w:t>
      </w:r>
      <w:r w:rsidRPr="00961822">
        <w:rPr>
          <w:rFonts w:asciiTheme="minorHAnsi" w:hAnsiTheme="minorHAnsi" w:cstheme="minorHAnsi"/>
          <w:iCs/>
          <w:spacing w:val="-1"/>
        </w:rPr>
        <w:t xml:space="preserve"> </w:t>
      </w:r>
      <w:r w:rsidRPr="00961822">
        <w:rPr>
          <w:rFonts w:asciiTheme="minorHAnsi" w:hAnsiTheme="minorHAnsi" w:cstheme="minorHAnsi"/>
          <w:iCs/>
        </w:rPr>
        <w:t>as</w:t>
      </w:r>
      <w:r w:rsidRPr="00961822">
        <w:rPr>
          <w:rFonts w:asciiTheme="minorHAnsi" w:hAnsiTheme="minorHAnsi" w:cstheme="minorHAnsi"/>
          <w:iCs/>
          <w:spacing w:val="-3"/>
        </w:rPr>
        <w:t xml:space="preserve"> </w:t>
      </w:r>
      <w:r w:rsidRPr="00961822">
        <w:rPr>
          <w:rFonts w:asciiTheme="minorHAnsi" w:hAnsiTheme="minorHAnsi" w:cstheme="minorHAnsi"/>
          <w:iCs/>
        </w:rPr>
        <w:t>either possible</w:t>
      </w:r>
      <w:r w:rsidRPr="00961822">
        <w:rPr>
          <w:rFonts w:asciiTheme="minorHAnsi" w:hAnsiTheme="minorHAnsi" w:cstheme="minorHAnsi"/>
          <w:iCs/>
          <w:spacing w:val="-1"/>
        </w:rPr>
        <w:t xml:space="preserve"> </w:t>
      </w:r>
      <w:r w:rsidRPr="00961822">
        <w:rPr>
          <w:rFonts w:asciiTheme="minorHAnsi" w:hAnsiTheme="minorHAnsi" w:cstheme="minorHAnsi"/>
          <w:iCs/>
        </w:rPr>
        <w:t>fragrances</w:t>
      </w:r>
      <w:r w:rsidRPr="00961822">
        <w:rPr>
          <w:rFonts w:asciiTheme="minorHAnsi" w:hAnsiTheme="minorHAnsi" w:cstheme="minorHAnsi"/>
          <w:iCs/>
          <w:spacing w:val="-3"/>
        </w:rPr>
        <w:t xml:space="preserve"> </w:t>
      </w:r>
      <w:r w:rsidRPr="00961822">
        <w:rPr>
          <w:rFonts w:asciiTheme="minorHAnsi" w:hAnsiTheme="minorHAnsi" w:cstheme="minorHAnsi"/>
          <w:iCs/>
        </w:rPr>
        <w:t>(e.g.</w:t>
      </w:r>
      <w:r w:rsidRPr="00961822">
        <w:rPr>
          <w:rFonts w:asciiTheme="minorHAnsi" w:hAnsiTheme="minorHAnsi" w:cstheme="minorHAnsi"/>
          <w:iCs/>
          <w:spacing w:val="-2"/>
        </w:rPr>
        <w:t xml:space="preserve"> </w:t>
      </w:r>
      <w:r w:rsidRPr="00961822">
        <w:rPr>
          <w:rFonts w:asciiTheme="minorHAnsi" w:hAnsiTheme="minorHAnsi" w:cstheme="minorHAnsi"/>
          <w:iCs/>
        </w:rPr>
        <w:t>alpha</w:t>
      </w:r>
      <w:r w:rsidRPr="00961822">
        <w:rPr>
          <w:rFonts w:asciiTheme="minorHAnsi" w:hAnsiTheme="minorHAnsi" w:cstheme="minorHAnsi"/>
          <w:iCs/>
          <w:spacing w:val="-2"/>
        </w:rPr>
        <w:t xml:space="preserve"> </w:t>
      </w:r>
      <w:proofErr w:type="spellStart"/>
      <w:r w:rsidRPr="00961822">
        <w:rPr>
          <w:rFonts w:asciiTheme="minorHAnsi" w:hAnsiTheme="minorHAnsi" w:cstheme="minorHAnsi"/>
          <w:iCs/>
        </w:rPr>
        <w:t>isomethyl</w:t>
      </w:r>
      <w:proofErr w:type="spellEnd"/>
      <w:r w:rsidRPr="00961822">
        <w:rPr>
          <w:rFonts w:asciiTheme="minorHAnsi" w:hAnsiTheme="minorHAnsi" w:cstheme="minorHAnsi"/>
          <w:iCs/>
          <w:spacing w:val="-1"/>
        </w:rPr>
        <w:t xml:space="preserve"> </w:t>
      </w:r>
      <w:r w:rsidRPr="00961822">
        <w:rPr>
          <w:rFonts w:asciiTheme="minorHAnsi" w:hAnsiTheme="minorHAnsi" w:cstheme="minorHAnsi"/>
          <w:iCs/>
        </w:rPr>
        <w:t>ionone)</w:t>
      </w:r>
      <w:r w:rsidRPr="00961822">
        <w:rPr>
          <w:rFonts w:asciiTheme="minorHAnsi" w:hAnsiTheme="minorHAnsi" w:cstheme="minorHAnsi"/>
          <w:iCs/>
          <w:spacing w:val="-1"/>
        </w:rPr>
        <w:t xml:space="preserve"> </w:t>
      </w:r>
      <w:r w:rsidRPr="00961822">
        <w:rPr>
          <w:rFonts w:asciiTheme="minorHAnsi" w:hAnsiTheme="minorHAnsi" w:cstheme="minorHAnsi"/>
          <w:iCs/>
        </w:rPr>
        <w:t>or waxy</w:t>
      </w:r>
      <w:r w:rsidRPr="00961822">
        <w:rPr>
          <w:rFonts w:asciiTheme="minorHAnsi" w:hAnsiTheme="minorHAnsi" w:cstheme="minorHAnsi"/>
          <w:iCs/>
          <w:spacing w:val="-3"/>
        </w:rPr>
        <w:t xml:space="preserve"> </w:t>
      </w:r>
      <w:r w:rsidRPr="00961822">
        <w:rPr>
          <w:rFonts w:asciiTheme="minorHAnsi" w:hAnsiTheme="minorHAnsi" w:cstheme="minorHAnsi"/>
          <w:iCs/>
        </w:rPr>
        <w:t>long-chain</w:t>
      </w:r>
      <w:r w:rsidRPr="00961822">
        <w:rPr>
          <w:rFonts w:asciiTheme="minorHAnsi" w:hAnsiTheme="minorHAnsi" w:cstheme="minorHAnsi"/>
          <w:iCs/>
          <w:spacing w:val="-2"/>
        </w:rPr>
        <w:t xml:space="preserve"> </w:t>
      </w:r>
      <w:r w:rsidRPr="00961822">
        <w:rPr>
          <w:rFonts w:asciiTheme="minorHAnsi" w:hAnsiTheme="minorHAnsi" w:cstheme="minorHAnsi"/>
          <w:iCs/>
        </w:rPr>
        <w:t>chemicals</w:t>
      </w:r>
      <w:r w:rsidRPr="00961822">
        <w:rPr>
          <w:rFonts w:asciiTheme="minorHAnsi" w:hAnsiTheme="minorHAnsi" w:cstheme="minorHAnsi"/>
          <w:iCs/>
          <w:spacing w:val="-3"/>
        </w:rPr>
        <w:t xml:space="preserve"> </w:t>
      </w:r>
      <w:r w:rsidRPr="00961822">
        <w:rPr>
          <w:rFonts w:asciiTheme="minorHAnsi" w:hAnsiTheme="minorHAnsi" w:cstheme="minorHAnsi"/>
          <w:iCs/>
        </w:rPr>
        <w:t>used in</w:t>
      </w:r>
      <w:r w:rsidRPr="00961822">
        <w:rPr>
          <w:rFonts w:asciiTheme="minorHAnsi" w:hAnsiTheme="minorHAnsi" w:cstheme="minorHAnsi"/>
          <w:iCs/>
          <w:spacing w:val="-2"/>
        </w:rPr>
        <w:t xml:space="preserve"> </w:t>
      </w:r>
      <w:r w:rsidRPr="00961822">
        <w:rPr>
          <w:rFonts w:asciiTheme="minorHAnsi" w:hAnsiTheme="minorHAnsi" w:cstheme="minorHAnsi"/>
          <w:iCs/>
        </w:rPr>
        <w:t>cosmetics</w:t>
      </w:r>
      <w:r w:rsidRPr="00961822">
        <w:rPr>
          <w:rFonts w:asciiTheme="minorHAnsi" w:hAnsiTheme="minorHAnsi" w:cstheme="minorHAnsi"/>
          <w:iCs/>
          <w:spacing w:val="-4"/>
        </w:rPr>
        <w:t xml:space="preserve"> </w:t>
      </w:r>
      <w:r w:rsidRPr="00961822">
        <w:rPr>
          <w:rFonts w:asciiTheme="minorHAnsi" w:hAnsiTheme="minorHAnsi" w:cstheme="minorHAnsi"/>
          <w:iCs/>
        </w:rPr>
        <w:t>as</w:t>
      </w:r>
      <w:r w:rsidRPr="00961822">
        <w:rPr>
          <w:rFonts w:asciiTheme="minorHAnsi" w:hAnsiTheme="minorHAnsi" w:cstheme="minorHAnsi"/>
          <w:iCs/>
          <w:spacing w:val="-3"/>
        </w:rPr>
        <w:t xml:space="preserve"> </w:t>
      </w:r>
      <w:r w:rsidRPr="00961822">
        <w:rPr>
          <w:rFonts w:asciiTheme="minorHAnsi" w:hAnsiTheme="minorHAnsi" w:cstheme="minorHAnsi"/>
          <w:iCs/>
        </w:rPr>
        <w:t>emollients and</w:t>
      </w:r>
      <w:r w:rsidRPr="00961822">
        <w:rPr>
          <w:rFonts w:asciiTheme="minorHAnsi" w:hAnsiTheme="minorHAnsi" w:cstheme="minorHAnsi"/>
          <w:iCs/>
          <w:spacing w:val="-2"/>
        </w:rPr>
        <w:t xml:space="preserve"> </w:t>
      </w:r>
      <w:r w:rsidRPr="00961822">
        <w:rPr>
          <w:rFonts w:asciiTheme="minorHAnsi" w:hAnsiTheme="minorHAnsi" w:cstheme="minorHAnsi"/>
          <w:iCs/>
        </w:rPr>
        <w:t>surfactants</w:t>
      </w:r>
      <w:r w:rsidRPr="00961822">
        <w:rPr>
          <w:rFonts w:asciiTheme="minorHAnsi" w:hAnsiTheme="minorHAnsi" w:cstheme="minorHAnsi"/>
          <w:iCs/>
          <w:spacing w:val="-1"/>
        </w:rPr>
        <w:t xml:space="preserve"> </w:t>
      </w:r>
      <w:r w:rsidRPr="00961822">
        <w:rPr>
          <w:rFonts w:asciiTheme="minorHAnsi" w:hAnsiTheme="minorHAnsi" w:cstheme="minorHAnsi"/>
          <w:iCs/>
        </w:rPr>
        <w:t>(e.g.</w:t>
      </w:r>
      <w:r w:rsidRPr="00961822">
        <w:rPr>
          <w:rFonts w:asciiTheme="minorHAnsi" w:hAnsiTheme="minorHAnsi" w:cstheme="minorHAnsi"/>
          <w:iCs/>
          <w:spacing w:val="-2"/>
        </w:rPr>
        <w:t xml:space="preserve"> </w:t>
      </w:r>
      <w:proofErr w:type="spellStart"/>
      <w:r w:rsidRPr="00961822">
        <w:rPr>
          <w:rFonts w:asciiTheme="minorHAnsi" w:hAnsiTheme="minorHAnsi" w:cstheme="minorHAnsi"/>
          <w:iCs/>
        </w:rPr>
        <w:t>stearyl</w:t>
      </w:r>
      <w:proofErr w:type="spellEnd"/>
      <w:r w:rsidRPr="00961822">
        <w:rPr>
          <w:rFonts w:asciiTheme="minorHAnsi" w:hAnsiTheme="minorHAnsi" w:cstheme="minorHAnsi"/>
          <w:iCs/>
          <w:spacing w:val="-3"/>
        </w:rPr>
        <w:t xml:space="preserve"> </w:t>
      </w:r>
      <w:r w:rsidRPr="00961822">
        <w:rPr>
          <w:rFonts w:asciiTheme="minorHAnsi" w:hAnsiTheme="minorHAnsi" w:cstheme="minorHAnsi"/>
          <w:iCs/>
        </w:rPr>
        <w:t>vinyl</w:t>
      </w:r>
      <w:r w:rsidRPr="00961822">
        <w:rPr>
          <w:rFonts w:asciiTheme="minorHAnsi" w:hAnsiTheme="minorHAnsi" w:cstheme="minorHAnsi"/>
          <w:iCs/>
          <w:spacing w:val="-4"/>
        </w:rPr>
        <w:t xml:space="preserve"> </w:t>
      </w:r>
      <w:r w:rsidRPr="00961822">
        <w:rPr>
          <w:rFonts w:asciiTheme="minorHAnsi" w:hAnsiTheme="minorHAnsi" w:cstheme="minorHAnsi"/>
          <w:iCs/>
        </w:rPr>
        <w:t>ether and</w:t>
      </w:r>
      <w:r w:rsidRPr="00961822">
        <w:rPr>
          <w:rFonts w:asciiTheme="minorHAnsi" w:hAnsiTheme="minorHAnsi" w:cstheme="minorHAnsi"/>
          <w:iCs/>
          <w:spacing w:val="-3"/>
        </w:rPr>
        <w:t xml:space="preserve"> </w:t>
      </w:r>
      <w:r w:rsidRPr="00961822">
        <w:rPr>
          <w:rFonts w:asciiTheme="minorHAnsi" w:hAnsiTheme="minorHAnsi" w:cstheme="minorHAnsi"/>
          <w:iCs/>
        </w:rPr>
        <w:t>isopropyl</w:t>
      </w:r>
      <w:r w:rsidRPr="00961822">
        <w:rPr>
          <w:rFonts w:asciiTheme="minorHAnsi" w:hAnsiTheme="minorHAnsi" w:cstheme="minorHAnsi"/>
          <w:iCs/>
          <w:spacing w:val="-3"/>
        </w:rPr>
        <w:t xml:space="preserve"> </w:t>
      </w:r>
      <w:proofErr w:type="spellStart"/>
      <w:r w:rsidRPr="00961822">
        <w:rPr>
          <w:rFonts w:asciiTheme="minorHAnsi" w:hAnsiTheme="minorHAnsi" w:cstheme="minorHAnsi"/>
          <w:iCs/>
        </w:rPr>
        <w:t>myristate</w:t>
      </w:r>
      <w:proofErr w:type="spellEnd"/>
      <w:r w:rsidRPr="00961822">
        <w:rPr>
          <w:rFonts w:asciiTheme="minorHAnsi" w:hAnsiTheme="minorHAnsi" w:cstheme="minorHAnsi"/>
          <w:iCs/>
        </w:rPr>
        <w:t>).</w:t>
      </w:r>
      <w:r w:rsidRPr="00961822">
        <w:rPr>
          <w:rFonts w:asciiTheme="minorHAnsi" w:hAnsiTheme="minorHAnsi" w:cstheme="minorHAnsi"/>
          <w:iCs/>
          <w:spacing w:val="-2"/>
        </w:rPr>
        <w:t xml:space="preserve"> </w:t>
      </w:r>
      <w:r w:rsidRPr="00961822">
        <w:rPr>
          <w:rFonts w:asciiTheme="minorHAnsi" w:hAnsiTheme="minorHAnsi" w:cstheme="minorHAnsi"/>
          <w:iCs/>
        </w:rPr>
        <w:t>These</w:t>
      </w:r>
      <w:r w:rsidRPr="00961822">
        <w:rPr>
          <w:rFonts w:asciiTheme="minorHAnsi" w:hAnsiTheme="minorHAnsi" w:cstheme="minorHAnsi"/>
          <w:iCs/>
          <w:spacing w:val="-1"/>
        </w:rPr>
        <w:t xml:space="preserve"> </w:t>
      </w:r>
      <w:r w:rsidRPr="00961822">
        <w:rPr>
          <w:rFonts w:asciiTheme="minorHAnsi" w:hAnsiTheme="minorHAnsi" w:cstheme="minorHAnsi"/>
          <w:iCs/>
        </w:rPr>
        <w:t>may have been</w:t>
      </w:r>
      <w:r w:rsidRPr="00961822">
        <w:rPr>
          <w:rFonts w:asciiTheme="minorHAnsi" w:hAnsiTheme="minorHAnsi" w:cstheme="minorHAnsi"/>
          <w:iCs/>
          <w:spacing w:val="-2"/>
        </w:rPr>
        <w:t xml:space="preserve"> </w:t>
      </w:r>
      <w:r w:rsidRPr="00961822">
        <w:rPr>
          <w:rFonts w:asciiTheme="minorHAnsi" w:hAnsiTheme="minorHAnsi" w:cstheme="minorHAnsi"/>
          <w:iCs/>
        </w:rPr>
        <w:t>captured</w:t>
      </w:r>
      <w:r w:rsidRPr="00961822">
        <w:rPr>
          <w:rFonts w:asciiTheme="minorHAnsi" w:hAnsiTheme="minorHAnsi" w:cstheme="minorHAnsi"/>
          <w:iCs/>
          <w:spacing w:val="-1"/>
        </w:rPr>
        <w:t xml:space="preserve"> </w:t>
      </w:r>
      <w:r w:rsidRPr="00961822">
        <w:rPr>
          <w:rFonts w:asciiTheme="minorHAnsi" w:hAnsiTheme="minorHAnsi" w:cstheme="minorHAnsi"/>
          <w:iCs/>
        </w:rPr>
        <w:t>in</w:t>
      </w:r>
      <w:r w:rsidRPr="00961822">
        <w:rPr>
          <w:rFonts w:asciiTheme="minorHAnsi" w:hAnsiTheme="minorHAnsi" w:cstheme="minorHAnsi"/>
          <w:iCs/>
          <w:spacing w:val="-2"/>
        </w:rPr>
        <w:t xml:space="preserve"> </w:t>
      </w:r>
      <w:r w:rsidRPr="00961822">
        <w:rPr>
          <w:rFonts w:asciiTheme="minorHAnsi" w:hAnsiTheme="minorHAnsi" w:cstheme="minorHAnsi"/>
          <w:iCs/>
        </w:rPr>
        <w:t>the</w:t>
      </w:r>
      <w:r w:rsidRPr="00961822">
        <w:rPr>
          <w:rFonts w:asciiTheme="minorHAnsi" w:hAnsiTheme="minorHAnsi" w:cstheme="minorHAnsi"/>
          <w:iCs/>
          <w:spacing w:val="-1"/>
        </w:rPr>
        <w:t xml:space="preserve"> </w:t>
      </w:r>
      <w:r w:rsidRPr="00961822">
        <w:rPr>
          <w:rFonts w:asciiTheme="minorHAnsi" w:hAnsiTheme="minorHAnsi" w:cstheme="minorHAnsi"/>
          <w:iCs/>
        </w:rPr>
        <w:t>breath</w:t>
      </w:r>
      <w:r w:rsidRPr="00961822">
        <w:rPr>
          <w:rFonts w:asciiTheme="minorHAnsi" w:hAnsiTheme="minorHAnsi" w:cstheme="minorHAnsi"/>
          <w:iCs/>
          <w:spacing w:val="-1"/>
        </w:rPr>
        <w:t xml:space="preserve"> </w:t>
      </w:r>
      <w:r w:rsidRPr="00961822">
        <w:rPr>
          <w:rFonts w:asciiTheme="minorHAnsi" w:hAnsiTheme="minorHAnsi" w:cstheme="minorHAnsi"/>
          <w:iCs/>
        </w:rPr>
        <w:t>sample</w:t>
      </w:r>
      <w:r w:rsidRPr="00961822">
        <w:rPr>
          <w:rFonts w:asciiTheme="minorHAnsi" w:hAnsiTheme="minorHAnsi" w:cstheme="minorHAnsi"/>
          <w:iCs/>
          <w:spacing w:val="-2"/>
        </w:rPr>
        <w:t xml:space="preserve"> </w:t>
      </w:r>
      <w:r w:rsidRPr="00961822">
        <w:rPr>
          <w:rFonts w:asciiTheme="minorHAnsi" w:hAnsiTheme="minorHAnsi" w:cstheme="minorHAnsi"/>
          <w:iCs/>
        </w:rPr>
        <w:t>because of</w:t>
      </w:r>
      <w:r w:rsidRPr="00961822">
        <w:rPr>
          <w:rFonts w:asciiTheme="minorHAnsi" w:hAnsiTheme="minorHAnsi" w:cstheme="minorHAnsi"/>
          <w:iCs/>
          <w:spacing w:val="-4"/>
        </w:rPr>
        <w:t xml:space="preserve"> </w:t>
      </w:r>
      <w:r w:rsidRPr="00961822">
        <w:rPr>
          <w:rFonts w:asciiTheme="minorHAnsi" w:hAnsiTheme="minorHAnsi" w:cstheme="minorHAnsi"/>
          <w:iCs/>
        </w:rPr>
        <w:t>the</w:t>
      </w:r>
      <w:r w:rsidRPr="00961822">
        <w:rPr>
          <w:rFonts w:asciiTheme="minorHAnsi" w:hAnsiTheme="minorHAnsi" w:cstheme="minorHAnsi"/>
          <w:iCs/>
          <w:spacing w:val="-4"/>
        </w:rPr>
        <w:t xml:space="preserve"> </w:t>
      </w:r>
      <w:r w:rsidRPr="00961822">
        <w:rPr>
          <w:rFonts w:asciiTheme="minorHAnsi" w:hAnsiTheme="minorHAnsi" w:cstheme="minorHAnsi"/>
          <w:iCs/>
        </w:rPr>
        <w:t>proximity of</w:t>
      </w:r>
      <w:r w:rsidRPr="00961822">
        <w:rPr>
          <w:rFonts w:asciiTheme="minorHAnsi" w:hAnsiTheme="minorHAnsi" w:cstheme="minorHAnsi"/>
          <w:iCs/>
          <w:spacing w:val="-1"/>
        </w:rPr>
        <w:t xml:space="preserve"> </w:t>
      </w:r>
      <w:r w:rsidRPr="00961822">
        <w:rPr>
          <w:rFonts w:asciiTheme="minorHAnsi" w:hAnsiTheme="minorHAnsi" w:cstheme="minorHAnsi"/>
          <w:iCs/>
        </w:rPr>
        <w:t>the</w:t>
      </w:r>
      <w:r w:rsidRPr="00961822">
        <w:rPr>
          <w:rFonts w:asciiTheme="minorHAnsi" w:hAnsiTheme="minorHAnsi" w:cstheme="minorHAnsi"/>
          <w:iCs/>
          <w:spacing w:val="-3"/>
        </w:rPr>
        <w:t xml:space="preserve"> </w:t>
      </w:r>
      <w:r w:rsidRPr="00961822">
        <w:rPr>
          <w:rFonts w:asciiTheme="minorHAnsi" w:hAnsiTheme="minorHAnsi" w:cstheme="minorHAnsi"/>
          <w:iCs/>
        </w:rPr>
        <w:t>sorbent</w:t>
      </w:r>
      <w:r w:rsidRPr="00961822">
        <w:rPr>
          <w:rFonts w:asciiTheme="minorHAnsi" w:hAnsiTheme="minorHAnsi" w:cstheme="minorHAnsi"/>
          <w:iCs/>
          <w:spacing w:val="-3"/>
        </w:rPr>
        <w:t xml:space="preserve"> </w:t>
      </w:r>
      <w:r w:rsidRPr="00961822">
        <w:rPr>
          <w:rFonts w:asciiTheme="minorHAnsi" w:hAnsiTheme="minorHAnsi" w:cstheme="minorHAnsi"/>
          <w:iCs/>
        </w:rPr>
        <w:t>tubes to</w:t>
      </w:r>
      <w:r w:rsidRPr="00961822">
        <w:rPr>
          <w:rFonts w:asciiTheme="minorHAnsi" w:hAnsiTheme="minorHAnsi" w:cstheme="minorHAnsi"/>
          <w:iCs/>
          <w:spacing w:val="1"/>
        </w:rPr>
        <w:t xml:space="preserve"> </w:t>
      </w:r>
      <w:r w:rsidRPr="00961822">
        <w:rPr>
          <w:rFonts w:asciiTheme="minorHAnsi" w:hAnsiTheme="minorHAnsi" w:cstheme="minorHAnsi"/>
          <w:iCs/>
        </w:rPr>
        <w:t>the</w:t>
      </w:r>
      <w:r w:rsidRPr="00961822">
        <w:rPr>
          <w:rFonts w:asciiTheme="minorHAnsi" w:hAnsiTheme="minorHAnsi" w:cstheme="minorHAnsi"/>
          <w:iCs/>
          <w:spacing w:val="-3"/>
        </w:rPr>
        <w:t xml:space="preserve"> </w:t>
      </w:r>
      <w:r w:rsidRPr="00961822">
        <w:rPr>
          <w:rFonts w:asciiTheme="minorHAnsi" w:hAnsiTheme="minorHAnsi" w:cstheme="minorHAnsi"/>
          <w:iCs/>
        </w:rPr>
        <w:t>patients’</w:t>
      </w:r>
      <w:r w:rsidRPr="00961822">
        <w:rPr>
          <w:rFonts w:asciiTheme="minorHAnsi" w:hAnsiTheme="minorHAnsi" w:cstheme="minorHAnsi"/>
          <w:iCs/>
          <w:spacing w:val="-4"/>
        </w:rPr>
        <w:t xml:space="preserve"> </w:t>
      </w:r>
      <w:r w:rsidRPr="00961822">
        <w:rPr>
          <w:rFonts w:asciiTheme="minorHAnsi" w:hAnsiTheme="minorHAnsi" w:cstheme="minorHAnsi"/>
          <w:iCs/>
        </w:rPr>
        <w:t>faces.</w:t>
      </w:r>
      <w:r w:rsidRPr="00961822">
        <w:rPr>
          <w:rFonts w:asciiTheme="minorHAnsi" w:hAnsiTheme="minorHAnsi" w:cstheme="minorHAnsi"/>
          <w:iCs/>
          <w:shd w:val="clear" w:color="auto" w:fill="FFFFFF"/>
        </w:rPr>
        <w:t xml:space="preserve"> </w:t>
      </w:r>
      <w:r>
        <w:rPr>
          <w:rFonts w:asciiTheme="minorHAnsi" w:hAnsiTheme="minorHAnsi" w:cstheme="minorHAnsi"/>
          <w:iCs/>
          <w:shd w:val="clear" w:color="auto" w:fill="FFFFFF"/>
        </w:rPr>
        <w:t>I</w:t>
      </w:r>
      <w:r w:rsidRPr="00961822">
        <w:rPr>
          <w:rFonts w:asciiTheme="minorHAnsi" w:hAnsiTheme="minorHAnsi" w:cstheme="minorHAnsi"/>
          <w:iCs/>
          <w:shd w:val="clear" w:color="auto" w:fill="FFFFFF"/>
        </w:rPr>
        <w:t xml:space="preserve">t should be noted that a frequent problem with ascribing the origin of VOCs is that those </w:t>
      </w:r>
      <w:r>
        <w:rPr>
          <w:rFonts w:asciiTheme="minorHAnsi" w:hAnsiTheme="minorHAnsi" w:cstheme="minorHAnsi"/>
          <w:iCs/>
          <w:shd w:val="clear" w:color="auto" w:fill="FFFFFF"/>
        </w:rPr>
        <w:t xml:space="preserve">compounds </w:t>
      </w:r>
      <w:r w:rsidRPr="00961822">
        <w:rPr>
          <w:rFonts w:asciiTheme="minorHAnsi" w:hAnsiTheme="minorHAnsi" w:cstheme="minorHAnsi"/>
          <w:iCs/>
          <w:shd w:val="clear" w:color="auto" w:fill="FFFFFF"/>
        </w:rPr>
        <w:t>often identified in cosmetics are natural products, therefore there is uncertainty about the precise origin of these makers</w:t>
      </w:r>
      <w:r>
        <w:rPr>
          <w:rFonts w:asciiTheme="minorHAnsi" w:hAnsiTheme="minorHAnsi" w:cstheme="minorHAnsi"/>
          <w:iCs/>
          <w:shd w:val="clear" w:color="auto" w:fill="FFFFFF"/>
        </w:rPr>
        <w:t>.</w:t>
      </w:r>
      <w:r w:rsidRPr="00961822">
        <w:rPr>
          <w:rFonts w:asciiTheme="minorHAnsi" w:hAnsiTheme="minorHAnsi" w:cstheme="minorHAnsi"/>
          <w:iCs/>
          <w:shd w:val="clear" w:color="auto" w:fill="FFFFFF"/>
        </w:rPr>
        <w:t xml:space="preserve"> </w:t>
      </w:r>
      <w:r>
        <w:rPr>
          <w:rFonts w:asciiTheme="minorHAnsi" w:hAnsiTheme="minorHAnsi" w:cstheme="minorHAnsi"/>
          <w:iCs/>
          <w:shd w:val="clear" w:color="auto" w:fill="FFFFFF"/>
        </w:rPr>
        <w:t>T</w:t>
      </w:r>
      <w:r w:rsidRPr="00961822">
        <w:rPr>
          <w:rFonts w:asciiTheme="minorHAnsi" w:hAnsiTheme="minorHAnsi" w:cstheme="minorHAnsi"/>
          <w:iCs/>
          <w:shd w:val="clear" w:color="auto" w:fill="FFFFFF"/>
        </w:rPr>
        <w:t xml:space="preserve">he downregulation in acute disease of several of these markers may be indicative of them being biomarkers as opposed to exogenous confounders from cosmetics. </w:t>
      </w:r>
    </w:p>
    <w:p w14:paraId="1B79BE70" w14:textId="77777777" w:rsidR="00CA7258" w:rsidRPr="00961822" w:rsidRDefault="00CA7258" w:rsidP="00CA7258">
      <w:pPr>
        <w:tabs>
          <w:tab w:val="left" w:pos="980"/>
          <w:tab w:val="left" w:pos="981"/>
        </w:tabs>
        <w:ind w:right="-46"/>
        <w:rPr>
          <w:rFonts w:asciiTheme="minorHAnsi" w:hAnsiTheme="minorHAnsi" w:cstheme="minorHAnsi"/>
          <w:shd w:val="clear" w:color="auto" w:fill="FFFFFF"/>
        </w:rPr>
      </w:pPr>
    </w:p>
    <w:p w14:paraId="288B8C21" w14:textId="77777777" w:rsidR="00CA7258" w:rsidRPr="005369D8" w:rsidRDefault="00CA7258" w:rsidP="00CA7258">
      <w:pPr>
        <w:pStyle w:val="xxmsonormal"/>
        <w:shd w:val="clear" w:color="auto" w:fill="FFFFFF"/>
        <w:spacing w:before="0" w:beforeAutospacing="0" w:after="0" w:afterAutospacing="0"/>
        <w:rPr>
          <w:rFonts w:asciiTheme="minorHAnsi" w:hAnsiTheme="minorHAnsi" w:cstheme="minorHAnsi"/>
        </w:rPr>
      </w:pPr>
      <w:r w:rsidRPr="00961822">
        <w:rPr>
          <w:rFonts w:asciiTheme="minorHAnsi" w:hAnsiTheme="minorHAnsi" w:cstheme="minorHAnsi"/>
          <w:sz w:val="22"/>
          <w:szCs w:val="22"/>
        </w:rPr>
        <w:t>Co-expression</w:t>
      </w:r>
      <w:r w:rsidRPr="00961822">
        <w:rPr>
          <w:rFonts w:asciiTheme="minorHAnsi" w:hAnsiTheme="minorHAnsi" w:cstheme="minorHAnsi"/>
          <w:spacing w:val="-2"/>
          <w:sz w:val="22"/>
          <w:szCs w:val="22"/>
        </w:rPr>
        <w:t xml:space="preserve"> </w:t>
      </w:r>
      <w:r w:rsidRPr="00961822">
        <w:rPr>
          <w:rFonts w:asciiTheme="minorHAnsi" w:hAnsiTheme="minorHAnsi" w:cstheme="minorHAnsi"/>
          <w:sz w:val="22"/>
          <w:szCs w:val="22"/>
        </w:rPr>
        <w:t>and</w:t>
      </w:r>
      <w:r w:rsidRPr="00961822">
        <w:rPr>
          <w:rFonts w:asciiTheme="minorHAnsi" w:hAnsiTheme="minorHAnsi" w:cstheme="minorHAnsi"/>
          <w:spacing w:val="-2"/>
          <w:sz w:val="22"/>
          <w:szCs w:val="22"/>
        </w:rPr>
        <w:t xml:space="preserve"> </w:t>
      </w:r>
      <w:r w:rsidRPr="00961822">
        <w:rPr>
          <w:rFonts w:asciiTheme="minorHAnsi" w:hAnsiTheme="minorHAnsi" w:cstheme="minorHAnsi"/>
          <w:sz w:val="22"/>
          <w:szCs w:val="22"/>
        </w:rPr>
        <w:t>enrichment</w:t>
      </w:r>
      <w:r w:rsidRPr="00961822">
        <w:rPr>
          <w:rFonts w:asciiTheme="minorHAnsi" w:hAnsiTheme="minorHAnsi" w:cstheme="minorHAnsi"/>
          <w:spacing w:val="-1"/>
          <w:sz w:val="22"/>
          <w:szCs w:val="22"/>
        </w:rPr>
        <w:t xml:space="preserve"> </w:t>
      </w:r>
      <w:r w:rsidRPr="00961822">
        <w:rPr>
          <w:rFonts w:asciiTheme="minorHAnsi" w:hAnsiTheme="minorHAnsi" w:cstheme="minorHAnsi"/>
          <w:sz w:val="22"/>
          <w:szCs w:val="22"/>
        </w:rPr>
        <w:t>analysis</w:t>
      </w:r>
      <w:r w:rsidRPr="00961822">
        <w:rPr>
          <w:rFonts w:asciiTheme="minorHAnsi" w:hAnsiTheme="minorHAnsi" w:cstheme="minorHAnsi"/>
          <w:spacing w:val="-1"/>
          <w:sz w:val="22"/>
          <w:szCs w:val="22"/>
        </w:rPr>
        <w:t xml:space="preserve"> </w:t>
      </w:r>
      <w:r w:rsidRPr="00961822">
        <w:rPr>
          <w:rFonts w:asciiTheme="minorHAnsi" w:hAnsiTheme="minorHAnsi" w:cstheme="minorHAnsi"/>
          <w:sz w:val="22"/>
          <w:szCs w:val="22"/>
        </w:rPr>
        <w:t>of</w:t>
      </w:r>
      <w:r w:rsidRPr="00961822">
        <w:rPr>
          <w:rFonts w:asciiTheme="minorHAnsi" w:hAnsiTheme="minorHAnsi" w:cstheme="minorHAnsi"/>
          <w:spacing w:val="-4"/>
          <w:sz w:val="22"/>
          <w:szCs w:val="22"/>
        </w:rPr>
        <w:t xml:space="preserve"> </w:t>
      </w:r>
      <w:r w:rsidRPr="00961822">
        <w:rPr>
          <w:rFonts w:asciiTheme="minorHAnsi" w:hAnsiTheme="minorHAnsi" w:cstheme="minorHAnsi"/>
          <w:sz w:val="22"/>
          <w:szCs w:val="22"/>
        </w:rPr>
        <w:t>the</w:t>
      </w:r>
      <w:r w:rsidRPr="00961822">
        <w:rPr>
          <w:rFonts w:asciiTheme="minorHAnsi" w:hAnsiTheme="minorHAnsi" w:cstheme="minorHAnsi"/>
          <w:spacing w:val="-2"/>
          <w:sz w:val="22"/>
          <w:szCs w:val="22"/>
        </w:rPr>
        <w:t xml:space="preserve"> </w:t>
      </w:r>
      <w:r w:rsidRPr="00961822">
        <w:rPr>
          <w:rFonts w:asciiTheme="minorHAnsi" w:hAnsiTheme="minorHAnsi" w:cstheme="minorHAnsi"/>
          <w:sz w:val="22"/>
          <w:szCs w:val="22"/>
        </w:rPr>
        <w:t>Louvain</w:t>
      </w:r>
      <w:r w:rsidRPr="00961822">
        <w:rPr>
          <w:rFonts w:asciiTheme="minorHAnsi" w:hAnsiTheme="minorHAnsi" w:cstheme="minorHAnsi"/>
          <w:spacing w:val="-5"/>
          <w:sz w:val="22"/>
          <w:szCs w:val="22"/>
        </w:rPr>
        <w:t xml:space="preserve"> </w:t>
      </w:r>
      <w:r w:rsidRPr="00961822">
        <w:rPr>
          <w:rFonts w:asciiTheme="minorHAnsi" w:hAnsiTheme="minorHAnsi" w:cstheme="minorHAnsi"/>
          <w:sz w:val="22"/>
          <w:szCs w:val="22"/>
        </w:rPr>
        <w:t>clusters</w:t>
      </w:r>
      <w:r w:rsidRPr="00961822">
        <w:rPr>
          <w:rFonts w:asciiTheme="minorHAnsi" w:hAnsiTheme="minorHAnsi" w:cstheme="minorHAnsi"/>
          <w:spacing w:val="-3"/>
          <w:sz w:val="22"/>
          <w:szCs w:val="22"/>
        </w:rPr>
        <w:t xml:space="preserve"> </w:t>
      </w:r>
      <w:r w:rsidRPr="00961822">
        <w:rPr>
          <w:rFonts w:asciiTheme="minorHAnsi" w:hAnsiTheme="minorHAnsi" w:cstheme="minorHAnsi"/>
          <w:sz w:val="22"/>
          <w:szCs w:val="22"/>
        </w:rPr>
        <w:t>on</w:t>
      </w:r>
      <w:r w:rsidRPr="00961822">
        <w:rPr>
          <w:rFonts w:asciiTheme="minorHAnsi" w:hAnsiTheme="minorHAnsi" w:cstheme="minorHAnsi"/>
          <w:spacing w:val="-2"/>
          <w:sz w:val="22"/>
          <w:szCs w:val="22"/>
        </w:rPr>
        <w:t xml:space="preserve"> </w:t>
      </w:r>
      <w:r w:rsidRPr="00961822">
        <w:rPr>
          <w:rFonts w:asciiTheme="minorHAnsi" w:hAnsiTheme="minorHAnsi" w:cstheme="minorHAnsi"/>
          <w:sz w:val="22"/>
          <w:szCs w:val="22"/>
        </w:rPr>
        <w:t>the correlation</w:t>
      </w:r>
      <w:r w:rsidRPr="00961822">
        <w:rPr>
          <w:rFonts w:asciiTheme="minorHAnsi" w:hAnsiTheme="minorHAnsi" w:cstheme="minorHAnsi"/>
          <w:spacing w:val="-3"/>
          <w:sz w:val="22"/>
          <w:szCs w:val="22"/>
        </w:rPr>
        <w:t xml:space="preserve"> </w:t>
      </w:r>
      <w:r w:rsidRPr="00961822">
        <w:rPr>
          <w:rFonts w:asciiTheme="minorHAnsi" w:hAnsiTheme="minorHAnsi" w:cstheme="minorHAnsi"/>
          <w:sz w:val="22"/>
          <w:szCs w:val="22"/>
        </w:rPr>
        <w:t>graph</w:t>
      </w:r>
      <w:r w:rsidRPr="00961822">
        <w:rPr>
          <w:rFonts w:asciiTheme="minorHAnsi" w:hAnsiTheme="minorHAnsi" w:cstheme="minorHAnsi"/>
          <w:spacing w:val="1"/>
          <w:sz w:val="22"/>
          <w:szCs w:val="22"/>
        </w:rPr>
        <w:t xml:space="preserve"> </w:t>
      </w:r>
      <w:r w:rsidRPr="00961822">
        <w:rPr>
          <w:rFonts w:asciiTheme="minorHAnsi" w:hAnsiTheme="minorHAnsi" w:cstheme="minorHAnsi"/>
          <w:sz w:val="22"/>
          <w:szCs w:val="22"/>
        </w:rPr>
        <w:t>revealed</w:t>
      </w:r>
      <w:r w:rsidRPr="00961822">
        <w:rPr>
          <w:rFonts w:asciiTheme="minorHAnsi" w:hAnsiTheme="minorHAnsi" w:cstheme="minorHAnsi"/>
          <w:spacing w:val="-3"/>
          <w:sz w:val="22"/>
          <w:szCs w:val="22"/>
        </w:rPr>
        <w:t xml:space="preserve"> </w:t>
      </w:r>
      <w:r w:rsidRPr="00961822">
        <w:rPr>
          <w:rFonts w:asciiTheme="minorHAnsi" w:hAnsiTheme="minorHAnsi" w:cstheme="minorHAnsi"/>
          <w:sz w:val="22"/>
          <w:szCs w:val="22"/>
        </w:rPr>
        <w:t>a</w:t>
      </w:r>
      <w:r w:rsidRPr="00961822">
        <w:rPr>
          <w:rFonts w:asciiTheme="minorHAnsi" w:hAnsiTheme="minorHAnsi" w:cstheme="minorHAnsi"/>
          <w:spacing w:val="-2"/>
          <w:sz w:val="22"/>
          <w:szCs w:val="22"/>
        </w:rPr>
        <w:t xml:space="preserve"> </w:t>
      </w:r>
      <w:r w:rsidRPr="00961822">
        <w:rPr>
          <w:rFonts w:asciiTheme="minorHAnsi" w:hAnsiTheme="minorHAnsi" w:cstheme="minorHAnsi"/>
          <w:sz w:val="22"/>
          <w:szCs w:val="22"/>
        </w:rPr>
        <w:t>set</w:t>
      </w:r>
      <w:r w:rsidRPr="00961822">
        <w:rPr>
          <w:rFonts w:asciiTheme="minorHAnsi" w:hAnsiTheme="minorHAnsi" w:cstheme="minorHAnsi"/>
          <w:spacing w:val="-4"/>
          <w:sz w:val="22"/>
          <w:szCs w:val="22"/>
        </w:rPr>
        <w:t xml:space="preserve"> </w:t>
      </w:r>
      <w:r w:rsidRPr="00961822">
        <w:rPr>
          <w:rFonts w:asciiTheme="minorHAnsi" w:hAnsiTheme="minorHAnsi" w:cstheme="minorHAnsi"/>
          <w:sz w:val="22"/>
          <w:szCs w:val="22"/>
        </w:rPr>
        <w:t>of</w:t>
      </w:r>
      <w:r w:rsidRPr="00961822">
        <w:rPr>
          <w:rFonts w:asciiTheme="minorHAnsi" w:hAnsiTheme="minorHAnsi" w:cstheme="minorHAnsi"/>
          <w:spacing w:val="-2"/>
          <w:sz w:val="22"/>
          <w:szCs w:val="22"/>
        </w:rPr>
        <w:t xml:space="preserve"> </w:t>
      </w:r>
      <w:r w:rsidRPr="00961822">
        <w:rPr>
          <w:rFonts w:asciiTheme="minorHAnsi" w:hAnsiTheme="minorHAnsi" w:cstheme="minorHAnsi"/>
          <w:sz w:val="22"/>
          <w:szCs w:val="22"/>
        </w:rPr>
        <w:t>highly</w:t>
      </w:r>
      <w:r w:rsidRPr="00961822">
        <w:rPr>
          <w:rFonts w:asciiTheme="minorHAnsi" w:hAnsiTheme="minorHAnsi" w:cstheme="minorHAnsi"/>
          <w:spacing w:val="-1"/>
          <w:sz w:val="22"/>
          <w:szCs w:val="22"/>
        </w:rPr>
        <w:t xml:space="preserve"> </w:t>
      </w:r>
      <w:r w:rsidRPr="00961822">
        <w:rPr>
          <w:rFonts w:asciiTheme="minorHAnsi" w:hAnsiTheme="minorHAnsi" w:cstheme="minorHAnsi"/>
          <w:sz w:val="22"/>
          <w:szCs w:val="22"/>
        </w:rPr>
        <w:t>correlated</w:t>
      </w:r>
      <w:r w:rsidRPr="00961822">
        <w:rPr>
          <w:rFonts w:asciiTheme="minorHAnsi" w:hAnsiTheme="minorHAnsi" w:cstheme="minorHAnsi"/>
          <w:spacing w:val="-2"/>
          <w:sz w:val="22"/>
          <w:szCs w:val="22"/>
        </w:rPr>
        <w:t xml:space="preserve"> </w:t>
      </w:r>
      <w:r w:rsidRPr="00961822">
        <w:rPr>
          <w:rFonts w:asciiTheme="minorHAnsi" w:hAnsiTheme="minorHAnsi" w:cstheme="minorHAnsi"/>
          <w:sz w:val="22"/>
          <w:szCs w:val="22"/>
        </w:rPr>
        <w:t>metabolites significantly</w:t>
      </w:r>
      <w:r w:rsidRPr="00961822">
        <w:rPr>
          <w:rFonts w:asciiTheme="minorHAnsi" w:hAnsiTheme="minorHAnsi" w:cstheme="minorHAnsi"/>
          <w:spacing w:val="-2"/>
          <w:sz w:val="22"/>
          <w:szCs w:val="22"/>
        </w:rPr>
        <w:t xml:space="preserve"> </w:t>
      </w:r>
      <w:r w:rsidRPr="00961822">
        <w:rPr>
          <w:rFonts w:asciiTheme="minorHAnsi" w:hAnsiTheme="minorHAnsi" w:cstheme="minorHAnsi"/>
          <w:sz w:val="22"/>
          <w:szCs w:val="22"/>
        </w:rPr>
        <w:t>enriched</w:t>
      </w:r>
      <w:r w:rsidRPr="00961822">
        <w:rPr>
          <w:rFonts w:asciiTheme="minorHAnsi" w:hAnsiTheme="minorHAnsi" w:cstheme="minorHAnsi"/>
          <w:spacing w:val="-1"/>
          <w:sz w:val="22"/>
          <w:szCs w:val="22"/>
        </w:rPr>
        <w:t xml:space="preserve"> </w:t>
      </w:r>
      <w:r w:rsidRPr="00961822">
        <w:rPr>
          <w:rFonts w:asciiTheme="minorHAnsi" w:hAnsiTheme="minorHAnsi" w:cstheme="minorHAnsi"/>
          <w:sz w:val="22"/>
          <w:szCs w:val="22"/>
        </w:rPr>
        <w:t>in</w:t>
      </w:r>
      <w:r w:rsidRPr="00961822">
        <w:rPr>
          <w:rFonts w:asciiTheme="minorHAnsi" w:hAnsiTheme="minorHAnsi" w:cstheme="minorHAnsi"/>
          <w:spacing w:val="-2"/>
          <w:sz w:val="22"/>
          <w:szCs w:val="22"/>
        </w:rPr>
        <w:t xml:space="preserve"> </w:t>
      </w:r>
      <w:r w:rsidRPr="00961822">
        <w:rPr>
          <w:rFonts w:asciiTheme="minorHAnsi" w:hAnsiTheme="minorHAnsi" w:cstheme="minorHAnsi"/>
          <w:sz w:val="22"/>
          <w:szCs w:val="22"/>
        </w:rPr>
        <w:t>specific</w:t>
      </w:r>
      <w:r w:rsidRPr="00961822">
        <w:rPr>
          <w:rFonts w:asciiTheme="minorHAnsi" w:hAnsiTheme="minorHAnsi" w:cstheme="minorHAnsi"/>
          <w:spacing w:val="-2"/>
          <w:sz w:val="22"/>
          <w:szCs w:val="22"/>
        </w:rPr>
        <w:t xml:space="preserve"> </w:t>
      </w:r>
      <w:r w:rsidRPr="00961822">
        <w:rPr>
          <w:rFonts w:asciiTheme="minorHAnsi" w:hAnsiTheme="minorHAnsi" w:cstheme="minorHAnsi"/>
          <w:sz w:val="22"/>
          <w:szCs w:val="22"/>
        </w:rPr>
        <w:t>disease groups.</w:t>
      </w:r>
      <w:r w:rsidRPr="002A1F21">
        <w:rPr>
          <w:spacing w:val="-1"/>
        </w:rPr>
        <w:t xml:space="preserve"> </w:t>
      </w:r>
      <w:r w:rsidRPr="005369D8">
        <w:rPr>
          <w:rFonts w:asciiTheme="minorHAnsi" w:hAnsiTheme="minorHAnsi" w:cstheme="minorHAnsi"/>
        </w:rPr>
        <w:t>Comparison</w:t>
      </w:r>
      <w:r w:rsidRPr="005369D8">
        <w:rPr>
          <w:rFonts w:asciiTheme="minorHAnsi" w:hAnsiTheme="minorHAnsi" w:cstheme="minorHAnsi"/>
          <w:spacing w:val="-2"/>
        </w:rPr>
        <w:t xml:space="preserve"> </w:t>
      </w:r>
      <w:r w:rsidRPr="005369D8">
        <w:rPr>
          <w:rFonts w:asciiTheme="minorHAnsi" w:hAnsiTheme="minorHAnsi" w:cstheme="minorHAnsi"/>
        </w:rPr>
        <w:t>of</w:t>
      </w:r>
      <w:r w:rsidRPr="005369D8">
        <w:rPr>
          <w:rFonts w:asciiTheme="minorHAnsi" w:hAnsiTheme="minorHAnsi" w:cstheme="minorHAnsi"/>
          <w:spacing w:val="-2"/>
        </w:rPr>
        <w:t xml:space="preserve"> </w:t>
      </w:r>
      <w:r w:rsidRPr="005369D8">
        <w:rPr>
          <w:rFonts w:asciiTheme="minorHAnsi" w:hAnsiTheme="minorHAnsi" w:cstheme="minorHAnsi"/>
        </w:rPr>
        <w:t>the</w:t>
      </w:r>
      <w:r w:rsidRPr="005369D8">
        <w:rPr>
          <w:rFonts w:asciiTheme="minorHAnsi" w:hAnsiTheme="minorHAnsi" w:cstheme="minorHAnsi"/>
          <w:spacing w:val="-3"/>
        </w:rPr>
        <w:t xml:space="preserve"> </w:t>
      </w:r>
      <w:r w:rsidRPr="005369D8">
        <w:rPr>
          <w:rFonts w:asciiTheme="minorHAnsi" w:hAnsiTheme="minorHAnsi" w:cstheme="minorHAnsi"/>
        </w:rPr>
        <w:t>Louvain</w:t>
      </w:r>
      <w:r w:rsidRPr="005369D8">
        <w:rPr>
          <w:rFonts w:asciiTheme="minorHAnsi" w:hAnsiTheme="minorHAnsi" w:cstheme="minorHAnsi"/>
          <w:spacing w:val="-5"/>
        </w:rPr>
        <w:t xml:space="preserve"> </w:t>
      </w:r>
      <w:r w:rsidRPr="005369D8">
        <w:rPr>
          <w:rFonts w:asciiTheme="minorHAnsi" w:hAnsiTheme="minorHAnsi" w:cstheme="minorHAnsi"/>
        </w:rPr>
        <w:t>clusters</w:t>
      </w:r>
      <w:r w:rsidRPr="005369D8">
        <w:rPr>
          <w:rFonts w:asciiTheme="minorHAnsi" w:hAnsiTheme="minorHAnsi" w:cstheme="minorHAnsi"/>
          <w:spacing w:val="-3"/>
        </w:rPr>
        <w:t xml:space="preserve"> </w:t>
      </w:r>
      <w:r w:rsidRPr="005369D8">
        <w:rPr>
          <w:rFonts w:asciiTheme="minorHAnsi" w:hAnsiTheme="minorHAnsi" w:cstheme="minorHAnsi"/>
        </w:rPr>
        <w:t>with</w:t>
      </w:r>
      <w:r w:rsidRPr="005369D8">
        <w:rPr>
          <w:rFonts w:asciiTheme="minorHAnsi" w:hAnsiTheme="minorHAnsi" w:cstheme="minorHAnsi"/>
          <w:spacing w:val="-2"/>
        </w:rPr>
        <w:t xml:space="preserve"> </w:t>
      </w:r>
      <w:r w:rsidRPr="005369D8">
        <w:rPr>
          <w:rFonts w:asciiTheme="minorHAnsi" w:hAnsiTheme="minorHAnsi" w:cstheme="minorHAnsi"/>
        </w:rPr>
        <w:t>the metabolite</w:t>
      </w:r>
      <w:r w:rsidRPr="005369D8">
        <w:rPr>
          <w:rFonts w:asciiTheme="minorHAnsi" w:hAnsiTheme="minorHAnsi" w:cstheme="minorHAnsi"/>
          <w:spacing w:val="-1"/>
        </w:rPr>
        <w:t xml:space="preserve"> </w:t>
      </w:r>
      <w:r w:rsidRPr="005369D8">
        <w:rPr>
          <w:rFonts w:asciiTheme="minorHAnsi" w:hAnsiTheme="minorHAnsi" w:cstheme="minorHAnsi"/>
        </w:rPr>
        <w:t>sets</w:t>
      </w:r>
      <w:r w:rsidRPr="005369D8">
        <w:rPr>
          <w:rFonts w:asciiTheme="minorHAnsi" w:hAnsiTheme="minorHAnsi" w:cstheme="minorHAnsi"/>
          <w:spacing w:val="-1"/>
        </w:rPr>
        <w:t xml:space="preserve"> </w:t>
      </w:r>
      <w:r w:rsidRPr="005369D8">
        <w:rPr>
          <w:rFonts w:asciiTheme="minorHAnsi" w:hAnsiTheme="minorHAnsi" w:cstheme="minorHAnsi"/>
        </w:rPr>
        <w:t>identified</w:t>
      </w:r>
      <w:r w:rsidRPr="005369D8">
        <w:rPr>
          <w:rFonts w:asciiTheme="minorHAnsi" w:hAnsiTheme="minorHAnsi" w:cstheme="minorHAnsi"/>
          <w:spacing w:val="-4"/>
        </w:rPr>
        <w:t xml:space="preserve"> </w:t>
      </w:r>
      <w:r w:rsidRPr="005369D8">
        <w:rPr>
          <w:rFonts w:asciiTheme="minorHAnsi" w:hAnsiTheme="minorHAnsi" w:cstheme="minorHAnsi"/>
        </w:rPr>
        <w:t>using</w:t>
      </w:r>
      <w:r w:rsidRPr="005369D8">
        <w:rPr>
          <w:rFonts w:asciiTheme="minorHAnsi" w:hAnsiTheme="minorHAnsi" w:cstheme="minorHAnsi"/>
          <w:spacing w:val="-3"/>
        </w:rPr>
        <w:t xml:space="preserve"> </w:t>
      </w:r>
      <w:r w:rsidRPr="005369D8">
        <w:rPr>
          <w:rFonts w:asciiTheme="minorHAnsi" w:hAnsiTheme="minorHAnsi" w:cstheme="minorHAnsi"/>
        </w:rPr>
        <w:t>the</w:t>
      </w:r>
      <w:r w:rsidRPr="005369D8">
        <w:rPr>
          <w:rFonts w:asciiTheme="minorHAnsi" w:hAnsiTheme="minorHAnsi" w:cstheme="minorHAnsi"/>
          <w:spacing w:val="-1"/>
        </w:rPr>
        <w:t xml:space="preserve"> </w:t>
      </w:r>
      <w:r w:rsidRPr="005369D8">
        <w:rPr>
          <w:rFonts w:asciiTheme="minorHAnsi" w:hAnsiTheme="minorHAnsi" w:cstheme="minorHAnsi"/>
        </w:rPr>
        <w:t>method</w:t>
      </w:r>
      <w:r w:rsidRPr="005369D8">
        <w:rPr>
          <w:rFonts w:asciiTheme="minorHAnsi" w:hAnsiTheme="minorHAnsi" w:cstheme="minorHAnsi"/>
          <w:spacing w:val="-2"/>
        </w:rPr>
        <w:t xml:space="preserve"> </w:t>
      </w:r>
      <w:r w:rsidRPr="005369D8">
        <w:rPr>
          <w:rFonts w:asciiTheme="minorHAnsi" w:hAnsiTheme="minorHAnsi" w:cstheme="minorHAnsi"/>
        </w:rPr>
        <w:t xml:space="preserve">previously described </w:t>
      </w:r>
      <w:r w:rsidRPr="005369D8">
        <w:rPr>
          <w:rFonts w:asciiTheme="minorHAnsi" w:hAnsiTheme="minorHAnsi" w:cstheme="minorHAnsi"/>
        </w:rPr>
        <w:fldChar w:fldCharType="begin"/>
      </w:r>
      <w:r>
        <w:rPr>
          <w:rFonts w:asciiTheme="minorHAnsi" w:hAnsiTheme="minorHAnsi" w:cstheme="minorHAnsi"/>
        </w:rPr>
        <w:instrText xml:space="preserve"> ADDIN EN.CITE &lt;EndNote&gt;&lt;Cite&gt;&lt;Author&gt;Barupal&lt;/Author&gt;&lt;Year&gt;2017&lt;/Year&gt;&lt;RecNum&gt;1827&lt;/RecNum&gt;&lt;DisplayText&gt;(&lt;style face="italic"&gt;13&lt;/style&gt;)&lt;/DisplayText&gt;&lt;record&gt;&lt;rec-number&gt;1827&lt;/rec-number&gt;&lt;foreign-keys&gt;&lt;key app="EN" db-id="ztzafd22kwrzxle2dr5v0tsjsxteawe5rext" timestamp="1623673447"&gt;1827&lt;/key&gt;&lt;/foreign-keys&gt;&lt;ref-type name="Journal Article"&gt;17&lt;/ref-type&gt;&lt;contributors&gt;&lt;authors&gt;&lt;author&gt;Barupal, Dinesh Kumar&lt;/author&gt;&lt;author&gt;Fiehn, Oliver&lt;/author&gt;&lt;/authors&gt;&lt;/contributors&gt;&lt;titles&gt;&lt;title&gt;Chemical Similarity Enrichment Analysis (ChemRICH) as alternative to biochemical pathway mapping for metabolomic datasets&lt;/title&gt;&lt;secondary-title&gt;Scientific Reports&lt;/secondary-title&gt;&lt;/titles&gt;&lt;periodical&gt;&lt;full-title&gt;Scientific reports&lt;/full-title&gt;&lt;/periodical&gt;&lt;pages&gt;14567&lt;/pages&gt;&lt;volume&gt;7&lt;/volume&gt;&lt;number&gt;1&lt;/number&gt;&lt;dates&gt;&lt;year&gt;2017&lt;/year&gt;&lt;pub-dates&gt;&lt;date&gt;2017/11/06&lt;/date&gt;&lt;/pub-dates&gt;&lt;/dates&gt;&lt;isbn&gt;2045-2322&lt;/isbn&gt;&lt;urls&gt;&lt;related-urls&gt;&lt;url&gt;https://doi.org/10.1038/s41598-017-15231-w&lt;/url&gt;&lt;/related-urls&gt;&lt;/urls&gt;&lt;electronic-resource-num&gt;10.1038/s41598-017-15231-w&lt;/electronic-resource-num&gt;&lt;/record&gt;&lt;/Cite&gt;&lt;/EndNote&gt;</w:instrText>
      </w:r>
      <w:r w:rsidRPr="005369D8">
        <w:rPr>
          <w:rFonts w:asciiTheme="minorHAnsi" w:hAnsiTheme="minorHAnsi" w:cstheme="minorHAnsi"/>
        </w:rPr>
        <w:fldChar w:fldCharType="separate"/>
      </w:r>
      <w:r>
        <w:rPr>
          <w:rFonts w:asciiTheme="minorHAnsi" w:hAnsiTheme="minorHAnsi" w:cstheme="minorHAnsi"/>
          <w:noProof/>
        </w:rPr>
        <w:t>(</w:t>
      </w:r>
      <w:r w:rsidRPr="001D252C">
        <w:rPr>
          <w:rFonts w:asciiTheme="minorHAnsi" w:hAnsiTheme="minorHAnsi" w:cstheme="minorHAnsi"/>
          <w:i/>
          <w:noProof/>
        </w:rPr>
        <w:t>13</w:t>
      </w:r>
      <w:r>
        <w:rPr>
          <w:rFonts w:asciiTheme="minorHAnsi" w:hAnsiTheme="minorHAnsi" w:cstheme="minorHAnsi"/>
          <w:noProof/>
        </w:rPr>
        <w:t>)</w:t>
      </w:r>
      <w:r w:rsidRPr="005369D8">
        <w:rPr>
          <w:rFonts w:asciiTheme="minorHAnsi" w:hAnsiTheme="minorHAnsi" w:cstheme="minorHAnsi"/>
        </w:rPr>
        <w:fldChar w:fldCharType="end"/>
      </w:r>
      <w:r w:rsidRPr="005369D8">
        <w:rPr>
          <w:rFonts w:asciiTheme="minorHAnsi" w:hAnsiTheme="minorHAnsi" w:cstheme="minorHAnsi"/>
          <w:spacing w:val="-2"/>
        </w:rPr>
        <w:t xml:space="preserve"> </w:t>
      </w:r>
      <w:r w:rsidRPr="005369D8">
        <w:rPr>
          <w:rFonts w:asciiTheme="minorHAnsi" w:hAnsiTheme="minorHAnsi" w:cstheme="minorHAnsi"/>
        </w:rPr>
        <w:t>demonstrated</w:t>
      </w:r>
      <w:r w:rsidRPr="005369D8">
        <w:rPr>
          <w:rFonts w:asciiTheme="minorHAnsi" w:hAnsiTheme="minorHAnsi" w:cstheme="minorHAnsi"/>
          <w:spacing w:val="-3"/>
        </w:rPr>
        <w:t xml:space="preserve"> </w:t>
      </w:r>
      <w:r w:rsidRPr="005369D8">
        <w:rPr>
          <w:rFonts w:asciiTheme="minorHAnsi" w:hAnsiTheme="minorHAnsi" w:cstheme="minorHAnsi"/>
        </w:rPr>
        <w:t>strong</w:t>
      </w:r>
      <w:r w:rsidRPr="005369D8">
        <w:rPr>
          <w:rFonts w:asciiTheme="minorHAnsi" w:hAnsiTheme="minorHAnsi" w:cstheme="minorHAnsi"/>
          <w:spacing w:val="-5"/>
        </w:rPr>
        <w:t xml:space="preserve"> </w:t>
      </w:r>
      <w:r w:rsidRPr="005369D8">
        <w:rPr>
          <w:rFonts w:asciiTheme="minorHAnsi" w:hAnsiTheme="minorHAnsi" w:cstheme="minorHAnsi"/>
        </w:rPr>
        <w:t>overlap</w:t>
      </w:r>
      <w:r w:rsidRPr="005369D8">
        <w:rPr>
          <w:rFonts w:asciiTheme="minorHAnsi" w:hAnsiTheme="minorHAnsi" w:cstheme="minorHAnsi"/>
          <w:b/>
          <w:position w:val="2"/>
        </w:rPr>
        <w:t>.</w:t>
      </w:r>
      <w:r w:rsidRPr="005369D8">
        <w:rPr>
          <w:rFonts w:asciiTheme="minorHAnsi" w:hAnsiTheme="minorHAnsi" w:cstheme="minorHAnsi"/>
          <w:b/>
          <w:spacing w:val="1"/>
          <w:position w:val="2"/>
        </w:rPr>
        <w:t xml:space="preserve"> </w:t>
      </w:r>
      <w:r w:rsidRPr="005369D8">
        <w:rPr>
          <w:rFonts w:asciiTheme="minorHAnsi" w:hAnsiTheme="minorHAnsi" w:cstheme="minorHAnsi"/>
          <w:position w:val="2"/>
        </w:rPr>
        <w:t>The</w:t>
      </w:r>
      <w:r w:rsidRPr="005369D8">
        <w:rPr>
          <w:rFonts w:asciiTheme="minorHAnsi" w:hAnsiTheme="minorHAnsi" w:cstheme="minorHAnsi"/>
          <w:spacing w:val="-3"/>
          <w:position w:val="2"/>
        </w:rPr>
        <w:t xml:space="preserve"> </w:t>
      </w:r>
      <w:r w:rsidRPr="005369D8">
        <w:rPr>
          <w:rFonts w:asciiTheme="minorHAnsi" w:hAnsiTheme="minorHAnsi" w:cstheme="minorHAnsi"/>
          <w:position w:val="2"/>
        </w:rPr>
        <w:t>metabolites</w:t>
      </w:r>
      <w:r w:rsidRPr="005369D8">
        <w:rPr>
          <w:rFonts w:asciiTheme="minorHAnsi" w:hAnsiTheme="minorHAnsi" w:cstheme="minorHAnsi"/>
          <w:spacing w:val="-1"/>
          <w:position w:val="2"/>
        </w:rPr>
        <w:t xml:space="preserve"> </w:t>
      </w:r>
      <w:r w:rsidRPr="005369D8">
        <w:rPr>
          <w:rFonts w:asciiTheme="minorHAnsi" w:hAnsiTheme="minorHAnsi" w:cstheme="minorHAnsi"/>
          <w:position w:val="2"/>
        </w:rPr>
        <w:t>enriched</w:t>
      </w:r>
      <w:r w:rsidRPr="005369D8">
        <w:rPr>
          <w:rFonts w:asciiTheme="minorHAnsi" w:hAnsiTheme="minorHAnsi" w:cstheme="minorHAnsi"/>
          <w:spacing w:val="-1"/>
          <w:position w:val="2"/>
        </w:rPr>
        <w:t xml:space="preserve"> </w:t>
      </w:r>
      <w:r w:rsidRPr="005369D8">
        <w:rPr>
          <w:rFonts w:asciiTheme="minorHAnsi" w:hAnsiTheme="minorHAnsi" w:cstheme="minorHAnsi"/>
          <w:position w:val="2"/>
        </w:rPr>
        <w:t>in</w:t>
      </w:r>
      <w:r w:rsidRPr="005369D8">
        <w:rPr>
          <w:rFonts w:asciiTheme="minorHAnsi" w:hAnsiTheme="minorHAnsi" w:cstheme="minorHAnsi"/>
          <w:spacing w:val="-2"/>
          <w:position w:val="2"/>
        </w:rPr>
        <w:t xml:space="preserve"> </w:t>
      </w:r>
      <w:r w:rsidRPr="005369D8">
        <w:rPr>
          <w:rFonts w:asciiTheme="minorHAnsi" w:hAnsiTheme="minorHAnsi" w:cstheme="minorHAnsi"/>
          <w:position w:val="2"/>
        </w:rPr>
        <w:t>heart</w:t>
      </w:r>
      <w:r w:rsidRPr="005369D8">
        <w:rPr>
          <w:rFonts w:asciiTheme="minorHAnsi" w:hAnsiTheme="minorHAnsi" w:cstheme="minorHAnsi"/>
          <w:spacing w:val="-6"/>
          <w:position w:val="2"/>
        </w:rPr>
        <w:t xml:space="preserve"> </w:t>
      </w:r>
      <w:r w:rsidRPr="005369D8">
        <w:rPr>
          <w:rFonts w:asciiTheme="minorHAnsi" w:hAnsiTheme="minorHAnsi" w:cstheme="minorHAnsi"/>
          <w:position w:val="2"/>
        </w:rPr>
        <w:t>failure</w:t>
      </w:r>
      <w:r w:rsidRPr="005369D8">
        <w:rPr>
          <w:rFonts w:asciiTheme="minorHAnsi" w:hAnsiTheme="minorHAnsi" w:cstheme="minorHAnsi"/>
          <w:spacing w:val="-2"/>
          <w:position w:val="2"/>
        </w:rPr>
        <w:t xml:space="preserve"> </w:t>
      </w:r>
      <w:r w:rsidRPr="005369D8">
        <w:rPr>
          <w:rFonts w:asciiTheme="minorHAnsi" w:hAnsiTheme="minorHAnsi" w:cstheme="minorHAnsi"/>
          <w:position w:val="2"/>
        </w:rPr>
        <w:t>were a</w:t>
      </w:r>
      <w:r w:rsidRPr="005369D8">
        <w:rPr>
          <w:rFonts w:asciiTheme="minorHAnsi" w:hAnsiTheme="minorHAnsi" w:cstheme="minorHAnsi"/>
          <w:spacing w:val="-3"/>
          <w:position w:val="2"/>
        </w:rPr>
        <w:t xml:space="preserve"> </w:t>
      </w:r>
      <w:r w:rsidRPr="005369D8">
        <w:rPr>
          <w:rFonts w:asciiTheme="minorHAnsi" w:hAnsiTheme="minorHAnsi" w:cstheme="minorHAnsi"/>
          <w:position w:val="2"/>
        </w:rPr>
        <w:t>cluster</w:t>
      </w:r>
      <w:r w:rsidRPr="005369D8">
        <w:rPr>
          <w:rFonts w:asciiTheme="minorHAnsi" w:hAnsiTheme="minorHAnsi" w:cstheme="minorHAnsi"/>
          <w:spacing w:val="-4"/>
          <w:position w:val="2"/>
        </w:rPr>
        <w:t xml:space="preserve"> </w:t>
      </w:r>
      <w:r w:rsidRPr="005369D8">
        <w:rPr>
          <w:rFonts w:asciiTheme="minorHAnsi" w:hAnsiTheme="minorHAnsi" w:cstheme="minorHAnsi"/>
          <w:position w:val="2"/>
        </w:rPr>
        <w:t>of</w:t>
      </w:r>
      <w:r w:rsidRPr="005369D8">
        <w:rPr>
          <w:rFonts w:asciiTheme="minorHAnsi" w:hAnsiTheme="minorHAnsi" w:cstheme="minorHAnsi"/>
          <w:spacing w:val="-4"/>
          <w:position w:val="2"/>
        </w:rPr>
        <w:t xml:space="preserve"> </w:t>
      </w:r>
      <w:r w:rsidRPr="005369D8">
        <w:rPr>
          <w:rFonts w:asciiTheme="minorHAnsi" w:hAnsiTheme="minorHAnsi" w:cstheme="minorHAnsi"/>
          <w:position w:val="2"/>
        </w:rPr>
        <w:t>highly correlated</w:t>
      </w:r>
      <w:r w:rsidRPr="005369D8">
        <w:rPr>
          <w:rFonts w:asciiTheme="minorHAnsi" w:hAnsiTheme="minorHAnsi" w:cstheme="minorHAnsi"/>
          <w:spacing w:val="-1"/>
          <w:position w:val="2"/>
        </w:rPr>
        <w:t xml:space="preserve"> </w:t>
      </w:r>
      <w:r w:rsidRPr="005369D8">
        <w:rPr>
          <w:rFonts w:asciiTheme="minorHAnsi" w:hAnsiTheme="minorHAnsi" w:cstheme="minorHAnsi"/>
          <w:position w:val="2"/>
        </w:rPr>
        <w:t>C</w:t>
      </w:r>
      <w:r w:rsidRPr="005369D8">
        <w:rPr>
          <w:rFonts w:asciiTheme="minorHAnsi" w:hAnsiTheme="minorHAnsi" w:cstheme="minorHAnsi"/>
          <w:vertAlign w:val="subscript"/>
        </w:rPr>
        <w:t>5-7</w:t>
      </w:r>
      <w:r w:rsidRPr="005369D8">
        <w:rPr>
          <w:rFonts w:asciiTheme="minorHAnsi" w:hAnsiTheme="minorHAnsi" w:cstheme="minorHAnsi"/>
        </w:rPr>
        <w:t xml:space="preserve"> </w:t>
      </w:r>
      <w:r w:rsidRPr="005369D8">
        <w:rPr>
          <w:rFonts w:asciiTheme="minorHAnsi" w:hAnsiTheme="minorHAnsi" w:cstheme="minorHAnsi"/>
          <w:position w:val="2"/>
        </w:rPr>
        <w:t>hydrocarbons</w:t>
      </w:r>
      <w:r w:rsidRPr="005369D8">
        <w:rPr>
          <w:rFonts w:asciiTheme="minorHAnsi" w:hAnsiTheme="minorHAnsi" w:cstheme="minorHAnsi"/>
          <w:spacing w:val="-2"/>
          <w:position w:val="2"/>
        </w:rPr>
        <w:t xml:space="preserve"> </w:t>
      </w:r>
      <w:r w:rsidRPr="005369D8">
        <w:rPr>
          <w:rFonts w:asciiTheme="minorHAnsi" w:hAnsiTheme="minorHAnsi" w:cstheme="minorHAnsi"/>
          <w:position w:val="2"/>
        </w:rPr>
        <w:t>and</w:t>
      </w:r>
      <w:r w:rsidRPr="005369D8">
        <w:rPr>
          <w:rFonts w:asciiTheme="minorHAnsi" w:hAnsiTheme="minorHAnsi" w:cstheme="minorHAnsi"/>
          <w:spacing w:val="-2"/>
          <w:position w:val="2"/>
        </w:rPr>
        <w:t xml:space="preserve"> </w:t>
      </w:r>
      <w:r w:rsidRPr="005369D8">
        <w:rPr>
          <w:rFonts w:asciiTheme="minorHAnsi" w:hAnsiTheme="minorHAnsi" w:cstheme="minorHAnsi"/>
          <w:position w:val="2"/>
        </w:rPr>
        <w:t>C</w:t>
      </w:r>
      <w:r w:rsidRPr="005369D8">
        <w:rPr>
          <w:rFonts w:asciiTheme="minorHAnsi" w:hAnsiTheme="minorHAnsi" w:cstheme="minorHAnsi"/>
          <w:vertAlign w:val="subscript"/>
        </w:rPr>
        <w:t>3-5</w:t>
      </w:r>
      <w:r w:rsidRPr="005369D8">
        <w:rPr>
          <w:rFonts w:asciiTheme="minorHAnsi" w:hAnsiTheme="minorHAnsi" w:cstheme="minorHAnsi"/>
          <w:spacing w:val="17"/>
        </w:rPr>
        <w:t xml:space="preserve"> </w:t>
      </w:r>
      <w:r w:rsidRPr="005369D8">
        <w:rPr>
          <w:rFonts w:asciiTheme="minorHAnsi" w:hAnsiTheme="minorHAnsi" w:cstheme="minorHAnsi"/>
          <w:position w:val="2"/>
        </w:rPr>
        <w:t>carbonyls</w:t>
      </w:r>
      <w:r w:rsidRPr="005369D8">
        <w:rPr>
          <w:rFonts w:asciiTheme="minorHAnsi" w:hAnsiTheme="minorHAnsi" w:cstheme="minorHAnsi"/>
          <w:spacing w:val="-3"/>
          <w:position w:val="2"/>
        </w:rPr>
        <w:t xml:space="preserve"> </w:t>
      </w:r>
      <w:r w:rsidRPr="005369D8">
        <w:rPr>
          <w:rFonts w:asciiTheme="minorHAnsi" w:hAnsiTheme="minorHAnsi" w:cstheme="minorHAnsi"/>
          <w:position w:val="2"/>
        </w:rPr>
        <w:t>with</w:t>
      </w:r>
      <w:r w:rsidRPr="005369D8">
        <w:rPr>
          <w:rFonts w:asciiTheme="minorHAnsi" w:hAnsiTheme="minorHAnsi" w:cstheme="minorHAnsi"/>
          <w:spacing w:val="-1"/>
          <w:position w:val="2"/>
        </w:rPr>
        <w:t xml:space="preserve"> </w:t>
      </w:r>
      <w:r w:rsidRPr="005369D8">
        <w:rPr>
          <w:rFonts w:asciiTheme="minorHAnsi" w:hAnsiTheme="minorHAnsi" w:cstheme="minorHAnsi"/>
          <w:position w:val="2"/>
        </w:rPr>
        <w:t>high</w:t>
      </w:r>
      <w:r w:rsidRPr="005369D8">
        <w:rPr>
          <w:rFonts w:asciiTheme="minorHAnsi" w:hAnsiTheme="minorHAnsi" w:cstheme="minorHAnsi"/>
          <w:spacing w:val="-2"/>
          <w:position w:val="2"/>
        </w:rPr>
        <w:t xml:space="preserve"> </w:t>
      </w:r>
      <w:r w:rsidRPr="005369D8">
        <w:rPr>
          <w:rFonts w:asciiTheme="minorHAnsi" w:hAnsiTheme="minorHAnsi" w:cstheme="minorHAnsi"/>
          <w:position w:val="2"/>
        </w:rPr>
        <w:t>chemical</w:t>
      </w:r>
      <w:r w:rsidRPr="005369D8">
        <w:rPr>
          <w:rFonts w:asciiTheme="minorHAnsi" w:hAnsiTheme="minorHAnsi" w:cstheme="minorHAnsi"/>
          <w:spacing w:val="-4"/>
          <w:position w:val="2"/>
        </w:rPr>
        <w:t xml:space="preserve"> </w:t>
      </w:r>
      <w:r w:rsidRPr="005369D8">
        <w:rPr>
          <w:rFonts w:asciiTheme="minorHAnsi" w:hAnsiTheme="minorHAnsi" w:cstheme="minorHAnsi"/>
          <w:position w:val="2"/>
        </w:rPr>
        <w:t>similarity</w:t>
      </w:r>
      <w:r w:rsidRPr="005369D8">
        <w:rPr>
          <w:rFonts w:asciiTheme="minorHAnsi" w:hAnsiTheme="minorHAnsi" w:cstheme="minorHAnsi"/>
          <w:spacing w:val="-1"/>
          <w:position w:val="2"/>
        </w:rPr>
        <w:t xml:space="preserve"> </w:t>
      </w:r>
      <w:r w:rsidRPr="005369D8">
        <w:rPr>
          <w:rFonts w:asciiTheme="minorHAnsi" w:hAnsiTheme="minorHAnsi" w:cstheme="minorHAnsi"/>
          <w:position w:val="2"/>
        </w:rPr>
        <w:t>(based</w:t>
      </w:r>
      <w:r w:rsidRPr="005369D8">
        <w:rPr>
          <w:rFonts w:asciiTheme="minorHAnsi" w:hAnsiTheme="minorHAnsi" w:cstheme="minorHAnsi"/>
          <w:spacing w:val="-1"/>
          <w:position w:val="2"/>
        </w:rPr>
        <w:t xml:space="preserve"> </w:t>
      </w:r>
      <w:r w:rsidRPr="005369D8">
        <w:rPr>
          <w:rFonts w:asciiTheme="minorHAnsi" w:hAnsiTheme="minorHAnsi" w:cstheme="minorHAnsi"/>
          <w:position w:val="2"/>
        </w:rPr>
        <w:t>on</w:t>
      </w:r>
      <w:r w:rsidRPr="005369D8">
        <w:rPr>
          <w:rFonts w:asciiTheme="minorHAnsi" w:hAnsiTheme="minorHAnsi" w:cstheme="minorHAnsi"/>
          <w:spacing w:val="-5"/>
          <w:position w:val="2"/>
        </w:rPr>
        <w:t xml:space="preserve"> </w:t>
      </w:r>
      <w:proofErr w:type="spellStart"/>
      <w:r w:rsidRPr="005369D8">
        <w:rPr>
          <w:rFonts w:asciiTheme="minorHAnsi" w:hAnsiTheme="minorHAnsi" w:cstheme="minorHAnsi"/>
          <w:position w:val="2"/>
        </w:rPr>
        <w:t>Tanimoto</w:t>
      </w:r>
      <w:proofErr w:type="spellEnd"/>
      <w:r w:rsidRPr="005369D8">
        <w:rPr>
          <w:rFonts w:asciiTheme="minorHAnsi" w:hAnsiTheme="minorHAnsi" w:cstheme="minorHAnsi"/>
          <w:position w:val="2"/>
        </w:rPr>
        <w:t xml:space="preserve"> coefficients</w:t>
      </w:r>
      <w:r w:rsidRPr="005369D8">
        <w:rPr>
          <w:rFonts w:asciiTheme="minorHAnsi" w:hAnsiTheme="minorHAnsi" w:cstheme="minorHAnsi"/>
          <w:spacing w:val="-1"/>
          <w:position w:val="2"/>
        </w:rPr>
        <w:t xml:space="preserve"> </w:t>
      </w:r>
      <w:r w:rsidRPr="005369D8">
        <w:rPr>
          <w:rFonts w:asciiTheme="minorHAnsi" w:hAnsiTheme="minorHAnsi" w:cstheme="minorHAnsi"/>
          <w:position w:val="2"/>
        </w:rPr>
        <w:t xml:space="preserve">as </w:t>
      </w:r>
      <w:r w:rsidRPr="005369D8">
        <w:rPr>
          <w:rFonts w:asciiTheme="minorHAnsi" w:hAnsiTheme="minorHAnsi" w:cstheme="minorHAnsi"/>
        </w:rPr>
        <w:t>determined</w:t>
      </w:r>
      <w:r w:rsidRPr="005369D8">
        <w:rPr>
          <w:rFonts w:asciiTheme="minorHAnsi" w:hAnsiTheme="minorHAnsi" w:cstheme="minorHAnsi"/>
          <w:spacing w:val="-2"/>
        </w:rPr>
        <w:t xml:space="preserve"> </w:t>
      </w:r>
      <w:r w:rsidRPr="005369D8">
        <w:rPr>
          <w:rFonts w:asciiTheme="minorHAnsi" w:hAnsiTheme="minorHAnsi" w:cstheme="minorHAnsi"/>
        </w:rPr>
        <w:t>in</w:t>
      </w:r>
      <w:r w:rsidRPr="005369D8">
        <w:rPr>
          <w:rFonts w:asciiTheme="minorHAnsi" w:hAnsiTheme="minorHAnsi" w:cstheme="minorHAnsi"/>
          <w:spacing w:val="-5"/>
        </w:rPr>
        <w:t xml:space="preserve"> </w:t>
      </w:r>
      <w:r w:rsidRPr="005369D8">
        <w:rPr>
          <w:rFonts w:asciiTheme="minorHAnsi" w:hAnsiTheme="minorHAnsi" w:cstheme="minorHAnsi"/>
          <w:b/>
          <w:sz w:val="22"/>
          <w:szCs w:val="22"/>
        </w:rPr>
        <w:t>(fig. S10).</w:t>
      </w:r>
      <w:r w:rsidRPr="005369D8">
        <w:rPr>
          <w:rFonts w:asciiTheme="minorHAnsi" w:hAnsiTheme="minorHAnsi" w:cstheme="minorHAnsi"/>
          <w:b/>
        </w:rPr>
        <w:t xml:space="preserve"> </w:t>
      </w:r>
      <w:r w:rsidRPr="005369D8">
        <w:rPr>
          <w:rFonts w:asciiTheme="minorHAnsi" w:hAnsiTheme="minorHAnsi" w:cstheme="minorHAnsi"/>
        </w:rPr>
        <w:t>The</w:t>
      </w:r>
      <w:r w:rsidRPr="005369D8">
        <w:rPr>
          <w:rFonts w:asciiTheme="minorHAnsi" w:hAnsiTheme="minorHAnsi" w:cstheme="minorHAnsi"/>
          <w:spacing w:val="-4"/>
        </w:rPr>
        <w:t xml:space="preserve"> </w:t>
      </w:r>
      <w:r w:rsidRPr="005369D8">
        <w:rPr>
          <w:rFonts w:asciiTheme="minorHAnsi" w:hAnsiTheme="minorHAnsi" w:cstheme="minorHAnsi"/>
        </w:rPr>
        <w:t>cluster</w:t>
      </w:r>
      <w:r w:rsidRPr="005369D8">
        <w:rPr>
          <w:rFonts w:asciiTheme="minorHAnsi" w:hAnsiTheme="minorHAnsi" w:cstheme="minorHAnsi"/>
          <w:spacing w:val="-2"/>
        </w:rPr>
        <w:t xml:space="preserve"> </w:t>
      </w:r>
      <w:r w:rsidRPr="005369D8">
        <w:rPr>
          <w:rFonts w:asciiTheme="minorHAnsi" w:hAnsiTheme="minorHAnsi" w:cstheme="minorHAnsi"/>
        </w:rPr>
        <w:t>included</w:t>
      </w:r>
      <w:r w:rsidRPr="005369D8">
        <w:rPr>
          <w:rFonts w:asciiTheme="minorHAnsi" w:hAnsiTheme="minorHAnsi" w:cstheme="minorHAnsi"/>
          <w:spacing w:val="-3"/>
        </w:rPr>
        <w:t xml:space="preserve"> </w:t>
      </w:r>
      <w:r w:rsidRPr="005369D8">
        <w:rPr>
          <w:rFonts w:asciiTheme="minorHAnsi" w:hAnsiTheme="minorHAnsi" w:cstheme="minorHAnsi"/>
        </w:rPr>
        <w:t>2,4-</w:t>
      </w:r>
      <w:r w:rsidRPr="005369D8">
        <w:rPr>
          <w:rFonts w:asciiTheme="minorHAnsi" w:hAnsiTheme="minorHAnsi" w:cstheme="minorHAnsi"/>
          <w:spacing w:val="-1"/>
        </w:rPr>
        <w:t xml:space="preserve"> </w:t>
      </w:r>
      <w:r w:rsidRPr="005369D8">
        <w:rPr>
          <w:rFonts w:asciiTheme="minorHAnsi" w:hAnsiTheme="minorHAnsi" w:cstheme="minorHAnsi"/>
        </w:rPr>
        <w:t>and</w:t>
      </w:r>
      <w:r w:rsidRPr="005369D8">
        <w:rPr>
          <w:rFonts w:asciiTheme="minorHAnsi" w:hAnsiTheme="minorHAnsi" w:cstheme="minorHAnsi"/>
          <w:spacing w:val="-2"/>
        </w:rPr>
        <w:t xml:space="preserve"> </w:t>
      </w:r>
      <w:r w:rsidRPr="005369D8">
        <w:rPr>
          <w:rFonts w:asciiTheme="minorHAnsi" w:hAnsiTheme="minorHAnsi" w:cstheme="minorHAnsi"/>
        </w:rPr>
        <w:t>2,2-dimethylpentane</w:t>
      </w:r>
      <w:r>
        <w:rPr>
          <w:rFonts w:asciiTheme="minorHAnsi" w:hAnsiTheme="minorHAnsi" w:cstheme="minorHAnsi"/>
          <w:sz w:val="22"/>
          <w:szCs w:val="22"/>
        </w:rPr>
        <w:t>,</w:t>
      </w:r>
      <w:r w:rsidRPr="005369D8">
        <w:rPr>
          <w:rFonts w:asciiTheme="minorHAnsi" w:hAnsiTheme="minorHAnsi" w:cstheme="minorHAnsi"/>
          <w:spacing w:val="-4"/>
        </w:rPr>
        <w:t xml:space="preserve"> </w:t>
      </w:r>
      <w:r w:rsidRPr="005369D8">
        <w:rPr>
          <w:rFonts w:asciiTheme="minorHAnsi" w:hAnsiTheme="minorHAnsi" w:cstheme="minorHAnsi"/>
        </w:rPr>
        <w:t xml:space="preserve">2- </w:t>
      </w:r>
      <w:proofErr w:type="spellStart"/>
      <w:r w:rsidRPr="005369D8">
        <w:rPr>
          <w:rFonts w:asciiTheme="minorHAnsi" w:hAnsiTheme="minorHAnsi" w:cstheme="minorHAnsi"/>
        </w:rPr>
        <w:t>methylbutane</w:t>
      </w:r>
      <w:proofErr w:type="spellEnd"/>
      <w:r w:rsidRPr="005369D8">
        <w:rPr>
          <w:rFonts w:asciiTheme="minorHAnsi" w:hAnsiTheme="minorHAnsi" w:cstheme="minorHAnsi"/>
        </w:rPr>
        <w:t>,</w:t>
      </w:r>
      <w:r w:rsidRPr="005369D8">
        <w:rPr>
          <w:rFonts w:asciiTheme="minorHAnsi" w:hAnsiTheme="minorHAnsi" w:cstheme="minorHAnsi"/>
          <w:spacing w:val="-7"/>
        </w:rPr>
        <w:t xml:space="preserve"> </w:t>
      </w:r>
      <w:r w:rsidRPr="005369D8">
        <w:rPr>
          <w:rFonts w:asciiTheme="minorHAnsi" w:hAnsiTheme="minorHAnsi" w:cstheme="minorHAnsi"/>
        </w:rPr>
        <w:t>2-methyl-1,3-butadiene</w:t>
      </w:r>
      <w:r w:rsidRPr="005369D8">
        <w:rPr>
          <w:rFonts w:asciiTheme="minorHAnsi" w:hAnsiTheme="minorHAnsi" w:cstheme="minorHAnsi"/>
          <w:spacing w:val="-4"/>
        </w:rPr>
        <w:t xml:space="preserve"> </w:t>
      </w:r>
      <w:r w:rsidRPr="005369D8">
        <w:rPr>
          <w:rFonts w:asciiTheme="minorHAnsi" w:hAnsiTheme="minorHAnsi" w:cstheme="minorHAnsi"/>
        </w:rPr>
        <w:t>(isoprene),</w:t>
      </w:r>
      <w:r w:rsidRPr="005369D8">
        <w:rPr>
          <w:rFonts w:asciiTheme="minorHAnsi" w:hAnsiTheme="minorHAnsi" w:cstheme="minorHAnsi"/>
          <w:spacing w:val="-6"/>
        </w:rPr>
        <w:t xml:space="preserve"> </w:t>
      </w:r>
      <w:r w:rsidRPr="005369D8">
        <w:rPr>
          <w:rFonts w:asciiTheme="minorHAnsi" w:hAnsiTheme="minorHAnsi" w:cstheme="minorHAnsi"/>
        </w:rPr>
        <w:t>3-methylpentane,</w:t>
      </w:r>
      <w:r w:rsidRPr="005369D8">
        <w:rPr>
          <w:rFonts w:asciiTheme="minorHAnsi" w:hAnsiTheme="minorHAnsi" w:cstheme="minorHAnsi"/>
          <w:spacing w:val="-4"/>
        </w:rPr>
        <w:t xml:space="preserve"> </w:t>
      </w:r>
      <w:r w:rsidRPr="005369D8">
        <w:rPr>
          <w:rFonts w:asciiTheme="minorHAnsi" w:hAnsiTheme="minorHAnsi" w:cstheme="minorHAnsi"/>
        </w:rPr>
        <w:t>hexane</w:t>
      </w:r>
      <w:r w:rsidRPr="005369D8">
        <w:rPr>
          <w:rFonts w:asciiTheme="minorHAnsi" w:hAnsiTheme="minorHAnsi" w:cstheme="minorHAnsi"/>
          <w:spacing w:val="-4"/>
        </w:rPr>
        <w:t xml:space="preserve"> </w:t>
      </w:r>
      <w:r w:rsidRPr="005369D8">
        <w:rPr>
          <w:rFonts w:asciiTheme="minorHAnsi" w:hAnsiTheme="minorHAnsi" w:cstheme="minorHAnsi"/>
        </w:rPr>
        <w:t>and</w:t>
      </w:r>
      <w:r w:rsidRPr="005369D8">
        <w:rPr>
          <w:rFonts w:asciiTheme="minorHAnsi" w:hAnsiTheme="minorHAnsi" w:cstheme="minorHAnsi"/>
          <w:spacing w:val="-5"/>
        </w:rPr>
        <w:t xml:space="preserve"> </w:t>
      </w:r>
      <w:r w:rsidRPr="005369D8">
        <w:rPr>
          <w:rFonts w:asciiTheme="minorHAnsi" w:hAnsiTheme="minorHAnsi" w:cstheme="minorHAnsi"/>
        </w:rPr>
        <w:t>cyclohexane.</w:t>
      </w:r>
      <w:r>
        <w:rPr>
          <w:rFonts w:asciiTheme="minorHAnsi" w:hAnsiTheme="minorHAnsi" w:cstheme="minorHAnsi"/>
          <w:sz w:val="20"/>
          <w:szCs w:val="20"/>
        </w:rPr>
        <w:t xml:space="preserve"> </w:t>
      </w:r>
      <w:r w:rsidRPr="005369D8">
        <w:rPr>
          <w:rFonts w:asciiTheme="minorHAnsi" w:hAnsiTheme="minorHAnsi" w:cstheme="minorHAnsi"/>
          <w:sz w:val="22"/>
          <w:szCs w:val="22"/>
        </w:rPr>
        <w:t>These</w:t>
      </w:r>
      <w:r w:rsidRPr="005369D8">
        <w:rPr>
          <w:rFonts w:asciiTheme="minorHAnsi" w:hAnsiTheme="minorHAnsi" w:cstheme="minorHAnsi"/>
          <w:spacing w:val="-3"/>
          <w:sz w:val="22"/>
          <w:szCs w:val="22"/>
        </w:rPr>
        <w:t xml:space="preserve"> </w:t>
      </w:r>
      <w:r w:rsidRPr="005369D8">
        <w:rPr>
          <w:rFonts w:asciiTheme="minorHAnsi" w:hAnsiTheme="minorHAnsi" w:cstheme="minorHAnsi"/>
          <w:sz w:val="22"/>
          <w:szCs w:val="22"/>
        </w:rPr>
        <w:t>hydrocarbons</w:t>
      </w:r>
      <w:r w:rsidRPr="005369D8">
        <w:rPr>
          <w:rFonts w:asciiTheme="minorHAnsi" w:hAnsiTheme="minorHAnsi" w:cstheme="minorHAnsi"/>
          <w:spacing w:val="-4"/>
          <w:sz w:val="22"/>
          <w:szCs w:val="22"/>
        </w:rPr>
        <w:t xml:space="preserve"> </w:t>
      </w:r>
      <w:r w:rsidRPr="005369D8">
        <w:rPr>
          <w:rFonts w:asciiTheme="minorHAnsi" w:hAnsiTheme="minorHAnsi" w:cstheme="minorHAnsi"/>
          <w:sz w:val="22"/>
          <w:szCs w:val="22"/>
        </w:rPr>
        <w:t>(2,4-</w:t>
      </w:r>
      <w:r w:rsidRPr="005369D8">
        <w:rPr>
          <w:rFonts w:asciiTheme="minorHAnsi" w:hAnsiTheme="minorHAnsi" w:cstheme="minorHAnsi"/>
          <w:spacing w:val="-2"/>
          <w:sz w:val="22"/>
          <w:szCs w:val="22"/>
        </w:rPr>
        <w:t xml:space="preserve"> </w:t>
      </w:r>
      <w:r w:rsidRPr="005369D8">
        <w:rPr>
          <w:rFonts w:asciiTheme="minorHAnsi" w:hAnsiTheme="minorHAnsi" w:cstheme="minorHAnsi"/>
          <w:sz w:val="22"/>
          <w:szCs w:val="22"/>
        </w:rPr>
        <w:t>and</w:t>
      </w:r>
      <w:r w:rsidRPr="005369D8">
        <w:rPr>
          <w:rFonts w:asciiTheme="minorHAnsi" w:hAnsiTheme="minorHAnsi" w:cstheme="minorHAnsi"/>
          <w:spacing w:val="-4"/>
          <w:sz w:val="22"/>
          <w:szCs w:val="22"/>
        </w:rPr>
        <w:t xml:space="preserve"> </w:t>
      </w:r>
      <w:r w:rsidRPr="005369D8">
        <w:rPr>
          <w:rFonts w:asciiTheme="minorHAnsi" w:hAnsiTheme="minorHAnsi" w:cstheme="minorHAnsi"/>
          <w:sz w:val="22"/>
          <w:szCs w:val="22"/>
        </w:rPr>
        <w:t>2,2-dimethylpentane</w:t>
      </w:r>
      <w:r>
        <w:rPr>
          <w:rFonts w:asciiTheme="minorHAnsi" w:hAnsiTheme="minorHAnsi" w:cstheme="minorHAnsi"/>
          <w:sz w:val="22"/>
          <w:szCs w:val="22"/>
        </w:rPr>
        <w:t>,</w:t>
      </w:r>
      <w:r w:rsidRPr="005369D8">
        <w:rPr>
          <w:rFonts w:asciiTheme="minorHAnsi" w:hAnsiTheme="minorHAnsi" w:cstheme="minorHAnsi"/>
          <w:spacing w:val="-4"/>
          <w:sz w:val="22"/>
          <w:szCs w:val="22"/>
        </w:rPr>
        <w:t xml:space="preserve"> </w:t>
      </w:r>
      <w:r w:rsidRPr="005369D8">
        <w:rPr>
          <w:rFonts w:asciiTheme="minorHAnsi" w:hAnsiTheme="minorHAnsi" w:cstheme="minorHAnsi"/>
          <w:sz w:val="22"/>
          <w:szCs w:val="22"/>
        </w:rPr>
        <w:t>2-methylbutane,</w:t>
      </w:r>
      <w:r w:rsidRPr="005369D8">
        <w:rPr>
          <w:rFonts w:asciiTheme="minorHAnsi" w:hAnsiTheme="minorHAnsi" w:cstheme="minorHAnsi"/>
          <w:spacing w:val="-4"/>
          <w:sz w:val="22"/>
          <w:szCs w:val="22"/>
        </w:rPr>
        <w:t xml:space="preserve"> </w:t>
      </w:r>
      <w:r w:rsidRPr="005369D8">
        <w:rPr>
          <w:rFonts w:asciiTheme="minorHAnsi" w:hAnsiTheme="minorHAnsi" w:cstheme="minorHAnsi"/>
          <w:sz w:val="22"/>
          <w:szCs w:val="22"/>
        </w:rPr>
        <w:t>and</w:t>
      </w:r>
      <w:r w:rsidRPr="005369D8">
        <w:rPr>
          <w:rFonts w:asciiTheme="minorHAnsi" w:hAnsiTheme="minorHAnsi" w:cstheme="minorHAnsi"/>
          <w:spacing w:val="-4"/>
          <w:sz w:val="22"/>
          <w:szCs w:val="22"/>
        </w:rPr>
        <w:t xml:space="preserve"> </w:t>
      </w:r>
      <w:r w:rsidRPr="005369D8">
        <w:rPr>
          <w:rFonts w:asciiTheme="minorHAnsi" w:hAnsiTheme="minorHAnsi" w:cstheme="minorHAnsi"/>
          <w:sz w:val="22"/>
          <w:szCs w:val="22"/>
        </w:rPr>
        <w:t>isoprene)</w:t>
      </w:r>
      <w:r w:rsidRPr="005369D8">
        <w:rPr>
          <w:rFonts w:asciiTheme="minorHAnsi" w:hAnsiTheme="minorHAnsi" w:cstheme="minorHAnsi"/>
          <w:spacing w:val="-2"/>
          <w:sz w:val="22"/>
          <w:szCs w:val="22"/>
        </w:rPr>
        <w:t xml:space="preserve"> </w:t>
      </w:r>
      <w:r w:rsidRPr="005369D8">
        <w:rPr>
          <w:rFonts w:asciiTheme="minorHAnsi" w:hAnsiTheme="minorHAnsi" w:cstheme="minorHAnsi"/>
          <w:sz w:val="22"/>
          <w:szCs w:val="22"/>
        </w:rPr>
        <w:t>have</w:t>
      </w:r>
      <w:r w:rsidRPr="005369D8">
        <w:rPr>
          <w:rFonts w:asciiTheme="minorHAnsi" w:hAnsiTheme="minorHAnsi" w:cstheme="minorHAnsi"/>
          <w:spacing w:val="-1"/>
          <w:sz w:val="22"/>
          <w:szCs w:val="22"/>
        </w:rPr>
        <w:t xml:space="preserve"> </w:t>
      </w:r>
      <w:r w:rsidRPr="005369D8">
        <w:rPr>
          <w:rFonts w:asciiTheme="minorHAnsi" w:hAnsiTheme="minorHAnsi" w:cstheme="minorHAnsi"/>
          <w:sz w:val="22"/>
          <w:szCs w:val="22"/>
        </w:rPr>
        <w:t>been individually</w:t>
      </w:r>
      <w:r w:rsidRPr="005369D8">
        <w:rPr>
          <w:rFonts w:asciiTheme="minorHAnsi" w:hAnsiTheme="minorHAnsi" w:cstheme="minorHAnsi"/>
          <w:spacing w:val="-1"/>
          <w:sz w:val="22"/>
          <w:szCs w:val="22"/>
        </w:rPr>
        <w:t xml:space="preserve"> </w:t>
      </w:r>
      <w:r w:rsidRPr="005369D8">
        <w:rPr>
          <w:rFonts w:asciiTheme="minorHAnsi" w:hAnsiTheme="minorHAnsi" w:cstheme="minorHAnsi"/>
          <w:sz w:val="22"/>
          <w:szCs w:val="22"/>
        </w:rPr>
        <w:t>reported</w:t>
      </w:r>
      <w:r w:rsidRPr="005369D8">
        <w:rPr>
          <w:rFonts w:asciiTheme="minorHAnsi" w:hAnsiTheme="minorHAnsi" w:cstheme="minorHAnsi"/>
          <w:spacing w:val="-1"/>
          <w:sz w:val="22"/>
          <w:szCs w:val="22"/>
        </w:rPr>
        <w:t xml:space="preserve"> </w:t>
      </w:r>
      <w:r w:rsidRPr="005369D8">
        <w:rPr>
          <w:rFonts w:asciiTheme="minorHAnsi" w:hAnsiTheme="minorHAnsi" w:cstheme="minorHAnsi"/>
          <w:sz w:val="22"/>
          <w:szCs w:val="22"/>
        </w:rPr>
        <w:t>and</w:t>
      </w:r>
      <w:r w:rsidRPr="005369D8">
        <w:rPr>
          <w:rFonts w:asciiTheme="minorHAnsi" w:hAnsiTheme="minorHAnsi" w:cstheme="minorHAnsi"/>
          <w:spacing w:val="-2"/>
          <w:sz w:val="22"/>
          <w:szCs w:val="22"/>
        </w:rPr>
        <w:t xml:space="preserve"> </w:t>
      </w:r>
      <w:r w:rsidRPr="005369D8">
        <w:rPr>
          <w:rFonts w:asciiTheme="minorHAnsi" w:hAnsiTheme="minorHAnsi" w:cstheme="minorHAnsi"/>
          <w:sz w:val="22"/>
          <w:szCs w:val="22"/>
        </w:rPr>
        <w:t>associated</w:t>
      </w:r>
      <w:r w:rsidRPr="005369D8">
        <w:rPr>
          <w:rFonts w:asciiTheme="minorHAnsi" w:hAnsiTheme="minorHAnsi" w:cstheme="minorHAnsi"/>
          <w:spacing w:val="-2"/>
          <w:sz w:val="22"/>
          <w:szCs w:val="22"/>
        </w:rPr>
        <w:t xml:space="preserve"> </w:t>
      </w:r>
      <w:r w:rsidRPr="005369D8">
        <w:rPr>
          <w:rFonts w:asciiTheme="minorHAnsi" w:hAnsiTheme="minorHAnsi" w:cstheme="minorHAnsi"/>
          <w:sz w:val="22"/>
          <w:szCs w:val="22"/>
        </w:rPr>
        <w:t>with</w:t>
      </w:r>
      <w:r w:rsidRPr="005369D8">
        <w:rPr>
          <w:rFonts w:asciiTheme="minorHAnsi" w:hAnsiTheme="minorHAnsi" w:cstheme="minorHAnsi"/>
          <w:spacing w:val="-1"/>
          <w:sz w:val="22"/>
          <w:szCs w:val="22"/>
        </w:rPr>
        <w:t xml:space="preserve"> </w:t>
      </w:r>
      <w:r w:rsidRPr="005369D8">
        <w:rPr>
          <w:rFonts w:asciiTheme="minorHAnsi" w:hAnsiTheme="minorHAnsi" w:cstheme="minorHAnsi"/>
          <w:sz w:val="22"/>
          <w:szCs w:val="22"/>
        </w:rPr>
        <w:t>heart</w:t>
      </w:r>
      <w:r w:rsidRPr="005369D8">
        <w:rPr>
          <w:rFonts w:asciiTheme="minorHAnsi" w:hAnsiTheme="minorHAnsi" w:cstheme="minorHAnsi"/>
          <w:spacing w:val="-4"/>
          <w:sz w:val="22"/>
          <w:szCs w:val="22"/>
        </w:rPr>
        <w:t xml:space="preserve"> </w:t>
      </w:r>
      <w:r w:rsidRPr="005369D8">
        <w:rPr>
          <w:rFonts w:asciiTheme="minorHAnsi" w:hAnsiTheme="minorHAnsi" w:cstheme="minorHAnsi"/>
          <w:sz w:val="22"/>
          <w:szCs w:val="22"/>
        </w:rPr>
        <w:t>failure</w:t>
      </w:r>
      <w:r w:rsidRPr="005369D8">
        <w:rPr>
          <w:rFonts w:asciiTheme="minorHAnsi" w:hAnsiTheme="minorHAnsi" w:cstheme="minorHAnsi"/>
          <w:spacing w:val="-3"/>
          <w:sz w:val="22"/>
          <w:szCs w:val="22"/>
        </w:rPr>
        <w:t xml:space="preserve"> </w:t>
      </w:r>
      <w:r w:rsidRPr="005369D8">
        <w:rPr>
          <w:rFonts w:asciiTheme="minorHAnsi" w:hAnsiTheme="minorHAnsi" w:cstheme="minorHAnsi"/>
          <w:sz w:val="22"/>
          <w:szCs w:val="22"/>
        </w:rPr>
        <w:t>and</w:t>
      </w:r>
      <w:r w:rsidRPr="005369D8">
        <w:rPr>
          <w:rFonts w:asciiTheme="minorHAnsi" w:hAnsiTheme="minorHAnsi" w:cstheme="minorHAnsi"/>
          <w:spacing w:val="-2"/>
          <w:sz w:val="22"/>
          <w:szCs w:val="22"/>
        </w:rPr>
        <w:t xml:space="preserve"> </w:t>
      </w:r>
      <w:r w:rsidRPr="005369D8">
        <w:rPr>
          <w:rFonts w:asciiTheme="minorHAnsi" w:hAnsiTheme="minorHAnsi" w:cstheme="minorHAnsi"/>
          <w:sz w:val="22"/>
          <w:szCs w:val="22"/>
        </w:rPr>
        <w:t xml:space="preserve">pneumonia </w:t>
      </w:r>
      <w:r w:rsidRPr="005369D8">
        <w:rPr>
          <w:rFonts w:asciiTheme="minorHAnsi" w:hAnsiTheme="minorHAnsi" w:cstheme="minorHAnsi"/>
          <w:sz w:val="22"/>
          <w:szCs w:val="22"/>
        </w:rPr>
        <w:fldChar w:fldCharType="begin">
          <w:fldData xml:space="preserve">PEVuZE5vdGU+PENpdGU+PEF1dGhvcj5Gb3dsZXI8L0F1dGhvcj48WWVhcj4yMDE1PC9ZZWFyPjxS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</w:fldData>
        </w:fldChar>
      </w:r>
      <w:r>
        <w:rPr>
          <w:rFonts w:asciiTheme="minorHAnsi" w:hAnsiTheme="minorHAnsi" w:cstheme="minorHAnsi"/>
          <w:sz w:val="22"/>
          <w:szCs w:val="22"/>
        </w:rPr>
        <w:instrText xml:space="preserve"> ADDIN EN.CITE </w:instrText>
      </w:r>
      <w:r>
        <w:rPr>
          <w:rFonts w:asciiTheme="minorHAnsi" w:hAnsiTheme="minorHAnsi" w:cstheme="minorHAnsi"/>
          <w:sz w:val="22"/>
          <w:szCs w:val="22"/>
        </w:rPr>
        <w:fldChar w:fldCharType="begin">
          <w:fldData xml:space="preserve">PEVuZE5vdGU+PENpdGU+PEF1dGhvcj5Gb3dsZXI8L0F1dGhvcj48WWVhcj4yMDE1PC9ZZWFyPjxS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</w:fldData>
        </w:fldChar>
      </w:r>
      <w:r>
        <w:rPr>
          <w:rFonts w:asciiTheme="minorHAnsi" w:hAnsiTheme="minorHAnsi" w:cstheme="minorHAnsi"/>
          <w:sz w:val="22"/>
          <w:szCs w:val="22"/>
        </w:rPr>
        <w:instrText xml:space="preserve"> ADDIN EN.CITE.DATA </w:instrText>
      </w:r>
      <w:r>
        <w:rPr>
          <w:rFonts w:asciiTheme="minorHAnsi" w:hAnsiTheme="minorHAnsi" w:cstheme="minorHAnsi"/>
          <w:sz w:val="22"/>
          <w:szCs w:val="22"/>
        </w:rPr>
      </w:r>
      <w:r>
        <w:rPr>
          <w:rFonts w:asciiTheme="minorHAnsi" w:hAnsiTheme="minorHAnsi" w:cstheme="minorHAnsi"/>
          <w:sz w:val="22"/>
          <w:szCs w:val="22"/>
        </w:rPr>
        <w:fldChar w:fldCharType="end"/>
      </w:r>
      <w:r w:rsidRPr="005369D8">
        <w:rPr>
          <w:rFonts w:asciiTheme="minorHAnsi" w:hAnsiTheme="minorHAnsi" w:cstheme="minorHAnsi"/>
          <w:sz w:val="22"/>
          <w:szCs w:val="22"/>
        </w:rPr>
      </w:r>
      <w:r w:rsidRPr="005369D8">
        <w:rPr>
          <w:rFonts w:asciiTheme="minorHAnsi" w:hAnsiTheme="minorHAnsi" w:cstheme="minorHAnsi"/>
          <w:sz w:val="22"/>
          <w:szCs w:val="22"/>
        </w:rPr>
        <w:fldChar w:fldCharType="separate"/>
      </w:r>
      <w:r>
        <w:rPr>
          <w:rFonts w:asciiTheme="minorHAnsi" w:hAnsiTheme="minorHAnsi" w:cstheme="minorHAnsi"/>
          <w:noProof/>
          <w:sz w:val="22"/>
          <w:szCs w:val="22"/>
        </w:rPr>
        <w:t>(</w:t>
      </w:r>
      <w:r w:rsidRPr="001D252C">
        <w:rPr>
          <w:rFonts w:asciiTheme="minorHAnsi" w:hAnsiTheme="minorHAnsi" w:cstheme="minorHAnsi"/>
          <w:i/>
          <w:noProof/>
          <w:sz w:val="22"/>
          <w:szCs w:val="22"/>
        </w:rPr>
        <w:t>17, 20</w:t>
      </w:r>
      <w:r>
        <w:rPr>
          <w:rFonts w:asciiTheme="minorHAnsi" w:hAnsiTheme="minorHAnsi" w:cstheme="minorHAnsi"/>
          <w:noProof/>
          <w:sz w:val="22"/>
          <w:szCs w:val="22"/>
        </w:rPr>
        <w:t>)</w:t>
      </w:r>
      <w:r w:rsidRPr="005369D8">
        <w:rPr>
          <w:rFonts w:asciiTheme="minorHAnsi" w:hAnsiTheme="minorHAnsi" w:cstheme="minorHAnsi"/>
          <w:sz w:val="22"/>
          <w:szCs w:val="22"/>
        </w:rPr>
        <w:fldChar w:fldCharType="end"/>
      </w:r>
      <w:r w:rsidRPr="005369D8">
        <w:rPr>
          <w:rFonts w:asciiTheme="minorHAnsi" w:hAnsiTheme="minorHAnsi" w:cstheme="minorHAnsi"/>
          <w:sz w:val="22"/>
          <w:szCs w:val="22"/>
        </w:rPr>
        <w:t>.</w:t>
      </w:r>
      <w:r w:rsidRPr="005369D8">
        <w:rPr>
          <w:rFonts w:asciiTheme="minorHAnsi" w:hAnsiTheme="minorHAnsi" w:cstheme="minorHAnsi"/>
          <w:spacing w:val="-2"/>
          <w:sz w:val="22"/>
          <w:szCs w:val="22"/>
        </w:rPr>
        <w:t xml:space="preserve"> </w:t>
      </w:r>
      <w:r w:rsidRPr="005369D8">
        <w:rPr>
          <w:rFonts w:asciiTheme="minorHAnsi" w:hAnsiTheme="minorHAnsi" w:cstheme="minorHAnsi"/>
          <w:sz w:val="22"/>
          <w:szCs w:val="22"/>
        </w:rPr>
        <w:t>However,</w:t>
      </w:r>
      <w:r w:rsidRPr="005369D8">
        <w:rPr>
          <w:rFonts w:asciiTheme="minorHAnsi" w:hAnsiTheme="minorHAnsi" w:cstheme="minorHAnsi"/>
          <w:spacing w:val="-1"/>
          <w:sz w:val="22"/>
          <w:szCs w:val="22"/>
        </w:rPr>
        <w:t xml:space="preserve"> </w:t>
      </w:r>
      <w:r w:rsidRPr="005369D8">
        <w:rPr>
          <w:rFonts w:asciiTheme="minorHAnsi" w:hAnsiTheme="minorHAnsi" w:cstheme="minorHAnsi"/>
          <w:sz w:val="22"/>
          <w:szCs w:val="22"/>
        </w:rPr>
        <w:t>the analysis</w:t>
      </w:r>
      <w:r w:rsidRPr="005369D8">
        <w:rPr>
          <w:rFonts w:asciiTheme="minorHAnsi" w:hAnsiTheme="minorHAnsi" w:cstheme="minorHAnsi"/>
          <w:spacing w:val="-3"/>
          <w:sz w:val="22"/>
          <w:szCs w:val="22"/>
        </w:rPr>
        <w:t xml:space="preserve"> </w:t>
      </w:r>
      <w:r w:rsidRPr="005369D8">
        <w:rPr>
          <w:rFonts w:asciiTheme="minorHAnsi" w:hAnsiTheme="minorHAnsi" w:cstheme="minorHAnsi"/>
          <w:sz w:val="22"/>
          <w:szCs w:val="22"/>
        </w:rPr>
        <w:t>herein</w:t>
      </w:r>
      <w:r w:rsidRPr="005369D8">
        <w:rPr>
          <w:rFonts w:asciiTheme="minorHAnsi" w:hAnsiTheme="minorHAnsi" w:cstheme="minorHAnsi"/>
          <w:spacing w:val="-3"/>
          <w:sz w:val="22"/>
          <w:szCs w:val="22"/>
        </w:rPr>
        <w:t xml:space="preserve"> </w:t>
      </w:r>
      <w:r w:rsidRPr="005369D8">
        <w:rPr>
          <w:rFonts w:asciiTheme="minorHAnsi" w:hAnsiTheme="minorHAnsi" w:cstheme="minorHAnsi"/>
          <w:sz w:val="22"/>
          <w:szCs w:val="22"/>
        </w:rPr>
        <w:t>captured</w:t>
      </w:r>
      <w:r w:rsidRPr="005369D8">
        <w:rPr>
          <w:rFonts w:asciiTheme="minorHAnsi" w:hAnsiTheme="minorHAnsi" w:cstheme="minorHAnsi"/>
          <w:spacing w:val="-5"/>
          <w:sz w:val="22"/>
          <w:szCs w:val="22"/>
        </w:rPr>
        <w:t xml:space="preserve"> </w:t>
      </w:r>
      <w:r w:rsidRPr="005369D8">
        <w:rPr>
          <w:rFonts w:asciiTheme="minorHAnsi" w:hAnsiTheme="minorHAnsi" w:cstheme="minorHAnsi"/>
          <w:sz w:val="22"/>
          <w:szCs w:val="22"/>
        </w:rPr>
        <w:t>the</w:t>
      </w:r>
      <w:r w:rsidRPr="005369D8">
        <w:rPr>
          <w:rFonts w:asciiTheme="minorHAnsi" w:hAnsiTheme="minorHAnsi" w:cstheme="minorHAnsi"/>
          <w:spacing w:val="-1"/>
          <w:sz w:val="22"/>
          <w:szCs w:val="22"/>
        </w:rPr>
        <w:t xml:space="preserve"> </w:t>
      </w:r>
      <w:r w:rsidRPr="005369D8">
        <w:rPr>
          <w:rFonts w:asciiTheme="minorHAnsi" w:hAnsiTheme="minorHAnsi" w:cstheme="minorHAnsi"/>
          <w:sz w:val="22"/>
          <w:szCs w:val="22"/>
        </w:rPr>
        <w:t>collective</w:t>
      </w:r>
      <w:r w:rsidRPr="005369D8">
        <w:rPr>
          <w:rFonts w:asciiTheme="minorHAnsi" w:hAnsiTheme="minorHAnsi" w:cstheme="minorHAnsi"/>
          <w:spacing w:val="-4"/>
          <w:sz w:val="22"/>
          <w:szCs w:val="22"/>
        </w:rPr>
        <w:t xml:space="preserve"> </w:t>
      </w:r>
      <w:r w:rsidRPr="005369D8">
        <w:rPr>
          <w:rFonts w:asciiTheme="minorHAnsi" w:hAnsiTheme="minorHAnsi" w:cstheme="minorHAnsi"/>
          <w:sz w:val="22"/>
          <w:szCs w:val="22"/>
        </w:rPr>
        <w:t>response</w:t>
      </w:r>
      <w:r w:rsidRPr="005369D8">
        <w:rPr>
          <w:rFonts w:asciiTheme="minorHAnsi" w:hAnsiTheme="minorHAnsi" w:cstheme="minorHAnsi"/>
          <w:spacing w:val="-1"/>
          <w:sz w:val="22"/>
          <w:szCs w:val="22"/>
        </w:rPr>
        <w:t xml:space="preserve"> </w:t>
      </w:r>
      <w:r w:rsidRPr="005369D8">
        <w:rPr>
          <w:rFonts w:asciiTheme="minorHAnsi" w:hAnsiTheme="minorHAnsi" w:cstheme="minorHAnsi"/>
          <w:sz w:val="22"/>
          <w:szCs w:val="22"/>
        </w:rPr>
        <w:t>and</w:t>
      </w:r>
      <w:r w:rsidRPr="005369D8">
        <w:rPr>
          <w:rFonts w:asciiTheme="minorHAnsi" w:hAnsiTheme="minorHAnsi" w:cstheme="minorHAnsi"/>
          <w:spacing w:val="-3"/>
          <w:sz w:val="22"/>
          <w:szCs w:val="22"/>
        </w:rPr>
        <w:t xml:space="preserve"> </w:t>
      </w:r>
      <w:r w:rsidRPr="005369D8">
        <w:rPr>
          <w:rFonts w:asciiTheme="minorHAnsi" w:hAnsiTheme="minorHAnsi" w:cstheme="minorHAnsi"/>
          <w:sz w:val="22"/>
          <w:szCs w:val="22"/>
        </w:rPr>
        <w:t>demonstrated enriched,</w:t>
      </w:r>
      <w:r w:rsidRPr="005369D8">
        <w:rPr>
          <w:rFonts w:asciiTheme="minorHAnsi" w:hAnsiTheme="minorHAnsi" w:cstheme="minorHAnsi"/>
          <w:spacing w:val="-2"/>
          <w:sz w:val="22"/>
          <w:szCs w:val="22"/>
        </w:rPr>
        <w:t xml:space="preserve"> </w:t>
      </w:r>
      <w:r w:rsidRPr="005369D8">
        <w:rPr>
          <w:rFonts w:asciiTheme="minorHAnsi" w:hAnsiTheme="minorHAnsi" w:cstheme="minorHAnsi"/>
          <w:sz w:val="22"/>
          <w:szCs w:val="22"/>
        </w:rPr>
        <w:t>co-expression</w:t>
      </w:r>
      <w:r w:rsidRPr="005369D8">
        <w:rPr>
          <w:rFonts w:asciiTheme="minorHAnsi" w:hAnsiTheme="minorHAnsi" w:cstheme="minorHAnsi"/>
          <w:spacing w:val="-5"/>
          <w:sz w:val="22"/>
          <w:szCs w:val="22"/>
        </w:rPr>
        <w:t xml:space="preserve"> </w:t>
      </w:r>
      <w:r w:rsidRPr="005369D8">
        <w:rPr>
          <w:rFonts w:asciiTheme="minorHAnsi" w:hAnsiTheme="minorHAnsi" w:cstheme="minorHAnsi"/>
          <w:sz w:val="22"/>
          <w:szCs w:val="22"/>
        </w:rPr>
        <w:t>of</w:t>
      </w:r>
      <w:r w:rsidRPr="005369D8">
        <w:rPr>
          <w:rFonts w:asciiTheme="minorHAnsi" w:hAnsiTheme="minorHAnsi" w:cstheme="minorHAnsi"/>
          <w:spacing w:val="-2"/>
          <w:sz w:val="22"/>
          <w:szCs w:val="22"/>
        </w:rPr>
        <w:t xml:space="preserve"> </w:t>
      </w:r>
      <w:r w:rsidRPr="005369D8">
        <w:rPr>
          <w:rFonts w:asciiTheme="minorHAnsi" w:hAnsiTheme="minorHAnsi" w:cstheme="minorHAnsi"/>
          <w:sz w:val="22"/>
          <w:szCs w:val="22"/>
        </w:rPr>
        <w:t>these hydrocarbons.</w:t>
      </w:r>
    </w:p>
    <w:p w14:paraId="0C8BA5BC" w14:textId="77777777" w:rsidR="00CA7258" w:rsidRPr="00264AFE" w:rsidRDefault="00CA7258" w:rsidP="00CA7258">
      <w:pPr>
        <w:tabs>
          <w:tab w:val="left" w:pos="980"/>
          <w:tab w:val="left" w:pos="981"/>
        </w:tabs>
        <w:spacing w:before="161"/>
        <w:ind w:right="-46"/>
      </w:pPr>
      <w:r w:rsidRPr="005369D8">
        <w:rPr>
          <w:rFonts w:asciiTheme="minorHAnsi" w:hAnsiTheme="minorHAnsi" w:cstheme="minorHAnsi"/>
        </w:rPr>
        <w:t>The</w:t>
      </w:r>
      <w:r w:rsidRPr="005369D8">
        <w:rPr>
          <w:rFonts w:asciiTheme="minorHAnsi" w:hAnsiTheme="minorHAnsi" w:cstheme="minorHAnsi"/>
          <w:spacing w:val="-2"/>
        </w:rPr>
        <w:t xml:space="preserve"> </w:t>
      </w:r>
      <w:r w:rsidRPr="005369D8">
        <w:rPr>
          <w:rFonts w:asciiTheme="minorHAnsi" w:hAnsiTheme="minorHAnsi" w:cstheme="minorHAnsi"/>
        </w:rPr>
        <w:t>analysis</w:t>
      </w:r>
      <w:r w:rsidRPr="005369D8">
        <w:rPr>
          <w:rFonts w:asciiTheme="minorHAnsi" w:hAnsiTheme="minorHAnsi" w:cstheme="minorHAnsi"/>
          <w:spacing w:val="-2"/>
        </w:rPr>
        <w:t xml:space="preserve"> </w:t>
      </w:r>
      <w:r w:rsidRPr="005369D8">
        <w:rPr>
          <w:rFonts w:asciiTheme="minorHAnsi" w:hAnsiTheme="minorHAnsi" w:cstheme="minorHAnsi"/>
        </w:rPr>
        <w:t>also</w:t>
      </w:r>
      <w:r w:rsidRPr="00264AFE">
        <w:t xml:space="preserve"> revealed</w:t>
      </w:r>
      <w:r w:rsidRPr="00264AFE">
        <w:rPr>
          <w:spacing w:val="-4"/>
        </w:rPr>
        <w:t xml:space="preserve"> </w:t>
      </w:r>
      <w:r w:rsidRPr="00264AFE">
        <w:t>a</w:t>
      </w:r>
      <w:r w:rsidRPr="00264AFE">
        <w:rPr>
          <w:spacing w:val="-1"/>
        </w:rPr>
        <w:t xml:space="preserve"> </w:t>
      </w:r>
      <w:r w:rsidRPr="00264AFE">
        <w:t>separate</w:t>
      </w:r>
      <w:r w:rsidRPr="00264AFE">
        <w:rPr>
          <w:spacing w:val="-1"/>
        </w:rPr>
        <w:t xml:space="preserve"> </w:t>
      </w:r>
      <w:r w:rsidRPr="00264AFE">
        <w:t>set</w:t>
      </w:r>
      <w:r w:rsidRPr="00264AFE">
        <w:rPr>
          <w:spacing w:val="-3"/>
        </w:rPr>
        <w:t xml:space="preserve"> </w:t>
      </w:r>
      <w:r w:rsidRPr="00264AFE">
        <w:t>of</w:t>
      </w:r>
      <w:r w:rsidRPr="00264AFE">
        <w:rPr>
          <w:spacing w:val="-2"/>
        </w:rPr>
        <w:t xml:space="preserve"> </w:t>
      </w:r>
      <w:r w:rsidRPr="00264AFE">
        <w:t>highly correlated</w:t>
      </w:r>
      <w:r w:rsidRPr="00264AFE">
        <w:rPr>
          <w:spacing w:val="-2"/>
        </w:rPr>
        <w:t xml:space="preserve"> </w:t>
      </w:r>
      <w:r w:rsidRPr="00264AFE">
        <w:t>aldehydes</w:t>
      </w:r>
      <w:r w:rsidRPr="00264AFE">
        <w:rPr>
          <w:spacing w:val="-3"/>
        </w:rPr>
        <w:t xml:space="preserve"> </w:t>
      </w:r>
      <w:r w:rsidRPr="00264AFE">
        <w:t>(</w:t>
      </w:r>
      <w:proofErr w:type="spellStart"/>
      <w:r w:rsidRPr="00264AFE">
        <w:t>nonanal</w:t>
      </w:r>
      <w:proofErr w:type="spellEnd"/>
      <w:r w:rsidRPr="00264AFE">
        <w:t>,</w:t>
      </w:r>
      <w:r w:rsidRPr="00264AFE">
        <w:rPr>
          <w:spacing w:val="-2"/>
        </w:rPr>
        <w:t xml:space="preserve"> </w:t>
      </w:r>
      <w:r w:rsidRPr="00264AFE">
        <w:t xml:space="preserve">decanal, </w:t>
      </w:r>
      <w:proofErr w:type="spellStart"/>
      <w:r w:rsidRPr="00264AFE">
        <w:t>undecanal</w:t>
      </w:r>
      <w:proofErr w:type="spellEnd"/>
      <w:r w:rsidRPr="00264AFE">
        <w:t>,</w:t>
      </w:r>
      <w:r w:rsidRPr="00264AFE">
        <w:rPr>
          <w:spacing w:val="-1"/>
        </w:rPr>
        <w:t xml:space="preserve"> </w:t>
      </w:r>
      <w:r w:rsidRPr="00264AFE">
        <w:t>and</w:t>
      </w:r>
      <w:r w:rsidRPr="00264AFE">
        <w:rPr>
          <w:spacing w:val="-2"/>
        </w:rPr>
        <w:t xml:space="preserve"> </w:t>
      </w:r>
      <w:r w:rsidRPr="00264AFE">
        <w:t>a</w:t>
      </w:r>
      <w:r w:rsidRPr="00264AFE">
        <w:rPr>
          <w:spacing w:val="-3"/>
        </w:rPr>
        <w:t xml:space="preserve"> </w:t>
      </w:r>
      <w:proofErr w:type="spellStart"/>
      <w:r w:rsidRPr="00264AFE">
        <w:t>methyldecanal</w:t>
      </w:r>
      <w:proofErr w:type="spellEnd"/>
      <w:r w:rsidRPr="00264AFE">
        <w:rPr>
          <w:spacing w:val="-1"/>
        </w:rPr>
        <w:t xml:space="preserve"> </w:t>
      </w:r>
      <w:r w:rsidRPr="00264AFE">
        <w:t>isomer), found</w:t>
      </w:r>
      <w:r w:rsidRPr="00264AFE">
        <w:rPr>
          <w:spacing w:val="-1"/>
        </w:rPr>
        <w:t xml:space="preserve"> </w:t>
      </w:r>
      <w:r w:rsidRPr="00264AFE">
        <w:t>to</w:t>
      </w:r>
      <w:r w:rsidRPr="00264AFE">
        <w:rPr>
          <w:spacing w:val="-3"/>
        </w:rPr>
        <w:t xml:space="preserve"> </w:t>
      </w:r>
      <w:r w:rsidRPr="00264AFE">
        <w:t>be</w:t>
      </w:r>
      <w:r w:rsidRPr="00264AFE">
        <w:rPr>
          <w:spacing w:val="-3"/>
        </w:rPr>
        <w:t xml:space="preserve"> </w:t>
      </w:r>
      <w:r w:rsidRPr="00264AFE">
        <w:t>potentially</w:t>
      </w:r>
      <w:r w:rsidRPr="00264AFE">
        <w:rPr>
          <w:spacing w:val="-1"/>
        </w:rPr>
        <w:t xml:space="preserve"> </w:t>
      </w:r>
      <w:r w:rsidRPr="00264AFE">
        <w:t>depleted</w:t>
      </w:r>
      <w:r w:rsidRPr="00264AFE">
        <w:rPr>
          <w:spacing w:val="-1"/>
        </w:rPr>
        <w:t xml:space="preserve"> </w:t>
      </w:r>
      <w:r w:rsidRPr="00264AFE">
        <w:t>in</w:t>
      </w:r>
      <w:r w:rsidRPr="00264AFE">
        <w:rPr>
          <w:spacing w:val="-1"/>
        </w:rPr>
        <w:t xml:space="preserve"> </w:t>
      </w:r>
      <w:r w:rsidRPr="00264AFE">
        <w:t>acute</w:t>
      </w:r>
      <w:r w:rsidRPr="00264AFE">
        <w:rPr>
          <w:spacing w:val="-1"/>
        </w:rPr>
        <w:t xml:space="preserve"> </w:t>
      </w:r>
      <w:r w:rsidRPr="00264AFE">
        <w:t>exacerbations</w:t>
      </w:r>
      <w:r w:rsidRPr="00264AFE">
        <w:rPr>
          <w:spacing w:val="-3"/>
        </w:rPr>
        <w:t xml:space="preserve"> </w:t>
      </w:r>
      <w:r w:rsidRPr="00264AFE">
        <w:t>of asthma</w:t>
      </w:r>
      <w:r w:rsidRPr="00264AFE">
        <w:rPr>
          <w:spacing w:val="-3"/>
        </w:rPr>
        <w:t xml:space="preserve"> </w:t>
      </w:r>
      <w:r w:rsidRPr="00264AFE">
        <w:t>compared</w:t>
      </w:r>
      <w:r w:rsidRPr="00264AFE">
        <w:rPr>
          <w:spacing w:val="-1"/>
        </w:rPr>
        <w:t xml:space="preserve"> </w:t>
      </w:r>
      <w:r w:rsidRPr="00264AFE">
        <w:t>with</w:t>
      </w:r>
      <w:r w:rsidRPr="00264AFE">
        <w:rPr>
          <w:spacing w:val="-3"/>
        </w:rPr>
        <w:t xml:space="preserve"> </w:t>
      </w:r>
      <w:r w:rsidRPr="00264AFE">
        <w:t>acute</w:t>
      </w:r>
      <w:r w:rsidRPr="00264AFE">
        <w:rPr>
          <w:spacing w:val="-1"/>
        </w:rPr>
        <w:t xml:space="preserve"> </w:t>
      </w:r>
      <w:r w:rsidRPr="00264AFE">
        <w:t>exacerbations</w:t>
      </w:r>
      <w:r w:rsidRPr="00264AFE">
        <w:rPr>
          <w:spacing w:val="-2"/>
        </w:rPr>
        <w:t xml:space="preserve"> </w:t>
      </w:r>
      <w:r w:rsidRPr="00264AFE">
        <w:t>of</w:t>
      </w:r>
      <w:r w:rsidRPr="00264AFE">
        <w:rPr>
          <w:spacing w:val="-3"/>
        </w:rPr>
        <w:t xml:space="preserve"> </w:t>
      </w:r>
      <w:r w:rsidRPr="00264AFE">
        <w:t>COPD</w:t>
      </w:r>
      <w:r w:rsidRPr="00264AFE">
        <w:rPr>
          <w:spacing w:val="1"/>
        </w:rPr>
        <w:t xml:space="preserve"> </w:t>
      </w:r>
      <w:r w:rsidRPr="00264AFE">
        <w:t>and</w:t>
      </w:r>
      <w:r w:rsidRPr="00264AFE">
        <w:rPr>
          <w:spacing w:val="-2"/>
        </w:rPr>
        <w:t xml:space="preserve"> </w:t>
      </w:r>
      <w:r w:rsidRPr="00264AFE">
        <w:t>pneumonia.</w:t>
      </w:r>
      <w:r w:rsidRPr="00264AFE">
        <w:rPr>
          <w:spacing w:val="-3"/>
        </w:rPr>
        <w:t xml:space="preserve"> </w:t>
      </w:r>
      <w:r w:rsidRPr="00264AFE">
        <w:t>Depletion</w:t>
      </w:r>
      <w:r w:rsidRPr="00264AFE">
        <w:rPr>
          <w:spacing w:val="-4"/>
        </w:rPr>
        <w:t xml:space="preserve"> </w:t>
      </w:r>
      <w:r w:rsidRPr="00264AFE">
        <w:t>of VOCs</w:t>
      </w:r>
      <w:r w:rsidRPr="00264AFE">
        <w:rPr>
          <w:spacing w:val="-1"/>
        </w:rPr>
        <w:t xml:space="preserve"> </w:t>
      </w:r>
      <w:r w:rsidRPr="00264AFE">
        <w:t>during</w:t>
      </w:r>
      <w:r w:rsidRPr="00264AFE">
        <w:rPr>
          <w:spacing w:val="2"/>
        </w:rPr>
        <w:t xml:space="preserve"> </w:t>
      </w:r>
      <w:r w:rsidRPr="005369D8">
        <w:t>in vitro</w:t>
      </w:r>
      <w:r w:rsidRPr="00264AFE">
        <w:rPr>
          <w:i/>
          <w:spacing w:val="-5"/>
        </w:rPr>
        <w:t xml:space="preserve"> </w:t>
      </w:r>
      <w:r w:rsidRPr="00264AFE">
        <w:t>experiments</w:t>
      </w:r>
      <w:r w:rsidRPr="00264AFE">
        <w:rPr>
          <w:spacing w:val="-2"/>
        </w:rPr>
        <w:t xml:space="preserve"> </w:t>
      </w:r>
      <w:r w:rsidRPr="00264AFE">
        <w:t>has</w:t>
      </w:r>
      <w:r w:rsidRPr="00264AFE">
        <w:rPr>
          <w:spacing w:val="-1"/>
        </w:rPr>
        <w:t xml:space="preserve"> </w:t>
      </w:r>
      <w:r w:rsidRPr="00264AFE">
        <w:t>been</w:t>
      </w:r>
      <w:r w:rsidRPr="00264AFE">
        <w:rPr>
          <w:spacing w:val="-5"/>
        </w:rPr>
        <w:t xml:space="preserve"> </w:t>
      </w:r>
      <w:r w:rsidRPr="00264AFE">
        <w:t>reported</w:t>
      </w:r>
      <w:r w:rsidRPr="00264AFE">
        <w:rPr>
          <w:spacing w:val="-3"/>
        </w:rPr>
        <w:t xml:space="preserve"> </w:t>
      </w:r>
      <w:r w:rsidRPr="00264AFE">
        <w:t>as</w:t>
      </w:r>
      <w:r w:rsidRPr="00264AFE">
        <w:rPr>
          <w:spacing w:val="-3"/>
        </w:rPr>
        <w:t xml:space="preserve"> </w:t>
      </w:r>
      <w:r w:rsidRPr="00264AFE">
        <w:t>a</w:t>
      </w:r>
      <w:r w:rsidRPr="00264AFE">
        <w:rPr>
          <w:spacing w:val="-2"/>
        </w:rPr>
        <w:t xml:space="preserve"> </w:t>
      </w:r>
      <w:r w:rsidRPr="00264AFE">
        <w:t>consequence</w:t>
      </w:r>
      <w:r w:rsidRPr="00264AFE">
        <w:rPr>
          <w:spacing w:val="-1"/>
        </w:rPr>
        <w:t xml:space="preserve"> </w:t>
      </w:r>
      <w:r w:rsidRPr="00264AFE">
        <w:t>of</w:t>
      </w:r>
      <w:r w:rsidRPr="00264AFE">
        <w:rPr>
          <w:spacing w:val="-4"/>
        </w:rPr>
        <w:t xml:space="preserve"> </w:t>
      </w:r>
      <w:r w:rsidRPr="00264AFE">
        <w:t>metabolic</w:t>
      </w:r>
      <w:r w:rsidRPr="00264AFE">
        <w:rPr>
          <w:spacing w:val="-2"/>
        </w:rPr>
        <w:t xml:space="preserve"> </w:t>
      </w:r>
      <w:r w:rsidRPr="00264AFE">
        <w:t>activity</w:t>
      </w:r>
      <w:r w:rsidRPr="00264AFE">
        <w:rPr>
          <w:spacing w:val="-1"/>
        </w:rPr>
        <w:t xml:space="preserve"> </w:t>
      </w:r>
      <w:r w:rsidRPr="00264AFE">
        <w:t>by</w:t>
      </w:r>
      <w:r w:rsidRPr="00264AFE">
        <w:rPr>
          <w:spacing w:val="3"/>
        </w:rPr>
        <w:t xml:space="preserve"> </w:t>
      </w:r>
      <w:r w:rsidRPr="00264AFE">
        <w:t>immune</w:t>
      </w:r>
      <w:r w:rsidRPr="00264AFE">
        <w:rPr>
          <w:spacing w:val="-1"/>
        </w:rPr>
        <w:t xml:space="preserve"> </w:t>
      </w:r>
      <w:r w:rsidRPr="00264AFE">
        <w:t xml:space="preserve">cells </w:t>
      </w:r>
      <w:r w:rsidRPr="00264AFE">
        <w:fldChar w:fldCharType="begin">
          <w:fldData xml:space="preserve">PEVuZE5vdGU+PENpdGU+PEF1dGhvcj5TcG9ucmluZzwvQXV0aG9yPjxZZWFyPjIwMDk8L1llYXI+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</w:fldData>
        </w:fldChar>
      </w:r>
      <w:r>
        <w:instrText xml:space="preserve"> ADDIN EN.CITE </w:instrText>
      </w:r>
      <w:r>
        <w:fldChar w:fldCharType="begin">
          <w:fldData xml:space="preserve">PEVuZE5vdGU+PENpdGU+PEF1dGhvcj5TcG9ucmluZzwvQXV0aG9yPjxZZWFyPjIwMDk8L1llYXI+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</w:fldData>
        </w:fldChar>
      </w:r>
      <w:r>
        <w:instrText xml:space="preserve"> ADDIN EN.CITE.DATA </w:instrText>
      </w:r>
      <w:r>
        <w:fldChar w:fldCharType="end"/>
      </w:r>
      <w:r w:rsidRPr="00264AFE">
        <w:fldChar w:fldCharType="separate"/>
      </w:r>
      <w:r>
        <w:rPr>
          <w:noProof/>
        </w:rPr>
        <w:t>(</w:t>
      </w:r>
      <w:r w:rsidRPr="001D252C">
        <w:rPr>
          <w:i/>
          <w:noProof/>
        </w:rPr>
        <w:t>24-26</w:t>
      </w:r>
      <w:r>
        <w:rPr>
          <w:noProof/>
        </w:rPr>
        <w:t>)</w:t>
      </w:r>
      <w:r w:rsidRPr="00264AFE">
        <w:fldChar w:fldCharType="end"/>
      </w:r>
      <w:r w:rsidRPr="00264AFE">
        <w:t>, but</w:t>
      </w:r>
      <w:r w:rsidRPr="00264AFE">
        <w:rPr>
          <w:spacing w:val="-1"/>
        </w:rPr>
        <w:t xml:space="preserve"> </w:t>
      </w:r>
      <w:r w:rsidRPr="00264AFE">
        <w:t>the</w:t>
      </w:r>
      <w:r w:rsidRPr="00264AFE">
        <w:rPr>
          <w:spacing w:val="-1"/>
        </w:rPr>
        <w:t xml:space="preserve"> </w:t>
      </w:r>
      <w:r w:rsidRPr="00264AFE">
        <w:t>association</w:t>
      </w:r>
      <w:r w:rsidRPr="00264AFE">
        <w:rPr>
          <w:spacing w:val="-1"/>
        </w:rPr>
        <w:t xml:space="preserve"> </w:t>
      </w:r>
      <w:r w:rsidRPr="00264AFE">
        <w:t>herein</w:t>
      </w:r>
      <w:r w:rsidRPr="00264AFE">
        <w:rPr>
          <w:spacing w:val="-1"/>
        </w:rPr>
        <w:t xml:space="preserve"> </w:t>
      </w:r>
      <w:r w:rsidRPr="00264AFE">
        <w:t>is tentative and</w:t>
      </w:r>
      <w:r w:rsidRPr="00264AFE">
        <w:rPr>
          <w:spacing w:val="-1"/>
        </w:rPr>
        <w:t xml:space="preserve"> </w:t>
      </w:r>
      <w:r w:rsidRPr="00264AFE">
        <w:t>should</w:t>
      </w:r>
      <w:r w:rsidRPr="00264AFE">
        <w:rPr>
          <w:spacing w:val="-2"/>
        </w:rPr>
        <w:t xml:space="preserve"> </w:t>
      </w:r>
      <w:r w:rsidRPr="00264AFE">
        <w:t>be interpreted</w:t>
      </w:r>
      <w:r w:rsidRPr="00264AFE">
        <w:rPr>
          <w:spacing w:val="-4"/>
        </w:rPr>
        <w:t xml:space="preserve"> </w:t>
      </w:r>
      <w:r w:rsidRPr="00264AFE">
        <w:t>with</w:t>
      </w:r>
      <w:r w:rsidRPr="00264AFE">
        <w:rPr>
          <w:spacing w:val="-4"/>
        </w:rPr>
        <w:t xml:space="preserve"> </w:t>
      </w:r>
      <w:r w:rsidRPr="00264AFE">
        <w:t>caution</w:t>
      </w:r>
      <w:r w:rsidRPr="00264AFE">
        <w:rPr>
          <w:spacing w:val="-1"/>
        </w:rPr>
        <w:t xml:space="preserve"> </w:t>
      </w:r>
      <w:r w:rsidRPr="00264AFE">
        <w:t>due to</w:t>
      </w:r>
      <w:r w:rsidRPr="00264AFE">
        <w:rPr>
          <w:spacing w:val="1"/>
        </w:rPr>
        <w:t xml:space="preserve"> </w:t>
      </w:r>
      <w:r w:rsidRPr="00264AFE">
        <w:t>the</w:t>
      </w:r>
      <w:r w:rsidRPr="00264AFE">
        <w:rPr>
          <w:spacing w:val="-3"/>
        </w:rPr>
        <w:t xml:space="preserve"> </w:t>
      </w:r>
      <w:r w:rsidRPr="00264AFE">
        <w:t>correlation between inhaled</w:t>
      </w:r>
      <w:r w:rsidRPr="00264AFE">
        <w:rPr>
          <w:spacing w:val="-1"/>
        </w:rPr>
        <w:t xml:space="preserve"> </w:t>
      </w:r>
      <w:r w:rsidRPr="00264AFE">
        <w:t>air</w:t>
      </w:r>
      <w:r w:rsidRPr="00264AFE">
        <w:rPr>
          <w:spacing w:val="1"/>
        </w:rPr>
        <w:t xml:space="preserve"> </w:t>
      </w:r>
      <w:r w:rsidRPr="00264AFE">
        <w:t>and</w:t>
      </w:r>
      <w:r w:rsidRPr="00264AFE">
        <w:rPr>
          <w:spacing w:val="-3"/>
        </w:rPr>
        <w:t xml:space="preserve"> </w:t>
      </w:r>
      <w:r w:rsidRPr="00264AFE">
        <w:t>exhaled air concentrations</w:t>
      </w:r>
      <w:r w:rsidRPr="00264AFE">
        <w:rPr>
          <w:spacing w:val="-2"/>
        </w:rPr>
        <w:t xml:space="preserve"> </w:t>
      </w:r>
      <w:r w:rsidRPr="00264AFE">
        <w:t>of</w:t>
      </w:r>
      <w:r w:rsidRPr="00264AFE">
        <w:rPr>
          <w:spacing w:val="-2"/>
        </w:rPr>
        <w:t xml:space="preserve"> </w:t>
      </w:r>
      <w:r w:rsidRPr="00264AFE">
        <w:t>these</w:t>
      </w:r>
      <w:r w:rsidRPr="00264AFE">
        <w:rPr>
          <w:spacing w:val="-1"/>
        </w:rPr>
        <w:t xml:space="preserve"> </w:t>
      </w:r>
      <w:r w:rsidRPr="00264AFE">
        <w:t>compounds</w:t>
      </w:r>
      <w:r w:rsidRPr="00264AFE">
        <w:rPr>
          <w:spacing w:val="-2"/>
        </w:rPr>
        <w:t xml:space="preserve"> </w:t>
      </w:r>
      <w:r w:rsidRPr="00264AFE">
        <w:t>(median</w:t>
      </w:r>
      <w:r w:rsidRPr="00264AFE">
        <w:rPr>
          <w:spacing w:val="-2"/>
        </w:rPr>
        <w:t xml:space="preserve"> </w:t>
      </w:r>
      <w:r w:rsidRPr="00264AFE">
        <w:t>Spearman</w:t>
      </w:r>
      <w:r w:rsidRPr="00264AFE">
        <w:rPr>
          <w:spacing w:val="-1"/>
        </w:rPr>
        <w:t xml:space="preserve"> </w:t>
      </w:r>
      <w:r w:rsidRPr="00264AFE">
        <w:t>rank</w:t>
      </w:r>
      <w:r w:rsidRPr="00264AFE">
        <w:rPr>
          <w:spacing w:val="-2"/>
        </w:rPr>
        <w:t xml:space="preserve"> </w:t>
      </w:r>
      <w:r w:rsidRPr="00264AFE">
        <w:t xml:space="preserve">= 0.60), also previously observed </w:t>
      </w:r>
      <w:r w:rsidRPr="00264AFE">
        <w:fldChar w:fldCharType="begin"/>
      </w:r>
      <w:r>
        <w:instrText xml:space="preserve"> ADDIN EN.CITE &lt;EndNote&gt;&lt;Cite&gt;&lt;Author&gt;Koureas&lt;/Author&gt;&lt;Year&gt;2020&lt;/Year&gt;&lt;RecNum&gt;1830&lt;/RecNum&gt;&lt;DisplayText&gt;(&lt;style face="italic"&gt;27&lt;/style&gt;)&lt;/DisplayText&gt;&lt;record&gt;&lt;rec-number&gt;1830&lt;/rec-number&gt;&lt;foreign-keys&gt;&lt;key app="EN" db-id="ztzafd22kwrzxle2dr5v0tsjsxteawe5rext" timestamp="1623674301"&gt;1830&lt;/key&gt;&lt;/foreign-keys&gt;&lt;ref-type name="Journal Article"&gt;17&lt;/ref-type&gt;&lt;contributors&gt;&lt;authors&gt;&lt;author&gt;Koureas, Michalis&lt;/author&gt;&lt;author&gt;Kirgou, Paraskevi&lt;/author&gt;&lt;author&gt;Amoutzias, Grigoris&lt;/author&gt;&lt;author&gt;Hadjichristodoulou, Christos&lt;/author&gt;&lt;author&gt;Gourgoulianis, Konstantinos&lt;/author&gt;&lt;author&gt;Tsakalof, Andreas&lt;/author&gt;&lt;/authors&gt;&lt;/contributors&gt;&lt;titles&gt;&lt;title&gt;Target Analysis of Volatile Organic Compounds in Exhaled Breath for Lung Cancer Discrimination from Other Pulmonary Diseases and Healthy Persons&lt;/title&gt;&lt;secondary-title&gt;Metabolites&lt;/secondary-title&gt;&lt;/titles&gt;&lt;periodical&gt;&lt;full-title&gt;Metabolites&lt;/full-title&gt;&lt;/periodical&gt;&lt;volume&gt;10&lt;/volume&gt;&lt;number&gt;8&lt;/number&gt;&lt;keywords&gt;&lt;keyword&gt;lung cancer&lt;/keyword&gt;&lt;keyword&gt;exhaled breath&lt;/keyword&gt;&lt;keyword&gt;volatile organic compounds&lt;/keyword&gt;&lt;keyword&gt;machine learning&lt;/keyword&gt;&lt;/keywords&gt;&lt;dates&gt;&lt;year&gt;2020&lt;/year&gt;&lt;/dates&gt;&lt;isbn&gt;2218-1989&lt;/isbn&gt;&lt;urls&gt;&lt;/urls&gt;&lt;electronic-resource-num&gt;10.3390/metabo10080317&lt;/electronic-resource-num&gt;&lt;/record&gt;&lt;/Cite&gt;&lt;/EndNote&gt;</w:instrText>
      </w:r>
      <w:r w:rsidRPr="00264AFE">
        <w:fldChar w:fldCharType="separate"/>
      </w:r>
      <w:r>
        <w:rPr>
          <w:noProof/>
        </w:rPr>
        <w:t>(</w:t>
      </w:r>
      <w:r w:rsidRPr="001D252C">
        <w:rPr>
          <w:i/>
          <w:noProof/>
        </w:rPr>
        <w:t>27</w:t>
      </w:r>
      <w:r>
        <w:rPr>
          <w:noProof/>
        </w:rPr>
        <w:t>)</w:t>
      </w:r>
      <w:r w:rsidRPr="00264AFE">
        <w:fldChar w:fldCharType="end"/>
      </w:r>
      <w:r w:rsidRPr="00264AFE">
        <w:t>.</w:t>
      </w:r>
    </w:p>
    <w:p w14:paraId="6461C54F" w14:textId="77777777" w:rsidR="00CA7258" w:rsidRPr="00264AFE" w:rsidRDefault="00CA7258" w:rsidP="00CA7258">
      <w:pPr>
        <w:tabs>
          <w:tab w:val="left" w:pos="980"/>
          <w:tab w:val="left" w:pos="981"/>
        </w:tabs>
        <w:ind w:right="-46"/>
      </w:pPr>
    </w:p>
    <w:p w14:paraId="15DB4164" w14:textId="69D0E84F" w:rsidR="00CA7258" w:rsidRPr="00264AFE" w:rsidRDefault="00CA7258" w:rsidP="00CA7258">
      <w:pPr>
        <w:adjustRightInd w:val="0"/>
      </w:pPr>
      <w:r w:rsidRPr="00961822">
        <w:rPr>
          <w:rFonts w:asciiTheme="minorHAnsi" w:hAnsiTheme="minorHAnsi" w:cstheme="minorHAnsi"/>
        </w:rPr>
        <w:t>Our</w:t>
      </w:r>
      <w:r w:rsidRPr="00961822">
        <w:rPr>
          <w:rFonts w:asciiTheme="minorHAnsi" w:hAnsiTheme="minorHAnsi" w:cstheme="minorHAnsi"/>
          <w:spacing w:val="-3"/>
        </w:rPr>
        <w:t xml:space="preserve"> </w:t>
      </w:r>
      <w:r w:rsidRPr="00961822">
        <w:rPr>
          <w:rFonts w:asciiTheme="minorHAnsi" w:hAnsiTheme="minorHAnsi" w:cstheme="minorHAnsi"/>
        </w:rPr>
        <w:t>study</w:t>
      </w:r>
      <w:r w:rsidRPr="00961822">
        <w:rPr>
          <w:rFonts w:asciiTheme="minorHAnsi" w:hAnsiTheme="minorHAnsi" w:cstheme="minorHAnsi"/>
          <w:spacing w:val="-2"/>
        </w:rPr>
        <w:t xml:space="preserve"> </w:t>
      </w:r>
      <w:r w:rsidRPr="00961822">
        <w:rPr>
          <w:rFonts w:asciiTheme="minorHAnsi" w:hAnsiTheme="minorHAnsi" w:cstheme="minorHAnsi"/>
        </w:rPr>
        <w:t>has</w:t>
      </w:r>
      <w:r w:rsidRPr="00961822">
        <w:rPr>
          <w:rFonts w:asciiTheme="minorHAnsi" w:hAnsiTheme="minorHAnsi" w:cstheme="minorHAnsi"/>
          <w:spacing w:val="-4"/>
        </w:rPr>
        <w:t xml:space="preserve"> </w:t>
      </w:r>
      <w:r w:rsidRPr="00961822">
        <w:rPr>
          <w:rFonts w:asciiTheme="minorHAnsi" w:hAnsiTheme="minorHAnsi" w:cstheme="minorHAnsi"/>
        </w:rPr>
        <w:t>some</w:t>
      </w:r>
      <w:r w:rsidRPr="00961822">
        <w:rPr>
          <w:rFonts w:asciiTheme="minorHAnsi" w:hAnsiTheme="minorHAnsi" w:cstheme="minorHAnsi"/>
          <w:spacing w:val="-1"/>
        </w:rPr>
        <w:t xml:space="preserve"> </w:t>
      </w:r>
      <w:r w:rsidRPr="00961822">
        <w:rPr>
          <w:rFonts w:asciiTheme="minorHAnsi" w:hAnsiTheme="minorHAnsi" w:cstheme="minorHAnsi"/>
        </w:rPr>
        <w:t>limitations</w:t>
      </w:r>
      <w:r>
        <w:rPr>
          <w:rFonts w:asciiTheme="minorHAnsi" w:hAnsiTheme="minorHAnsi" w:cstheme="minorHAnsi"/>
        </w:rPr>
        <w:t>.</w:t>
      </w:r>
      <w:r w:rsidRPr="00961822">
        <w:rPr>
          <w:rFonts w:asciiTheme="minorHAnsi" w:hAnsiTheme="minorHAnsi" w:cstheme="minorHAnsi"/>
          <w:spacing w:val="-1"/>
        </w:rPr>
        <w:t xml:space="preserve"> </w:t>
      </w:r>
      <w:r>
        <w:rPr>
          <w:rFonts w:asciiTheme="minorHAnsi" w:hAnsiTheme="minorHAnsi" w:cstheme="minorHAnsi"/>
        </w:rPr>
        <w:t>A</w:t>
      </w:r>
      <w:r w:rsidRPr="00961822">
        <w:rPr>
          <w:rFonts w:asciiTheme="minorHAnsi" w:hAnsiTheme="minorHAnsi" w:cstheme="minorHAnsi"/>
        </w:rPr>
        <w:t>lthough</w:t>
      </w:r>
      <w:r w:rsidRPr="00961822">
        <w:rPr>
          <w:rFonts w:asciiTheme="minorHAnsi" w:hAnsiTheme="minorHAnsi" w:cstheme="minorHAnsi"/>
          <w:spacing w:val="-3"/>
        </w:rPr>
        <w:t xml:space="preserve"> </w:t>
      </w:r>
      <w:r w:rsidRPr="00961822">
        <w:rPr>
          <w:rFonts w:asciiTheme="minorHAnsi" w:hAnsiTheme="minorHAnsi" w:cstheme="minorHAnsi"/>
        </w:rPr>
        <w:t>internally</w:t>
      </w:r>
      <w:r w:rsidRPr="00961822">
        <w:rPr>
          <w:rFonts w:asciiTheme="minorHAnsi" w:hAnsiTheme="minorHAnsi" w:cstheme="minorHAnsi"/>
          <w:spacing w:val="-1"/>
        </w:rPr>
        <w:t xml:space="preserve"> </w:t>
      </w:r>
      <w:r w:rsidRPr="00961822">
        <w:rPr>
          <w:rFonts w:asciiTheme="minorHAnsi" w:hAnsiTheme="minorHAnsi" w:cstheme="minorHAnsi"/>
        </w:rPr>
        <w:t>replicated,</w:t>
      </w:r>
      <w:r w:rsidRPr="00961822">
        <w:rPr>
          <w:rFonts w:asciiTheme="minorHAnsi" w:hAnsiTheme="minorHAnsi" w:cstheme="minorHAnsi"/>
          <w:spacing w:val="-2"/>
        </w:rPr>
        <w:t xml:space="preserve"> </w:t>
      </w:r>
      <w:r w:rsidRPr="00961822">
        <w:rPr>
          <w:rFonts w:asciiTheme="minorHAnsi" w:hAnsiTheme="minorHAnsi" w:cstheme="minorHAnsi"/>
        </w:rPr>
        <w:t>the</w:t>
      </w:r>
      <w:r w:rsidRPr="00961822">
        <w:rPr>
          <w:rFonts w:asciiTheme="minorHAnsi" w:hAnsiTheme="minorHAnsi" w:cstheme="minorHAnsi"/>
          <w:spacing w:val="-1"/>
        </w:rPr>
        <w:t xml:space="preserve"> </w:t>
      </w:r>
      <w:r w:rsidRPr="00961822">
        <w:rPr>
          <w:rFonts w:asciiTheme="minorHAnsi" w:hAnsiTheme="minorHAnsi" w:cstheme="minorHAnsi"/>
        </w:rPr>
        <w:t>results</w:t>
      </w:r>
      <w:r w:rsidRPr="00961822">
        <w:rPr>
          <w:rFonts w:asciiTheme="minorHAnsi" w:hAnsiTheme="minorHAnsi" w:cstheme="minorHAnsi"/>
          <w:spacing w:val="-1"/>
        </w:rPr>
        <w:t xml:space="preserve"> </w:t>
      </w:r>
      <w:r w:rsidRPr="00961822">
        <w:rPr>
          <w:rFonts w:asciiTheme="minorHAnsi" w:hAnsiTheme="minorHAnsi" w:cstheme="minorHAnsi"/>
        </w:rPr>
        <w:t>presented</w:t>
      </w:r>
      <w:r w:rsidRPr="00961822">
        <w:rPr>
          <w:rFonts w:asciiTheme="minorHAnsi" w:hAnsiTheme="minorHAnsi" w:cstheme="minorHAnsi"/>
          <w:spacing w:val="-2"/>
        </w:rPr>
        <w:t xml:space="preserve"> </w:t>
      </w:r>
      <w:r w:rsidRPr="00961822">
        <w:rPr>
          <w:rFonts w:asciiTheme="minorHAnsi" w:hAnsiTheme="minorHAnsi" w:cstheme="minorHAnsi"/>
        </w:rPr>
        <w:t>here</w:t>
      </w:r>
      <w:r w:rsidRPr="00961822">
        <w:rPr>
          <w:rFonts w:asciiTheme="minorHAnsi" w:hAnsiTheme="minorHAnsi" w:cstheme="minorHAnsi"/>
          <w:spacing w:val="46"/>
        </w:rPr>
        <w:t xml:space="preserve"> </w:t>
      </w:r>
      <w:r w:rsidRPr="00961822">
        <w:rPr>
          <w:rFonts w:asciiTheme="minorHAnsi" w:hAnsiTheme="minorHAnsi" w:cstheme="minorHAnsi"/>
        </w:rPr>
        <w:t>for</w:t>
      </w:r>
      <w:r w:rsidRPr="00961822">
        <w:rPr>
          <w:rFonts w:asciiTheme="minorHAnsi" w:hAnsiTheme="minorHAnsi" w:cstheme="minorHAnsi"/>
          <w:spacing w:val="-2"/>
        </w:rPr>
        <w:t xml:space="preserve"> </w:t>
      </w:r>
      <w:r w:rsidRPr="00961822">
        <w:rPr>
          <w:rFonts w:asciiTheme="minorHAnsi" w:hAnsiTheme="minorHAnsi" w:cstheme="minorHAnsi"/>
        </w:rPr>
        <w:t>acute VOC</w:t>
      </w:r>
      <w:r w:rsidRPr="00961822">
        <w:rPr>
          <w:rFonts w:asciiTheme="minorHAnsi" w:hAnsiTheme="minorHAnsi" w:cstheme="minorHAnsi"/>
          <w:spacing w:val="-2"/>
        </w:rPr>
        <w:t xml:space="preserve"> </w:t>
      </w:r>
      <w:r w:rsidRPr="00961822">
        <w:rPr>
          <w:rFonts w:asciiTheme="minorHAnsi" w:hAnsiTheme="minorHAnsi" w:cstheme="minorHAnsi"/>
        </w:rPr>
        <w:t>biomarker</w:t>
      </w:r>
      <w:r w:rsidRPr="00961822">
        <w:rPr>
          <w:rFonts w:asciiTheme="minorHAnsi" w:hAnsiTheme="minorHAnsi" w:cstheme="minorHAnsi"/>
          <w:spacing w:val="-2"/>
        </w:rPr>
        <w:t xml:space="preserve"> </w:t>
      </w:r>
      <w:r w:rsidRPr="00961822">
        <w:rPr>
          <w:rFonts w:asciiTheme="minorHAnsi" w:hAnsiTheme="minorHAnsi" w:cstheme="minorHAnsi"/>
        </w:rPr>
        <w:t>scores</w:t>
      </w:r>
      <w:r w:rsidRPr="00961822">
        <w:rPr>
          <w:rFonts w:asciiTheme="minorHAnsi" w:hAnsiTheme="minorHAnsi" w:cstheme="minorHAnsi"/>
          <w:spacing w:val="-1"/>
        </w:rPr>
        <w:t xml:space="preserve"> </w:t>
      </w:r>
      <w:r w:rsidRPr="00961822">
        <w:rPr>
          <w:rFonts w:asciiTheme="minorHAnsi" w:hAnsiTheme="minorHAnsi" w:cstheme="minorHAnsi"/>
        </w:rPr>
        <w:t>and</w:t>
      </w:r>
      <w:r w:rsidRPr="00961822">
        <w:rPr>
          <w:rFonts w:asciiTheme="minorHAnsi" w:hAnsiTheme="minorHAnsi" w:cstheme="minorHAnsi"/>
          <w:spacing w:val="-5"/>
        </w:rPr>
        <w:t xml:space="preserve"> </w:t>
      </w:r>
      <w:r w:rsidRPr="00961822">
        <w:rPr>
          <w:rFonts w:asciiTheme="minorHAnsi" w:hAnsiTheme="minorHAnsi" w:cstheme="minorHAnsi"/>
        </w:rPr>
        <w:t>cardiorespiratory</w:t>
      </w:r>
      <w:r w:rsidRPr="00961822">
        <w:rPr>
          <w:rFonts w:asciiTheme="minorHAnsi" w:hAnsiTheme="minorHAnsi" w:cstheme="minorHAnsi"/>
          <w:spacing w:val="-2"/>
        </w:rPr>
        <w:t xml:space="preserve"> </w:t>
      </w:r>
      <w:r w:rsidRPr="00961822">
        <w:rPr>
          <w:rFonts w:asciiTheme="minorHAnsi" w:hAnsiTheme="minorHAnsi" w:cstheme="minorHAnsi"/>
        </w:rPr>
        <w:t>exacerbation</w:t>
      </w:r>
      <w:r w:rsidRPr="00961822">
        <w:rPr>
          <w:rFonts w:asciiTheme="minorHAnsi" w:hAnsiTheme="minorHAnsi" w:cstheme="minorHAnsi"/>
          <w:spacing w:val="-3"/>
        </w:rPr>
        <w:t xml:space="preserve"> </w:t>
      </w:r>
      <w:r w:rsidRPr="00961822">
        <w:rPr>
          <w:rFonts w:asciiTheme="minorHAnsi" w:hAnsiTheme="minorHAnsi" w:cstheme="minorHAnsi"/>
        </w:rPr>
        <w:t>subtype</w:t>
      </w:r>
      <w:r w:rsidRPr="00961822">
        <w:rPr>
          <w:rFonts w:asciiTheme="minorHAnsi" w:hAnsiTheme="minorHAnsi" w:cstheme="minorHAnsi"/>
          <w:spacing w:val="-1"/>
        </w:rPr>
        <w:t xml:space="preserve"> </w:t>
      </w:r>
      <w:r w:rsidRPr="00961822">
        <w:rPr>
          <w:rFonts w:asciiTheme="minorHAnsi" w:hAnsiTheme="minorHAnsi" w:cstheme="minorHAnsi"/>
        </w:rPr>
        <w:t>biomarker</w:t>
      </w:r>
      <w:r w:rsidRPr="00961822">
        <w:rPr>
          <w:rFonts w:asciiTheme="minorHAnsi" w:hAnsiTheme="minorHAnsi" w:cstheme="minorHAnsi"/>
          <w:spacing w:val="-4"/>
        </w:rPr>
        <w:t xml:space="preserve"> </w:t>
      </w:r>
      <w:r w:rsidRPr="00961822">
        <w:rPr>
          <w:rFonts w:asciiTheme="minorHAnsi" w:hAnsiTheme="minorHAnsi" w:cstheme="minorHAnsi"/>
        </w:rPr>
        <w:t>scores</w:t>
      </w:r>
      <w:r w:rsidRPr="00961822">
        <w:rPr>
          <w:rFonts w:asciiTheme="minorHAnsi" w:hAnsiTheme="minorHAnsi" w:cstheme="minorHAnsi"/>
          <w:spacing w:val="-4"/>
        </w:rPr>
        <w:t xml:space="preserve"> </w:t>
      </w:r>
      <w:r w:rsidRPr="00961822">
        <w:rPr>
          <w:rFonts w:asciiTheme="minorHAnsi" w:hAnsiTheme="minorHAnsi" w:cstheme="minorHAnsi"/>
        </w:rPr>
        <w:t>are</w:t>
      </w:r>
      <w:r w:rsidRPr="00961822">
        <w:rPr>
          <w:rFonts w:asciiTheme="minorHAnsi" w:hAnsiTheme="minorHAnsi" w:cstheme="minorHAnsi"/>
          <w:spacing w:val="-2"/>
        </w:rPr>
        <w:t xml:space="preserve"> </w:t>
      </w:r>
      <w:r w:rsidRPr="00961822">
        <w:rPr>
          <w:rFonts w:asciiTheme="minorHAnsi" w:hAnsiTheme="minorHAnsi" w:cstheme="minorHAnsi"/>
        </w:rPr>
        <w:t>limited</w:t>
      </w:r>
      <w:r w:rsidRPr="00961822">
        <w:rPr>
          <w:rFonts w:asciiTheme="minorHAnsi" w:hAnsiTheme="minorHAnsi" w:cstheme="minorHAnsi"/>
          <w:spacing w:val="-2"/>
        </w:rPr>
        <w:t xml:space="preserve"> </w:t>
      </w:r>
      <w:r w:rsidRPr="00961822">
        <w:rPr>
          <w:rFonts w:asciiTheme="minorHAnsi" w:hAnsiTheme="minorHAnsi" w:cstheme="minorHAnsi"/>
        </w:rPr>
        <w:t>by the</w:t>
      </w:r>
      <w:r w:rsidRPr="00961822">
        <w:rPr>
          <w:rFonts w:asciiTheme="minorHAnsi" w:hAnsiTheme="minorHAnsi" w:cstheme="minorHAnsi"/>
          <w:spacing w:val="-2"/>
        </w:rPr>
        <w:t xml:space="preserve"> </w:t>
      </w:r>
      <w:r w:rsidRPr="00961822">
        <w:rPr>
          <w:rFonts w:asciiTheme="minorHAnsi" w:hAnsiTheme="minorHAnsi" w:cstheme="minorHAnsi"/>
        </w:rPr>
        <w:t>lack</w:t>
      </w:r>
      <w:r w:rsidRPr="00961822">
        <w:rPr>
          <w:rFonts w:asciiTheme="minorHAnsi" w:hAnsiTheme="minorHAnsi" w:cstheme="minorHAnsi"/>
          <w:spacing w:val="-3"/>
        </w:rPr>
        <w:t xml:space="preserve"> </w:t>
      </w:r>
      <w:r w:rsidRPr="00961822">
        <w:rPr>
          <w:rFonts w:asciiTheme="minorHAnsi" w:hAnsiTheme="minorHAnsi" w:cstheme="minorHAnsi"/>
        </w:rPr>
        <w:t>of</w:t>
      </w:r>
      <w:r w:rsidRPr="00961822">
        <w:rPr>
          <w:rFonts w:asciiTheme="minorHAnsi" w:hAnsiTheme="minorHAnsi" w:cstheme="minorHAnsi"/>
          <w:spacing w:val="-4"/>
        </w:rPr>
        <w:t xml:space="preserve"> </w:t>
      </w:r>
      <w:r w:rsidRPr="00961822">
        <w:rPr>
          <w:rFonts w:asciiTheme="minorHAnsi" w:hAnsiTheme="minorHAnsi" w:cstheme="minorHAnsi"/>
        </w:rPr>
        <w:t>external</w:t>
      </w:r>
      <w:r w:rsidRPr="00961822">
        <w:rPr>
          <w:rFonts w:asciiTheme="minorHAnsi" w:hAnsiTheme="minorHAnsi" w:cstheme="minorHAnsi"/>
          <w:spacing w:val="-2"/>
        </w:rPr>
        <w:t xml:space="preserve"> </w:t>
      </w:r>
      <w:r w:rsidRPr="00961822">
        <w:rPr>
          <w:rFonts w:asciiTheme="minorHAnsi" w:hAnsiTheme="minorHAnsi" w:cstheme="minorHAnsi"/>
        </w:rPr>
        <w:t>replication</w:t>
      </w:r>
      <w:r w:rsidRPr="00961822">
        <w:rPr>
          <w:rFonts w:asciiTheme="minorHAnsi" w:hAnsiTheme="minorHAnsi" w:cstheme="minorHAnsi"/>
          <w:spacing w:val="-1"/>
        </w:rPr>
        <w:t xml:space="preserve"> </w:t>
      </w:r>
      <w:r w:rsidRPr="00961822">
        <w:rPr>
          <w:rFonts w:asciiTheme="minorHAnsi" w:hAnsiTheme="minorHAnsi" w:cstheme="minorHAnsi"/>
        </w:rPr>
        <w:t>and</w:t>
      </w:r>
      <w:r w:rsidRPr="00961822">
        <w:rPr>
          <w:rFonts w:asciiTheme="minorHAnsi" w:hAnsiTheme="minorHAnsi" w:cstheme="minorHAnsi"/>
          <w:spacing w:val="-2"/>
        </w:rPr>
        <w:t xml:space="preserve"> </w:t>
      </w:r>
      <w:r w:rsidRPr="00961822">
        <w:rPr>
          <w:rFonts w:asciiTheme="minorHAnsi" w:hAnsiTheme="minorHAnsi" w:cstheme="minorHAnsi"/>
        </w:rPr>
        <w:t>internal</w:t>
      </w:r>
      <w:r w:rsidRPr="00961822">
        <w:rPr>
          <w:rFonts w:asciiTheme="minorHAnsi" w:hAnsiTheme="minorHAnsi" w:cstheme="minorHAnsi"/>
          <w:spacing w:val="-2"/>
        </w:rPr>
        <w:t xml:space="preserve"> </w:t>
      </w:r>
      <w:r w:rsidRPr="00961822">
        <w:rPr>
          <w:rFonts w:asciiTheme="minorHAnsi" w:hAnsiTheme="minorHAnsi" w:cstheme="minorHAnsi"/>
        </w:rPr>
        <w:t>replication</w:t>
      </w:r>
      <w:r w:rsidRPr="00961822">
        <w:rPr>
          <w:rFonts w:asciiTheme="minorHAnsi" w:hAnsiTheme="minorHAnsi" w:cstheme="minorHAnsi"/>
          <w:spacing w:val="-5"/>
        </w:rPr>
        <w:t xml:space="preserve"> </w:t>
      </w:r>
      <w:r w:rsidRPr="00961822">
        <w:rPr>
          <w:rFonts w:asciiTheme="minorHAnsi" w:hAnsiTheme="minorHAnsi" w:cstheme="minorHAnsi"/>
        </w:rPr>
        <w:t xml:space="preserve">respectively. The single centre design of this study may have introduced </w:t>
      </w:r>
      <w:r w:rsidR="00001A7B" w:rsidRPr="00961822">
        <w:rPr>
          <w:rFonts w:asciiTheme="minorHAnsi" w:hAnsiTheme="minorHAnsi" w:cstheme="minorHAnsi"/>
        </w:rPr>
        <w:t>non-pathogenic</w:t>
      </w:r>
      <w:r w:rsidRPr="00961822">
        <w:rPr>
          <w:rFonts w:asciiTheme="minorHAnsi" w:hAnsiTheme="minorHAnsi" w:cstheme="minorHAnsi"/>
        </w:rPr>
        <w:t xml:space="preserve"> biases related to diet, environment and lifestyle that might be absent in a multi-</w:t>
      </w:r>
      <w:proofErr w:type="spellStart"/>
      <w:r w:rsidRPr="00961822">
        <w:rPr>
          <w:rFonts w:asciiTheme="minorHAnsi" w:hAnsiTheme="minorHAnsi" w:cstheme="minorHAnsi"/>
        </w:rPr>
        <w:t>center</w:t>
      </w:r>
      <w:proofErr w:type="spellEnd"/>
      <w:r w:rsidRPr="00961822">
        <w:rPr>
          <w:rFonts w:asciiTheme="minorHAnsi" w:hAnsiTheme="minorHAnsi" w:cstheme="minorHAnsi"/>
        </w:rPr>
        <w:t xml:space="preserve"> study.</w:t>
      </w:r>
      <w:r>
        <w:rPr>
          <w:spacing w:val="-1"/>
        </w:rPr>
        <w:t xml:space="preserve"> </w:t>
      </w:r>
      <w:r w:rsidRPr="00264AFE">
        <w:t>The</w:t>
      </w:r>
      <w:r w:rsidRPr="00264AFE">
        <w:rPr>
          <w:spacing w:val="-1"/>
        </w:rPr>
        <w:t xml:space="preserve"> </w:t>
      </w:r>
      <w:r w:rsidRPr="00264AFE">
        <w:t>cardiorespiratory exacerbation</w:t>
      </w:r>
      <w:r w:rsidRPr="00264AFE">
        <w:rPr>
          <w:spacing w:val="-3"/>
        </w:rPr>
        <w:t xml:space="preserve"> </w:t>
      </w:r>
      <w:r w:rsidRPr="00264AFE">
        <w:t>disease</w:t>
      </w:r>
      <w:r w:rsidRPr="00264AFE">
        <w:rPr>
          <w:spacing w:val="-4"/>
        </w:rPr>
        <w:t xml:space="preserve"> </w:t>
      </w:r>
      <w:r w:rsidRPr="00264AFE">
        <w:t>subgroups</w:t>
      </w:r>
      <w:r w:rsidRPr="00264AFE">
        <w:rPr>
          <w:spacing w:val="-1"/>
        </w:rPr>
        <w:t xml:space="preserve"> </w:t>
      </w:r>
      <w:r w:rsidRPr="00264AFE">
        <w:t>pre-selected</w:t>
      </w:r>
      <w:r w:rsidRPr="00264AFE">
        <w:rPr>
          <w:spacing w:val="-2"/>
        </w:rPr>
        <w:t xml:space="preserve"> </w:t>
      </w:r>
      <w:r w:rsidRPr="00264AFE">
        <w:t>in</w:t>
      </w:r>
      <w:r w:rsidRPr="00264AFE">
        <w:rPr>
          <w:spacing w:val="-3"/>
        </w:rPr>
        <w:t xml:space="preserve"> </w:t>
      </w:r>
      <w:r w:rsidRPr="00264AFE">
        <w:t>this</w:t>
      </w:r>
      <w:r w:rsidRPr="00264AFE">
        <w:rPr>
          <w:spacing w:val="-4"/>
        </w:rPr>
        <w:t xml:space="preserve"> </w:t>
      </w:r>
      <w:r w:rsidRPr="00264AFE">
        <w:t>study</w:t>
      </w:r>
      <w:r w:rsidRPr="00264AFE">
        <w:rPr>
          <w:spacing w:val="-2"/>
        </w:rPr>
        <w:t xml:space="preserve"> </w:t>
      </w:r>
      <w:r w:rsidRPr="00264AFE">
        <w:t>were</w:t>
      </w:r>
      <w:r w:rsidRPr="00264AFE">
        <w:rPr>
          <w:spacing w:val="-2"/>
        </w:rPr>
        <w:t xml:space="preserve"> </w:t>
      </w:r>
      <w:r w:rsidRPr="00264AFE">
        <w:t>chosen</w:t>
      </w:r>
      <w:r w:rsidRPr="00264AFE">
        <w:rPr>
          <w:spacing w:val="-2"/>
        </w:rPr>
        <w:t xml:space="preserve"> </w:t>
      </w:r>
      <w:r w:rsidRPr="00264AFE">
        <w:t>as</w:t>
      </w:r>
      <w:r w:rsidRPr="00264AFE">
        <w:rPr>
          <w:spacing w:val="-2"/>
        </w:rPr>
        <w:t xml:space="preserve"> </w:t>
      </w:r>
      <w:r w:rsidRPr="00264AFE">
        <w:t>the</w:t>
      </w:r>
      <w:r w:rsidRPr="00264AFE">
        <w:rPr>
          <w:spacing w:val="-4"/>
        </w:rPr>
        <w:t xml:space="preserve"> </w:t>
      </w:r>
      <w:r w:rsidRPr="00264AFE">
        <w:t>commonest</w:t>
      </w:r>
      <w:r w:rsidRPr="00264AFE">
        <w:rPr>
          <w:spacing w:val="-1"/>
        </w:rPr>
        <w:t xml:space="preserve"> </w:t>
      </w:r>
      <w:r w:rsidRPr="00264AFE">
        <w:t>reported causes</w:t>
      </w:r>
      <w:r w:rsidRPr="00264AFE">
        <w:rPr>
          <w:spacing w:val="-4"/>
        </w:rPr>
        <w:t xml:space="preserve"> </w:t>
      </w:r>
      <w:r w:rsidRPr="00264AFE">
        <w:t>of</w:t>
      </w:r>
      <w:r w:rsidRPr="00264AFE">
        <w:rPr>
          <w:spacing w:val="-2"/>
        </w:rPr>
        <w:t xml:space="preserve"> </w:t>
      </w:r>
      <w:r w:rsidRPr="00264AFE">
        <w:t>cardiorespiratory</w:t>
      </w:r>
      <w:r w:rsidRPr="00264AFE">
        <w:rPr>
          <w:spacing w:val="-2"/>
        </w:rPr>
        <w:t xml:space="preserve"> </w:t>
      </w:r>
      <w:r w:rsidRPr="00264AFE">
        <w:t xml:space="preserve">breathlessness </w:t>
      </w:r>
      <w:r w:rsidRPr="00264AFE">
        <w:fldChar w:fldCharType="begin">
          <w:fldData xml:space="preserve">PEVuZE5vdGU+PENpdGU+PEF1dGhvcj5EYXZpZCBQb25rYTwvQXV0aG9yPjxZZWFyPjIwMDg8L1ll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</w:fldData>
        </w:fldChar>
      </w:r>
      <w:r>
        <w:instrText xml:space="preserve"> ADDIN EN.CITE </w:instrText>
      </w:r>
      <w:r>
        <w:fldChar w:fldCharType="begin">
          <w:fldData xml:space="preserve">PEVuZE5vdGU+PENpdGU+PEF1dGhvcj5EYXZpZCBQb25rYTwvQXV0aG9yPjxZZWFyPjIwMDg8L1ll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</w:fldData>
        </w:fldChar>
      </w:r>
      <w:r>
        <w:instrText xml:space="preserve"> ADDIN EN.CITE.DATA </w:instrText>
      </w:r>
      <w:r>
        <w:fldChar w:fldCharType="end"/>
      </w:r>
      <w:r w:rsidRPr="00264AFE">
        <w:fldChar w:fldCharType="separate"/>
      </w:r>
      <w:r>
        <w:rPr>
          <w:noProof/>
        </w:rPr>
        <w:t>(</w:t>
      </w:r>
      <w:r w:rsidRPr="001D252C">
        <w:rPr>
          <w:i/>
          <w:noProof/>
        </w:rPr>
        <w:t>28, 29</w:t>
      </w:r>
      <w:r>
        <w:rPr>
          <w:noProof/>
        </w:rPr>
        <w:t>)</w:t>
      </w:r>
      <w:r w:rsidRPr="00264AFE">
        <w:fldChar w:fldCharType="end"/>
      </w:r>
      <w:r w:rsidRPr="00264AFE">
        <w:rPr>
          <w:spacing w:val="-2"/>
        </w:rPr>
        <w:t xml:space="preserve"> </w:t>
      </w:r>
      <w:r w:rsidRPr="00264AFE">
        <w:t>and</w:t>
      </w:r>
      <w:r w:rsidRPr="00264AFE">
        <w:rPr>
          <w:spacing w:val="-3"/>
        </w:rPr>
        <w:t xml:space="preserve"> </w:t>
      </w:r>
      <w:r w:rsidRPr="00264AFE">
        <w:t>there</w:t>
      </w:r>
      <w:r w:rsidRPr="00264AFE">
        <w:rPr>
          <w:spacing w:val="-2"/>
        </w:rPr>
        <w:t xml:space="preserve"> </w:t>
      </w:r>
      <w:r w:rsidRPr="00264AFE">
        <w:t>was</w:t>
      </w:r>
      <w:r w:rsidRPr="00264AFE">
        <w:rPr>
          <w:spacing w:val="-2"/>
        </w:rPr>
        <w:t xml:space="preserve"> </w:t>
      </w:r>
      <w:r w:rsidRPr="00264AFE">
        <w:t>a</w:t>
      </w:r>
      <w:r w:rsidRPr="00264AFE">
        <w:rPr>
          <w:spacing w:val="-5"/>
        </w:rPr>
        <w:t xml:space="preserve"> </w:t>
      </w:r>
      <w:r w:rsidRPr="00264AFE">
        <w:t>relatively</w:t>
      </w:r>
      <w:r w:rsidRPr="00264AFE">
        <w:rPr>
          <w:spacing w:val="-1"/>
        </w:rPr>
        <w:t xml:space="preserve"> </w:t>
      </w:r>
      <w:r w:rsidRPr="00264AFE">
        <w:t>high</w:t>
      </w:r>
      <w:r w:rsidRPr="00264AFE">
        <w:rPr>
          <w:spacing w:val="-3"/>
        </w:rPr>
        <w:t xml:space="preserve"> </w:t>
      </w:r>
      <w:r w:rsidRPr="00264AFE">
        <w:t>degree</w:t>
      </w:r>
      <w:r w:rsidRPr="00264AFE">
        <w:rPr>
          <w:spacing w:val="-4"/>
        </w:rPr>
        <w:t xml:space="preserve"> </w:t>
      </w:r>
      <w:r w:rsidRPr="00264AFE">
        <w:t>of</w:t>
      </w:r>
      <w:r w:rsidRPr="00264AFE">
        <w:rPr>
          <w:spacing w:val="-1"/>
        </w:rPr>
        <w:t xml:space="preserve"> </w:t>
      </w:r>
      <w:r w:rsidRPr="00264AFE">
        <w:t>clinical certainty</w:t>
      </w:r>
      <w:r w:rsidRPr="00264AFE">
        <w:rPr>
          <w:spacing w:val="-1"/>
        </w:rPr>
        <w:t xml:space="preserve"> </w:t>
      </w:r>
      <w:r w:rsidRPr="00264AFE">
        <w:t>in</w:t>
      </w:r>
      <w:r w:rsidRPr="00264AFE">
        <w:rPr>
          <w:spacing w:val="-1"/>
        </w:rPr>
        <w:t xml:space="preserve"> </w:t>
      </w:r>
      <w:r w:rsidRPr="00264AFE">
        <w:t>the</w:t>
      </w:r>
      <w:r w:rsidRPr="00264AFE">
        <w:rPr>
          <w:spacing w:val="-4"/>
        </w:rPr>
        <w:t xml:space="preserve"> </w:t>
      </w:r>
      <w:r w:rsidRPr="00264AFE">
        <w:t>diagnostic</w:t>
      </w:r>
      <w:r w:rsidRPr="00264AFE">
        <w:rPr>
          <w:spacing w:val="-1"/>
        </w:rPr>
        <w:t xml:space="preserve"> </w:t>
      </w:r>
      <w:r w:rsidRPr="00264AFE">
        <w:t>labels.</w:t>
      </w:r>
      <w:r w:rsidRPr="00264AFE">
        <w:rPr>
          <w:spacing w:val="-2"/>
        </w:rPr>
        <w:t xml:space="preserve"> </w:t>
      </w:r>
      <w:r w:rsidRPr="00264AFE">
        <w:t>For</w:t>
      </w:r>
      <w:r w:rsidRPr="00264AFE">
        <w:rPr>
          <w:spacing w:val="-3"/>
        </w:rPr>
        <w:t xml:space="preserve"> </w:t>
      </w:r>
      <w:r w:rsidRPr="00264AFE">
        <w:t>these</w:t>
      </w:r>
      <w:r w:rsidRPr="00264AFE">
        <w:rPr>
          <w:spacing w:val="-3"/>
        </w:rPr>
        <w:t xml:space="preserve"> </w:t>
      </w:r>
      <w:r w:rsidRPr="00264AFE">
        <w:t>findings to</w:t>
      </w:r>
      <w:r w:rsidRPr="00264AFE">
        <w:rPr>
          <w:spacing w:val="-4"/>
        </w:rPr>
        <w:t xml:space="preserve"> </w:t>
      </w:r>
      <w:r w:rsidRPr="00264AFE">
        <w:t xml:space="preserve">be </w:t>
      </w:r>
      <w:proofErr w:type="spellStart"/>
      <w:r w:rsidRPr="00264AFE">
        <w:t>generalisable</w:t>
      </w:r>
      <w:proofErr w:type="spellEnd"/>
      <w:r w:rsidRPr="00264AFE">
        <w:t>,</w:t>
      </w:r>
      <w:r w:rsidRPr="00264AFE">
        <w:rPr>
          <w:spacing w:val="-1"/>
        </w:rPr>
        <w:t xml:space="preserve"> </w:t>
      </w:r>
      <w:r w:rsidRPr="00264AFE">
        <w:t>the</w:t>
      </w:r>
      <w:r w:rsidRPr="00264AFE">
        <w:rPr>
          <w:spacing w:val="-3"/>
        </w:rPr>
        <w:t xml:space="preserve"> </w:t>
      </w:r>
      <w:r w:rsidRPr="00264AFE">
        <w:t>identified</w:t>
      </w:r>
      <w:r w:rsidRPr="00264AFE">
        <w:rPr>
          <w:spacing w:val="-2"/>
        </w:rPr>
        <w:t xml:space="preserve"> </w:t>
      </w:r>
      <w:r w:rsidRPr="00264AFE">
        <w:t>markers</w:t>
      </w:r>
      <w:r w:rsidRPr="00264AFE">
        <w:rPr>
          <w:spacing w:val="-4"/>
        </w:rPr>
        <w:t xml:space="preserve"> </w:t>
      </w:r>
      <w:r w:rsidRPr="00264AFE">
        <w:t>will need</w:t>
      </w:r>
      <w:r w:rsidRPr="00264AFE">
        <w:rPr>
          <w:spacing w:val="-3"/>
        </w:rPr>
        <w:t xml:space="preserve"> </w:t>
      </w:r>
      <w:r w:rsidRPr="00264AFE">
        <w:t>to be</w:t>
      </w:r>
      <w:r w:rsidRPr="00264AFE">
        <w:rPr>
          <w:spacing w:val="-3"/>
        </w:rPr>
        <w:t xml:space="preserve"> </w:t>
      </w:r>
      <w:r w:rsidRPr="00264AFE">
        <w:t>validated</w:t>
      </w:r>
      <w:r w:rsidRPr="00264AFE">
        <w:rPr>
          <w:spacing w:val="-1"/>
        </w:rPr>
        <w:t xml:space="preserve"> </w:t>
      </w:r>
      <w:r w:rsidRPr="00264AFE">
        <w:t>in</w:t>
      </w:r>
      <w:r w:rsidRPr="00264AFE">
        <w:rPr>
          <w:spacing w:val="-2"/>
        </w:rPr>
        <w:t xml:space="preserve"> </w:t>
      </w:r>
      <w:r w:rsidRPr="00264AFE">
        <w:t>unselected</w:t>
      </w:r>
      <w:r w:rsidRPr="00264AFE">
        <w:rPr>
          <w:spacing w:val="-1"/>
        </w:rPr>
        <w:t xml:space="preserve"> </w:t>
      </w:r>
      <w:r w:rsidRPr="00264AFE">
        <w:t>cardiorespiratory</w:t>
      </w:r>
      <w:r w:rsidRPr="00264AFE">
        <w:rPr>
          <w:spacing w:val="-4"/>
        </w:rPr>
        <w:t xml:space="preserve"> </w:t>
      </w:r>
      <w:r w:rsidRPr="00264AFE">
        <w:t>populations</w:t>
      </w:r>
      <w:r>
        <w:t xml:space="preserve"> and patients presenting with mixed acute pathologies</w:t>
      </w:r>
      <w:r w:rsidRPr="00264AFE">
        <w:t>.</w:t>
      </w:r>
    </w:p>
    <w:p w14:paraId="17685D11" w14:textId="77777777" w:rsidR="00CA7258" w:rsidRPr="00264AFE" w:rsidRDefault="00CA7258" w:rsidP="00CA7258">
      <w:pPr>
        <w:tabs>
          <w:tab w:val="left" w:pos="980"/>
          <w:tab w:val="left" w:pos="981"/>
        </w:tabs>
        <w:spacing w:before="159"/>
        <w:ind w:right="-46"/>
      </w:pPr>
    </w:p>
    <w:p w14:paraId="19C71072" w14:textId="77777777" w:rsidR="00CA7258" w:rsidRDefault="00CA7258" w:rsidP="00CA7258">
      <w:pPr>
        <w:ind w:right="-46"/>
      </w:pPr>
      <w:bookmarkStart w:id="1" w:name="_Hlk101873923"/>
      <w:r w:rsidRPr="00264AFE">
        <w:t>In</w:t>
      </w:r>
      <w:r w:rsidRPr="00264AFE">
        <w:rPr>
          <w:spacing w:val="-3"/>
        </w:rPr>
        <w:t xml:space="preserve"> </w:t>
      </w:r>
      <w:r w:rsidRPr="00264AFE">
        <w:t>conclusion,</w:t>
      </w:r>
      <w:r w:rsidRPr="00264AFE">
        <w:rPr>
          <w:spacing w:val="-1"/>
        </w:rPr>
        <w:t xml:space="preserve"> </w:t>
      </w:r>
      <w:r w:rsidRPr="00264AFE">
        <w:t>we</w:t>
      </w:r>
      <w:r w:rsidRPr="00264AFE">
        <w:rPr>
          <w:spacing w:val="-1"/>
        </w:rPr>
        <w:t xml:space="preserve"> </w:t>
      </w:r>
      <w:r w:rsidRPr="00264AFE">
        <w:t>have</w:t>
      </w:r>
      <w:r w:rsidRPr="00264AFE">
        <w:rPr>
          <w:spacing w:val="-1"/>
        </w:rPr>
        <w:t xml:space="preserve"> </w:t>
      </w:r>
      <w:r w:rsidRPr="00264AFE">
        <w:t>conducted an</w:t>
      </w:r>
      <w:r w:rsidRPr="00264AFE">
        <w:rPr>
          <w:spacing w:val="-2"/>
        </w:rPr>
        <w:t xml:space="preserve"> </w:t>
      </w:r>
      <w:r w:rsidRPr="00264AFE">
        <w:t>acute</w:t>
      </w:r>
      <w:r w:rsidRPr="00264AFE">
        <w:rPr>
          <w:spacing w:val="-1"/>
        </w:rPr>
        <w:t xml:space="preserve"> </w:t>
      </w:r>
      <w:r w:rsidRPr="00264AFE">
        <w:t>care</w:t>
      </w:r>
      <w:r w:rsidRPr="00264AFE">
        <w:rPr>
          <w:spacing w:val="-3"/>
        </w:rPr>
        <w:t xml:space="preserve"> </w:t>
      </w:r>
      <w:r w:rsidRPr="00264AFE">
        <w:t>volatile</w:t>
      </w:r>
      <w:r w:rsidRPr="00264AFE">
        <w:rPr>
          <w:spacing w:val="-2"/>
        </w:rPr>
        <w:t xml:space="preserve"> </w:t>
      </w:r>
      <w:r w:rsidRPr="00264AFE">
        <w:t>breath</w:t>
      </w:r>
      <w:r w:rsidRPr="00264AFE">
        <w:rPr>
          <w:spacing w:val="-1"/>
        </w:rPr>
        <w:t xml:space="preserve"> </w:t>
      </w:r>
      <w:r w:rsidRPr="00264AFE">
        <w:t>biomarker</w:t>
      </w:r>
      <w:r w:rsidRPr="00264AFE">
        <w:rPr>
          <w:spacing w:val="-5"/>
        </w:rPr>
        <w:t xml:space="preserve"> </w:t>
      </w:r>
      <w:r w:rsidRPr="00264AFE">
        <w:t>study</w:t>
      </w:r>
      <w:r w:rsidRPr="00264AFE">
        <w:rPr>
          <w:spacing w:val="-5"/>
        </w:rPr>
        <w:t xml:space="preserve"> </w:t>
      </w:r>
      <w:r w:rsidRPr="00264AFE">
        <w:t>using</w:t>
      </w:r>
      <w:r w:rsidRPr="00264AFE">
        <w:rPr>
          <w:spacing w:val="-3"/>
        </w:rPr>
        <w:t xml:space="preserve"> </w:t>
      </w:r>
      <w:r w:rsidRPr="00264AFE">
        <w:t>robust clinical and</w:t>
      </w:r>
      <w:r w:rsidRPr="00264AFE">
        <w:rPr>
          <w:spacing w:val="-3"/>
        </w:rPr>
        <w:t xml:space="preserve"> </w:t>
      </w:r>
      <w:r w:rsidRPr="00264AFE">
        <w:t>analytical</w:t>
      </w:r>
      <w:r w:rsidRPr="00264AFE">
        <w:rPr>
          <w:spacing w:val="-5"/>
        </w:rPr>
        <w:t xml:space="preserve"> </w:t>
      </w:r>
      <w:r w:rsidRPr="00264AFE">
        <w:t>technology</w:t>
      </w:r>
      <w:r w:rsidRPr="00264AFE">
        <w:rPr>
          <w:spacing w:val="-2"/>
        </w:rPr>
        <w:t xml:space="preserve"> </w:t>
      </w:r>
      <w:r w:rsidRPr="00264AFE">
        <w:t>and</w:t>
      </w:r>
      <w:r w:rsidRPr="00264AFE">
        <w:rPr>
          <w:spacing w:val="-3"/>
        </w:rPr>
        <w:t xml:space="preserve"> </w:t>
      </w:r>
      <w:r w:rsidRPr="00264AFE">
        <w:t>have identified</w:t>
      </w:r>
      <w:r w:rsidRPr="00264AFE">
        <w:rPr>
          <w:spacing w:val="-1"/>
        </w:rPr>
        <w:t xml:space="preserve"> </w:t>
      </w:r>
      <w:r w:rsidRPr="00264AFE">
        <w:t>biomarkers</w:t>
      </w:r>
      <w:r w:rsidRPr="00264AFE">
        <w:rPr>
          <w:spacing w:val="-2"/>
        </w:rPr>
        <w:t xml:space="preserve"> </w:t>
      </w:r>
      <w:r w:rsidRPr="00264AFE">
        <w:t>with</w:t>
      </w:r>
      <w:r w:rsidRPr="00264AFE">
        <w:rPr>
          <w:spacing w:val="-2"/>
        </w:rPr>
        <w:t xml:space="preserve"> </w:t>
      </w:r>
      <w:r w:rsidRPr="00264AFE">
        <w:t>high</w:t>
      </w:r>
      <w:r w:rsidRPr="00264AFE">
        <w:rPr>
          <w:spacing w:val="-3"/>
        </w:rPr>
        <w:t xml:space="preserve"> </w:t>
      </w:r>
      <w:r w:rsidRPr="00264AFE">
        <w:t>combined</w:t>
      </w:r>
      <w:r w:rsidRPr="00264AFE">
        <w:rPr>
          <w:spacing w:val="-2"/>
        </w:rPr>
        <w:t xml:space="preserve"> </w:t>
      </w:r>
      <w:r w:rsidRPr="00264AFE">
        <w:t>diagnostic</w:t>
      </w:r>
      <w:r w:rsidRPr="00264AFE">
        <w:rPr>
          <w:spacing w:val="-2"/>
        </w:rPr>
        <w:t xml:space="preserve"> </w:t>
      </w:r>
      <w:r w:rsidRPr="00264AFE">
        <w:t>sensitivity and</w:t>
      </w:r>
      <w:r w:rsidRPr="00264AFE">
        <w:rPr>
          <w:spacing w:val="-3"/>
        </w:rPr>
        <w:t xml:space="preserve"> </w:t>
      </w:r>
      <w:r w:rsidRPr="00264AFE">
        <w:t>specify in</w:t>
      </w:r>
      <w:r w:rsidRPr="00264AFE">
        <w:rPr>
          <w:spacing w:val="-4"/>
        </w:rPr>
        <w:t xml:space="preserve"> </w:t>
      </w:r>
      <w:r w:rsidRPr="00264AFE">
        <w:t>acute</w:t>
      </w:r>
      <w:r w:rsidRPr="00264AFE">
        <w:rPr>
          <w:spacing w:val="-4"/>
        </w:rPr>
        <w:t xml:space="preserve"> </w:t>
      </w:r>
      <w:r w:rsidRPr="00264AFE">
        <w:t>cardiorespiratory</w:t>
      </w:r>
      <w:r w:rsidRPr="00264AFE">
        <w:rPr>
          <w:spacing w:val="-1"/>
        </w:rPr>
        <w:t xml:space="preserve"> </w:t>
      </w:r>
      <w:r w:rsidRPr="00264AFE">
        <w:t>disease.</w:t>
      </w:r>
      <w:r w:rsidRPr="00264AFE">
        <w:rPr>
          <w:spacing w:val="-2"/>
        </w:rPr>
        <w:t xml:space="preserve"> </w:t>
      </w:r>
      <w:r w:rsidRPr="00264AFE">
        <w:t>In</w:t>
      </w:r>
      <w:r w:rsidRPr="00264AFE">
        <w:rPr>
          <w:spacing w:val="-3"/>
        </w:rPr>
        <w:t xml:space="preserve"> </w:t>
      </w:r>
      <w:r w:rsidRPr="00264AFE">
        <w:t>addition,</w:t>
      </w:r>
      <w:r w:rsidRPr="00264AFE">
        <w:rPr>
          <w:spacing w:val="-2"/>
        </w:rPr>
        <w:t xml:space="preserve"> </w:t>
      </w:r>
      <w:r w:rsidRPr="00264AFE">
        <w:t>we have</w:t>
      </w:r>
      <w:r w:rsidRPr="00264AFE">
        <w:rPr>
          <w:spacing w:val="-1"/>
        </w:rPr>
        <w:t xml:space="preserve"> </w:t>
      </w:r>
      <w:r w:rsidRPr="00264AFE">
        <w:t>used</w:t>
      </w:r>
      <w:r w:rsidRPr="00264AFE">
        <w:rPr>
          <w:spacing w:val="-3"/>
        </w:rPr>
        <w:t xml:space="preserve"> </w:t>
      </w:r>
      <w:r w:rsidRPr="00264AFE">
        <w:t>methods</w:t>
      </w:r>
      <w:r w:rsidRPr="00264AFE">
        <w:rPr>
          <w:spacing w:val="-2"/>
        </w:rPr>
        <w:t xml:space="preserve"> </w:t>
      </w:r>
      <w:r w:rsidRPr="00264AFE">
        <w:t>enabling robust biomarker</w:t>
      </w:r>
      <w:r w:rsidRPr="00264AFE">
        <w:rPr>
          <w:spacing w:val="-1"/>
        </w:rPr>
        <w:t xml:space="preserve"> </w:t>
      </w:r>
      <w:r w:rsidRPr="00264AFE">
        <w:t>identification</w:t>
      </w:r>
      <w:r w:rsidRPr="00264AFE">
        <w:rPr>
          <w:spacing w:val="-2"/>
        </w:rPr>
        <w:t xml:space="preserve"> </w:t>
      </w:r>
      <w:r w:rsidRPr="00264AFE">
        <w:t>and</w:t>
      </w:r>
      <w:r w:rsidRPr="00264AFE">
        <w:rPr>
          <w:spacing w:val="-2"/>
        </w:rPr>
        <w:t xml:space="preserve"> </w:t>
      </w:r>
      <w:r w:rsidRPr="00264AFE">
        <w:t>mechanistic</w:t>
      </w:r>
      <w:r w:rsidRPr="00264AFE">
        <w:rPr>
          <w:spacing w:val="-1"/>
        </w:rPr>
        <w:t xml:space="preserve"> </w:t>
      </w:r>
      <w:r w:rsidRPr="00264AFE">
        <w:t>association.</w:t>
      </w:r>
      <w:r w:rsidRPr="00264AFE">
        <w:rPr>
          <w:spacing w:val="-4"/>
        </w:rPr>
        <w:t xml:space="preserve"> </w:t>
      </w:r>
      <w:r w:rsidRPr="00264AFE">
        <w:t>Future</w:t>
      </w:r>
      <w:r w:rsidRPr="00264AFE">
        <w:rPr>
          <w:spacing w:val="-1"/>
        </w:rPr>
        <w:t xml:space="preserve"> </w:t>
      </w:r>
      <w:r w:rsidRPr="00264AFE">
        <w:t>clinical</w:t>
      </w:r>
      <w:r w:rsidRPr="00264AFE">
        <w:rPr>
          <w:spacing w:val="-2"/>
        </w:rPr>
        <w:t xml:space="preserve"> </w:t>
      </w:r>
      <w:r w:rsidRPr="00264AFE">
        <w:t>studies in</w:t>
      </w:r>
      <w:r w:rsidRPr="00264AFE">
        <w:rPr>
          <w:spacing w:val="-2"/>
        </w:rPr>
        <w:t xml:space="preserve"> </w:t>
      </w:r>
      <w:r w:rsidRPr="00264AFE">
        <w:t>acute</w:t>
      </w:r>
      <w:r w:rsidRPr="00264AFE">
        <w:rPr>
          <w:spacing w:val="-1"/>
        </w:rPr>
        <w:t xml:space="preserve"> </w:t>
      </w:r>
      <w:r w:rsidRPr="00264AFE">
        <w:t>cardiorespiratory</w:t>
      </w:r>
      <w:r w:rsidRPr="00264AFE">
        <w:rPr>
          <w:spacing w:val="-2"/>
        </w:rPr>
        <w:t xml:space="preserve"> </w:t>
      </w:r>
      <w:r w:rsidRPr="00264AFE">
        <w:t>patients</w:t>
      </w:r>
      <w:r w:rsidRPr="00264AFE">
        <w:rPr>
          <w:spacing w:val="-1"/>
        </w:rPr>
        <w:t xml:space="preserve"> </w:t>
      </w:r>
      <w:r w:rsidRPr="00264AFE">
        <w:t>at</w:t>
      </w:r>
      <w:r w:rsidRPr="00264AFE">
        <w:rPr>
          <w:spacing w:val="-2"/>
        </w:rPr>
        <w:t xml:space="preserve"> </w:t>
      </w:r>
      <w:r w:rsidRPr="00264AFE">
        <w:t>initial</w:t>
      </w:r>
      <w:r w:rsidRPr="00264AFE">
        <w:rPr>
          <w:spacing w:val="-1"/>
        </w:rPr>
        <w:t xml:space="preserve"> </w:t>
      </w:r>
      <w:r w:rsidRPr="00264AFE">
        <w:t>presentation</w:t>
      </w:r>
      <w:r w:rsidRPr="00264AFE">
        <w:rPr>
          <w:spacing w:val="-2"/>
        </w:rPr>
        <w:t xml:space="preserve"> </w:t>
      </w:r>
      <w:r w:rsidRPr="00264AFE">
        <w:t>and</w:t>
      </w:r>
      <w:r w:rsidRPr="00264AFE">
        <w:rPr>
          <w:spacing w:val="-5"/>
        </w:rPr>
        <w:t xml:space="preserve"> </w:t>
      </w:r>
      <w:r w:rsidRPr="00264AFE">
        <w:t>triage</w:t>
      </w:r>
      <w:r w:rsidRPr="00264AFE">
        <w:rPr>
          <w:spacing w:val="-3"/>
        </w:rPr>
        <w:t xml:space="preserve"> </w:t>
      </w:r>
      <w:r w:rsidRPr="00264AFE">
        <w:t>using</w:t>
      </w:r>
      <w:r w:rsidRPr="00264AFE">
        <w:rPr>
          <w:spacing w:val="-2"/>
        </w:rPr>
        <w:t xml:space="preserve"> </w:t>
      </w:r>
      <w:r w:rsidRPr="00264AFE">
        <w:t>near</w:t>
      </w:r>
      <w:r w:rsidRPr="00264AFE">
        <w:rPr>
          <w:spacing w:val="-2"/>
        </w:rPr>
        <w:t xml:space="preserve"> </w:t>
      </w:r>
      <w:r w:rsidRPr="00264AFE">
        <w:t>patient</w:t>
      </w:r>
      <w:r w:rsidRPr="00264AFE">
        <w:rPr>
          <w:spacing w:val="-3"/>
        </w:rPr>
        <w:t xml:space="preserve"> </w:t>
      </w:r>
      <w:r w:rsidRPr="00264AFE">
        <w:t>sensor</w:t>
      </w:r>
      <w:r w:rsidRPr="00264AFE">
        <w:rPr>
          <w:spacing w:val="-1"/>
        </w:rPr>
        <w:t xml:space="preserve"> </w:t>
      </w:r>
      <w:r w:rsidRPr="00264AFE">
        <w:t>platforms</w:t>
      </w:r>
      <w:r w:rsidRPr="00264AFE">
        <w:rPr>
          <w:spacing w:val="-2"/>
        </w:rPr>
        <w:t xml:space="preserve"> </w:t>
      </w:r>
      <w:r w:rsidRPr="00264AFE">
        <w:t>capable</w:t>
      </w:r>
      <w:r w:rsidRPr="00264AFE">
        <w:rPr>
          <w:spacing w:val="-3"/>
        </w:rPr>
        <w:t xml:space="preserve"> </w:t>
      </w:r>
      <w:r w:rsidRPr="00264AFE">
        <w:t>of detecting</w:t>
      </w:r>
      <w:r w:rsidRPr="00264AFE">
        <w:rPr>
          <w:spacing w:val="-4"/>
        </w:rPr>
        <w:t xml:space="preserve"> </w:t>
      </w:r>
      <w:r w:rsidRPr="00264AFE">
        <w:t>the</w:t>
      </w:r>
      <w:r w:rsidRPr="00264AFE">
        <w:rPr>
          <w:spacing w:val="-2"/>
        </w:rPr>
        <w:t xml:space="preserve"> </w:t>
      </w:r>
      <w:r w:rsidRPr="00264AFE">
        <w:t>volatiles identified in</w:t>
      </w:r>
      <w:r w:rsidRPr="00264AFE">
        <w:rPr>
          <w:spacing w:val="-1"/>
        </w:rPr>
        <w:t xml:space="preserve"> </w:t>
      </w:r>
      <w:r w:rsidRPr="00264AFE">
        <w:t>this report are</w:t>
      </w:r>
      <w:r w:rsidRPr="00264AFE">
        <w:rPr>
          <w:spacing w:val="-3"/>
        </w:rPr>
        <w:t xml:space="preserve"> </w:t>
      </w:r>
      <w:r w:rsidRPr="00264AFE">
        <w:t>warranted</w:t>
      </w:r>
      <w:r w:rsidRPr="00264AFE">
        <w:rPr>
          <w:spacing w:val="-1"/>
        </w:rPr>
        <w:t xml:space="preserve"> </w:t>
      </w:r>
      <w:r w:rsidRPr="00264AFE">
        <w:t>to</w:t>
      </w:r>
      <w:r w:rsidRPr="00264AFE">
        <w:rPr>
          <w:spacing w:val="-1"/>
        </w:rPr>
        <w:t xml:space="preserve"> </w:t>
      </w:r>
      <w:r w:rsidRPr="00264AFE">
        <w:t>maximise</w:t>
      </w:r>
      <w:r w:rsidRPr="00264AFE">
        <w:rPr>
          <w:spacing w:val="-3"/>
        </w:rPr>
        <w:t xml:space="preserve"> </w:t>
      </w:r>
      <w:r w:rsidRPr="00264AFE">
        <w:t>the</w:t>
      </w:r>
      <w:r w:rsidRPr="00264AFE">
        <w:rPr>
          <w:spacing w:val="-2"/>
        </w:rPr>
        <w:t xml:space="preserve"> </w:t>
      </w:r>
      <w:r w:rsidRPr="00264AFE">
        <w:t>clinical</w:t>
      </w:r>
      <w:r w:rsidRPr="00264AFE">
        <w:rPr>
          <w:spacing w:val="-1"/>
        </w:rPr>
        <w:t xml:space="preserve"> </w:t>
      </w:r>
      <w:r w:rsidRPr="00264AFE">
        <w:t>impact</w:t>
      </w:r>
      <w:r w:rsidRPr="00264AFE">
        <w:rPr>
          <w:spacing w:val="-2"/>
        </w:rPr>
        <w:t xml:space="preserve"> </w:t>
      </w:r>
      <w:r w:rsidRPr="00264AFE">
        <w:t>of</w:t>
      </w:r>
      <w:r w:rsidRPr="00264AFE">
        <w:rPr>
          <w:spacing w:val="-2"/>
        </w:rPr>
        <w:t xml:space="preserve"> </w:t>
      </w:r>
      <w:r w:rsidRPr="00264AFE">
        <w:t>our discovery biomarker approach.</w:t>
      </w:r>
    </w:p>
    <w:p w14:paraId="04CEB2E5" w14:textId="77777777" w:rsidR="00CA7258" w:rsidRDefault="00CA7258" w:rsidP="00CA7258">
      <w:pPr>
        <w:ind w:right="-46"/>
      </w:pPr>
    </w:p>
    <w:p w14:paraId="08B1A7A1" w14:textId="6FFC5DCB" w:rsidR="00CA7258" w:rsidRDefault="00CA7258" w:rsidP="00CA7258">
      <w:pPr>
        <w:ind w:right="-46"/>
      </w:pPr>
    </w:p>
    <w:p w14:paraId="3FA71A0D" w14:textId="581215D6" w:rsidR="008F46B5" w:rsidRDefault="008F46B5" w:rsidP="00CA7258">
      <w:pPr>
        <w:ind w:right="-46"/>
      </w:pPr>
    </w:p>
    <w:p w14:paraId="48DC84B7" w14:textId="2E2CDD6B" w:rsidR="008F46B5" w:rsidRDefault="008F46B5" w:rsidP="00CA7258">
      <w:pPr>
        <w:ind w:right="-46"/>
      </w:pPr>
    </w:p>
    <w:p w14:paraId="0A372964" w14:textId="6B6FAA40" w:rsidR="008F46B5" w:rsidRDefault="008F46B5" w:rsidP="00CA7258">
      <w:pPr>
        <w:ind w:right="-46"/>
      </w:pPr>
    </w:p>
    <w:p w14:paraId="35E33C62" w14:textId="6668E664" w:rsidR="008F46B5" w:rsidRDefault="008F46B5" w:rsidP="00CA7258">
      <w:pPr>
        <w:ind w:right="-46"/>
      </w:pPr>
    </w:p>
    <w:p w14:paraId="615B855C" w14:textId="66FF8955" w:rsidR="008F46B5" w:rsidRDefault="008F46B5" w:rsidP="00CA7258">
      <w:pPr>
        <w:ind w:right="-46"/>
      </w:pPr>
    </w:p>
    <w:p w14:paraId="74446D70" w14:textId="6C7C31E2" w:rsidR="008F46B5" w:rsidRDefault="008F46B5" w:rsidP="00CA7258">
      <w:pPr>
        <w:ind w:right="-46"/>
      </w:pPr>
    </w:p>
    <w:p w14:paraId="73928935" w14:textId="1D2B035F" w:rsidR="008F46B5" w:rsidRDefault="008F46B5" w:rsidP="00CA7258">
      <w:pPr>
        <w:ind w:right="-46"/>
      </w:pPr>
    </w:p>
    <w:p w14:paraId="162D141A" w14:textId="30FFBEAC" w:rsidR="008F46B5" w:rsidRDefault="008F46B5" w:rsidP="00CA7258">
      <w:pPr>
        <w:ind w:right="-46"/>
      </w:pPr>
    </w:p>
    <w:p w14:paraId="5E42A44C" w14:textId="4025C588" w:rsidR="008F46B5" w:rsidRDefault="008F46B5" w:rsidP="00CA7258">
      <w:pPr>
        <w:ind w:right="-46"/>
      </w:pPr>
    </w:p>
    <w:p w14:paraId="0417CF06" w14:textId="77777777" w:rsidR="008F46B5" w:rsidRPr="00264AFE" w:rsidRDefault="008F46B5" w:rsidP="00CA7258">
      <w:pPr>
        <w:ind w:right="-46"/>
      </w:pPr>
    </w:p>
    <w:bookmarkEnd w:id="1"/>
    <w:p w14:paraId="227873F4" w14:textId="77777777" w:rsidR="00CA7258" w:rsidRDefault="00CA7258" w:rsidP="00CA7258">
      <w:pPr>
        <w:pStyle w:val="Heading1"/>
        <w:keepNext/>
        <w:keepLines/>
        <w:widowControl/>
        <w:numPr>
          <w:ilvl w:val="0"/>
          <w:numId w:val="40"/>
        </w:numPr>
        <w:tabs>
          <w:tab w:val="left" w:pos="980"/>
          <w:tab w:val="left" w:pos="981"/>
          <w:tab w:val="center" w:pos="9026"/>
        </w:tabs>
        <w:autoSpaceDE/>
        <w:autoSpaceDN/>
        <w:spacing w:before="186" w:line="276" w:lineRule="auto"/>
        <w:ind w:right="-46"/>
        <w:rPr>
          <w:u w:val="none"/>
        </w:rPr>
      </w:pPr>
      <w:r>
        <w:t>Materials</w:t>
      </w:r>
      <w:r>
        <w:rPr>
          <w:spacing w:val="-2"/>
        </w:rPr>
        <w:t xml:space="preserve"> </w:t>
      </w:r>
      <w:r>
        <w:t>and Methods</w:t>
      </w:r>
    </w:p>
    <w:p w14:paraId="02050E6B" w14:textId="77777777" w:rsidR="00CA7258" w:rsidRDefault="00CA7258" w:rsidP="00CA7258">
      <w:pPr>
        <w:pStyle w:val="Heading2"/>
        <w:widowControl/>
        <w:numPr>
          <w:ilvl w:val="1"/>
          <w:numId w:val="40"/>
        </w:numPr>
        <w:tabs>
          <w:tab w:val="left" w:pos="980"/>
          <w:tab w:val="left" w:pos="981"/>
        </w:tabs>
        <w:autoSpaceDE/>
        <w:autoSpaceDN/>
        <w:spacing w:before="41" w:line="276" w:lineRule="auto"/>
        <w:ind w:left="720" w:right="-613"/>
      </w:pPr>
      <w:r>
        <w:rPr>
          <w:spacing w:val="-4"/>
        </w:rPr>
        <w:t xml:space="preserve"> </w:t>
      </w:r>
      <w:r>
        <w:t>Study</w:t>
      </w:r>
      <w:r>
        <w:rPr>
          <w:spacing w:val="-2"/>
        </w:rPr>
        <w:t xml:space="preserve"> </w:t>
      </w:r>
      <w:r>
        <w:t>design</w:t>
      </w:r>
    </w:p>
    <w:p w14:paraId="1706C9E2" w14:textId="77777777" w:rsidR="00CA7258" w:rsidRDefault="00CA7258" w:rsidP="00CA7258">
      <w:pPr>
        <w:spacing w:before="159"/>
        <w:ind w:right="-46"/>
      </w:pPr>
      <w:r>
        <w:t>The</w:t>
      </w:r>
      <w:r w:rsidRPr="00701346">
        <w:rPr>
          <w:spacing w:val="-1"/>
        </w:rPr>
        <w:t xml:space="preserve"> </w:t>
      </w:r>
      <w:r>
        <w:t>study</w:t>
      </w:r>
      <w:r w:rsidRPr="00701346">
        <w:rPr>
          <w:spacing w:val="-3"/>
        </w:rPr>
        <w:t xml:space="preserve"> </w:t>
      </w:r>
      <w:r>
        <w:t>design,</w:t>
      </w:r>
      <w:r w:rsidRPr="00701346">
        <w:rPr>
          <w:spacing w:val="-3"/>
        </w:rPr>
        <w:t xml:space="preserve"> </w:t>
      </w:r>
      <w:r>
        <w:t>eligibility</w:t>
      </w:r>
      <w:r w:rsidRPr="00701346">
        <w:rPr>
          <w:spacing w:val="-2"/>
        </w:rPr>
        <w:t xml:space="preserve"> </w:t>
      </w:r>
      <w:r>
        <w:t>criteria</w:t>
      </w:r>
      <w:r w:rsidRPr="00701346">
        <w:rPr>
          <w:spacing w:val="-4"/>
        </w:rPr>
        <w:t xml:space="preserve"> </w:t>
      </w:r>
      <w:r>
        <w:t>and</w:t>
      </w:r>
      <w:r w:rsidRPr="00701346">
        <w:rPr>
          <w:spacing w:val="-2"/>
        </w:rPr>
        <w:t xml:space="preserve"> </w:t>
      </w:r>
      <w:r>
        <w:t>methodology</w:t>
      </w:r>
      <w:r w:rsidRPr="00701346">
        <w:rPr>
          <w:spacing w:val="-2"/>
        </w:rPr>
        <w:t xml:space="preserve"> </w:t>
      </w:r>
      <w:r>
        <w:t>have been</w:t>
      </w:r>
      <w:r w:rsidRPr="00701346">
        <w:rPr>
          <w:spacing w:val="-2"/>
        </w:rPr>
        <w:t xml:space="preserve"> </w:t>
      </w:r>
      <w:r>
        <w:t>described in</w:t>
      </w:r>
      <w:r w:rsidRPr="00701346">
        <w:rPr>
          <w:spacing w:val="-2"/>
        </w:rPr>
        <w:t xml:space="preserve"> </w:t>
      </w:r>
      <w:r>
        <w:t>detail</w:t>
      </w:r>
      <w:r w:rsidRPr="00701346">
        <w:rPr>
          <w:spacing w:val="-2"/>
        </w:rPr>
        <w:t xml:space="preserve"> </w:t>
      </w:r>
      <w:r>
        <w:t xml:space="preserve">previously </w:t>
      </w:r>
      <w:r>
        <w:fldChar w:fldCharType="begin">
          <w:fldData xml:space="preserve">PEVuZE5vdGU+PENpdGU+PEF1dGhvcj5JYnJhaGltPC9BdXRob3I+PFllYXI+MjAxOTwvWWVhcj48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</w:fldData>
        </w:fldChar>
      </w:r>
      <w:r>
        <w:instrText xml:space="preserve"> ADDIN EN.CITE </w:instrText>
      </w:r>
      <w:r>
        <w:fldChar w:fldCharType="begin">
          <w:fldData xml:space="preserve">PEVuZE5vdGU+PENpdGU+PEF1dGhvcj5JYnJhaGltPC9BdXRob3I+PFllYXI+MjAxOTwvWWVhcj48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</w:fldData>
        </w:fldChar>
      </w:r>
      <w:r>
        <w:instrText xml:space="preserve"> ADDIN EN.CITE.DATA </w:instrText>
      </w:r>
      <w:r>
        <w:fldChar w:fldCharType="end"/>
      </w:r>
      <w:r>
        <w:fldChar w:fldCharType="separate"/>
      </w:r>
      <w:r>
        <w:rPr>
          <w:noProof/>
        </w:rPr>
        <w:t>(</w:t>
      </w:r>
      <w:r w:rsidRPr="001D252C">
        <w:rPr>
          <w:i/>
          <w:noProof/>
        </w:rPr>
        <w:t>30</w:t>
      </w:r>
      <w:r>
        <w:rPr>
          <w:noProof/>
        </w:rPr>
        <w:t>)</w:t>
      </w:r>
      <w:r>
        <w:fldChar w:fldCharType="end"/>
      </w:r>
      <w:r>
        <w:t>.</w:t>
      </w:r>
      <w:r w:rsidRPr="00701346">
        <w:rPr>
          <w:spacing w:val="-2"/>
        </w:rPr>
        <w:t xml:space="preserve"> </w:t>
      </w:r>
      <w:r>
        <w:t>This</w:t>
      </w:r>
      <w:r w:rsidRPr="00701346">
        <w:rPr>
          <w:spacing w:val="-3"/>
        </w:rPr>
        <w:t xml:space="preserve"> </w:t>
      </w:r>
      <w:r>
        <w:t>is</w:t>
      </w:r>
      <w:r w:rsidRPr="00701346">
        <w:rPr>
          <w:spacing w:val="-5"/>
        </w:rPr>
        <w:t xml:space="preserve"> </w:t>
      </w:r>
      <w:r>
        <w:t>a</w:t>
      </w:r>
      <w:r w:rsidRPr="00701346">
        <w:rPr>
          <w:spacing w:val="-1"/>
        </w:rPr>
        <w:t xml:space="preserve"> </w:t>
      </w:r>
      <w:r>
        <w:t>prospective,</w:t>
      </w:r>
      <w:r w:rsidRPr="00701346">
        <w:rPr>
          <w:spacing w:val="-1"/>
        </w:rPr>
        <w:t xml:space="preserve"> </w:t>
      </w:r>
      <w:r>
        <w:t>real-world,</w:t>
      </w:r>
      <w:r w:rsidRPr="00701346">
        <w:rPr>
          <w:spacing w:val="-3"/>
        </w:rPr>
        <w:t xml:space="preserve"> </w:t>
      </w:r>
      <w:r>
        <w:t>observational</w:t>
      </w:r>
      <w:r w:rsidRPr="00701346">
        <w:rPr>
          <w:spacing w:val="-1"/>
        </w:rPr>
        <w:t xml:space="preserve"> </w:t>
      </w:r>
      <w:r>
        <w:t>study (ClinicalTrials.gov Identifier NCT03672994),</w:t>
      </w:r>
      <w:r w:rsidRPr="00701346">
        <w:rPr>
          <w:spacing w:val="-2"/>
        </w:rPr>
        <w:t xml:space="preserve"> </w:t>
      </w:r>
      <w:r>
        <w:t>carried</w:t>
      </w:r>
      <w:r w:rsidRPr="00701346">
        <w:rPr>
          <w:spacing w:val="-1"/>
        </w:rPr>
        <w:t xml:space="preserve"> </w:t>
      </w:r>
      <w:r>
        <w:t>out</w:t>
      </w:r>
      <w:r w:rsidRPr="00701346">
        <w:rPr>
          <w:spacing w:val="-1"/>
        </w:rPr>
        <w:t xml:space="preserve"> </w:t>
      </w:r>
      <w:r>
        <w:t>in</w:t>
      </w:r>
      <w:r w:rsidRPr="00701346">
        <w:rPr>
          <w:spacing w:val="-2"/>
        </w:rPr>
        <w:t xml:space="preserve"> </w:t>
      </w:r>
      <w:r>
        <w:t>a tertiary</w:t>
      </w:r>
      <w:r w:rsidRPr="00701346">
        <w:rPr>
          <w:spacing w:val="-1"/>
        </w:rPr>
        <w:t xml:space="preserve"> </w:t>
      </w:r>
      <w:r>
        <w:t>cardiorespiratory</w:t>
      </w:r>
      <w:r w:rsidRPr="00701346">
        <w:rPr>
          <w:spacing w:val="-2"/>
        </w:rPr>
        <w:t xml:space="preserve"> </w:t>
      </w:r>
      <w:r>
        <w:t>centre</w:t>
      </w:r>
      <w:r w:rsidRPr="00701346">
        <w:rPr>
          <w:spacing w:val="1"/>
        </w:rPr>
        <w:t xml:space="preserve"> </w:t>
      </w:r>
      <w:r>
        <w:t>in</w:t>
      </w:r>
      <w:r w:rsidRPr="00701346">
        <w:rPr>
          <w:spacing w:val="-5"/>
        </w:rPr>
        <w:t xml:space="preserve"> </w:t>
      </w:r>
      <w:r>
        <w:t>Leicester, United</w:t>
      </w:r>
      <w:r w:rsidRPr="00701346">
        <w:rPr>
          <w:spacing w:val="-2"/>
        </w:rPr>
        <w:t xml:space="preserve"> </w:t>
      </w:r>
      <w:r>
        <w:t>Kingdom.</w:t>
      </w:r>
      <w:r w:rsidRPr="00701346">
        <w:rPr>
          <w:spacing w:val="-4"/>
        </w:rPr>
        <w:t xml:space="preserve"> </w:t>
      </w:r>
      <w:r>
        <w:t>Participants</w:t>
      </w:r>
      <w:r w:rsidRPr="00701346">
        <w:rPr>
          <w:spacing w:val="-2"/>
        </w:rPr>
        <w:t xml:space="preserve"> </w:t>
      </w:r>
      <w:r>
        <w:t>were</w:t>
      </w:r>
      <w:r w:rsidRPr="00701346">
        <w:rPr>
          <w:spacing w:val="1"/>
        </w:rPr>
        <w:t xml:space="preserve"> </w:t>
      </w:r>
      <w:r>
        <w:t>recruited year-round</w:t>
      </w:r>
      <w:r w:rsidRPr="00701346">
        <w:rPr>
          <w:spacing w:val="-3"/>
        </w:rPr>
        <w:t xml:space="preserve"> </w:t>
      </w:r>
      <w:r>
        <w:t>from</w:t>
      </w:r>
      <w:r w:rsidRPr="00701346">
        <w:rPr>
          <w:spacing w:val="-2"/>
        </w:rPr>
        <w:t xml:space="preserve"> </w:t>
      </w:r>
      <w:r>
        <w:t>May</w:t>
      </w:r>
      <w:r w:rsidRPr="00701346">
        <w:rPr>
          <w:spacing w:val="-4"/>
        </w:rPr>
        <w:t xml:space="preserve"> </w:t>
      </w:r>
      <w:r>
        <w:t>2017</w:t>
      </w:r>
      <w:r w:rsidRPr="00701346">
        <w:rPr>
          <w:spacing w:val="-1"/>
        </w:rPr>
        <w:t xml:space="preserve"> </w:t>
      </w:r>
      <w:r>
        <w:t>through</w:t>
      </w:r>
      <w:r w:rsidRPr="00701346">
        <w:rPr>
          <w:spacing w:val="-2"/>
        </w:rPr>
        <w:t xml:space="preserve"> </w:t>
      </w:r>
      <w:r>
        <w:t>to</w:t>
      </w:r>
      <w:r w:rsidRPr="00701346">
        <w:rPr>
          <w:spacing w:val="-3"/>
        </w:rPr>
        <w:t xml:space="preserve"> </w:t>
      </w:r>
      <w:r>
        <w:t>December</w:t>
      </w:r>
      <w:r w:rsidRPr="00701346">
        <w:rPr>
          <w:spacing w:val="-1"/>
        </w:rPr>
        <w:t xml:space="preserve"> </w:t>
      </w:r>
      <w:r>
        <w:t>2018.</w:t>
      </w:r>
    </w:p>
    <w:p w14:paraId="7A7BA09E" w14:textId="77777777" w:rsidR="00CA7258" w:rsidRDefault="00CA7258" w:rsidP="00CA7258">
      <w:pPr>
        <w:tabs>
          <w:tab w:val="left" w:pos="980"/>
          <w:tab w:val="left" w:pos="981"/>
          <w:tab w:val="center" w:pos="9026"/>
        </w:tabs>
        <w:ind w:right="-46"/>
      </w:pPr>
      <w:r>
        <w:t>Patients</w:t>
      </w:r>
      <w:r w:rsidRPr="00701346">
        <w:rPr>
          <w:spacing w:val="-2"/>
        </w:rPr>
        <w:t xml:space="preserve"> </w:t>
      </w:r>
      <w:r>
        <w:t>with</w:t>
      </w:r>
      <w:r w:rsidRPr="00701346">
        <w:rPr>
          <w:spacing w:val="-2"/>
        </w:rPr>
        <w:t xml:space="preserve"> </w:t>
      </w:r>
      <w:r>
        <w:t>self-reported</w:t>
      </w:r>
      <w:r w:rsidRPr="00701346">
        <w:rPr>
          <w:spacing w:val="-3"/>
        </w:rPr>
        <w:t xml:space="preserve"> </w:t>
      </w:r>
      <w:r>
        <w:t>acute</w:t>
      </w:r>
      <w:r w:rsidRPr="00701346">
        <w:rPr>
          <w:spacing w:val="-2"/>
        </w:rPr>
        <w:t xml:space="preserve"> </w:t>
      </w:r>
      <w:r>
        <w:t>breathlessness,</w:t>
      </w:r>
      <w:r w:rsidRPr="00701346">
        <w:rPr>
          <w:spacing w:val="-1"/>
        </w:rPr>
        <w:t xml:space="preserve"> </w:t>
      </w:r>
      <w:r>
        <w:t>requiring</w:t>
      </w:r>
      <w:r w:rsidRPr="00701346">
        <w:rPr>
          <w:spacing w:val="-3"/>
        </w:rPr>
        <w:t xml:space="preserve"> </w:t>
      </w:r>
      <w:r>
        <w:t>admission</w:t>
      </w:r>
      <w:r w:rsidRPr="00701346">
        <w:rPr>
          <w:spacing w:val="-2"/>
        </w:rPr>
        <w:t xml:space="preserve"> </w:t>
      </w:r>
      <w:r>
        <w:t>and/or</w:t>
      </w:r>
      <w:r w:rsidRPr="00701346">
        <w:rPr>
          <w:spacing w:val="-2"/>
        </w:rPr>
        <w:t xml:space="preserve"> </w:t>
      </w:r>
      <w:r>
        <w:t>a</w:t>
      </w:r>
      <w:r w:rsidRPr="00701346">
        <w:rPr>
          <w:spacing w:val="-3"/>
        </w:rPr>
        <w:t xml:space="preserve"> </w:t>
      </w:r>
      <w:r>
        <w:t>change</w:t>
      </w:r>
      <w:r w:rsidRPr="00701346">
        <w:rPr>
          <w:spacing w:val="-1"/>
        </w:rPr>
        <w:t xml:space="preserve"> </w:t>
      </w:r>
      <w:r>
        <w:t>in</w:t>
      </w:r>
      <w:r w:rsidRPr="00701346">
        <w:rPr>
          <w:spacing w:val="-2"/>
        </w:rPr>
        <w:t xml:space="preserve"> </w:t>
      </w:r>
      <w:r>
        <w:t>baseline treatment,</w:t>
      </w:r>
      <w:r w:rsidRPr="00701346">
        <w:rPr>
          <w:spacing w:val="-2"/>
        </w:rPr>
        <w:t xml:space="preserve"> </w:t>
      </w:r>
      <w:r>
        <w:t>presenting</w:t>
      </w:r>
      <w:r w:rsidRPr="00701346">
        <w:rPr>
          <w:spacing w:val="-3"/>
        </w:rPr>
        <w:t xml:space="preserve"> </w:t>
      </w:r>
      <w:r>
        <w:t>within</w:t>
      </w:r>
      <w:r w:rsidRPr="00701346">
        <w:rPr>
          <w:spacing w:val="-2"/>
        </w:rPr>
        <w:t xml:space="preserve"> </w:t>
      </w:r>
      <w:r>
        <w:t>University</w:t>
      </w:r>
      <w:r w:rsidRPr="00701346">
        <w:rPr>
          <w:spacing w:val="-2"/>
        </w:rPr>
        <w:t xml:space="preserve"> </w:t>
      </w:r>
      <w:r>
        <w:t>Hospitals</w:t>
      </w:r>
      <w:r w:rsidRPr="00701346">
        <w:rPr>
          <w:spacing w:val="-4"/>
        </w:rPr>
        <w:t xml:space="preserve"> </w:t>
      </w:r>
      <w:r>
        <w:t>of</w:t>
      </w:r>
      <w:r w:rsidRPr="00701346">
        <w:rPr>
          <w:spacing w:val="-3"/>
        </w:rPr>
        <w:t xml:space="preserve"> </w:t>
      </w:r>
      <w:r>
        <w:t>Leicester</w:t>
      </w:r>
      <w:r w:rsidRPr="00701346">
        <w:rPr>
          <w:spacing w:val="-2"/>
        </w:rPr>
        <w:t xml:space="preserve"> </w:t>
      </w:r>
      <w:r>
        <w:t>(UHL)</w:t>
      </w:r>
      <w:r w:rsidRPr="00701346">
        <w:rPr>
          <w:spacing w:val="-4"/>
        </w:rPr>
        <w:t xml:space="preserve"> </w:t>
      </w:r>
      <w:r>
        <w:t>were approached</w:t>
      </w:r>
      <w:r w:rsidRPr="00701346">
        <w:rPr>
          <w:spacing w:val="-3"/>
        </w:rPr>
        <w:t xml:space="preserve"> </w:t>
      </w:r>
      <w:r>
        <w:t>for</w:t>
      </w:r>
      <w:r w:rsidRPr="00701346">
        <w:rPr>
          <w:spacing w:val="-4"/>
        </w:rPr>
        <w:t xml:space="preserve"> </w:t>
      </w:r>
      <w:r>
        <w:t>study participation.</w:t>
      </w:r>
      <w:r w:rsidRPr="00701346">
        <w:rPr>
          <w:spacing w:val="-2"/>
        </w:rPr>
        <w:t xml:space="preserve"> </w:t>
      </w:r>
      <w:r>
        <w:t>Following</w:t>
      </w:r>
      <w:r w:rsidRPr="00701346">
        <w:rPr>
          <w:spacing w:val="-3"/>
        </w:rPr>
        <w:t xml:space="preserve"> </w:t>
      </w:r>
      <w:r>
        <w:t>triage and</w:t>
      </w:r>
      <w:r w:rsidRPr="00701346">
        <w:rPr>
          <w:spacing w:val="-2"/>
        </w:rPr>
        <w:t xml:space="preserve"> </w:t>
      </w:r>
      <w:r>
        <w:t>senior</w:t>
      </w:r>
      <w:r w:rsidRPr="00701346">
        <w:rPr>
          <w:spacing w:val="-1"/>
        </w:rPr>
        <w:t xml:space="preserve"> </w:t>
      </w:r>
      <w:r>
        <w:t>clinical</w:t>
      </w:r>
      <w:r w:rsidRPr="00701346">
        <w:rPr>
          <w:spacing w:val="-4"/>
        </w:rPr>
        <w:t xml:space="preserve"> </w:t>
      </w:r>
      <w:r>
        <w:t>assessment,</w:t>
      </w:r>
      <w:r w:rsidRPr="00701346">
        <w:rPr>
          <w:spacing w:val="-1"/>
        </w:rPr>
        <w:t xml:space="preserve"> </w:t>
      </w:r>
      <w:r>
        <w:t>if a</w:t>
      </w:r>
      <w:r w:rsidRPr="00701346">
        <w:rPr>
          <w:spacing w:val="-4"/>
        </w:rPr>
        <w:t xml:space="preserve"> </w:t>
      </w:r>
      <w:r>
        <w:t>primary</w:t>
      </w:r>
      <w:r w:rsidRPr="00701346">
        <w:rPr>
          <w:spacing w:val="-1"/>
        </w:rPr>
        <w:t xml:space="preserve"> </w:t>
      </w:r>
      <w:r>
        <w:t>clinical</w:t>
      </w:r>
      <w:r w:rsidRPr="00701346">
        <w:rPr>
          <w:spacing w:val="-4"/>
        </w:rPr>
        <w:t xml:space="preserve"> </w:t>
      </w:r>
      <w:r>
        <w:t>diagnosis</w:t>
      </w:r>
      <w:r w:rsidRPr="00701346">
        <w:rPr>
          <w:spacing w:val="-4"/>
        </w:rPr>
        <w:t xml:space="preserve"> </w:t>
      </w:r>
      <w:r>
        <w:t>of</w:t>
      </w:r>
      <w:r w:rsidRPr="00701346">
        <w:rPr>
          <w:spacing w:val="-1"/>
        </w:rPr>
        <w:t xml:space="preserve"> </w:t>
      </w:r>
      <w:r>
        <w:t>(</w:t>
      </w:r>
      <w:proofErr w:type="spellStart"/>
      <w:r>
        <w:t>i</w:t>
      </w:r>
      <w:proofErr w:type="spellEnd"/>
      <w:r>
        <w:t>) acute</w:t>
      </w:r>
      <w:r w:rsidRPr="00701346">
        <w:rPr>
          <w:spacing w:val="-2"/>
        </w:rPr>
        <w:t xml:space="preserve"> </w:t>
      </w:r>
      <w:r>
        <w:t>decompensation</w:t>
      </w:r>
      <w:r w:rsidRPr="00701346">
        <w:rPr>
          <w:spacing w:val="-5"/>
        </w:rPr>
        <w:t xml:space="preserve"> </w:t>
      </w:r>
      <w:r>
        <w:t>of</w:t>
      </w:r>
      <w:r w:rsidRPr="00701346">
        <w:rPr>
          <w:spacing w:val="-2"/>
        </w:rPr>
        <w:t xml:space="preserve"> </w:t>
      </w:r>
      <w:r>
        <w:t>heart failure,</w:t>
      </w:r>
      <w:r w:rsidRPr="00701346">
        <w:rPr>
          <w:spacing w:val="-2"/>
        </w:rPr>
        <w:t xml:space="preserve"> </w:t>
      </w:r>
      <w:r>
        <w:t>(ii)</w:t>
      </w:r>
      <w:r w:rsidRPr="00701346">
        <w:rPr>
          <w:spacing w:val="-4"/>
        </w:rPr>
        <w:t xml:space="preserve"> </w:t>
      </w:r>
      <w:r>
        <w:t>exacerbation</w:t>
      </w:r>
      <w:r w:rsidRPr="00701346">
        <w:rPr>
          <w:spacing w:val="-3"/>
        </w:rPr>
        <w:t xml:space="preserve"> </w:t>
      </w:r>
      <w:r>
        <w:t>of</w:t>
      </w:r>
      <w:r w:rsidRPr="00701346">
        <w:rPr>
          <w:spacing w:val="-1"/>
        </w:rPr>
        <w:t xml:space="preserve"> </w:t>
      </w:r>
      <w:r>
        <w:t>asthma/COPD,</w:t>
      </w:r>
      <w:r w:rsidRPr="00701346">
        <w:rPr>
          <w:spacing w:val="-4"/>
        </w:rPr>
        <w:t xml:space="preserve"> </w:t>
      </w:r>
      <w:r>
        <w:t>or</w:t>
      </w:r>
      <w:r w:rsidRPr="00701346">
        <w:rPr>
          <w:spacing w:val="-2"/>
        </w:rPr>
        <w:t xml:space="preserve"> </w:t>
      </w:r>
      <w:r>
        <w:t>(iii)</w:t>
      </w:r>
      <w:r w:rsidRPr="00701346">
        <w:rPr>
          <w:spacing w:val="-5"/>
        </w:rPr>
        <w:t xml:space="preserve"> </w:t>
      </w:r>
      <w:r>
        <w:t>adult</w:t>
      </w:r>
      <w:r w:rsidRPr="00701346">
        <w:rPr>
          <w:spacing w:val="-1"/>
        </w:rPr>
        <w:t xml:space="preserve"> </w:t>
      </w:r>
      <w:r>
        <w:t>community acquired</w:t>
      </w:r>
      <w:r w:rsidRPr="00701346">
        <w:rPr>
          <w:spacing w:val="-3"/>
        </w:rPr>
        <w:t xml:space="preserve"> </w:t>
      </w:r>
      <w:r>
        <w:t>pneumonia</w:t>
      </w:r>
      <w:r w:rsidRPr="00701346">
        <w:rPr>
          <w:spacing w:val="-1"/>
        </w:rPr>
        <w:t xml:space="preserve"> </w:t>
      </w:r>
      <w:r>
        <w:t>was</w:t>
      </w:r>
      <w:r w:rsidRPr="00701346">
        <w:rPr>
          <w:spacing w:val="-1"/>
        </w:rPr>
        <w:t xml:space="preserve"> </w:t>
      </w:r>
      <w:r>
        <w:t>suspected</w:t>
      </w:r>
      <w:r w:rsidRPr="00701346">
        <w:rPr>
          <w:spacing w:val="-2"/>
        </w:rPr>
        <w:t xml:space="preserve"> </w:t>
      </w:r>
      <w:r>
        <w:t>by</w:t>
      </w:r>
      <w:r w:rsidRPr="00701346">
        <w:rPr>
          <w:spacing w:val="-1"/>
        </w:rPr>
        <w:t xml:space="preserve"> </w:t>
      </w:r>
      <w:r>
        <w:t>the</w:t>
      </w:r>
      <w:r w:rsidRPr="00701346">
        <w:rPr>
          <w:spacing w:val="-3"/>
        </w:rPr>
        <w:t xml:space="preserve"> </w:t>
      </w:r>
      <w:r>
        <w:t>triage</w:t>
      </w:r>
      <w:r w:rsidRPr="00701346">
        <w:rPr>
          <w:spacing w:val="-3"/>
        </w:rPr>
        <w:t xml:space="preserve"> </w:t>
      </w:r>
      <w:r>
        <w:t>nurse/attending</w:t>
      </w:r>
      <w:r w:rsidRPr="00701346">
        <w:rPr>
          <w:spacing w:val="-2"/>
        </w:rPr>
        <w:t xml:space="preserve"> </w:t>
      </w:r>
      <w:r>
        <w:t>clinician</w:t>
      </w:r>
      <w:r w:rsidRPr="00701346">
        <w:rPr>
          <w:spacing w:val="-2"/>
        </w:rPr>
        <w:t xml:space="preserve"> </w:t>
      </w:r>
      <w:r>
        <w:t>at</w:t>
      </w:r>
      <w:r w:rsidRPr="00701346">
        <w:rPr>
          <w:spacing w:val="-3"/>
        </w:rPr>
        <w:t xml:space="preserve"> </w:t>
      </w:r>
      <w:r>
        <w:t>triage, members</w:t>
      </w:r>
      <w:r w:rsidRPr="00701346">
        <w:rPr>
          <w:spacing w:val="-3"/>
        </w:rPr>
        <w:t xml:space="preserve"> </w:t>
      </w:r>
      <w:r>
        <w:t>of</w:t>
      </w:r>
      <w:r w:rsidRPr="00701346">
        <w:rPr>
          <w:spacing w:val="-1"/>
        </w:rPr>
        <w:t xml:space="preserve"> </w:t>
      </w:r>
      <w:r>
        <w:t>the research</w:t>
      </w:r>
      <w:r w:rsidRPr="00701346">
        <w:rPr>
          <w:spacing w:val="-4"/>
        </w:rPr>
        <w:t xml:space="preserve"> </w:t>
      </w:r>
      <w:r>
        <w:t>team</w:t>
      </w:r>
      <w:r w:rsidRPr="00701346">
        <w:rPr>
          <w:spacing w:val="-3"/>
        </w:rPr>
        <w:t xml:space="preserve"> </w:t>
      </w:r>
      <w:r>
        <w:t>would</w:t>
      </w:r>
      <w:r w:rsidRPr="00701346">
        <w:rPr>
          <w:spacing w:val="-3"/>
        </w:rPr>
        <w:t xml:space="preserve"> </w:t>
      </w:r>
      <w:r>
        <w:t>evaluate</w:t>
      </w:r>
      <w:r w:rsidRPr="00701346">
        <w:rPr>
          <w:spacing w:val="-2"/>
        </w:rPr>
        <w:t xml:space="preserve"> </w:t>
      </w:r>
      <w:r>
        <w:t>patients</w:t>
      </w:r>
      <w:r w:rsidRPr="00701346">
        <w:rPr>
          <w:spacing w:val="-1"/>
        </w:rPr>
        <w:t xml:space="preserve"> </w:t>
      </w:r>
      <w:r>
        <w:t>against</w:t>
      </w:r>
      <w:r w:rsidRPr="00701346">
        <w:rPr>
          <w:spacing w:val="-3"/>
        </w:rPr>
        <w:t xml:space="preserve"> </w:t>
      </w:r>
      <w:r>
        <w:t>predefined</w:t>
      </w:r>
      <w:r w:rsidRPr="00701346">
        <w:rPr>
          <w:spacing w:val="-1"/>
        </w:rPr>
        <w:t xml:space="preserve"> </w:t>
      </w:r>
      <w:r>
        <w:t>eligibility</w:t>
      </w:r>
      <w:r w:rsidRPr="00701346">
        <w:rPr>
          <w:spacing w:val="-1"/>
        </w:rPr>
        <w:t xml:space="preserve"> </w:t>
      </w:r>
      <w:r>
        <w:t>criteria</w:t>
      </w:r>
      <w:r w:rsidRPr="00701346">
        <w:rPr>
          <w:spacing w:val="-4"/>
        </w:rPr>
        <w:t xml:space="preserve"> </w:t>
      </w:r>
      <w:r>
        <w:t>for</w:t>
      </w:r>
      <w:r w:rsidRPr="00701346">
        <w:rPr>
          <w:spacing w:val="-4"/>
        </w:rPr>
        <w:t xml:space="preserve"> </w:t>
      </w:r>
      <w:r>
        <w:t>study</w:t>
      </w:r>
      <w:r w:rsidRPr="00701346">
        <w:rPr>
          <w:spacing w:val="-1"/>
        </w:rPr>
        <w:t xml:space="preserve"> </w:t>
      </w:r>
      <w:r>
        <w:t>participation.</w:t>
      </w:r>
    </w:p>
    <w:p w14:paraId="73CDC31C" w14:textId="77777777" w:rsidR="00CA7258" w:rsidRDefault="00CA7258" w:rsidP="00CA7258">
      <w:pPr>
        <w:pStyle w:val="BodyText"/>
        <w:tabs>
          <w:tab w:val="left" w:pos="980"/>
        </w:tabs>
        <w:spacing w:before="161"/>
        <w:ind w:right="-46"/>
      </w:pPr>
      <w:r w:rsidRPr="00EE1FF9">
        <w:t>A total of 277 participants</w:t>
      </w:r>
      <w:r>
        <w:t xml:space="preserve"> were included in the final analysis. Sample size attrition from the recruited</w:t>
      </w:r>
      <w:r>
        <w:rPr>
          <w:spacing w:val="-5"/>
        </w:rPr>
        <w:t xml:space="preserve"> </w:t>
      </w:r>
      <w:r>
        <w:t>455</w:t>
      </w:r>
      <w:r>
        <w:rPr>
          <w:spacing w:val="-1"/>
        </w:rPr>
        <w:t xml:space="preserve"> </w:t>
      </w:r>
      <w:r>
        <w:t>participants is</w:t>
      </w:r>
      <w:r>
        <w:rPr>
          <w:spacing w:val="-1"/>
        </w:rPr>
        <w:t xml:space="preserve"> </w:t>
      </w:r>
      <w:r>
        <w:t>detailed</w:t>
      </w:r>
      <w:r>
        <w:rPr>
          <w:spacing w:val="-1"/>
        </w:rPr>
        <w:t xml:space="preserve"> </w:t>
      </w:r>
      <w:r>
        <w:t>in</w:t>
      </w:r>
      <w:r w:rsidRPr="00F610CF">
        <w:rPr>
          <w:b/>
          <w:spacing w:val="-3"/>
        </w:rPr>
        <w:t xml:space="preserve"> (</w:t>
      </w:r>
      <w:r>
        <w:rPr>
          <w:b/>
        </w:rPr>
        <w:t>Figure 1)</w:t>
      </w:r>
      <w:r>
        <w:t>.</w:t>
      </w:r>
      <w:r>
        <w:rPr>
          <w:spacing w:val="-1"/>
        </w:rPr>
        <w:t xml:space="preserve"> </w:t>
      </w:r>
      <w:r>
        <w:t>This</w:t>
      </w:r>
      <w:r>
        <w:rPr>
          <w:spacing w:val="-4"/>
        </w:rPr>
        <w:t xml:space="preserve"> </w:t>
      </w:r>
      <w:r>
        <w:t>was</w:t>
      </w:r>
      <w:r>
        <w:rPr>
          <w:spacing w:val="-3"/>
        </w:rPr>
        <w:t xml:space="preserve"> </w:t>
      </w:r>
      <w:r>
        <w:t>mainly</w:t>
      </w:r>
      <w:r>
        <w:rPr>
          <w:spacing w:val="-1"/>
        </w:rPr>
        <w:t xml:space="preserve"> </w:t>
      </w:r>
      <w:r>
        <w:t xml:space="preserve">due to the delayed deployment of </w:t>
      </w:r>
      <w:proofErr w:type="spellStart"/>
      <w:r>
        <w:t>GCxGC</w:t>
      </w:r>
      <w:proofErr w:type="spellEnd"/>
      <w:r>
        <w:t>-MS and analytical QC/QA. These decisions were made objectively during the discovery</w:t>
      </w:r>
      <w:r>
        <w:rPr>
          <w:spacing w:val="-3"/>
        </w:rPr>
        <w:t xml:space="preserve"> </w:t>
      </w:r>
      <w:r>
        <w:t>phase</w:t>
      </w:r>
      <w:r>
        <w:rPr>
          <w:spacing w:val="-2"/>
        </w:rPr>
        <w:t xml:space="preserve"> </w:t>
      </w:r>
      <w:r>
        <w:t>of</w:t>
      </w:r>
      <w:r>
        <w:rPr>
          <w:spacing w:val="-1"/>
        </w:rPr>
        <w:t xml:space="preserve"> </w:t>
      </w:r>
      <w:r>
        <w:t>the</w:t>
      </w:r>
      <w:r>
        <w:rPr>
          <w:spacing w:val="1"/>
        </w:rPr>
        <w:t xml:space="preserve"> </w:t>
      </w:r>
      <w:r>
        <w:t>program,</w:t>
      </w:r>
      <w:r>
        <w:rPr>
          <w:spacing w:val="-1"/>
        </w:rPr>
        <w:t xml:space="preserve"> </w:t>
      </w:r>
      <w:r>
        <w:t>prioritising</w:t>
      </w:r>
      <w:r>
        <w:rPr>
          <w:spacing w:val="-1"/>
        </w:rPr>
        <w:t xml:space="preserve"> </w:t>
      </w:r>
      <w:r>
        <w:t>the</w:t>
      </w:r>
      <w:r>
        <w:rPr>
          <w:spacing w:val="-3"/>
        </w:rPr>
        <w:t xml:space="preserve"> </w:t>
      </w:r>
      <w:r>
        <w:t>optimisation</w:t>
      </w:r>
      <w:r>
        <w:rPr>
          <w:spacing w:val="-3"/>
        </w:rPr>
        <w:t xml:space="preserve"> </w:t>
      </w:r>
      <w:r>
        <w:t>of</w:t>
      </w:r>
      <w:r>
        <w:rPr>
          <w:spacing w:val="-1"/>
        </w:rPr>
        <w:t xml:space="preserve"> </w:t>
      </w:r>
      <w:r>
        <w:t>a robust</w:t>
      </w:r>
      <w:r>
        <w:rPr>
          <w:spacing w:val="-3"/>
        </w:rPr>
        <w:t xml:space="preserve"> </w:t>
      </w:r>
      <w:r>
        <w:t>sampling</w:t>
      </w:r>
      <w:r>
        <w:rPr>
          <w:spacing w:val="-1"/>
        </w:rPr>
        <w:t xml:space="preserve"> </w:t>
      </w:r>
      <w:r>
        <w:t>and</w:t>
      </w:r>
      <w:r>
        <w:rPr>
          <w:spacing w:val="-2"/>
        </w:rPr>
        <w:t xml:space="preserve"> </w:t>
      </w:r>
      <w:r>
        <w:t>analysis pathway. Sample size calculations were informed based on estimation for adequate sensitivity and or specificity as detailed in</w:t>
      </w:r>
      <w:r>
        <w:rPr>
          <w:spacing w:val="-3"/>
        </w:rPr>
        <w:t xml:space="preserve"> </w:t>
      </w:r>
      <w:r w:rsidRPr="00F610CF">
        <w:rPr>
          <w:b/>
          <w:spacing w:val="-3"/>
        </w:rPr>
        <w:t>(</w:t>
      </w:r>
      <w:r>
        <w:rPr>
          <w:b/>
        </w:rPr>
        <w:t>table</w:t>
      </w:r>
      <w:r>
        <w:rPr>
          <w:b/>
          <w:spacing w:val="-1"/>
        </w:rPr>
        <w:t xml:space="preserve"> </w:t>
      </w:r>
      <w:r>
        <w:rPr>
          <w:b/>
        </w:rPr>
        <w:t>S1)</w:t>
      </w:r>
      <w:r>
        <w:t>.</w:t>
      </w:r>
    </w:p>
    <w:p w14:paraId="37C2F0CC" w14:textId="77777777" w:rsidR="00CA7258" w:rsidRDefault="00CA7258" w:rsidP="00CA7258">
      <w:pPr>
        <w:pStyle w:val="BodyText"/>
        <w:tabs>
          <w:tab w:val="left" w:pos="980"/>
        </w:tabs>
        <w:spacing w:before="161"/>
        <w:ind w:right="-46"/>
      </w:pPr>
      <w:r>
        <w:t xml:space="preserve">The 277 subjects were randomised </w:t>
      </w:r>
      <w:r>
        <w:rPr>
          <w:i/>
        </w:rPr>
        <w:t xml:space="preserve">post-hoc </w:t>
      </w:r>
      <w:r>
        <w:t>to Discovery and Replication cohorts in a 1:1 ratio through</w:t>
      </w:r>
      <w:r>
        <w:rPr>
          <w:spacing w:val="-3"/>
        </w:rPr>
        <w:t xml:space="preserve"> </w:t>
      </w:r>
      <w:r>
        <w:t>block</w:t>
      </w:r>
      <w:r>
        <w:rPr>
          <w:spacing w:val="-1"/>
        </w:rPr>
        <w:t xml:space="preserve"> </w:t>
      </w:r>
      <w:r>
        <w:t>random assignment.</w:t>
      </w:r>
      <w:r>
        <w:rPr>
          <w:spacing w:val="-2"/>
        </w:rPr>
        <w:t xml:space="preserve"> </w:t>
      </w:r>
      <w:r>
        <w:t>Randomisation</w:t>
      </w:r>
      <w:r>
        <w:rPr>
          <w:spacing w:val="-2"/>
        </w:rPr>
        <w:t xml:space="preserve"> </w:t>
      </w:r>
      <w:r>
        <w:t>was</w:t>
      </w:r>
      <w:r>
        <w:rPr>
          <w:spacing w:val="-2"/>
        </w:rPr>
        <w:t xml:space="preserve"> </w:t>
      </w:r>
      <w:r>
        <w:t>stratified</w:t>
      </w:r>
      <w:r>
        <w:rPr>
          <w:spacing w:val="-1"/>
        </w:rPr>
        <w:t xml:space="preserve"> </w:t>
      </w:r>
      <w:r>
        <w:t>based</w:t>
      </w:r>
      <w:r>
        <w:rPr>
          <w:spacing w:val="-5"/>
        </w:rPr>
        <w:t xml:space="preserve"> </w:t>
      </w:r>
      <w:r>
        <w:t>on</w:t>
      </w:r>
      <w:r>
        <w:rPr>
          <w:spacing w:val="-2"/>
        </w:rPr>
        <w:t xml:space="preserve"> </w:t>
      </w:r>
      <w:r>
        <w:t>(</w:t>
      </w:r>
      <w:proofErr w:type="spellStart"/>
      <w:r>
        <w:t>i</w:t>
      </w:r>
      <w:proofErr w:type="spellEnd"/>
      <w:r>
        <w:t>)</w:t>
      </w:r>
      <w:r>
        <w:rPr>
          <w:spacing w:val="-5"/>
        </w:rPr>
        <w:t xml:space="preserve"> </w:t>
      </w:r>
      <w:r>
        <w:t>adjudicated</w:t>
      </w:r>
      <w:r>
        <w:rPr>
          <w:spacing w:val="-1"/>
        </w:rPr>
        <w:t xml:space="preserve"> </w:t>
      </w:r>
      <w:r>
        <w:t>clinical diagnosis, (ii) time to breath-testing from the point of hospital admission, and (iii) clinical diagnostic uncertainty</w:t>
      </w:r>
      <w:r>
        <w:rPr>
          <w:spacing w:val="-3"/>
        </w:rPr>
        <w:t xml:space="preserve"> </w:t>
      </w:r>
      <w:r>
        <w:t>score.</w:t>
      </w:r>
      <w:r>
        <w:rPr>
          <w:spacing w:val="-3"/>
        </w:rPr>
        <w:t xml:space="preserve"> </w:t>
      </w:r>
      <w:r>
        <w:t>The</w:t>
      </w:r>
      <w:r>
        <w:rPr>
          <w:spacing w:val="-1"/>
        </w:rPr>
        <w:t xml:space="preserve"> </w:t>
      </w:r>
      <w:r>
        <w:t>R</w:t>
      </w:r>
      <w:r>
        <w:rPr>
          <w:spacing w:val="-5"/>
        </w:rPr>
        <w:t xml:space="preserve"> </w:t>
      </w:r>
      <w:r>
        <w:t xml:space="preserve">package </w:t>
      </w:r>
      <w:proofErr w:type="spellStart"/>
      <w:r>
        <w:t>randomizr</w:t>
      </w:r>
      <w:proofErr w:type="spellEnd"/>
      <w:r>
        <w:rPr>
          <w:spacing w:val="-3"/>
        </w:rPr>
        <w:t xml:space="preserve"> </w:t>
      </w:r>
      <w:r>
        <w:t>was</w:t>
      </w:r>
      <w:r>
        <w:rPr>
          <w:spacing w:val="-4"/>
        </w:rPr>
        <w:t xml:space="preserve"> </w:t>
      </w:r>
      <w:r>
        <w:t>used</w:t>
      </w:r>
      <w:r>
        <w:rPr>
          <w:spacing w:val="-1"/>
        </w:rPr>
        <w:t xml:space="preserve"> </w:t>
      </w:r>
      <w:r>
        <w:t>to perform</w:t>
      </w:r>
      <w:r>
        <w:rPr>
          <w:spacing w:val="-1"/>
        </w:rPr>
        <w:t xml:space="preserve"> </w:t>
      </w:r>
      <w:r>
        <w:t>block random assignment.</w:t>
      </w:r>
    </w:p>
    <w:p w14:paraId="4C9CA40A" w14:textId="77777777" w:rsidR="00CA7258" w:rsidRDefault="00CA7258" w:rsidP="00CA7258">
      <w:pPr>
        <w:ind w:right="-46"/>
      </w:pPr>
      <w:r>
        <w:t>After block randomisation there were 139 and 138 subjects in the discovery and replication sets respectively.</w:t>
      </w:r>
    </w:p>
    <w:p w14:paraId="304DFCFC" w14:textId="77777777" w:rsidR="00CA7258" w:rsidRDefault="00CA7258" w:rsidP="00CA7258">
      <w:pPr>
        <w:tabs>
          <w:tab w:val="left" w:pos="980"/>
          <w:tab w:val="left" w:pos="981"/>
          <w:tab w:val="center" w:pos="9026"/>
        </w:tabs>
        <w:ind w:right="-46"/>
      </w:pPr>
    </w:p>
    <w:p w14:paraId="3AEF11DC" w14:textId="77777777" w:rsidR="00CA7258" w:rsidRDefault="00CA7258" w:rsidP="00CA7258">
      <w:pPr>
        <w:pStyle w:val="BodyText"/>
        <w:tabs>
          <w:tab w:val="left" w:pos="0"/>
          <w:tab w:val="left" w:pos="980"/>
        </w:tabs>
        <w:spacing w:before="160"/>
        <w:ind w:right="-46"/>
        <w:rPr>
          <w:b/>
        </w:rPr>
      </w:pPr>
      <w:r>
        <w:t>Inclusion</w:t>
      </w:r>
      <w:r w:rsidRPr="00701346">
        <w:rPr>
          <w:spacing w:val="-3"/>
        </w:rPr>
        <w:t xml:space="preserve"> </w:t>
      </w:r>
      <w:r>
        <w:t>and</w:t>
      </w:r>
      <w:r w:rsidRPr="00701346">
        <w:rPr>
          <w:spacing w:val="-3"/>
        </w:rPr>
        <w:t xml:space="preserve"> </w:t>
      </w:r>
      <w:r>
        <w:t>exclusion</w:t>
      </w:r>
      <w:r w:rsidRPr="00701346">
        <w:rPr>
          <w:spacing w:val="-4"/>
        </w:rPr>
        <w:t xml:space="preserve"> </w:t>
      </w:r>
      <w:r>
        <w:t>criteria</w:t>
      </w:r>
      <w:r w:rsidRPr="00701346">
        <w:rPr>
          <w:spacing w:val="-1"/>
        </w:rPr>
        <w:t xml:space="preserve"> </w:t>
      </w:r>
      <w:r>
        <w:t>and</w:t>
      </w:r>
      <w:r w:rsidRPr="00701346">
        <w:rPr>
          <w:spacing w:val="-3"/>
        </w:rPr>
        <w:t xml:space="preserve"> </w:t>
      </w:r>
      <w:r>
        <w:t>study</w:t>
      </w:r>
      <w:r w:rsidRPr="00701346">
        <w:rPr>
          <w:spacing w:val="-3"/>
        </w:rPr>
        <w:t xml:space="preserve"> </w:t>
      </w:r>
      <w:r>
        <w:t>objectives</w:t>
      </w:r>
      <w:r w:rsidRPr="00701346">
        <w:rPr>
          <w:spacing w:val="-3"/>
        </w:rPr>
        <w:t xml:space="preserve"> </w:t>
      </w:r>
      <w:r>
        <w:t>are</w:t>
      </w:r>
      <w:r w:rsidRPr="00701346">
        <w:rPr>
          <w:spacing w:val="-1"/>
        </w:rPr>
        <w:t xml:space="preserve"> </w:t>
      </w:r>
      <w:r>
        <w:t>outlined</w:t>
      </w:r>
      <w:r w:rsidRPr="00701346">
        <w:rPr>
          <w:spacing w:val="-1"/>
        </w:rPr>
        <w:t xml:space="preserve"> </w:t>
      </w:r>
      <w:r>
        <w:t>in</w:t>
      </w:r>
      <w:r w:rsidRPr="00701346">
        <w:rPr>
          <w:spacing w:val="-3"/>
        </w:rPr>
        <w:t xml:space="preserve"> </w:t>
      </w:r>
      <w:r>
        <w:t>detail</w:t>
      </w:r>
      <w:r w:rsidRPr="00701346">
        <w:rPr>
          <w:spacing w:val="-4"/>
        </w:rPr>
        <w:t xml:space="preserve"> </w:t>
      </w:r>
      <w:r>
        <w:t>in</w:t>
      </w:r>
      <w:r w:rsidRPr="00701346">
        <w:rPr>
          <w:spacing w:val="-1"/>
        </w:rPr>
        <w:t xml:space="preserve"> </w:t>
      </w:r>
      <w:r>
        <w:rPr>
          <w:spacing w:val="-1"/>
        </w:rPr>
        <w:t>‘</w:t>
      </w:r>
      <w:r>
        <w:t>s</w:t>
      </w:r>
      <w:r w:rsidRPr="005369D8">
        <w:t>tudy design</w:t>
      </w:r>
      <w:r>
        <w:t>’</w:t>
      </w:r>
      <w:r w:rsidRPr="005369D8">
        <w:t xml:space="preserve"> and </w:t>
      </w:r>
      <w:r>
        <w:t>‘s</w:t>
      </w:r>
      <w:r w:rsidRPr="005369D8">
        <w:t>tudy objectives</w:t>
      </w:r>
      <w:r>
        <w:t>’</w:t>
      </w:r>
      <w:r w:rsidRPr="005369D8">
        <w:t xml:space="preserve"> sections of the Supplementary material.</w:t>
      </w:r>
      <w:r w:rsidRPr="00701346">
        <w:rPr>
          <w:b/>
          <w:spacing w:val="-1"/>
        </w:rPr>
        <w:t xml:space="preserve"> </w:t>
      </w:r>
      <w:r>
        <w:t>Informed</w:t>
      </w:r>
      <w:r w:rsidRPr="00701346">
        <w:rPr>
          <w:spacing w:val="-1"/>
        </w:rPr>
        <w:t xml:space="preserve"> </w:t>
      </w:r>
      <w:r>
        <w:t>consent</w:t>
      </w:r>
      <w:r w:rsidRPr="00701346">
        <w:rPr>
          <w:spacing w:val="-1"/>
        </w:rPr>
        <w:t xml:space="preserve"> </w:t>
      </w:r>
      <w:r>
        <w:t>was</w:t>
      </w:r>
      <w:r w:rsidRPr="00701346">
        <w:rPr>
          <w:spacing w:val="-4"/>
        </w:rPr>
        <w:t xml:space="preserve"> </w:t>
      </w:r>
      <w:r>
        <w:t>obtained</w:t>
      </w:r>
      <w:r w:rsidRPr="00701346">
        <w:rPr>
          <w:spacing w:val="-1"/>
        </w:rPr>
        <w:t xml:space="preserve"> </w:t>
      </w:r>
      <w:r>
        <w:t>in</w:t>
      </w:r>
      <w:r w:rsidRPr="00701346">
        <w:rPr>
          <w:spacing w:val="-2"/>
        </w:rPr>
        <w:t xml:space="preserve"> </w:t>
      </w:r>
      <w:r>
        <w:t>all</w:t>
      </w:r>
      <w:r w:rsidRPr="00701346">
        <w:rPr>
          <w:spacing w:val="-2"/>
        </w:rPr>
        <w:t xml:space="preserve"> </w:t>
      </w:r>
      <w:r>
        <w:t>participants</w:t>
      </w:r>
      <w:r w:rsidRPr="00701346">
        <w:rPr>
          <w:spacing w:val="-3"/>
        </w:rPr>
        <w:t xml:space="preserve"> </w:t>
      </w:r>
      <w:r>
        <w:t>within</w:t>
      </w:r>
      <w:r w:rsidRPr="00701346">
        <w:rPr>
          <w:spacing w:val="-3"/>
        </w:rPr>
        <w:t xml:space="preserve"> </w:t>
      </w:r>
      <w:r>
        <w:t>24</w:t>
      </w:r>
      <w:r w:rsidRPr="00701346">
        <w:rPr>
          <w:spacing w:val="-2"/>
        </w:rPr>
        <w:t xml:space="preserve"> </w:t>
      </w:r>
      <w:r>
        <w:t>hours</w:t>
      </w:r>
      <w:r w:rsidRPr="00701346">
        <w:rPr>
          <w:spacing w:val="-3"/>
        </w:rPr>
        <w:t xml:space="preserve"> </w:t>
      </w:r>
      <w:r>
        <w:t>of</w:t>
      </w:r>
      <w:r w:rsidRPr="00701346">
        <w:rPr>
          <w:spacing w:val="-1"/>
        </w:rPr>
        <w:t xml:space="preserve"> </w:t>
      </w:r>
      <w:r>
        <w:t>hospitalisation.</w:t>
      </w:r>
      <w:r w:rsidRPr="00701346">
        <w:rPr>
          <w:spacing w:val="-2"/>
        </w:rPr>
        <w:t xml:space="preserve"> </w:t>
      </w:r>
      <w:r>
        <w:t>Age- and/or</w:t>
      </w:r>
      <w:r w:rsidRPr="00701346">
        <w:rPr>
          <w:spacing w:val="-1"/>
        </w:rPr>
        <w:t xml:space="preserve"> </w:t>
      </w:r>
      <w:r>
        <w:t>home</w:t>
      </w:r>
      <w:r w:rsidRPr="00701346">
        <w:rPr>
          <w:spacing w:val="-3"/>
        </w:rPr>
        <w:t xml:space="preserve"> </w:t>
      </w:r>
      <w:r>
        <w:t>environment</w:t>
      </w:r>
      <w:r>
        <w:rPr>
          <w:spacing w:val="-3"/>
        </w:rPr>
        <w:t>-</w:t>
      </w:r>
      <w:r>
        <w:t>matched</w:t>
      </w:r>
      <w:r w:rsidRPr="00701346">
        <w:rPr>
          <w:spacing w:val="-4"/>
        </w:rPr>
        <w:t xml:space="preserve"> </w:t>
      </w:r>
      <w:r>
        <w:t>healthy</w:t>
      </w:r>
      <w:r w:rsidRPr="00701346">
        <w:rPr>
          <w:spacing w:val="-3"/>
        </w:rPr>
        <w:t xml:space="preserve"> </w:t>
      </w:r>
      <w:r>
        <w:t>volunteers</w:t>
      </w:r>
      <w:r w:rsidRPr="00701346">
        <w:rPr>
          <w:spacing w:val="-4"/>
        </w:rPr>
        <w:t xml:space="preserve"> </w:t>
      </w:r>
      <w:r>
        <w:t>were recruited.</w:t>
      </w:r>
      <w:r w:rsidRPr="00701346">
        <w:rPr>
          <w:spacing w:val="-2"/>
        </w:rPr>
        <w:t xml:space="preserve"> </w:t>
      </w:r>
      <w:r>
        <w:t>Where environment-matched</w:t>
      </w:r>
      <w:r w:rsidRPr="00701346">
        <w:rPr>
          <w:spacing w:val="-2"/>
        </w:rPr>
        <w:t xml:space="preserve"> </w:t>
      </w:r>
      <w:r>
        <w:t>controls</w:t>
      </w:r>
      <w:r w:rsidRPr="00701346">
        <w:rPr>
          <w:spacing w:val="-4"/>
        </w:rPr>
        <w:t xml:space="preserve"> </w:t>
      </w:r>
      <w:r>
        <w:t>were</w:t>
      </w:r>
      <w:r w:rsidRPr="00701346">
        <w:rPr>
          <w:spacing w:val="-1"/>
        </w:rPr>
        <w:t xml:space="preserve"> </w:t>
      </w:r>
      <w:r>
        <w:t>unsuitable,</w:t>
      </w:r>
      <w:r w:rsidRPr="00701346">
        <w:rPr>
          <w:spacing w:val="-4"/>
        </w:rPr>
        <w:t xml:space="preserve"> </w:t>
      </w:r>
      <w:r>
        <w:t>healthy</w:t>
      </w:r>
      <w:r w:rsidRPr="00701346">
        <w:rPr>
          <w:spacing w:val="-2"/>
        </w:rPr>
        <w:t xml:space="preserve"> </w:t>
      </w:r>
      <w:r>
        <w:t>volunteers</w:t>
      </w:r>
      <w:r w:rsidRPr="00701346">
        <w:rPr>
          <w:spacing w:val="-1"/>
        </w:rPr>
        <w:t xml:space="preserve"> </w:t>
      </w:r>
      <w:r>
        <w:t>were</w:t>
      </w:r>
      <w:r w:rsidRPr="00701346">
        <w:rPr>
          <w:spacing w:val="-4"/>
        </w:rPr>
        <w:t xml:space="preserve"> </w:t>
      </w:r>
      <w:r>
        <w:t>recruited</w:t>
      </w:r>
      <w:r w:rsidRPr="00701346">
        <w:rPr>
          <w:spacing w:val="-2"/>
        </w:rPr>
        <w:t xml:space="preserve"> </w:t>
      </w:r>
      <w:r>
        <w:t>from</w:t>
      </w:r>
      <w:r w:rsidRPr="00701346">
        <w:rPr>
          <w:spacing w:val="-1"/>
        </w:rPr>
        <w:t xml:space="preserve"> </w:t>
      </w:r>
      <w:r>
        <w:t>local recruitment</w:t>
      </w:r>
      <w:r w:rsidRPr="00701346">
        <w:rPr>
          <w:spacing w:val="-1"/>
        </w:rPr>
        <w:t xml:space="preserve"> </w:t>
      </w:r>
      <w:r>
        <w:t>databases</w:t>
      </w:r>
      <w:r w:rsidRPr="00701346">
        <w:rPr>
          <w:spacing w:val="-4"/>
        </w:rPr>
        <w:t xml:space="preserve"> </w:t>
      </w:r>
      <w:r>
        <w:t>and</w:t>
      </w:r>
      <w:r w:rsidRPr="00701346">
        <w:rPr>
          <w:spacing w:val="-2"/>
        </w:rPr>
        <w:t xml:space="preserve"> </w:t>
      </w:r>
      <w:r>
        <w:t>via</w:t>
      </w:r>
      <w:r w:rsidRPr="00701346">
        <w:rPr>
          <w:spacing w:val="-1"/>
        </w:rPr>
        <w:t xml:space="preserve"> </w:t>
      </w:r>
      <w:r>
        <w:t>advertising.</w:t>
      </w:r>
      <w:r w:rsidRPr="00701346">
        <w:rPr>
          <w:spacing w:val="-2"/>
        </w:rPr>
        <w:t xml:space="preserve"> </w:t>
      </w:r>
      <w:r>
        <w:t>Healthy</w:t>
      </w:r>
      <w:r w:rsidRPr="00701346">
        <w:rPr>
          <w:spacing w:val="-3"/>
        </w:rPr>
        <w:t xml:space="preserve"> </w:t>
      </w:r>
      <w:r>
        <w:t>volunteers</w:t>
      </w:r>
      <w:r w:rsidRPr="00701346">
        <w:rPr>
          <w:spacing w:val="-3"/>
        </w:rPr>
        <w:t xml:space="preserve"> </w:t>
      </w:r>
      <w:r>
        <w:t>were</w:t>
      </w:r>
      <w:r w:rsidRPr="00701346">
        <w:rPr>
          <w:spacing w:val="-2"/>
        </w:rPr>
        <w:t xml:space="preserve"> </w:t>
      </w:r>
      <w:r>
        <w:t>defined</w:t>
      </w:r>
      <w:r w:rsidRPr="00701346">
        <w:rPr>
          <w:spacing w:val="-1"/>
        </w:rPr>
        <w:t xml:space="preserve"> </w:t>
      </w:r>
      <w:r>
        <w:t>as</w:t>
      </w:r>
      <w:r w:rsidRPr="00701346">
        <w:rPr>
          <w:spacing w:val="-1"/>
        </w:rPr>
        <w:t xml:space="preserve"> </w:t>
      </w:r>
      <w:r>
        <w:t>participants with</w:t>
      </w:r>
      <w:r w:rsidRPr="00701346">
        <w:rPr>
          <w:spacing w:val="-1"/>
        </w:rPr>
        <w:t xml:space="preserve"> </w:t>
      </w:r>
      <w:r>
        <w:t>no prior</w:t>
      </w:r>
      <w:r w:rsidRPr="00701346">
        <w:rPr>
          <w:spacing w:val="-2"/>
        </w:rPr>
        <w:t xml:space="preserve"> </w:t>
      </w:r>
      <w:r>
        <w:t>history</w:t>
      </w:r>
      <w:r w:rsidRPr="00701346">
        <w:rPr>
          <w:spacing w:val="-3"/>
        </w:rPr>
        <w:t xml:space="preserve"> </w:t>
      </w:r>
      <w:r>
        <w:t>of</w:t>
      </w:r>
      <w:r w:rsidRPr="00701346">
        <w:rPr>
          <w:spacing w:val="-2"/>
        </w:rPr>
        <w:t xml:space="preserve"> </w:t>
      </w:r>
      <w:r>
        <w:t>asthma,</w:t>
      </w:r>
      <w:r w:rsidRPr="00701346">
        <w:rPr>
          <w:spacing w:val="-2"/>
        </w:rPr>
        <w:t xml:space="preserve"> </w:t>
      </w:r>
      <w:r>
        <w:t>COPD,</w:t>
      </w:r>
      <w:r w:rsidRPr="00701346">
        <w:rPr>
          <w:spacing w:val="-3"/>
        </w:rPr>
        <w:t xml:space="preserve"> </w:t>
      </w:r>
      <w:r>
        <w:t>heart</w:t>
      </w:r>
      <w:r w:rsidRPr="00701346">
        <w:rPr>
          <w:spacing w:val="-4"/>
        </w:rPr>
        <w:t xml:space="preserve"> </w:t>
      </w:r>
      <w:r>
        <w:t>failure</w:t>
      </w:r>
      <w:r w:rsidRPr="00701346">
        <w:rPr>
          <w:spacing w:val="-1"/>
        </w:rPr>
        <w:t xml:space="preserve"> </w:t>
      </w:r>
      <w:r>
        <w:t>and</w:t>
      </w:r>
      <w:r w:rsidRPr="00701346">
        <w:rPr>
          <w:spacing w:val="-3"/>
        </w:rPr>
        <w:t xml:space="preserve"> </w:t>
      </w:r>
      <w:r>
        <w:t>had</w:t>
      </w:r>
      <w:r w:rsidRPr="00701346">
        <w:rPr>
          <w:spacing w:val="-2"/>
        </w:rPr>
        <w:t xml:space="preserve"> </w:t>
      </w:r>
      <w:r>
        <w:t>not</w:t>
      </w:r>
      <w:r w:rsidRPr="00701346">
        <w:rPr>
          <w:spacing w:val="-2"/>
        </w:rPr>
        <w:t xml:space="preserve"> </w:t>
      </w:r>
      <w:r>
        <w:t>been</w:t>
      </w:r>
      <w:r w:rsidRPr="00701346">
        <w:rPr>
          <w:spacing w:val="-1"/>
        </w:rPr>
        <w:t xml:space="preserve"> </w:t>
      </w:r>
      <w:r>
        <w:t>admitted</w:t>
      </w:r>
      <w:r w:rsidRPr="00701346">
        <w:rPr>
          <w:spacing w:val="-4"/>
        </w:rPr>
        <w:t xml:space="preserve"> </w:t>
      </w:r>
      <w:r>
        <w:t>to</w:t>
      </w:r>
      <w:r w:rsidRPr="00701346">
        <w:rPr>
          <w:spacing w:val="-3"/>
        </w:rPr>
        <w:t xml:space="preserve"> </w:t>
      </w:r>
      <w:r>
        <w:t>hospital</w:t>
      </w:r>
      <w:r w:rsidRPr="00701346">
        <w:rPr>
          <w:spacing w:val="-1"/>
        </w:rPr>
        <w:t xml:space="preserve"> </w:t>
      </w:r>
      <w:r>
        <w:t>with</w:t>
      </w:r>
      <w:r w:rsidRPr="00701346">
        <w:rPr>
          <w:spacing w:val="-4"/>
        </w:rPr>
        <w:t xml:space="preserve"> </w:t>
      </w:r>
      <w:r>
        <w:t>community acquired</w:t>
      </w:r>
      <w:r w:rsidRPr="00701346">
        <w:rPr>
          <w:spacing w:val="-3"/>
        </w:rPr>
        <w:t xml:space="preserve"> </w:t>
      </w:r>
      <w:r>
        <w:t>pneumonia</w:t>
      </w:r>
      <w:r w:rsidRPr="00701346">
        <w:rPr>
          <w:spacing w:val="-1"/>
        </w:rPr>
        <w:t xml:space="preserve"> </w:t>
      </w:r>
      <w:r>
        <w:t>within</w:t>
      </w:r>
      <w:r w:rsidRPr="00701346">
        <w:rPr>
          <w:spacing w:val="-3"/>
        </w:rPr>
        <w:t xml:space="preserve"> </w:t>
      </w:r>
      <w:r>
        <w:t>6</w:t>
      </w:r>
      <w:r w:rsidRPr="00701346">
        <w:rPr>
          <w:spacing w:val="-1"/>
        </w:rPr>
        <w:t xml:space="preserve"> </w:t>
      </w:r>
      <w:r>
        <w:t>weeks</w:t>
      </w:r>
      <w:r w:rsidRPr="00701346">
        <w:rPr>
          <w:spacing w:val="-3"/>
        </w:rPr>
        <w:t xml:space="preserve"> </w:t>
      </w:r>
      <w:r>
        <w:t>of</w:t>
      </w:r>
      <w:r w:rsidRPr="00701346">
        <w:rPr>
          <w:spacing w:val="-1"/>
        </w:rPr>
        <w:t xml:space="preserve"> </w:t>
      </w:r>
      <w:r>
        <w:t>the</w:t>
      </w:r>
      <w:r w:rsidRPr="00701346">
        <w:rPr>
          <w:spacing w:val="-4"/>
        </w:rPr>
        <w:t xml:space="preserve"> </w:t>
      </w:r>
      <w:r>
        <w:t>baseline</w:t>
      </w:r>
      <w:r w:rsidRPr="00701346">
        <w:rPr>
          <w:spacing w:val="-3"/>
        </w:rPr>
        <w:t xml:space="preserve"> </w:t>
      </w:r>
      <w:r>
        <w:t>study</w:t>
      </w:r>
      <w:r w:rsidRPr="00701346">
        <w:rPr>
          <w:spacing w:val="-2"/>
        </w:rPr>
        <w:t xml:space="preserve"> </w:t>
      </w:r>
      <w:r>
        <w:t>visit.</w:t>
      </w:r>
      <w:r w:rsidRPr="00701346">
        <w:rPr>
          <w:spacing w:val="-1"/>
        </w:rPr>
        <w:t xml:space="preserve"> </w:t>
      </w:r>
      <w:r>
        <w:t>The</w:t>
      </w:r>
      <w:r w:rsidRPr="00701346">
        <w:rPr>
          <w:spacing w:val="-5"/>
        </w:rPr>
        <w:t xml:space="preserve"> </w:t>
      </w:r>
      <w:r>
        <w:t>diagnostic</w:t>
      </w:r>
      <w:r w:rsidRPr="00701346">
        <w:rPr>
          <w:spacing w:val="-1"/>
        </w:rPr>
        <w:t xml:space="preserve"> </w:t>
      </w:r>
      <w:r>
        <w:t>accuracy</w:t>
      </w:r>
      <w:r w:rsidRPr="00701346">
        <w:rPr>
          <w:spacing w:val="-3"/>
        </w:rPr>
        <w:t xml:space="preserve"> </w:t>
      </w:r>
      <w:r>
        <w:t>of</w:t>
      </w:r>
      <w:r w:rsidRPr="00701346">
        <w:rPr>
          <w:spacing w:val="-2"/>
        </w:rPr>
        <w:t xml:space="preserve"> </w:t>
      </w:r>
      <w:r>
        <w:t>the</w:t>
      </w:r>
      <w:r w:rsidRPr="00701346">
        <w:rPr>
          <w:spacing w:val="-5"/>
        </w:rPr>
        <w:t xml:space="preserve"> </w:t>
      </w:r>
      <w:r>
        <w:t>reported</w:t>
      </w:r>
      <w:r w:rsidRPr="00701346">
        <w:rPr>
          <w:spacing w:val="-1"/>
        </w:rPr>
        <w:t xml:space="preserve"> </w:t>
      </w:r>
      <w:r>
        <w:t>exhaled breath</w:t>
      </w:r>
      <w:r w:rsidRPr="00701346">
        <w:rPr>
          <w:spacing w:val="-2"/>
        </w:rPr>
        <w:t xml:space="preserve"> </w:t>
      </w:r>
      <w:r>
        <w:t>VOCs</w:t>
      </w:r>
      <w:r w:rsidRPr="00701346">
        <w:rPr>
          <w:spacing w:val="-4"/>
        </w:rPr>
        <w:t xml:space="preserve"> </w:t>
      </w:r>
      <w:r>
        <w:t>was</w:t>
      </w:r>
      <w:r w:rsidRPr="00701346">
        <w:rPr>
          <w:spacing w:val="-4"/>
        </w:rPr>
        <w:t xml:space="preserve"> </w:t>
      </w:r>
      <w:r>
        <w:t>tested</w:t>
      </w:r>
      <w:r w:rsidRPr="00701346">
        <w:rPr>
          <w:spacing w:val="-2"/>
        </w:rPr>
        <w:t xml:space="preserve"> </w:t>
      </w:r>
      <w:r>
        <w:t>following</w:t>
      </w:r>
      <w:r w:rsidRPr="00701346">
        <w:rPr>
          <w:spacing w:val="-4"/>
        </w:rPr>
        <w:t xml:space="preserve"> </w:t>
      </w:r>
      <w:r>
        <w:t>the Standards</w:t>
      </w:r>
      <w:r w:rsidRPr="00701346">
        <w:rPr>
          <w:spacing w:val="-1"/>
        </w:rPr>
        <w:t xml:space="preserve"> </w:t>
      </w:r>
      <w:r>
        <w:t>for</w:t>
      </w:r>
      <w:r w:rsidRPr="00701346">
        <w:rPr>
          <w:spacing w:val="-2"/>
        </w:rPr>
        <w:t xml:space="preserve"> </w:t>
      </w:r>
      <w:r>
        <w:t>reporting</w:t>
      </w:r>
      <w:r w:rsidRPr="00701346">
        <w:rPr>
          <w:spacing w:val="-2"/>
        </w:rPr>
        <w:t xml:space="preserve"> </w:t>
      </w:r>
      <w:r>
        <w:t>of</w:t>
      </w:r>
      <w:r w:rsidRPr="00701346">
        <w:rPr>
          <w:spacing w:val="-4"/>
        </w:rPr>
        <w:t xml:space="preserve"> </w:t>
      </w:r>
      <w:r>
        <w:t>Diagnostic</w:t>
      </w:r>
      <w:r w:rsidRPr="00701346">
        <w:rPr>
          <w:spacing w:val="-3"/>
        </w:rPr>
        <w:t xml:space="preserve"> </w:t>
      </w:r>
      <w:r>
        <w:t>Accuracy</w:t>
      </w:r>
      <w:r w:rsidRPr="00701346">
        <w:rPr>
          <w:spacing w:val="-2"/>
        </w:rPr>
        <w:t xml:space="preserve"> </w:t>
      </w:r>
      <w:r>
        <w:t xml:space="preserve">Studies guidelines </w:t>
      </w:r>
      <w:r>
        <w:fldChar w:fldCharType="begin">
          <w:fldData xml:space="preserve">PEVuZE5vdGU+PENpdGU+PEF1dGhvcj5Cb3NzdXl0PC9BdXRob3I+PFllYXI+MjAxNTwvWWVhcj48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==
</w:fldData>
        </w:fldChar>
      </w:r>
      <w:r>
        <w:instrText xml:space="preserve"> ADDIN EN.CITE </w:instrText>
      </w:r>
      <w:r>
        <w:fldChar w:fldCharType="begin">
          <w:fldData xml:space="preserve">PEVuZE5vdGU+PENpdGU+PEF1dGhvcj5Cb3NzdXl0PC9BdXRob3I+PFllYXI+MjAxNTwvWWVhcj48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==
</w:fldData>
        </w:fldChar>
      </w:r>
      <w:r>
        <w:instrText xml:space="preserve"> ADDIN EN.CITE.DATA </w:instrText>
      </w:r>
      <w:r>
        <w:fldChar w:fldCharType="end"/>
      </w:r>
      <w:r>
        <w:fldChar w:fldCharType="separate"/>
      </w:r>
      <w:r>
        <w:rPr>
          <w:noProof/>
        </w:rPr>
        <w:t>(</w:t>
      </w:r>
      <w:r w:rsidRPr="001D252C">
        <w:rPr>
          <w:i/>
          <w:noProof/>
        </w:rPr>
        <w:t>31</w:t>
      </w:r>
      <w:r>
        <w:rPr>
          <w:noProof/>
        </w:rPr>
        <w:t>)</w:t>
      </w:r>
      <w:r>
        <w:fldChar w:fldCharType="end"/>
      </w:r>
      <w:r w:rsidRPr="00701346">
        <w:rPr>
          <w:spacing w:val="-6"/>
        </w:rPr>
        <w:t xml:space="preserve"> </w:t>
      </w:r>
      <w:r w:rsidRPr="00701346">
        <w:rPr>
          <w:b/>
        </w:rPr>
        <w:t>(</w:t>
      </w:r>
      <w:r>
        <w:rPr>
          <w:b/>
        </w:rPr>
        <w:t>table S14</w:t>
      </w:r>
      <w:r w:rsidRPr="00701346">
        <w:rPr>
          <w:b/>
        </w:rPr>
        <w:t>)</w:t>
      </w:r>
      <w:r>
        <w:rPr>
          <w:b/>
        </w:rPr>
        <w:t xml:space="preserve">. </w:t>
      </w:r>
      <w:r>
        <w:t xml:space="preserve">Statistical procedures presented here were carried out as complete case analysis with no imputations. Transparent Reporting of multivariate prediction model for Individual Prognosis or Diagnosis (TRIPOD) was followed for multivariate prediction models </w:t>
      </w:r>
      <w:r>
        <w:fldChar w:fldCharType="begin">
          <w:fldData xml:space="preserve">PEVuZE5vdGU+PENpdGU+PEF1dGhvcj5Db2xsaW5zPC9BdXRob3I+PFllYXI+MjAxNTwvWWVhcj48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</w:fldData>
        </w:fldChar>
      </w:r>
      <w:r>
        <w:instrText xml:space="preserve"> ADDIN EN.CITE </w:instrText>
      </w:r>
      <w:r>
        <w:fldChar w:fldCharType="begin">
          <w:fldData xml:space="preserve">PEVuZE5vdGU+PENpdGU+PEF1dGhvcj5Db2xsaW5zPC9BdXRob3I+PFllYXI+MjAxNTwvWWVhcj48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</w:fldData>
        </w:fldChar>
      </w:r>
      <w:r>
        <w:instrText xml:space="preserve"> ADDIN EN.CITE.DATA </w:instrText>
      </w:r>
      <w:r>
        <w:fldChar w:fldCharType="end"/>
      </w:r>
      <w:r>
        <w:fldChar w:fldCharType="separate"/>
      </w:r>
      <w:r>
        <w:rPr>
          <w:noProof/>
        </w:rPr>
        <w:t>(</w:t>
      </w:r>
      <w:r w:rsidRPr="001D252C">
        <w:rPr>
          <w:i/>
          <w:noProof/>
        </w:rPr>
        <w:t>32, 33</w:t>
      </w:r>
      <w:r>
        <w:rPr>
          <w:noProof/>
        </w:rPr>
        <w:t>)</w:t>
      </w:r>
      <w:r>
        <w:fldChar w:fldCharType="end"/>
      </w:r>
      <w:r>
        <w:t xml:space="preserve"> </w:t>
      </w:r>
      <w:r w:rsidRPr="00701346">
        <w:rPr>
          <w:b/>
        </w:rPr>
        <w:t>(</w:t>
      </w:r>
      <w:r>
        <w:rPr>
          <w:b/>
        </w:rPr>
        <w:t>table</w:t>
      </w:r>
      <w:r>
        <w:rPr>
          <w:b/>
          <w:spacing w:val="-1"/>
        </w:rPr>
        <w:t xml:space="preserve"> </w:t>
      </w:r>
      <w:r>
        <w:rPr>
          <w:b/>
        </w:rPr>
        <w:t>S15).</w:t>
      </w:r>
    </w:p>
    <w:p w14:paraId="008CF540" w14:textId="77777777" w:rsidR="00CA7258" w:rsidRDefault="00CA7258" w:rsidP="00CA7258">
      <w:pPr>
        <w:tabs>
          <w:tab w:val="left" w:pos="980"/>
          <w:tab w:val="left" w:pos="981"/>
          <w:tab w:val="center" w:pos="9026"/>
        </w:tabs>
        <w:ind w:right="-46"/>
      </w:pPr>
    </w:p>
    <w:p w14:paraId="3AA940F0" w14:textId="77777777" w:rsidR="00CA7258" w:rsidRDefault="00CA7258" w:rsidP="00CA7258">
      <w:pPr>
        <w:tabs>
          <w:tab w:val="left" w:pos="980"/>
          <w:tab w:val="left" w:pos="981"/>
          <w:tab w:val="center" w:pos="9026"/>
        </w:tabs>
        <w:ind w:right="-46"/>
      </w:pPr>
    </w:p>
    <w:p w14:paraId="0A2D02DF" w14:textId="77777777" w:rsidR="00CA7258" w:rsidRDefault="00CA7258" w:rsidP="00CA7258">
      <w:pPr>
        <w:tabs>
          <w:tab w:val="left" w:pos="980"/>
          <w:tab w:val="left" w:pos="981"/>
          <w:tab w:val="center" w:pos="9026"/>
        </w:tabs>
        <w:ind w:right="-46"/>
        <w:rPr>
          <w:spacing w:val="-47"/>
        </w:rPr>
      </w:pPr>
      <w:r>
        <w:t>The trial</w:t>
      </w:r>
      <w:r w:rsidRPr="00701346">
        <w:rPr>
          <w:spacing w:val="-3"/>
        </w:rPr>
        <w:t xml:space="preserve"> </w:t>
      </w:r>
      <w:r>
        <w:t>was</w:t>
      </w:r>
      <w:r w:rsidRPr="00701346">
        <w:rPr>
          <w:spacing w:val="-2"/>
        </w:rPr>
        <w:t xml:space="preserve"> </w:t>
      </w:r>
      <w:r>
        <w:t>conducted in</w:t>
      </w:r>
      <w:r w:rsidRPr="00701346">
        <w:rPr>
          <w:spacing w:val="-3"/>
        </w:rPr>
        <w:t xml:space="preserve"> </w:t>
      </w:r>
      <w:r>
        <w:t>accordance</w:t>
      </w:r>
      <w:r w:rsidRPr="00701346">
        <w:rPr>
          <w:spacing w:val="1"/>
        </w:rPr>
        <w:t xml:space="preserve"> </w:t>
      </w:r>
      <w:r>
        <w:t>with the</w:t>
      </w:r>
      <w:r w:rsidRPr="00701346">
        <w:rPr>
          <w:spacing w:val="-2"/>
        </w:rPr>
        <w:t xml:space="preserve"> </w:t>
      </w:r>
      <w:r>
        <w:t>ethics</w:t>
      </w:r>
      <w:r w:rsidRPr="00701346">
        <w:rPr>
          <w:spacing w:val="-4"/>
        </w:rPr>
        <w:t xml:space="preserve"> </w:t>
      </w:r>
      <w:r>
        <w:t>and</w:t>
      </w:r>
      <w:r w:rsidRPr="00701346">
        <w:rPr>
          <w:spacing w:val="-1"/>
        </w:rPr>
        <w:t xml:space="preserve"> </w:t>
      </w:r>
      <w:r>
        <w:t>principles</w:t>
      </w:r>
      <w:r w:rsidRPr="00701346">
        <w:rPr>
          <w:spacing w:val="1"/>
        </w:rPr>
        <w:t xml:space="preserve"> </w:t>
      </w:r>
      <w:r>
        <w:t>of</w:t>
      </w:r>
      <w:r w:rsidRPr="00701346">
        <w:rPr>
          <w:spacing w:val="-2"/>
        </w:rPr>
        <w:t xml:space="preserve"> </w:t>
      </w:r>
      <w:r>
        <w:t>the deceleration</w:t>
      </w:r>
      <w:r w:rsidRPr="00701346">
        <w:rPr>
          <w:spacing w:val="-4"/>
        </w:rPr>
        <w:t xml:space="preserve"> </w:t>
      </w:r>
      <w:r>
        <w:t>of Helsinki and</w:t>
      </w:r>
      <w:r w:rsidRPr="00701346">
        <w:rPr>
          <w:spacing w:val="-2"/>
        </w:rPr>
        <w:t xml:space="preserve"> </w:t>
      </w:r>
      <w:r>
        <w:t>Good</w:t>
      </w:r>
      <w:r w:rsidRPr="00701346">
        <w:rPr>
          <w:spacing w:val="-2"/>
        </w:rPr>
        <w:t xml:space="preserve"> </w:t>
      </w:r>
      <w:r>
        <w:t>Clinical</w:t>
      </w:r>
      <w:r w:rsidRPr="00701346">
        <w:rPr>
          <w:spacing w:val="-4"/>
        </w:rPr>
        <w:t xml:space="preserve"> </w:t>
      </w:r>
      <w:r>
        <w:t>Practice</w:t>
      </w:r>
      <w:r w:rsidRPr="00701346">
        <w:rPr>
          <w:spacing w:val="-3"/>
        </w:rPr>
        <w:t xml:space="preserve"> </w:t>
      </w:r>
      <w:r>
        <w:t>Guidelines.</w:t>
      </w:r>
      <w:r w:rsidRPr="00701346">
        <w:rPr>
          <w:spacing w:val="-1"/>
        </w:rPr>
        <w:t xml:space="preserve"> </w:t>
      </w:r>
      <w:r>
        <w:t>All</w:t>
      </w:r>
      <w:r w:rsidRPr="00701346">
        <w:rPr>
          <w:spacing w:val="-2"/>
        </w:rPr>
        <w:t xml:space="preserve"> </w:t>
      </w:r>
      <w:r>
        <w:t>patients</w:t>
      </w:r>
      <w:r w:rsidRPr="00701346">
        <w:rPr>
          <w:spacing w:val="-1"/>
        </w:rPr>
        <w:t xml:space="preserve"> </w:t>
      </w:r>
      <w:r>
        <w:t>provided</w:t>
      </w:r>
      <w:r w:rsidRPr="00701346">
        <w:rPr>
          <w:spacing w:val="-1"/>
        </w:rPr>
        <w:t xml:space="preserve"> </w:t>
      </w:r>
      <w:r>
        <w:t>written</w:t>
      </w:r>
      <w:r w:rsidRPr="00701346">
        <w:rPr>
          <w:spacing w:val="-3"/>
        </w:rPr>
        <w:t xml:space="preserve"> </w:t>
      </w:r>
      <w:r>
        <w:t>consent.</w:t>
      </w:r>
      <w:r w:rsidRPr="00701346">
        <w:rPr>
          <w:spacing w:val="-1"/>
        </w:rPr>
        <w:t xml:space="preserve"> </w:t>
      </w:r>
      <w:r>
        <w:t>The</w:t>
      </w:r>
      <w:r w:rsidRPr="00701346">
        <w:rPr>
          <w:spacing w:val="-3"/>
        </w:rPr>
        <w:t xml:space="preserve"> </w:t>
      </w:r>
      <w:r>
        <w:t>National</w:t>
      </w:r>
      <w:r w:rsidRPr="00701346">
        <w:rPr>
          <w:spacing w:val="-1"/>
        </w:rPr>
        <w:t xml:space="preserve"> </w:t>
      </w:r>
      <w:r>
        <w:t>Research Ethics</w:t>
      </w:r>
      <w:r w:rsidRPr="00701346">
        <w:rPr>
          <w:spacing w:val="-2"/>
        </w:rPr>
        <w:t xml:space="preserve"> </w:t>
      </w:r>
      <w:r>
        <w:t>Service</w:t>
      </w:r>
      <w:r w:rsidRPr="00701346">
        <w:rPr>
          <w:spacing w:val="-3"/>
        </w:rPr>
        <w:t xml:space="preserve"> </w:t>
      </w:r>
      <w:r>
        <w:t>Committee</w:t>
      </w:r>
      <w:r w:rsidRPr="00701346">
        <w:rPr>
          <w:spacing w:val="-3"/>
        </w:rPr>
        <w:t xml:space="preserve"> </w:t>
      </w:r>
      <w:r>
        <w:t>East</w:t>
      </w:r>
      <w:r w:rsidRPr="00701346">
        <w:rPr>
          <w:spacing w:val="-2"/>
        </w:rPr>
        <w:t xml:space="preserve"> </w:t>
      </w:r>
      <w:r>
        <w:t>Midlands</w:t>
      </w:r>
      <w:r w:rsidRPr="00701346">
        <w:rPr>
          <w:spacing w:val="-1"/>
        </w:rPr>
        <w:t xml:space="preserve"> </w:t>
      </w:r>
      <w:r>
        <w:t>has</w:t>
      </w:r>
      <w:r w:rsidRPr="00701346">
        <w:rPr>
          <w:spacing w:val="-4"/>
        </w:rPr>
        <w:t xml:space="preserve"> </w:t>
      </w:r>
      <w:r>
        <w:t>approved</w:t>
      </w:r>
      <w:r w:rsidRPr="00701346">
        <w:rPr>
          <w:spacing w:val="-4"/>
        </w:rPr>
        <w:t xml:space="preserve"> </w:t>
      </w:r>
      <w:r>
        <w:t>the</w:t>
      </w:r>
      <w:r w:rsidRPr="00701346">
        <w:rPr>
          <w:spacing w:val="-1"/>
        </w:rPr>
        <w:t xml:space="preserve"> </w:t>
      </w:r>
      <w:r>
        <w:t>study</w:t>
      </w:r>
      <w:r w:rsidRPr="00701346">
        <w:rPr>
          <w:spacing w:val="-3"/>
        </w:rPr>
        <w:t xml:space="preserve"> </w:t>
      </w:r>
      <w:r>
        <w:t>protocol</w:t>
      </w:r>
      <w:r w:rsidRPr="00701346">
        <w:rPr>
          <w:spacing w:val="-2"/>
        </w:rPr>
        <w:t xml:space="preserve"> </w:t>
      </w:r>
      <w:r>
        <w:t>(REC</w:t>
      </w:r>
      <w:r w:rsidRPr="00701346">
        <w:rPr>
          <w:spacing w:val="-1"/>
        </w:rPr>
        <w:t xml:space="preserve"> </w:t>
      </w:r>
      <w:r>
        <w:t>number: 16/LO/1747). Integrated Research Approval System (IRAS) 198921.</w:t>
      </w:r>
      <w:r w:rsidRPr="00701346">
        <w:rPr>
          <w:spacing w:val="-47"/>
        </w:rPr>
        <w:t xml:space="preserve"> </w:t>
      </w:r>
    </w:p>
    <w:p w14:paraId="7BD3CF1E" w14:textId="77777777" w:rsidR="00CA7258" w:rsidRDefault="00CA7258" w:rsidP="00CA7258">
      <w:pPr>
        <w:tabs>
          <w:tab w:val="left" w:pos="980"/>
          <w:tab w:val="left" w:pos="981"/>
          <w:tab w:val="center" w:pos="9026"/>
        </w:tabs>
        <w:ind w:right="-46"/>
      </w:pPr>
    </w:p>
    <w:p w14:paraId="07BDB540" w14:textId="77777777" w:rsidR="00CA7258" w:rsidRPr="00961822" w:rsidRDefault="00CA7258" w:rsidP="00CA7258">
      <w:pPr>
        <w:pStyle w:val="Heading2"/>
        <w:widowControl/>
        <w:numPr>
          <w:ilvl w:val="1"/>
          <w:numId w:val="40"/>
        </w:numPr>
        <w:tabs>
          <w:tab w:val="left" w:pos="980"/>
          <w:tab w:val="left" w:pos="981"/>
        </w:tabs>
        <w:autoSpaceDE/>
        <w:autoSpaceDN/>
        <w:spacing w:before="4" w:line="276" w:lineRule="auto"/>
        <w:ind w:left="720" w:right="-46"/>
        <w:rPr>
          <w:b w:val="0"/>
          <w:sz w:val="10"/>
        </w:rPr>
      </w:pPr>
      <w:r w:rsidRPr="00C541A3">
        <w:rPr>
          <w:b w:val="0"/>
          <w:bCs w:val="0"/>
          <w:spacing w:val="-4"/>
        </w:rPr>
        <w:t xml:space="preserve"> </w:t>
      </w:r>
      <w:r>
        <w:t>Clinical</w:t>
      </w:r>
      <w:r w:rsidRPr="00C541A3">
        <w:rPr>
          <w:b w:val="0"/>
          <w:bCs w:val="0"/>
          <w:spacing w:val="-2"/>
        </w:rPr>
        <w:t xml:space="preserve"> </w:t>
      </w:r>
      <w:r>
        <w:t>adjudication</w:t>
      </w:r>
    </w:p>
    <w:p w14:paraId="13DF1BC3" w14:textId="77777777" w:rsidR="00CA7258" w:rsidRDefault="00CA7258" w:rsidP="00CA7258">
      <w:pPr>
        <w:tabs>
          <w:tab w:val="left" w:pos="980"/>
          <w:tab w:val="left" w:pos="981"/>
        </w:tabs>
        <w:ind w:right="-46"/>
      </w:pPr>
      <w:r>
        <w:t>A</w:t>
      </w:r>
      <w:r w:rsidRPr="00701346">
        <w:rPr>
          <w:spacing w:val="-2"/>
        </w:rPr>
        <w:t xml:space="preserve"> </w:t>
      </w:r>
      <w:r>
        <w:t>clinical</w:t>
      </w:r>
      <w:r w:rsidRPr="00701346">
        <w:rPr>
          <w:spacing w:val="-3"/>
        </w:rPr>
        <w:t xml:space="preserve"> </w:t>
      </w:r>
      <w:r>
        <w:t>adjudication</w:t>
      </w:r>
      <w:r w:rsidRPr="00701346">
        <w:rPr>
          <w:spacing w:val="-3"/>
        </w:rPr>
        <w:t xml:space="preserve"> </w:t>
      </w:r>
      <w:r>
        <w:t>process</w:t>
      </w:r>
      <w:r w:rsidRPr="00701346">
        <w:rPr>
          <w:spacing w:val="-1"/>
        </w:rPr>
        <w:t xml:space="preserve"> </w:t>
      </w:r>
      <w:r>
        <w:t>was</w:t>
      </w:r>
      <w:r w:rsidRPr="00701346">
        <w:rPr>
          <w:spacing w:val="-2"/>
        </w:rPr>
        <w:t xml:space="preserve"> </w:t>
      </w:r>
      <w:r>
        <w:t>introduced</w:t>
      </w:r>
      <w:r w:rsidRPr="00701346">
        <w:rPr>
          <w:spacing w:val="-2"/>
        </w:rPr>
        <w:t xml:space="preserve"> </w:t>
      </w:r>
      <w:r>
        <w:t>to</w:t>
      </w:r>
      <w:r w:rsidRPr="00701346">
        <w:rPr>
          <w:spacing w:val="-1"/>
        </w:rPr>
        <w:t xml:space="preserve"> </w:t>
      </w:r>
      <w:r>
        <w:t>precisely</w:t>
      </w:r>
      <w:r w:rsidRPr="00701346">
        <w:rPr>
          <w:spacing w:val="-1"/>
        </w:rPr>
        <w:t xml:space="preserve"> </w:t>
      </w:r>
      <w:r>
        <w:t>define</w:t>
      </w:r>
      <w:r w:rsidRPr="00701346">
        <w:rPr>
          <w:spacing w:val="-1"/>
        </w:rPr>
        <w:t xml:space="preserve"> </w:t>
      </w:r>
      <w:r>
        <w:t>and</w:t>
      </w:r>
      <w:r w:rsidRPr="00701346">
        <w:rPr>
          <w:spacing w:val="-3"/>
        </w:rPr>
        <w:t xml:space="preserve"> </w:t>
      </w:r>
      <w:r>
        <w:t>quantify</w:t>
      </w:r>
      <w:r w:rsidRPr="00701346">
        <w:rPr>
          <w:spacing w:val="-4"/>
        </w:rPr>
        <w:t xml:space="preserve"> </w:t>
      </w:r>
      <w:r>
        <w:t>the</w:t>
      </w:r>
      <w:r w:rsidRPr="00701346">
        <w:rPr>
          <w:spacing w:val="-1"/>
        </w:rPr>
        <w:t xml:space="preserve"> </w:t>
      </w:r>
      <w:r>
        <w:t>diagnostic</w:t>
      </w:r>
      <w:r w:rsidRPr="00701346">
        <w:rPr>
          <w:spacing w:val="-2"/>
        </w:rPr>
        <w:t xml:space="preserve"> </w:t>
      </w:r>
      <w:r>
        <w:t>labels in</w:t>
      </w:r>
      <w:r w:rsidRPr="00701346">
        <w:rPr>
          <w:spacing w:val="-3"/>
        </w:rPr>
        <w:t xml:space="preserve"> </w:t>
      </w:r>
      <w:r>
        <w:t>the study,</w:t>
      </w:r>
      <w:r w:rsidRPr="00701346">
        <w:rPr>
          <w:spacing w:val="-2"/>
        </w:rPr>
        <w:t xml:space="preserve"> </w:t>
      </w:r>
      <w:r>
        <w:t>addressing</w:t>
      </w:r>
      <w:r w:rsidRPr="00701346">
        <w:rPr>
          <w:spacing w:val="-2"/>
        </w:rPr>
        <w:t xml:space="preserve"> </w:t>
      </w:r>
      <w:r>
        <w:t>any</w:t>
      </w:r>
      <w:r w:rsidRPr="00701346">
        <w:rPr>
          <w:spacing w:val="-1"/>
        </w:rPr>
        <w:t xml:space="preserve"> </w:t>
      </w:r>
      <w:r>
        <w:t>potential</w:t>
      </w:r>
      <w:r w:rsidRPr="00701346">
        <w:rPr>
          <w:spacing w:val="-5"/>
        </w:rPr>
        <w:t xml:space="preserve"> </w:t>
      </w:r>
      <w:r>
        <w:t>misclassification. A</w:t>
      </w:r>
      <w:r w:rsidRPr="00701346">
        <w:rPr>
          <w:spacing w:val="-1"/>
        </w:rPr>
        <w:t xml:space="preserve"> </w:t>
      </w:r>
      <w:r>
        <w:t>panel of</w:t>
      </w:r>
      <w:r w:rsidRPr="00701346">
        <w:rPr>
          <w:spacing w:val="-3"/>
        </w:rPr>
        <w:t xml:space="preserve"> </w:t>
      </w:r>
      <w:r>
        <w:t>two</w:t>
      </w:r>
      <w:r w:rsidRPr="00701346">
        <w:rPr>
          <w:spacing w:val="1"/>
        </w:rPr>
        <w:t xml:space="preserve"> </w:t>
      </w:r>
      <w:r>
        <w:t>senior</w:t>
      </w:r>
      <w:r w:rsidRPr="00701346">
        <w:rPr>
          <w:spacing w:val="-3"/>
        </w:rPr>
        <w:t xml:space="preserve"> </w:t>
      </w:r>
      <w:r>
        <w:t>clinical adjudicators</w:t>
      </w:r>
      <w:r w:rsidRPr="00701346">
        <w:rPr>
          <w:spacing w:val="-3"/>
        </w:rPr>
        <w:t xml:space="preserve"> </w:t>
      </w:r>
      <w:r>
        <w:t>(SS</w:t>
      </w:r>
      <w:r w:rsidRPr="00701346">
        <w:rPr>
          <w:spacing w:val="-2"/>
        </w:rPr>
        <w:t xml:space="preserve"> </w:t>
      </w:r>
      <w:r>
        <w:t>&amp;</w:t>
      </w:r>
      <w:r w:rsidRPr="00701346">
        <w:rPr>
          <w:spacing w:val="-2"/>
        </w:rPr>
        <w:t xml:space="preserve"> </w:t>
      </w:r>
      <w:r>
        <w:t>NG)</w:t>
      </w:r>
      <w:r w:rsidRPr="00701346">
        <w:rPr>
          <w:spacing w:val="-1"/>
        </w:rPr>
        <w:t xml:space="preserve"> </w:t>
      </w:r>
      <w:r>
        <w:t>reviewed</w:t>
      </w:r>
      <w:r w:rsidRPr="00701346">
        <w:rPr>
          <w:spacing w:val="-1"/>
        </w:rPr>
        <w:t xml:space="preserve"> </w:t>
      </w:r>
      <w:r>
        <w:t>all</w:t>
      </w:r>
      <w:r w:rsidRPr="00701346">
        <w:rPr>
          <w:spacing w:val="-3"/>
        </w:rPr>
        <w:t xml:space="preserve"> </w:t>
      </w:r>
      <w:r>
        <w:t>available</w:t>
      </w:r>
      <w:r w:rsidRPr="00701346">
        <w:rPr>
          <w:spacing w:val="1"/>
        </w:rPr>
        <w:t xml:space="preserve"> </w:t>
      </w:r>
      <w:r>
        <w:t>case</w:t>
      </w:r>
      <w:r w:rsidRPr="00701346">
        <w:rPr>
          <w:spacing w:val="-2"/>
        </w:rPr>
        <w:t xml:space="preserve"> </w:t>
      </w:r>
      <w:r>
        <w:t>notes and</w:t>
      </w:r>
      <w:r w:rsidRPr="00701346">
        <w:rPr>
          <w:spacing w:val="-3"/>
        </w:rPr>
        <w:t xml:space="preserve"> </w:t>
      </w:r>
      <w:r>
        <w:t>imaging</w:t>
      </w:r>
      <w:r w:rsidRPr="00701346">
        <w:rPr>
          <w:spacing w:val="-1"/>
        </w:rPr>
        <w:t xml:space="preserve"> </w:t>
      </w:r>
      <w:r>
        <w:t>and determined</w:t>
      </w:r>
      <w:r w:rsidRPr="00701346">
        <w:rPr>
          <w:spacing w:val="-2"/>
        </w:rPr>
        <w:t xml:space="preserve"> </w:t>
      </w:r>
      <w:r>
        <w:t>the primary diagnosis</w:t>
      </w:r>
      <w:r w:rsidRPr="00701346">
        <w:rPr>
          <w:spacing w:val="-1"/>
        </w:rPr>
        <w:t xml:space="preserve"> </w:t>
      </w:r>
      <w:r>
        <w:t>for</w:t>
      </w:r>
      <w:r w:rsidRPr="00701346">
        <w:rPr>
          <w:spacing w:val="-2"/>
        </w:rPr>
        <w:t xml:space="preserve"> </w:t>
      </w:r>
      <w:r>
        <w:t>each</w:t>
      </w:r>
      <w:r w:rsidRPr="00701346">
        <w:rPr>
          <w:spacing w:val="-1"/>
        </w:rPr>
        <w:t xml:space="preserve"> </w:t>
      </w:r>
      <w:r>
        <w:t>case by</w:t>
      </w:r>
      <w:r w:rsidRPr="00701346">
        <w:rPr>
          <w:spacing w:val="-3"/>
        </w:rPr>
        <w:t xml:space="preserve"> </w:t>
      </w:r>
      <w:r>
        <w:t>discussion</w:t>
      </w:r>
      <w:r w:rsidRPr="00701346">
        <w:rPr>
          <w:spacing w:val="-4"/>
        </w:rPr>
        <w:t xml:space="preserve"> </w:t>
      </w:r>
      <w:r>
        <w:t>to</w:t>
      </w:r>
      <w:r w:rsidRPr="00701346">
        <w:rPr>
          <w:spacing w:val="-1"/>
        </w:rPr>
        <w:t xml:space="preserve"> </w:t>
      </w:r>
      <w:r>
        <w:t>reach</w:t>
      </w:r>
      <w:r w:rsidRPr="00701346">
        <w:rPr>
          <w:spacing w:val="-1"/>
        </w:rPr>
        <w:t xml:space="preserve"> </w:t>
      </w:r>
      <w:r>
        <w:t>a</w:t>
      </w:r>
      <w:r w:rsidRPr="00701346">
        <w:rPr>
          <w:spacing w:val="-4"/>
        </w:rPr>
        <w:t xml:space="preserve"> </w:t>
      </w:r>
      <w:r>
        <w:t>concordance.</w:t>
      </w:r>
      <w:r w:rsidRPr="00701346">
        <w:rPr>
          <w:spacing w:val="-1"/>
        </w:rPr>
        <w:t xml:space="preserve"> </w:t>
      </w:r>
      <w:r>
        <w:t>The</w:t>
      </w:r>
      <w:r w:rsidRPr="00701346">
        <w:rPr>
          <w:spacing w:val="-2"/>
        </w:rPr>
        <w:t xml:space="preserve"> </w:t>
      </w:r>
      <w:r>
        <w:t>degree</w:t>
      </w:r>
      <w:r w:rsidRPr="00701346">
        <w:rPr>
          <w:spacing w:val="-3"/>
        </w:rPr>
        <w:t xml:space="preserve"> </w:t>
      </w:r>
      <w:r>
        <w:t>of diagnostic</w:t>
      </w:r>
      <w:r w:rsidRPr="00701346">
        <w:rPr>
          <w:spacing w:val="-1"/>
        </w:rPr>
        <w:t xml:space="preserve"> </w:t>
      </w:r>
      <w:r>
        <w:t>uncertainty</w:t>
      </w:r>
      <w:r w:rsidRPr="00701346">
        <w:rPr>
          <w:spacing w:val="-2"/>
        </w:rPr>
        <w:t xml:space="preserve"> </w:t>
      </w:r>
      <w:r>
        <w:t>was</w:t>
      </w:r>
      <w:r w:rsidRPr="00701346">
        <w:rPr>
          <w:spacing w:val="-6"/>
        </w:rPr>
        <w:t xml:space="preserve"> </w:t>
      </w:r>
      <w:r>
        <w:t>marked</w:t>
      </w:r>
      <w:r w:rsidRPr="00701346">
        <w:rPr>
          <w:spacing w:val="-1"/>
        </w:rPr>
        <w:t xml:space="preserve"> </w:t>
      </w:r>
      <w:r>
        <w:t>on</w:t>
      </w:r>
      <w:r w:rsidRPr="00701346">
        <w:rPr>
          <w:spacing w:val="-4"/>
        </w:rPr>
        <w:t xml:space="preserve"> </w:t>
      </w:r>
      <w:r>
        <w:t>a</w:t>
      </w:r>
      <w:r w:rsidRPr="00701346">
        <w:rPr>
          <w:spacing w:val="1"/>
        </w:rPr>
        <w:t xml:space="preserve"> </w:t>
      </w:r>
      <w:r>
        <w:t>100</w:t>
      </w:r>
      <w:r>
        <w:rPr>
          <w:spacing w:val="-5"/>
        </w:rPr>
        <w:t>-</w:t>
      </w:r>
      <w:r>
        <w:t>mm</w:t>
      </w:r>
      <w:r w:rsidRPr="00701346">
        <w:rPr>
          <w:spacing w:val="-3"/>
        </w:rPr>
        <w:t xml:space="preserve"> </w:t>
      </w:r>
      <w:r>
        <w:t>visual</w:t>
      </w:r>
      <w:r w:rsidRPr="00701346">
        <w:rPr>
          <w:spacing w:val="-1"/>
        </w:rPr>
        <w:t xml:space="preserve"> </w:t>
      </w:r>
      <w:r>
        <w:t>analogue scale</w:t>
      </w:r>
      <w:r w:rsidRPr="00701346">
        <w:rPr>
          <w:spacing w:val="-1"/>
        </w:rPr>
        <w:t xml:space="preserve"> </w:t>
      </w:r>
      <w:r>
        <w:t>(VAS</w:t>
      </w:r>
      <w:r w:rsidRPr="00701346">
        <w:rPr>
          <w:spacing w:val="-2"/>
        </w:rPr>
        <w:t xml:space="preserve"> </w:t>
      </w:r>
      <w:r>
        <w:t>scale),</w:t>
      </w:r>
      <w:r w:rsidRPr="00701346">
        <w:rPr>
          <w:spacing w:val="-1"/>
        </w:rPr>
        <w:t xml:space="preserve"> </w:t>
      </w:r>
      <w:r>
        <w:t>blinded</w:t>
      </w:r>
      <w:r w:rsidRPr="00701346">
        <w:rPr>
          <w:spacing w:val="-1"/>
        </w:rPr>
        <w:t xml:space="preserve"> </w:t>
      </w:r>
      <w:r>
        <w:t>to</w:t>
      </w:r>
      <w:r w:rsidRPr="00701346">
        <w:rPr>
          <w:spacing w:val="-1"/>
        </w:rPr>
        <w:t xml:space="preserve"> </w:t>
      </w:r>
      <w:r>
        <w:t>given diagnosis</w:t>
      </w:r>
      <w:r w:rsidRPr="00701346">
        <w:rPr>
          <w:spacing w:val="-2"/>
        </w:rPr>
        <w:t xml:space="preserve"> </w:t>
      </w:r>
      <w:r>
        <w:t>and</w:t>
      </w:r>
      <w:r w:rsidRPr="00701346">
        <w:rPr>
          <w:spacing w:val="-3"/>
        </w:rPr>
        <w:t xml:space="preserve"> </w:t>
      </w:r>
      <w:r>
        <w:t>blood</w:t>
      </w:r>
      <w:r w:rsidRPr="00701346">
        <w:rPr>
          <w:spacing w:val="-2"/>
        </w:rPr>
        <w:t xml:space="preserve"> </w:t>
      </w:r>
      <w:r>
        <w:t>biomarkers.</w:t>
      </w:r>
    </w:p>
    <w:p w14:paraId="7138D490" w14:textId="77777777" w:rsidR="00CA7258" w:rsidRDefault="00CA7258" w:rsidP="00CA7258">
      <w:pPr>
        <w:tabs>
          <w:tab w:val="left" w:pos="980"/>
          <w:tab w:val="left" w:pos="981"/>
          <w:tab w:val="left" w:pos="10348"/>
        </w:tabs>
        <w:spacing w:before="41"/>
        <w:ind w:right="-46"/>
        <w:rPr>
          <w:b/>
        </w:rPr>
      </w:pPr>
      <w:r>
        <w:t>The</w:t>
      </w:r>
      <w:r w:rsidRPr="00256179">
        <w:rPr>
          <w:spacing w:val="-1"/>
        </w:rPr>
        <w:t xml:space="preserve"> </w:t>
      </w:r>
      <w:r>
        <w:t>process</w:t>
      </w:r>
      <w:r w:rsidRPr="00256179">
        <w:rPr>
          <w:spacing w:val="-3"/>
        </w:rPr>
        <w:t xml:space="preserve"> </w:t>
      </w:r>
      <w:r>
        <w:t>was</w:t>
      </w:r>
      <w:r w:rsidRPr="00256179">
        <w:rPr>
          <w:spacing w:val="-4"/>
        </w:rPr>
        <w:t xml:space="preserve"> </w:t>
      </w:r>
      <w:r>
        <w:t>implemented with</w:t>
      </w:r>
      <w:r w:rsidRPr="00256179">
        <w:rPr>
          <w:spacing w:val="-1"/>
        </w:rPr>
        <w:t xml:space="preserve"> </w:t>
      </w:r>
      <w:r>
        <w:t>emphasis</w:t>
      </w:r>
      <w:r w:rsidRPr="00256179">
        <w:rPr>
          <w:spacing w:val="-3"/>
        </w:rPr>
        <w:t xml:space="preserve"> </w:t>
      </w:r>
      <w:r>
        <w:t>on</w:t>
      </w:r>
      <w:r w:rsidRPr="00256179">
        <w:rPr>
          <w:spacing w:val="-4"/>
        </w:rPr>
        <w:t xml:space="preserve"> </w:t>
      </w:r>
      <w:r>
        <w:t>mirroring</w:t>
      </w:r>
      <w:r w:rsidRPr="00256179">
        <w:rPr>
          <w:spacing w:val="-1"/>
        </w:rPr>
        <w:t xml:space="preserve"> </w:t>
      </w:r>
      <w:r>
        <w:t>an</w:t>
      </w:r>
      <w:r w:rsidRPr="00256179">
        <w:rPr>
          <w:spacing w:val="-1"/>
        </w:rPr>
        <w:t xml:space="preserve"> </w:t>
      </w:r>
      <w:r>
        <w:t>acute</w:t>
      </w:r>
      <w:r w:rsidRPr="00256179">
        <w:rPr>
          <w:spacing w:val="1"/>
        </w:rPr>
        <w:t xml:space="preserve"> </w:t>
      </w:r>
      <w:r>
        <w:t>triage pathway,</w:t>
      </w:r>
      <w:r w:rsidRPr="00256179">
        <w:rPr>
          <w:spacing w:val="-2"/>
        </w:rPr>
        <w:t xml:space="preserve"> </w:t>
      </w:r>
      <w:r>
        <w:t>where all pathology</w:t>
      </w:r>
      <w:r w:rsidRPr="00256179">
        <w:rPr>
          <w:spacing w:val="-1"/>
        </w:rPr>
        <w:t xml:space="preserve"> </w:t>
      </w:r>
      <w:r>
        <w:t>data</w:t>
      </w:r>
      <w:r w:rsidRPr="00256179">
        <w:rPr>
          <w:spacing w:val="-4"/>
        </w:rPr>
        <w:t xml:space="preserve"> </w:t>
      </w:r>
      <w:r>
        <w:t>required</w:t>
      </w:r>
      <w:r w:rsidRPr="00256179">
        <w:rPr>
          <w:spacing w:val="-2"/>
        </w:rPr>
        <w:t xml:space="preserve"> </w:t>
      </w:r>
      <w:r>
        <w:t>to support</w:t>
      </w:r>
      <w:r w:rsidRPr="00256179">
        <w:rPr>
          <w:spacing w:val="-1"/>
        </w:rPr>
        <w:t xml:space="preserve"> </w:t>
      </w:r>
      <w:r>
        <w:t>the</w:t>
      </w:r>
      <w:r w:rsidRPr="00256179">
        <w:rPr>
          <w:spacing w:val="-4"/>
        </w:rPr>
        <w:t xml:space="preserve"> </w:t>
      </w:r>
      <w:r>
        <w:t>diagnosis</w:t>
      </w:r>
      <w:r w:rsidRPr="00256179">
        <w:rPr>
          <w:spacing w:val="-3"/>
        </w:rPr>
        <w:t xml:space="preserve"> </w:t>
      </w:r>
      <w:r>
        <w:t>e.g.</w:t>
      </w:r>
      <w:r w:rsidRPr="00256179">
        <w:rPr>
          <w:spacing w:val="-4"/>
        </w:rPr>
        <w:t xml:space="preserve"> </w:t>
      </w:r>
      <w:r>
        <w:t>CRP,</w:t>
      </w:r>
      <w:r w:rsidRPr="00256179">
        <w:rPr>
          <w:spacing w:val="-3"/>
        </w:rPr>
        <w:t xml:space="preserve"> </w:t>
      </w:r>
      <w:r>
        <w:t>BNP</w:t>
      </w:r>
      <w:r w:rsidRPr="00256179">
        <w:rPr>
          <w:spacing w:val="1"/>
        </w:rPr>
        <w:t xml:space="preserve"> </w:t>
      </w:r>
      <w:r>
        <w:t>are not</w:t>
      </w:r>
      <w:r w:rsidRPr="00256179">
        <w:rPr>
          <w:spacing w:val="-1"/>
        </w:rPr>
        <w:t xml:space="preserve"> </w:t>
      </w:r>
      <w:r>
        <w:t>available</w:t>
      </w:r>
      <w:r w:rsidRPr="00256179">
        <w:rPr>
          <w:spacing w:val="-3"/>
        </w:rPr>
        <w:t xml:space="preserve"> </w:t>
      </w:r>
      <w:r>
        <w:t>at the</w:t>
      </w:r>
      <w:r w:rsidRPr="00256179">
        <w:rPr>
          <w:spacing w:val="-1"/>
        </w:rPr>
        <w:t xml:space="preserve"> </w:t>
      </w:r>
      <w:r>
        <w:t>initial</w:t>
      </w:r>
      <w:r w:rsidRPr="00256179">
        <w:rPr>
          <w:spacing w:val="-1"/>
        </w:rPr>
        <w:t xml:space="preserve"> </w:t>
      </w:r>
      <w:r>
        <w:t>clinical review. The</w:t>
      </w:r>
      <w:r w:rsidRPr="00256179">
        <w:rPr>
          <w:spacing w:val="-2"/>
        </w:rPr>
        <w:t xml:space="preserve"> </w:t>
      </w:r>
      <w:r>
        <w:t>degree</w:t>
      </w:r>
      <w:r w:rsidRPr="00256179">
        <w:rPr>
          <w:spacing w:val="-3"/>
        </w:rPr>
        <w:t xml:space="preserve"> </w:t>
      </w:r>
      <w:r>
        <w:t>of</w:t>
      </w:r>
      <w:r w:rsidRPr="00256179">
        <w:rPr>
          <w:spacing w:val="-2"/>
        </w:rPr>
        <w:t xml:space="preserve"> </w:t>
      </w:r>
      <w:r>
        <w:t>diagnostic</w:t>
      </w:r>
      <w:r w:rsidRPr="00256179">
        <w:rPr>
          <w:spacing w:val="-2"/>
        </w:rPr>
        <w:t xml:space="preserve"> </w:t>
      </w:r>
      <w:r>
        <w:t>uncertainty</w:t>
      </w:r>
      <w:r w:rsidRPr="00256179">
        <w:rPr>
          <w:spacing w:val="-2"/>
        </w:rPr>
        <w:t xml:space="preserve"> </w:t>
      </w:r>
      <w:r>
        <w:t>obtained</w:t>
      </w:r>
      <w:r w:rsidRPr="00256179">
        <w:rPr>
          <w:spacing w:val="-2"/>
        </w:rPr>
        <w:t xml:space="preserve"> </w:t>
      </w:r>
      <w:r>
        <w:t>from</w:t>
      </w:r>
      <w:r w:rsidRPr="00256179">
        <w:rPr>
          <w:spacing w:val="-3"/>
        </w:rPr>
        <w:t xml:space="preserve"> </w:t>
      </w:r>
      <w:r>
        <w:t>the</w:t>
      </w:r>
      <w:r w:rsidRPr="00256179">
        <w:rPr>
          <w:spacing w:val="-1"/>
        </w:rPr>
        <w:t xml:space="preserve"> </w:t>
      </w:r>
      <w:r>
        <w:t>clinical</w:t>
      </w:r>
      <w:r w:rsidRPr="00256179">
        <w:rPr>
          <w:spacing w:val="-2"/>
        </w:rPr>
        <w:t xml:space="preserve"> </w:t>
      </w:r>
      <w:r>
        <w:t>adjudication</w:t>
      </w:r>
      <w:r w:rsidRPr="00256179">
        <w:rPr>
          <w:spacing w:val="-3"/>
        </w:rPr>
        <w:t xml:space="preserve"> </w:t>
      </w:r>
      <w:r>
        <w:t>process</w:t>
      </w:r>
      <w:r w:rsidRPr="00256179">
        <w:rPr>
          <w:spacing w:val="-3"/>
        </w:rPr>
        <w:t xml:space="preserve"> </w:t>
      </w:r>
      <w:r>
        <w:t>was</w:t>
      </w:r>
      <w:r w:rsidRPr="00256179">
        <w:rPr>
          <w:spacing w:val="-2"/>
        </w:rPr>
        <w:t xml:space="preserve"> </w:t>
      </w:r>
      <w:r>
        <w:t>factored into</w:t>
      </w:r>
      <w:r w:rsidRPr="00256179">
        <w:rPr>
          <w:spacing w:val="-2"/>
        </w:rPr>
        <w:t xml:space="preserve"> </w:t>
      </w:r>
      <w:r>
        <w:t>the</w:t>
      </w:r>
      <w:r w:rsidRPr="00256179">
        <w:rPr>
          <w:spacing w:val="-1"/>
        </w:rPr>
        <w:t xml:space="preserve"> </w:t>
      </w:r>
      <w:r>
        <w:t>block</w:t>
      </w:r>
      <w:r w:rsidRPr="00256179">
        <w:rPr>
          <w:spacing w:val="-1"/>
        </w:rPr>
        <w:t xml:space="preserve"> </w:t>
      </w:r>
      <w:r>
        <w:t>randomisation</w:t>
      </w:r>
      <w:r w:rsidRPr="00256179">
        <w:rPr>
          <w:spacing w:val="-3"/>
        </w:rPr>
        <w:t xml:space="preserve"> </w:t>
      </w:r>
      <w:r>
        <w:t>and</w:t>
      </w:r>
      <w:r w:rsidRPr="00256179">
        <w:rPr>
          <w:spacing w:val="-3"/>
        </w:rPr>
        <w:t xml:space="preserve"> </w:t>
      </w:r>
      <w:r>
        <w:t>subjects</w:t>
      </w:r>
      <w:r w:rsidRPr="00256179">
        <w:rPr>
          <w:spacing w:val="-1"/>
        </w:rPr>
        <w:t xml:space="preserve"> </w:t>
      </w:r>
      <w:r>
        <w:t>with</w:t>
      </w:r>
      <w:r w:rsidRPr="00256179">
        <w:rPr>
          <w:spacing w:val="-2"/>
        </w:rPr>
        <w:t xml:space="preserve"> </w:t>
      </w:r>
      <w:r>
        <w:t>higher</w:t>
      </w:r>
      <w:r w:rsidRPr="00256179">
        <w:rPr>
          <w:spacing w:val="-2"/>
        </w:rPr>
        <w:t xml:space="preserve"> </w:t>
      </w:r>
      <w:r>
        <w:t>diagnostic</w:t>
      </w:r>
      <w:r w:rsidRPr="00256179">
        <w:rPr>
          <w:spacing w:val="-2"/>
        </w:rPr>
        <w:t xml:space="preserve"> </w:t>
      </w:r>
      <w:r>
        <w:t>uncertainty</w:t>
      </w:r>
      <w:r w:rsidRPr="00256179">
        <w:rPr>
          <w:spacing w:val="-2"/>
        </w:rPr>
        <w:t xml:space="preserve"> </w:t>
      </w:r>
      <w:r>
        <w:t>(≥upper</w:t>
      </w:r>
      <w:r w:rsidRPr="00256179">
        <w:rPr>
          <w:spacing w:val="-2"/>
        </w:rPr>
        <w:t xml:space="preserve"> </w:t>
      </w:r>
      <w:r>
        <w:t>quartile</w:t>
      </w:r>
      <w:r w:rsidRPr="00256179">
        <w:rPr>
          <w:spacing w:val="-2"/>
        </w:rPr>
        <w:t xml:space="preserve"> </w:t>
      </w:r>
      <w:r>
        <w:t>= 20mm)</w:t>
      </w:r>
      <w:r w:rsidRPr="00256179">
        <w:rPr>
          <w:spacing w:val="-4"/>
        </w:rPr>
        <w:t xml:space="preserve"> </w:t>
      </w:r>
      <w:r>
        <w:t>were</w:t>
      </w:r>
      <w:r w:rsidRPr="00256179">
        <w:rPr>
          <w:spacing w:val="-4"/>
        </w:rPr>
        <w:t xml:space="preserve"> </w:t>
      </w:r>
      <w:r>
        <w:t>assessed</w:t>
      </w:r>
      <w:r w:rsidRPr="00256179">
        <w:rPr>
          <w:spacing w:val="-3"/>
        </w:rPr>
        <w:t xml:space="preserve"> </w:t>
      </w:r>
      <w:r>
        <w:t>separately</w:t>
      </w:r>
      <w:r w:rsidRPr="00256179">
        <w:rPr>
          <w:spacing w:val="-4"/>
        </w:rPr>
        <w:t xml:space="preserve"> </w:t>
      </w:r>
      <w:r>
        <w:t>as</w:t>
      </w:r>
      <w:r w:rsidRPr="00256179">
        <w:rPr>
          <w:spacing w:val="-2"/>
        </w:rPr>
        <w:t xml:space="preserve"> </w:t>
      </w:r>
      <w:r>
        <w:t>previously</w:t>
      </w:r>
      <w:r w:rsidRPr="00256179">
        <w:rPr>
          <w:spacing w:val="-2"/>
        </w:rPr>
        <w:t xml:space="preserve"> </w:t>
      </w:r>
      <w:r>
        <w:t>described</w:t>
      </w:r>
      <w:r w:rsidRPr="00256179">
        <w:rPr>
          <w:spacing w:val="1"/>
        </w:rPr>
        <w:t xml:space="preserve"> </w:t>
      </w:r>
      <w:r w:rsidRPr="00256179">
        <w:rPr>
          <w:b/>
        </w:rPr>
        <w:t>(Figure</w:t>
      </w:r>
      <w:r w:rsidRPr="00256179">
        <w:rPr>
          <w:b/>
          <w:spacing w:val="-5"/>
        </w:rPr>
        <w:t xml:space="preserve"> </w:t>
      </w:r>
      <w:r w:rsidRPr="00256179">
        <w:rPr>
          <w:b/>
        </w:rPr>
        <w:t>3</w:t>
      </w:r>
      <w:r>
        <w:rPr>
          <w:b/>
        </w:rPr>
        <w:t>C</w:t>
      </w:r>
      <w:r w:rsidRPr="00256179">
        <w:rPr>
          <w:b/>
        </w:rPr>
        <w:t>-</w:t>
      </w:r>
      <w:r>
        <w:rPr>
          <w:b/>
        </w:rPr>
        <w:t>D</w:t>
      </w:r>
      <w:r w:rsidRPr="00256179">
        <w:rPr>
          <w:b/>
        </w:rPr>
        <w:t>).</w:t>
      </w:r>
    </w:p>
    <w:p w14:paraId="2C3F9884" w14:textId="77777777" w:rsidR="00CA7258" w:rsidRDefault="00CA7258" w:rsidP="00CA7258">
      <w:pPr>
        <w:tabs>
          <w:tab w:val="left" w:pos="1030"/>
          <w:tab w:val="left" w:pos="1031"/>
          <w:tab w:val="left" w:pos="10348"/>
        </w:tabs>
        <w:spacing w:before="158"/>
        <w:ind w:right="-46"/>
        <w:rPr>
          <w:b/>
        </w:rPr>
      </w:pPr>
    </w:p>
    <w:p w14:paraId="1ECAD1B4" w14:textId="77777777" w:rsidR="00CA7258" w:rsidRPr="00256179" w:rsidRDefault="00CA7258" w:rsidP="00CA7258">
      <w:pPr>
        <w:pStyle w:val="Heading2"/>
        <w:widowControl/>
        <w:numPr>
          <w:ilvl w:val="1"/>
          <w:numId w:val="40"/>
        </w:numPr>
        <w:tabs>
          <w:tab w:val="left" w:pos="980"/>
          <w:tab w:val="left" w:pos="981"/>
        </w:tabs>
        <w:autoSpaceDE/>
        <w:autoSpaceDN/>
        <w:spacing w:before="41" w:line="276" w:lineRule="auto"/>
        <w:ind w:left="720" w:right="-613"/>
      </w:pPr>
      <w:r>
        <w:t xml:space="preserve"> Breath collection and analysis </w:t>
      </w:r>
    </w:p>
    <w:p w14:paraId="65DBA062" w14:textId="77777777" w:rsidR="00CA7258" w:rsidRPr="001B612D" w:rsidRDefault="00CA7258" w:rsidP="00CA7258">
      <w:pPr>
        <w:pStyle w:val="Heading3"/>
      </w:pPr>
      <w:r w:rsidRPr="001B612D">
        <w:t>4.3.1. Collection</w:t>
      </w:r>
      <w:r w:rsidRPr="00961822">
        <w:t xml:space="preserve"> </w:t>
      </w:r>
      <w:r w:rsidRPr="001B612D">
        <w:t>of</w:t>
      </w:r>
      <w:r w:rsidRPr="00961822">
        <w:t xml:space="preserve"> </w:t>
      </w:r>
      <w:r w:rsidRPr="001B612D">
        <w:t>breath</w:t>
      </w:r>
      <w:r w:rsidRPr="00961822">
        <w:t xml:space="preserve"> </w:t>
      </w:r>
      <w:r w:rsidRPr="001B612D">
        <w:t>samples</w:t>
      </w:r>
    </w:p>
    <w:p w14:paraId="35A4C012" w14:textId="77777777" w:rsidR="00CA7258" w:rsidRDefault="00CA7258" w:rsidP="00CA7258">
      <w:pPr>
        <w:tabs>
          <w:tab w:val="left" w:pos="980"/>
          <w:tab w:val="left" w:pos="981"/>
          <w:tab w:val="left" w:pos="10348"/>
        </w:tabs>
        <w:spacing w:before="161"/>
        <w:ind w:right="-46"/>
      </w:pPr>
      <w:r>
        <w:t>Exhaled</w:t>
      </w:r>
      <w:r w:rsidRPr="00256179">
        <w:rPr>
          <w:spacing w:val="-3"/>
        </w:rPr>
        <w:t xml:space="preserve"> </w:t>
      </w:r>
      <w:r>
        <w:t>breath</w:t>
      </w:r>
      <w:r w:rsidRPr="00256179">
        <w:rPr>
          <w:spacing w:val="-2"/>
        </w:rPr>
        <w:t xml:space="preserve"> </w:t>
      </w:r>
      <w:r>
        <w:t>collection</w:t>
      </w:r>
      <w:r w:rsidRPr="00256179">
        <w:rPr>
          <w:spacing w:val="-5"/>
        </w:rPr>
        <w:t xml:space="preserve"> </w:t>
      </w:r>
      <w:r>
        <w:t>was</w:t>
      </w:r>
      <w:r w:rsidRPr="00256179">
        <w:rPr>
          <w:spacing w:val="-2"/>
        </w:rPr>
        <w:t xml:space="preserve"> </w:t>
      </w:r>
      <w:r>
        <w:t>attempted</w:t>
      </w:r>
      <w:r w:rsidRPr="00256179">
        <w:rPr>
          <w:spacing w:val="-2"/>
        </w:rPr>
        <w:t xml:space="preserve"> </w:t>
      </w:r>
      <w:r>
        <w:t>in</w:t>
      </w:r>
      <w:r w:rsidRPr="00256179">
        <w:rPr>
          <w:spacing w:val="-5"/>
        </w:rPr>
        <w:t xml:space="preserve"> </w:t>
      </w:r>
      <w:r>
        <w:t>all</w:t>
      </w:r>
      <w:r w:rsidRPr="00256179">
        <w:rPr>
          <w:spacing w:val="-2"/>
        </w:rPr>
        <w:t xml:space="preserve"> </w:t>
      </w:r>
      <w:r>
        <w:t>consented</w:t>
      </w:r>
      <w:r w:rsidRPr="00256179">
        <w:rPr>
          <w:spacing w:val="-3"/>
        </w:rPr>
        <w:t xml:space="preserve"> </w:t>
      </w:r>
      <w:r>
        <w:t>participants</w:t>
      </w:r>
      <w:r w:rsidRPr="00256179">
        <w:rPr>
          <w:spacing w:val="-4"/>
        </w:rPr>
        <w:t xml:space="preserve"> </w:t>
      </w:r>
      <w:r>
        <w:t>using</w:t>
      </w:r>
      <w:r w:rsidRPr="00256179">
        <w:rPr>
          <w:spacing w:val="2"/>
        </w:rPr>
        <w:t xml:space="preserve"> </w:t>
      </w:r>
      <w:r>
        <w:t>a</w:t>
      </w:r>
      <w:r w:rsidRPr="00256179">
        <w:rPr>
          <w:spacing w:val="-1"/>
        </w:rPr>
        <w:t xml:space="preserve"> </w:t>
      </w:r>
      <w:r>
        <w:t>CE</w:t>
      </w:r>
      <w:r w:rsidRPr="00256179">
        <w:rPr>
          <w:spacing w:val="-2"/>
        </w:rPr>
        <w:t xml:space="preserve"> </w:t>
      </w:r>
      <w:r>
        <w:t>marked</w:t>
      </w:r>
      <w:r w:rsidRPr="00256179">
        <w:rPr>
          <w:spacing w:val="-3"/>
        </w:rPr>
        <w:t xml:space="preserve"> </w:t>
      </w:r>
      <w:r>
        <w:t>breath sampling</w:t>
      </w:r>
      <w:r w:rsidRPr="00256179">
        <w:rPr>
          <w:spacing w:val="-3"/>
        </w:rPr>
        <w:t xml:space="preserve"> </w:t>
      </w:r>
      <w:r>
        <w:t>device</w:t>
      </w:r>
      <w:r w:rsidRPr="00256179">
        <w:rPr>
          <w:spacing w:val="-4"/>
        </w:rPr>
        <w:t xml:space="preserve"> </w:t>
      </w:r>
      <w:r>
        <w:t>’Respiration</w:t>
      </w:r>
      <w:r w:rsidRPr="00256179">
        <w:rPr>
          <w:spacing w:val="-2"/>
        </w:rPr>
        <w:t xml:space="preserve"> </w:t>
      </w:r>
      <w:r>
        <w:t>Collector</w:t>
      </w:r>
      <w:r w:rsidRPr="00256179">
        <w:rPr>
          <w:spacing w:val="-5"/>
        </w:rPr>
        <w:t xml:space="preserve"> </w:t>
      </w:r>
      <w:r>
        <w:t>for</w:t>
      </w:r>
      <w:r w:rsidRPr="00256179">
        <w:rPr>
          <w:spacing w:val="-3"/>
        </w:rPr>
        <w:t xml:space="preserve"> </w:t>
      </w:r>
      <w:r w:rsidRPr="005369D8">
        <w:t>In</w:t>
      </w:r>
      <w:r w:rsidRPr="005369D8">
        <w:rPr>
          <w:spacing w:val="-3"/>
        </w:rPr>
        <w:t xml:space="preserve"> </w:t>
      </w:r>
      <w:r w:rsidRPr="005369D8">
        <w:t>Vitro</w:t>
      </w:r>
      <w:r w:rsidRPr="00256179">
        <w:rPr>
          <w:i/>
          <w:spacing w:val="-1"/>
        </w:rPr>
        <w:t xml:space="preserve"> </w:t>
      </w:r>
      <w:r>
        <w:t>Analysis’</w:t>
      </w:r>
      <w:r w:rsidRPr="00256179">
        <w:rPr>
          <w:spacing w:val="-2"/>
        </w:rPr>
        <w:t xml:space="preserve"> </w:t>
      </w:r>
      <w:r>
        <w:t>RECIVA</w:t>
      </w:r>
      <w:r w:rsidRPr="00256179">
        <w:rPr>
          <w:spacing w:val="-3"/>
        </w:rPr>
        <w:t xml:space="preserve"> </w:t>
      </w:r>
      <w:r>
        <w:t>(</w:t>
      </w:r>
      <w:proofErr w:type="spellStart"/>
      <w:r>
        <w:t>Owlstone</w:t>
      </w:r>
      <w:proofErr w:type="spellEnd"/>
      <w:r w:rsidRPr="00256179">
        <w:rPr>
          <w:spacing w:val="-1"/>
        </w:rPr>
        <w:t xml:space="preserve"> </w:t>
      </w:r>
      <w:r>
        <w:t>Nanotech</w:t>
      </w:r>
      <w:r w:rsidRPr="00256179">
        <w:rPr>
          <w:spacing w:val="-4"/>
        </w:rPr>
        <w:t xml:space="preserve"> </w:t>
      </w:r>
      <w:r>
        <w:t>Ltd), in combination</w:t>
      </w:r>
      <w:r w:rsidRPr="00256179">
        <w:rPr>
          <w:spacing w:val="-4"/>
        </w:rPr>
        <w:t xml:space="preserve"> </w:t>
      </w:r>
      <w:r>
        <w:t>with</w:t>
      </w:r>
      <w:r w:rsidRPr="00256179">
        <w:rPr>
          <w:spacing w:val="-1"/>
        </w:rPr>
        <w:t xml:space="preserve"> </w:t>
      </w:r>
      <w:r>
        <w:t>a</w:t>
      </w:r>
      <w:r w:rsidRPr="00256179">
        <w:rPr>
          <w:spacing w:val="-4"/>
        </w:rPr>
        <w:t xml:space="preserve"> </w:t>
      </w:r>
      <w:r>
        <w:t>dedicated</w:t>
      </w:r>
      <w:r w:rsidRPr="00256179">
        <w:rPr>
          <w:spacing w:val="-1"/>
        </w:rPr>
        <w:t xml:space="preserve"> </w:t>
      </w:r>
      <w:r>
        <w:t>clean</w:t>
      </w:r>
      <w:r w:rsidRPr="00256179">
        <w:rPr>
          <w:spacing w:val="-1"/>
        </w:rPr>
        <w:t xml:space="preserve"> </w:t>
      </w:r>
      <w:r>
        <w:t>air</w:t>
      </w:r>
      <w:r w:rsidRPr="00256179">
        <w:rPr>
          <w:spacing w:val="-4"/>
        </w:rPr>
        <w:t xml:space="preserve"> </w:t>
      </w:r>
      <w:r>
        <w:t xml:space="preserve">supply unit </w:t>
      </w:r>
      <w:r>
        <w:fldChar w:fldCharType="begin"/>
      </w:r>
      <w:r>
        <w:instrText xml:space="preserve"> ADDIN EN.CITE &lt;EndNote&gt;&lt;Cite&gt;&lt;Author&gt;Kitchen&lt;/Author&gt;&lt;Year&gt;2015&lt;/Year&gt;&lt;RecNum&gt;18&lt;/RecNum&gt;&lt;DisplayText&gt;(&lt;style face="italic"&gt;34&lt;/style&gt;)&lt;/DisplayText&gt;&lt;record&gt;&lt;rec-number&gt;18&lt;/rec-number&gt;&lt;foreign-keys&gt;&lt;key app="EN" db-id="ztzafd22kwrzxle2dr5v0tsjsxteawe5rext" timestamp="1529666442"&gt;18&lt;/key&gt;&lt;/foreign-keys&gt;&lt;ref-type name="Journal Article"&gt;17&lt;/ref-type&gt;&lt;contributors&gt;&lt;authors&gt;&lt;author&gt;Kitchen, Simon&lt;/author&gt;&lt;author&gt;Edge, Alasdair&lt;/author&gt;&lt;author&gt;Smith, Rob&lt;/author&gt;&lt;author&gt;Thomas, Paul&lt;/author&gt;&lt;author&gt;Fowler, Stephen&lt;/author&gt;&lt;author&gt;Siddiqui, Salman&lt;/author&gt;&lt;author&gt;van der Schee, Marc&lt;/author&gt;&lt;/authors&gt;&lt;/contributors&gt;&lt;titles&gt;&lt;title&gt;LATE-BREAKING ABSTRACT: Breathe free: Open source development of a breath sampler by a consortium of breath researchers&lt;/title&gt;&lt;secondary-title&gt;European Respiratory Journal&lt;/secondary-title&gt;&lt;/titles&gt;&lt;periodical&gt;&lt;full-title&gt;European Respiratory Journal&lt;/full-title&gt;&lt;/periodical&gt;&lt;volume&gt;46&lt;/volume&gt;&lt;number&gt;suppl 59&lt;/number&gt;&lt;dates&gt;&lt;year&gt;2015&lt;/year&gt;&lt;/dates&gt;&lt;urls&gt;&lt;/urls&gt;&lt;electronic-resource-num&gt;10.1183/13993003.congress-2015.PA3987&lt;/electronic-resource-num&gt;&lt;/record&gt;&lt;/Cite&gt;&lt;/EndNote&gt;</w:instrText>
      </w:r>
      <w:r>
        <w:fldChar w:fldCharType="separate"/>
      </w:r>
      <w:r>
        <w:rPr>
          <w:noProof/>
        </w:rPr>
        <w:t>(</w:t>
      </w:r>
      <w:r w:rsidRPr="001D252C">
        <w:rPr>
          <w:i/>
          <w:noProof/>
        </w:rPr>
        <w:t>34</w:t>
      </w:r>
      <w:r>
        <w:rPr>
          <w:noProof/>
        </w:rPr>
        <w:t>)</w:t>
      </w:r>
      <w:r>
        <w:fldChar w:fldCharType="end"/>
      </w:r>
      <w:r>
        <w:t>.</w:t>
      </w:r>
      <w:r w:rsidRPr="00256179">
        <w:rPr>
          <w:spacing w:val="-2"/>
        </w:rPr>
        <w:t xml:space="preserve"> </w:t>
      </w:r>
      <w:r>
        <w:t>Breath</w:t>
      </w:r>
      <w:r w:rsidRPr="00256179">
        <w:rPr>
          <w:spacing w:val="-2"/>
        </w:rPr>
        <w:t xml:space="preserve"> </w:t>
      </w:r>
      <w:r>
        <w:t>sampling</w:t>
      </w:r>
      <w:r w:rsidRPr="00256179">
        <w:rPr>
          <w:spacing w:val="-2"/>
        </w:rPr>
        <w:t xml:space="preserve"> </w:t>
      </w:r>
      <w:r>
        <w:t>was</w:t>
      </w:r>
      <w:r w:rsidRPr="00256179">
        <w:rPr>
          <w:spacing w:val="-5"/>
        </w:rPr>
        <w:t xml:space="preserve"> </w:t>
      </w:r>
      <w:r>
        <w:t>well</w:t>
      </w:r>
      <w:r w:rsidRPr="00256179">
        <w:rPr>
          <w:spacing w:val="-1"/>
        </w:rPr>
        <w:t xml:space="preserve"> </w:t>
      </w:r>
      <w:r>
        <w:t>tolerated</w:t>
      </w:r>
      <w:r w:rsidRPr="00256179">
        <w:rPr>
          <w:spacing w:val="-1"/>
        </w:rPr>
        <w:t xml:space="preserve"> </w:t>
      </w:r>
      <w:r>
        <w:t>by</w:t>
      </w:r>
      <w:r w:rsidRPr="00256179">
        <w:rPr>
          <w:spacing w:val="-3"/>
        </w:rPr>
        <w:t xml:space="preserve"> </w:t>
      </w:r>
      <w:r>
        <w:t>all</w:t>
      </w:r>
      <w:r w:rsidRPr="00256179">
        <w:rPr>
          <w:spacing w:val="-2"/>
        </w:rPr>
        <w:t xml:space="preserve"> </w:t>
      </w:r>
      <w:r>
        <w:t xml:space="preserve">participants </w:t>
      </w:r>
      <w:r>
        <w:fldChar w:fldCharType="begin">
          <w:fldData xml:space="preserve">PEVuZE5vdGU+PENpdGU+PEF1dGhvcj5Ib2xkZW48L0F1dGhvcj48WWVhcj4yMDIwPC9ZZWFyPjxS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</w:fldData>
        </w:fldChar>
      </w:r>
      <w:r>
        <w:instrText xml:space="preserve"> ADDIN EN.CITE </w:instrText>
      </w:r>
      <w:r>
        <w:fldChar w:fldCharType="begin">
          <w:fldData xml:space="preserve">PEVuZE5vdGU+PENpdGU+PEF1dGhvcj5Ib2xkZW48L0F1dGhvcj48WWVhcj4yMDIwPC9ZZWFyPjxS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</w:fldData>
        </w:fldChar>
      </w:r>
      <w:r>
        <w:instrText xml:space="preserve"> ADDIN EN.CITE.DATA </w:instrText>
      </w:r>
      <w:r>
        <w:fldChar w:fldCharType="end"/>
      </w:r>
      <w:r>
        <w:fldChar w:fldCharType="separate"/>
      </w:r>
      <w:r>
        <w:rPr>
          <w:noProof/>
        </w:rPr>
        <w:t>(</w:t>
      </w:r>
      <w:r w:rsidRPr="00DF418D">
        <w:rPr>
          <w:i/>
          <w:noProof/>
        </w:rPr>
        <w:t>6</w:t>
      </w:r>
      <w:r>
        <w:rPr>
          <w:noProof/>
        </w:rPr>
        <w:t>)</w:t>
      </w:r>
      <w:r>
        <w:fldChar w:fldCharType="end"/>
      </w:r>
      <w:r>
        <w:t>.</w:t>
      </w:r>
    </w:p>
    <w:p w14:paraId="0C693EAB" w14:textId="77777777" w:rsidR="00CA7258" w:rsidRDefault="00CA7258" w:rsidP="00CA7258">
      <w:pPr>
        <w:pStyle w:val="Heading3"/>
      </w:pPr>
      <w:r>
        <w:t>4.3.2.</w:t>
      </w:r>
      <w:r>
        <w:rPr>
          <w:spacing w:val="-4"/>
        </w:rPr>
        <w:t xml:space="preserve"> </w:t>
      </w:r>
      <w:r>
        <w:t>Sample</w:t>
      </w:r>
      <w:r>
        <w:rPr>
          <w:spacing w:val="-4"/>
        </w:rPr>
        <w:t xml:space="preserve"> </w:t>
      </w:r>
      <w:r>
        <w:t>storage</w:t>
      </w:r>
      <w:r>
        <w:rPr>
          <w:spacing w:val="-3"/>
        </w:rPr>
        <w:t xml:space="preserve"> </w:t>
      </w:r>
      <w:r>
        <w:t>and</w:t>
      </w:r>
      <w:r>
        <w:rPr>
          <w:spacing w:val="-4"/>
        </w:rPr>
        <w:t xml:space="preserve"> </w:t>
      </w:r>
      <w:r>
        <w:t>preparation</w:t>
      </w:r>
    </w:p>
    <w:p w14:paraId="3C95EE94" w14:textId="77777777" w:rsidR="00CA7258" w:rsidRDefault="00CA7258" w:rsidP="00CA7258">
      <w:pPr>
        <w:tabs>
          <w:tab w:val="left" w:pos="980"/>
          <w:tab w:val="left" w:pos="981"/>
          <w:tab w:val="left" w:pos="10348"/>
        </w:tabs>
        <w:spacing w:before="159"/>
        <w:ind w:right="-46"/>
      </w:pPr>
      <w:r>
        <w:t>Samples</w:t>
      </w:r>
      <w:r w:rsidRPr="00256179">
        <w:rPr>
          <w:spacing w:val="-4"/>
        </w:rPr>
        <w:t xml:space="preserve"> </w:t>
      </w:r>
      <w:r>
        <w:t>were dry</w:t>
      </w:r>
      <w:r w:rsidRPr="00256179">
        <w:rPr>
          <w:spacing w:val="-4"/>
        </w:rPr>
        <w:t xml:space="preserve"> </w:t>
      </w:r>
      <w:r>
        <w:t>purged</w:t>
      </w:r>
      <w:r w:rsidRPr="00256179">
        <w:rPr>
          <w:spacing w:val="-1"/>
        </w:rPr>
        <w:t xml:space="preserve"> </w:t>
      </w:r>
      <w:r>
        <w:t>on</w:t>
      </w:r>
      <w:r w:rsidRPr="00256179">
        <w:rPr>
          <w:spacing w:val="-2"/>
        </w:rPr>
        <w:t xml:space="preserve"> </w:t>
      </w:r>
      <w:r>
        <w:t>arrival</w:t>
      </w:r>
      <w:r w:rsidRPr="00256179">
        <w:rPr>
          <w:spacing w:val="-2"/>
        </w:rPr>
        <w:t xml:space="preserve"> </w:t>
      </w:r>
      <w:r>
        <w:t>for two</w:t>
      </w:r>
      <w:r w:rsidRPr="00256179">
        <w:rPr>
          <w:spacing w:val="-3"/>
        </w:rPr>
        <w:t xml:space="preserve"> </w:t>
      </w:r>
      <w:r>
        <w:t>minutes</w:t>
      </w:r>
      <w:r w:rsidRPr="00256179">
        <w:rPr>
          <w:spacing w:val="-1"/>
        </w:rPr>
        <w:t xml:space="preserve"> </w:t>
      </w:r>
      <w:r>
        <w:t>using</w:t>
      </w:r>
      <w:r w:rsidRPr="00256179">
        <w:rPr>
          <w:spacing w:val="-3"/>
        </w:rPr>
        <w:t xml:space="preserve"> </w:t>
      </w:r>
      <w:r>
        <w:t>nitrogen</w:t>
      </w:r>
      <w:r w:rsidRPr="00256179">
        <w:rPr>
          <w:spacing w:val="-1"/>
        </w:rPr>
        <w:t xml:space="preserve"> </w:t>
      </w:r>
      <w:r>
        <w:t>(chemically pure</w:t>
      </w:r>
      <w:r w:rsidRPr="00256179">
        <w:rPr>
          <w:spacing w:val="-1"/>
        </w:rPr>
        <w:t xml:space="preserve"> </w:t>
      </w:r>
      <w:r>
        <w:t>grade</w:t>
      </w:r>
      <w:r w:rsidRPr="00256179">
        <w:rPr>
          <w:spacing w:val="-1"/>
        </w:rPr>
        <w:t xml:space="preserve"> </w:t>
      </w:r>
      <w:r>
        <w:t>with</w:t>
      </w:r>
      <w:r w:rsidRPr="00256179">
        <w:rPr>
          <w:spacing w:val="-2"/>
        </w:rPr>
        <w:t xml:space="preserve"> </w:t>
      </w:r>
      <w:r>
        <w:t>inline</w:t>
      </w:r>
      <w:r w:rsidRPr="00256179">
        <w:rPr>
          <w:spacing w:val="-1"/>
        </w:rPr>
        <w:t xml:space="preserve"> </w:t>
      </w:r>
      <w:r>
        <w:t>trap,</w:t>
      </w:r>
      <w:r w:rsidRPr="00256179">
        <w:rPr>
          <w:spacing w:val="-1"/>
        </w:rPr>
        <w:t xml:space="preserve"> </w:t>
      </w:r>
      <w:r>
        <w:t>BOC)</w:t>
      </w:r>
      <w:r w:rsidRPr="00256179">
        <w:rPr>
          <w:spacing w:val="-3"/>
        </w:rPr>
        <w:t xml:space="preserve"> </w:t>
      </w:r>
      <w:r>
        <w:t>at a</w:t>
      </w:r>
      <w:r w:rsidRPr="00256179">
        <w:rPr>
          <w:spacing w:val="-2"/>
        </w:rPr>
        <w:t xml:space="preserve"> </w:t>
      </w:r>
      <w:r>
        <w:t>flow</w:t>
      </w:r>
      <w:r w:rsidRPr="00256179">
        <w:rPr>
          <w:spacing w:val="1"/>
        </w:rPr>
        <w:t xml:space="preserve"> </w:t>
      </w:r>
      <w:r>
        <w:t>rate</w:t>
      </w:r>
      <w:r w:rsidRPr="00256179">
        <w:rPr>
          <w:spacing w:val="1"/>
        </w:rPr>
        <w:t xml:space="preserve"> </w:t>
      </w:r>
      <w:r>
        <w:t>of</w:t>
      </w:r>
      <w:r w:rsidRPr="00256179">
        <w:rPr>
          <w:spacing w:val="-3"/>
        </w:rPr>
        <w:t xml:space="preserve"> </w:t>
      </w:r>
      <w:r>
        <w:t>50</w:t>
      </w:r>
      <w:r w:rsidRPr="00256179">
        <w:rPr>
          <w:spacing w:val="-2"/>
        </w:rPr>
        <w:t xml:space="preserve"> </w:t>
      </w:r>
      <w:r>
        <w:t>mL</w:t>
      </w:r>
      <w:r w:rsidRPr="00256179">
        <w:rPr>
          <w:spacing w:val="-2"/>
        </w:rPr>
        <w:t xml:space="preserve"> </w:t>
      </w:r>
      <w:r>
        <w:t>min</w:t>
      </w:r>
      <w:r w:rsidRPr="00256179">
        <w:rPr>
          <w:vertAlign w:val="superscript"/>
        </w:rPr>
        <w:t>-1</w:t>
      </w:r>
      <w:r w:rsidRPr="00256179">
        <w:rPr>
          <w:spacing w:val="-1"/>
        </w:rPr>
        <w:t xml:space="preserve"> </w:t>
      </w:r>
      <w:r>
        <w:t>and</w:t>
      </w:r>
      <w:r w:rsidRPr="00256179">
        <w:rPr>
          <w:spacing w:val="-1"/>
        </w:rPr>
        <w:t xml:space="preserve"> </w:t>
      </w:r>
      <w:r>
        <w:t>then</w:t>
      </w:r>
      <w:r w:rsidRPr="00256179">
        <w:rPr>
          <w:spacing w:val="-3"/>
        </w:rPr>
        <w:t xml:space="preserve"> </w:t>
      </w:r>
      <w:r>
        <w:t>stored in</w:t>
      </w:r>
      <w:r w:rsidRPr="00256179">
        <w:rPr>
          <w:spacing w:val="-4"/>
        </w:rPr>
        <w:t xml:space="preserve"> </w:t>
      </w:r>
      <w:r>
        <w:t>refrigeration</w:t>
      </w:r>
      <w:r w:rsidRPr="00256179">
        <w:rPr>
          <w:spacing w:val="-2"/>
        </w:rPr>
        <w:t xml:space="preserve"> </w:t>
      </w:r>
      <w:r>
        <w:t>at</w:t>
      </w:r>
      <w:r w:rsidRPr="00256179">
        <w:rPr>
          <w:spacing w:val="-2"/>
        </w:rPr>
        <w:t xml:space="preserve"> </w:t>
      </w:r>
      <w:r>
        <w:t>2 °C</w:t>
      </w:r>
      <w:r w:rsidRPr="00256179">
        <w:rPr>
          <w:spacing w:val="-3"/>
        </w:rPr>
        <w:t xml:space="preserve"> </w:t>
      </w:r>
      <w:r>
        <w:t>until analysis. Before</w:t>
      </w:r>
      <w:r w:rsidRPr="00256179">
        <w:rPr>
          <w:spacing w:val="-1"/>
        </w:rPr>
        <w:t xml:space="preserve"> </w:t>
      </w:r>
      <w:r>
        <w:t>analysis,</w:t>
      </w:r>
      <w:r w:rsidRPr="00256179">
        <w:rPr>
          <w:spacing w:val="-2"/>
        </w:rPr>
        <w:t xml:space="preserve"> </w:t>
      </w:r>
      <w:r>
        <w:t>samples</w:t>
      </w:r>
      <w:r w:rsidRPr="00256179">
        <w:rPr>
          <w:spacing w:val="-3"/>
        </w:rPr>
        <w:t xml:space="preserve"> </w:t>
      </w:r>
      <w:r>
        <w:t>were</w:t>
      </w:r>
      <w:r w:rsidRPr="00256179">
        <w:rPr>
          <w:spacing w:val="-1"/>
        </w:rPr>
        <w:t xml:space="preserve"> </w:t>
      </w:r>
      <w:r>
        <w:t>left</w:t>
      </w:r>
      <w:r w:rsidRPr="00256179">
        <w:rPr>
          <w:spacing w:val="-1"/>
        </w:rPr>
        <w:t xml:space="preserve"> </w:t>
      </w:r>
      <w:r>
        <w:t>to</w:t>
      </w:r>
      <w:r w:rsidRPr="00256179">
        <w:rPr>
          <w:spacing w:val="-1"/>
        </w:rPr>
        <w:t xml:space="preserve"> </w:t>
      </w:r>
      <w:r>
        <w:t>reach</w:t>
      </w:r>
      <w:r w:rsidRPr="00256179">
        <w:rPr>
          <w:spacing w:val="-1"/>
        </w:rPr>
        <w:t xml:space="preserve"> </w:t>
      </w:r>
      <w:r>
        <w:t>room</w:t>
      </w:r>
      <w:r w:rsidRPr="00256179">
        <w:rPr>
          <w:spacing w:val="-4"/>
        </w:rPr>
        <w:t xml:space="preserve"> </w:t>
      </w:r>
      <w:r>
        <w:t>temperature</w:t>
      </w:r>
      <w:r w:rsidRPr="00256179">
        <w:rPr>
          <w:spacing w:val="-1"/>
        </w:rPr>
        <w:t xml:space="preserve"> </w:t>
      </w:r>
      <w:r>
        <w:t>before</w:t>
      </w:r>
      <w:r w:rsidRPr="00256179">
        <w:rPr>
          <w:spacing w:val="-1"/>
        </w:rPr>
        <w:t xml:space="preserve"> </w:t>
      </w:r>
      <w:r>
        <w:t>being</w:t>
      </w:r>
      <w:r w:rsidRPr="00256179">
        <w:rPr>
          <w:spacing w:val="-2"/>
        </w:rPr>
        <w:t xml:space="preserve"> </w:t>
      </w:r>
      <w:r>
        <w:t>spiked</w:t>
      </w:r>
      <w:r w:rsidRPr="00256179">
        <w:rPr>
          <w:spacing w:val="-2"/>
        </w:rPr>
        <w:t xml:space="preserve"> </w:t>
      </w:r>
      <w:r>
        <w:t>with</w:t>
      </w:r>
      <w:r w:rsidRPr="00256179">
        <w:rPr>
          <w:spacing w:val="-2"/>
        </w:rPr>
        <w:t xml:space="preserve"> </w:t>
      </w:r>
      <w:r>
        <w:t>a</w:t>
      </w:r>
      <w:r w:rsidRPr="00256179">
        <w:rPr>
          <w:spacing w:val="-4"/>
        </w:rPr>
        <w:t xml:space="preserve"> </w:t>
      </w:r>
      <w:r>
        <w:t>0.6</w:t>
      </w:r>
      <w:r w:rsidRPr="00256179">
        <w:rPr>
          <w:spacing w:val="-1"/>
        </w:rPr>
        <w:t xml:space="preserve"> </w:t>
      </w:r>
      <w:proofErr w:type="spellStart"/>
      <w:r>
        <w:t>μL</w:t>
      </w:r>
      <w:proofErr w:type="spellEnd"/>
      <w:r>
        <w:t xml:space="preserve"> aliquot</w:t>
      </w:r>
      <w:r w:rsidRPr="00256179">
        <w:rPr>
          <w:spacing w:val="-3"/>
        </w:rPr>
        <w:t xml:space="preserve"> </w:t>
      </w:r>
      <w:r>
        <w:t>of 20</w:t>
      </w:r>
      <w:r w:rsidRPr="00256179">
        <w:rPr>
          <w:spacing w:val="-2"/>
        </w:rPr>
        <w:t xml:space="preserve"> </w:t>
      </w:r>
      <w:proofErr w:type="spellStart"/>
      <w:r>
        <w:t>μg</w:t>
      </w:r>
      <w:proofErr w:type="spellEnd"/>
      <w:r w:rsidRPr="00256179">
        <w:rPr>
          <w:spacing w:val="-3"/>
        </w:rPr>
        <w:t xml:space="preserve"> </w:t>
      </w:r>
      <w:r>
        <w:t>mL</w:t>
      </w:r>
      <w:r w:rsidRPr="00256179">
        <w:rPr>
          <w:vertAlign w:val="superscript"/>
        </w:rPr>
        <w:t>-1</w:t>
      </w:r>
      <w:r w:rsidRPr="00256179">
        <w:rPr>
          <w:spacing w:val="-1"/>
        </w:rPr>
        <w:t xml:space="preserve"> </w:t>
      </w:r>
      <w:r>
        <w:t>standard</w:t>
      </w:r>
      <w:r w:rsidRPr="00256179">
        <w:rPr>
          <w:spacing w:val="-1"/>
        </w:rPr>
        <w:t xml:space="preserve"> </w:t>
      </w:r>
      <w:r>
        <w:t>solution</w:t>
      </w:r>
      <w:r w:rsidRPr="00256179">
        <w:rPr>
          <w:spacing w:val="-2"/>
        </w:rPr>
        <w:t xml:space="preserve"> </w:t>
      </w:r>
      <w:r>
        <w:t>containing</w:t>
      </w:r>
      <w:r w:rsidRPr="00256179">
        <w:rPr>
          <w:spacing w:val="-1"/>
        </w:rPr>
        <w:t xml:space="preserve"> </w:t>
      </w:r>
      <w:r>
        <w:t>deuterated</w:t>
      </w:r>
      <w:r w:rsidRPr="00256179">
        <w:rPr>
          <w:spacing w:val="-3"/>
        </w:rPr>
        <w:t xml:space="preserve"> </w:t>
      </w:r>
      <w:r>
        <w:t>toluene and</w:t>
      </w:r>
      <w:r w:rsidRPr="00256179">
        <w:rPr>
          <w:spacing w:val="-3"/>
        </w:rPr>
        <w:t xml:space="preserve"> </w:t>
      </w:r>
      <w:r>
        <w:t>octane, into</w:t>
      </w:r>
      <w:r w:rsidRPr="00256179">
        <w:rPr>
          <w:spacing w:val="-1"/>
        </w:rPr>
        <w:t xml:space="preserve"> </w:t>
      </w:r>
      <w:r>
        <w:t>a</w:t>
      </w:r>
      <w:r w:rsidRPr="00256179">
        <w:rPr>
          <w:spacing w:val="-1"/>
        </w:rPr>
        <w:t xml:space="preserve"> </w:t>
      </w:r>
      <w:r>
        <w:t>flow</w:t>
      </w:r>
      <w:r w:rsidRPr="00256179">
        <w:rPr>
          <w:spacing w:val="-2"/>
        </w:rPr>
        <w:t xml:space="preserve"> </w:t>
      </w:r>
      <w:r>
        <w:t>of nitrogen</w:t>
      </w:r>
      <w:r w:rsidRPr="00256179">
        <w:rPr>
          <w:spacing w:val="-2"/>
        </w:rPr>
        <w:t xml:space="preserve"> </w:t>
      </w:r>
      <w:r>
        <w:t>at a flow</w:t>
      </w:r>
      <w:r w:rsidRPr="00256179">
        <w:rPr>
          <w:spacing w:val="-2"/>
        </w:rPr>
        <w:t xml:space="preserve"> </w:t>
      </w:r>
      <w:r>
        <w:t>rate</w:t>
      </w:r>
      <w:r w:rsidRPr="00256179">
        <w:rPr>
          <w:spacing w:val="-3"/>
        </w:rPr>
        <w:t xml:space="preserve"> </w:t>
      </w:r>
      <w:r>
        <w:t>of</w:t>
      </w:r>
      <w:r w:rsidRPr="00256179">
        <w:rPr>
          <w:spacing w:val="-3"/>
        </w:rPr>
        <w:t xml:space="preserve"> </w:t>
      </w:r>
      <w:r>
        <w:t>100</w:t>
      </w:r>
      <w:r w:rsidRPr="00256179">
        <w:rPr>
          <w:spacing w:val="-2"/>
        </w:rPr>
        <w:t xml:space="preserve"> </w:t>
      </w:r>
      <w:r>
        <w:t>mL</w:t>
      </w:r>
      <w:r w:rsidRPr="00256179">
        <w:rPr>
          <w:spacing w:val="-2"/>
        </w:rPr>
        <w:t xml:space="preserve"> </w:t>
      </w:r>
      <w:r>
        <w:t>min</w:t>
      </w:r>
      <w:r w:rsidRPr="00256179">
        <w:rPr>
          <w:vertAlign w:val="superscript"/>
        </w:rPr>
        <w:t>-1</w:t>
      </w:r>
      <w:r w:rsidRPr="00256179">
        <w:rPr>
          <w:spacing w:val="-1"/>
        </w:rPr>
        <w:t xml:space="preserve"> </w:t>
      </w:r>
      <w:r>
        <w:t>for</w:t>
      </w:r>
      <w:r w:rsidRPr="00256179">
        <w:rPr>
          <w:spacing w:val="-3"/>
        </w:rPr>
        <w:t xml:space="preserve"> </w:t>
      </w:r>
      <w:r>
        <w:t>2</w:t>
      </w:r>
      <w:r w:rsidRPr="00256179">
        <w:rPr>
          <w:spacing w:val="-2"/>
        </w:rPr>
        <w:t xml:space="preserve"> </w:t>
      </w:r>
      <w:r>
        <w:t>min, purging</w:t>
      </w:r>
      <w:r w:rsidRPr="00256179">
        <w:rPr>
          <w:spacing w:val="-1"/>
        </w:rPr>
        <w:t xml:space="preserve"> </w:t>
      </w:r>
      <w:r>
        <w:t>the excess</w:t>
      </w:r>
      <w:r w:rsidRPr="00256179">
        <w:rPr>
          <w:spacing w:val="-3"/>
        </w:rPr>
        <w:t xml:space="preserve"> </w:t>
      </w:r>
      <w:r>
        <w:t>solvent.</w:t>
      </w:r>
    </w:p>
    <w:p w14:paraId="5EEE700B" w14:textId="77777777" w:rsidR="00CA7258" w:rsidRDefault="00CA7258" w:rsidP="00CA7258">
      <w:pPr>
        <w:pStyle w:val="Heading3"/>
      </w:pPr>
      <w:r>
        <w:t>4.3.3.</w:t>
      </w:r>
      <w:r>
        <w:rPr>
          <w:spacing w:val="-4"/>
        </w:rPr>
        <w:t xml:space="preserve"> </w:t>
      </w:r>
      <w:r>
        <w:t>Exhaled</w:t>
      </w:r>
      <w:r>
        <w:rPr>
          <w:spacing w:val="-3"/>
        </w:rPr>
        <w:t xml:space="preserve"> </w:t>
      </w:r>
      <w:r>
        <w:t>Breath</w:t>
      </w:r>
      <w:r>
        <w:rPr>
          <w:spacing w:val="-3"/>
        </w:rPr>
        <w:t xml:space="preserve"> </w:t>
      </w:r>
      <w:r>
        <w:t>analysis</w:t>
      </w:r>
    </w:p>
    <w:p w14:paraId="7C4D2C63" w14:textId="77777777" w:rsidR="00CA7258" w:rsidRDefault="00CA7258" w:rsidP="00CA7258">
      <w:pPr>
        <w:tabs>
          <w:tab w:val="left" w:pos="980"/>
          <w:tab w:val="left" w:pos="981"/>
          <w:tab w:val="center" w:pos="9026"/>
        </w:tabs>
        <w:spacing w:before="159"/>
        <w:ind w:right="-46"/>
      </w:pPr>
      <w:r>
        <w:t>Breath</w:t>
      </w:r>
      <w:r w:rsidRPr="000C07A2">
        <w:rPr>
          <w:spacing w:val="-2"/>
        </w:rPr>
        <w:t xml:space="preserve"> </w:t>
      </w:r>
      <w:r>
        <w:t>samples</w:t>
      </w:r>
      <w:r w:rsidRPr="000C07A2">
        <w:rPr>
          <w:spacing w:val="-3"/>
        </w:rPr>
        <w:t xml:space="preserve"> </w:t>
      </w:r>
      <w:r>
        <w:t>were analysed</w:t>
      </w:r>
      <w:r w:rsidRPr="000C07A2">
        <w:rPr>
          <w:spacing w:val="-1"/>
        </w:rPr>
        <w:t xml:space="preserve"> </w:t>
      </w:r>
      <w:r>
        <w:t>by</w:t>
      </w:r>
      <w:r w:rsidRPr="000C07A2">
        <w:rPr>
          <w:spacing w:val="-3"/>
        </w:rPr>
        <w:t xml:space="preserve"> </w:t>
      </w:r>
      <w:r>
        <w:t>thermal</w:t>
      </w:r>
      <w:r w:rsidRPr="000C07A2">
        <w:rPr>
          <w:spacing w:val="-1"/>
        </w:rPr>
        <w:t xml:space="preserve"> </w:t>
      </w:r>
      <w:r>
        <w:t>desorption</w:t>
      </w:r>
      <w:r w:rsidRPr="000C07A2">
        <w:rPr>
          <w:spacing w:val="-4"/>
        </w:rPr>
        <w:t xml:space="preserve"> </w:t>
      </w:r>
      <w:r>
        <w:t>with</w:t>
      </w:r>
      <w:r w:rsidRPr="000C07A2">
        <w:rPr>
          <w:spacing w:val="-1"/>
        </w:rPr>
        <w:t xml:space="preserve"> </w:t>
      </w:r>
      <w:r>
        <w:t>comprehensive two-dimensional</w:t>
      </w:r>
      <w:r w:rsidRPr="000C07A2">
        <w:rPr>
          <w:spacing w:val="-1"/>
        </w:rPr>
        <w:t xml:space="preserve"> </w:t>
      </w:r>
      <w:r>
        <w:t>gas chromatography</w:t>
      </w:r>
      <w:r w:rsidRPr="000C07A2">
        <w:rPr>
          <w:spacing w:val="-2"/>
        </w:rPr>
        <w:t xml:space="preserve"> </w:t>
      </w:r>
      <w:r>
        <w:t>(</w:t>
      </w:r>
      <w:proofErr w:type="spellStart"/>
      <w:r>
        <w:t>GCxGC</w:t>
      </w:r>
      <w:proofErr w:type="spellEnd"/>
      <w:r>
        <w:t>)</w:t>
      </w:r>
      <w:r w:rsidRPr="000C07A2">
        <w:rPr>
          <w:spacing w:val="-3"/>
        </w:rPr>
        <w:t xml:space="preserve"> </w:t>
      </w:r>
      <w:r>
        <w:t>using</w:t>
      </w:r>
      <w:r w:rsidRPr="000C07A2">
        <w:rPr>
          <w:spacing w:val="-2"/>
        </w:rPr>
        <w:t xml:space="preserve"> </w:t>
      </w:r>
      <w:r>
        <w:t>flow</w:t>
      </w:r>
      <w:r w:rsidRPr="000C07A2">
        <w:rPr>
          <w:spacing w:val="-4"/>
        </w:rPr>
        <w:t xml:space="preserve"> </w:t>
      </w:r>
      <w:r>
        <w:t>modulation</w:t>
      </w:r>
      <w:r w:rsidRPr="000C07A2">
        <w:rPr>
          <w:spacing w:val="-2"/>
        </w:rPr>
        <w:t xml:space="preserve"> </w:t>
      </w:r>
      <w:r>
        <w:t>and</w:t>
      </w:r>
      <w:r w:rsidRPr="000C07A2">
        <w:rPr>
          <w:spacing w:val="-2"/>
        </w:rPr>
        <w:t xml:space="preserve"> </w:t>
      </w:r>
      <w:r>
        <w:t>coupled</w:t>
      </w:r>
      <w:r w:rsidRPr="000C07A2">
        <w:rPr>
          <w:spacing w:val="-3"/>
        </w:rPr>
        <w:t xml:space="preserve"> </w:t>
      </w:r>
      <w:r>
        <w:t>to dual</w:t>
      </w:r>
      <w:r w:rsidRPr="000C07A2">
        <w:rPr>
          <w:spacing w:val="-1"/>
        </w:rPr>
        <w:t xml:space="preserve"> </w:t>
      </w:r>
      <w:r>
        <w:t>flame</w:t>
      </w:r>
      <w:r w:rsidRPr="000C07A2">
        <w:rPr>
          <w:spacing w:val="-4"/>
        </w:rPr>
        <w:t xml:space="preserve"> </w:t>
      </w:r>
      <w:r>
        <w:t>ionisation</w:t>
      </w:r>
      <w:r w:rsidRPr="000C07A2">
        <w:rPr>
          <w:spacing w:val="-2"/>
        </w:rPr>
        <w:t xml:space="preserve"> </w:t>
      </w:r>
      <w:r>
        <w:t>detection</w:t>
      </w:r>
      <w:r w:rsidRPr="000C07A2">
        <w:rPr>
          <w:spacing w:val="-2"/>
        </w:rPr>
        <w:t xml:space="preserve"> </w:t>
      </w:r>
      <w:r>
        <w:t>and mass</w:t>
      </w:r>
      <w:r w:rsidRPr="000C07A2">
        <w:rPr>
          <w:spacing w:val="-4"/>
        </w:rPr>
        <w:t xml:space="preserve"> </w:t>
      </w:r>
      <w:r>
        <w:t>spectrometry (MS).</w:t>
      </w:r>
      <w:r w:rsidRPr="000C07A2">
        <w:rPr>
          <w:spacing w:val="-4"/>
        </w:rPr>
        <w:t xml:space="preserve"> </w:t>
      </w:r>
      <w:r>
        <w:t>Dual</w:t>
      </w:r>
      <w:r w:rsidRPr="000C07A2">
        <w:rPr>
          <w:spacing w:val="-1"/>
        </w:rPr>
        <w:t xml:space="preserve"> </w:t>
      </w:r>
      <w:r>
        <w:t>detection,</w:t>
      </w:r>
      <w:r w:rsidRPr="000C07A2">
        <w:rPr>
          <w:spacing w:val="-3"/>
        </w:rPr>
        <w:t xml:space="preserve"> </w:t>
      </w:r>
      <w:r>
        <w:t>with</w:t>
      </w:r>
      <w:r w:rsidRPr="000C07A2">
        <w:rPr>
          <w:spacing w:val="-3"/>
        </w:rPr>
        <w:t xml:space="preserve"> </w:t>
      </w:r>
      <w:r>
        <w:t>the</w:t>
      </w:r>
      <w:r w:rsidRPr="000C07A2">
        <w:rPr>
          <w:spacing w:val="-1"/>
        </w:rPr>
        <w:t xml:space="preserve"> </w:t>
      </w:r>
      <w:r>
        <w:t>use</w:t>
      </w:r>
      <w:r w:rsidRPr="000C07A2">
        <w:rPr>
          <w:spacing w:val="-5"/>
        </w:rPr>
        <w:t xml:space="preserve"> </w:t>
      </w:r>
      <w:r>
        <w:t>of</w:t>
      </w:r>
      <w:r w:rsidRPr="000C07A2">
        <w:rPr>
          <w:spacing w:val="-3"/>
        </w:rPr>
        <w:t xml:space="preserve"> </w:t>
      </w:r>
      <w:r>
        <w:t>MS</w:t>
      </w:r>
      <w:r w:rsidRPr="000C07A2">
        <w:rPr>
          <w:spacing w:val="-2"/>
        </w:rPr>
        <w:t xml:space="preserve"> </w:t>
      </w:r>
      <w:r>
        <w:t>and</w:t>
      </w:r>
      <w:r w:rsidRPr="000C07A2">
        <w:rPr>
          <w:spacing w:val="-2"/>
        </w:rPr>
        <w:t xml:space="preserve"> </w:t>
      </w:r>
      <w:r>
        <w:t>flame ionisation</w:t>
      </w:r>
      <w:r w:rsidRPr="000C07A2">
        <w:rPr>
          <w:spacing w:val="-4"/>
        </w:rPr>
        <w:t xml:space="preserve"> </w:t>
      </w:r>
      <w:r>
        <w:t>detection</w:t>
      </w:r>
      <w:r w:rsidRPr="000C07A2">
        <w:rPr>
          <w:spacing w:val="-2"/>
        </w:rPr>
        <w:t xml:space="preserve"> </w:t>
      </w:r>
      <w:r>
        <w:t>(FID), utilises</w:t>
      </w:r>
      <w:r w:rsidRPr="000C07A2">
        <w:rPr>
          <w:spacing w:val="-1"/>
        </w:rPr>
        <w:t xml:space="preserve"> </w:t>
      </w:r>
      <w:r>
        <w:t>the</w:t>
      </w:r>
      <w:r w:rsidRPr="000C07A2">
        <w:rPr>
          <w:spacing w:val="-4"/>
        </w:rPr>
        <w:t xml:space="preserve"> </w:t>
      </w:r>
      <w:r>
        <w:t>excess</w:t>
      </w:r>
      <w:r w:rsidRPr="000C07A2">
        <w:rPr>
          <w:spacing w:val="-5"/>
        </w:rPr>
        <w:t xml:space="preserve"> </w:t>
      </w:r>
      <w:r>
        <w:t>flow from</w:t>
      </w:r>
      <w:r w:rsidRPr="000C07A2">
        <w:rPr>
          <w:spacing w:val="-1"/>
        </w:rPr>
        <w:t xml:space="preserve"> </w:t>
      </w:r>
      <w:r>
        <w:t>the flow-based</w:t>
      </w:r>
      <w:r w:rsidRPr="000C07A2">
        <w:rPr>
          <w:spacing w:val="-4"/>
        </w:rPr>
        <w:t xml:space="preserve"> </w:t>
      </w:r>
      <w:r>
        <w:t>modulator</w:t>
      </w:r>
      <w:r w:rsidRPr="000C07A2">
        <w:rPr>
          <w:spacing w:val="-2"/>
        </w:rPr>
        <w:t xml:space="preserve"> </w:t>
      </w:r>
      <w:r>
        <w:t>suited</w:t>
      </w:r>
      <w:r w:rsidRPr="000C07A2">
        <w:rPr>
          <w:spacing w:val="-1"/>
        </w:rPr>
        <w:t xml:space="preserve"> </w:t>
      </w:r>
      <w:r>
        <w:t>for</w:t>
      </w:r>
      <w:r w:rsidRPr="000C07A2">
        <w:rPr>
          <w:spacing w:val="-5"/>
        </w:rPr>
        <w:t xml:space="preserve"> </w:t>
      </w:r>
      <w:r>
        <w:t>volatile analyses, providing</w:t>
      </w:r>
      <w:r w:rsidRPr="000C07A2">
        <w:rPr>
          <w:spacing w:val="-3"/>
        </w:rPr>
        <w:t xml:space="preserve"> </w:t>
      </w:r>
      <w:r>
        <w:t>both quantitative</w:t>
      </w:r>
      <w:r w:rsidRPr="000C07A2">
        <w:rPr>
          <w:spacing w:val="-3"/>
        </w:rPr>
        <w:t xml:space="preserve"> </w:t>
      </w:r>
      <w:r>
        <w:t>and</w:t>
      </w:r>
      <w:r w:rsidRPr="000C07A2">
        <w:rPr>
          <w:spacing w:val="-1"/>
        </w:rPr>
        <w:t xml:space="preserve"> </w:t>
      </w:r>
      <w:r>
        <w:t>qualitative</w:t>
      </w:r>
      <w:r w:rsidRPr="000C07A2">
        <w:rPr>
          <w:spacing w:val="1"/>
        </w:rPr>
        <w:t xml:space="preserve"> </w:t>
      </w:r>
      <w:r>
        <w:t>results.</w:t>
      </w:r>
    </w:p>
    <w:p w14:paraId="37ACBC5D" w14:textId="1A7F5C8C" w:rsidR="00CA7258" w:rsidRDefault="00CA7258" w:rsidP="00CA7258">
      <w:pPr>
        <w:tabs>
          <w:tab w:val="left" w:pos="980"/>
          <w:tab w:val="left" w:pos="981"/>
          <w:tab w:val="center" w:pos="9026"/>
        </w:tabs>
        <w:spacing w:before="158"/>
        <w:ind w:right="-46"/>
      </w:pPr>
      <w:r>
        <w:t>Analysis</w:t>
      </w:r>
      <w:r w:rsidRPr="000C07A2">
        <w:rPr>
          <w:spacing w:val="-1"/>
        </w:rPr>
        <w:t xml:space="preserve"> </w:t>
      </w:r>
      <w:r>
        <w:t>by</w:t>
      </w:r>
      <w:r w:rsidRPr="000C07A2">
        <w:rPr>
          <w:spacing w:val="-3"/>
        </w:rPr>
        <w:t xml:space="preserve"> </w:t>
      </w:r>
      <w:r>
        <w:t>GC×GC</w:t>
      </w:r>
      <w:r w:rsidRPr="000C07A2">
        <w:rPr>
          <w:spacing w:val="-4"/>
        </w:rPr>
        <w:t xml:space="preserve"> </w:t>
      </w:r>
      <w:r>
        <w:t>was</w:t>
      </w:r>
      <w:r w:rsidRPr="000C07A2">
        <w:rPr>
          <w:spacing w:val="-3"/>
        </w:rPr>
        <w:t xml:space="preserve"> </w:t>
      </w:r>
      <w:r>
        <w:t>optimised</w:t>
      </w:r>
      <w:r w:rsidRPr="000C07A2">
        <w:rPr>
          <w:spacing w:val="-1"/>
        </w:rPr>
        <w:t xml:space="preserve"> </w:t>
      </w:r>
      <w:r>
        <w:t>and</w:t>
      </w:r>
      <w:r w:rsidRPr="000C07A2">
        <w:rPr>
          <w:spacing w:val="-4"/>
        </w:rPr>
        <w:t xml:space="preserve"> </w:t>
      </w:r>
      <w:r>
        <w:t>conducted as</w:t>
      </w:r>
      <w:r w:rsidRPr="000C07A2">
        <w:rPr>
          <w:spacing w:val="-1"/>
        </w:rPr>
        <w:t xml:space="preserve"> </w:t>
      </w:r>
      <w:r>
        <w:t>described</w:t>
      </w:r>
      <w:r w:rsidRPr="000C07A2">
        <w:rPr>
          <w:spacing w:val="-1"/>
        </w:rPr>
        <w:t xml:space="preserve"> </w:t>
      </w:r>
      <w:r>
        <w:t xml:space="preserve">previously </w:t>
      </w:r>
      <w:r>
        <w:fldChar w:fldCharType="begin">
          <w:fldData xml:space="preserve">PEVuZE5vdGU+PENpdGU+PEF1dGhvcj5XaWxkZTwvQXV0aG9yPjxZZWFyPjIwMTk8L1llYXI+PFJl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==
</w:fldData>
        </w:fldChar>
      </w:r>
      <w:r>
        <w:instrText xml:space="preserve"> ADDIN EN.CITE </w:instrText>
      </w:r>
      <w:r>
        <w:fldChar w:fldCharType="begin">
          <w:fldData xml:space="preserve">PEVuZE5vdGU+PENpdGU+PEF1dGhvcj5XaWxkZTwvQXV0aG9yPjxZZWFyPjIwMTk8L1llYXI+PFJl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==
</w:fldData>
        </w:fldChar>
      </w:r>
      <w:r>
        <w:instrText xml:space="preserve"> ADDIN EN.CITE.DATA </w:instrText>
      </w:r>
      <w:r>
        <w:fldChar w:fldCharType="end"/>
      </w:r>
      <w:r>
        <w:fldChar w:fldCharType="separate"/>
      </w:r>
      <w:r>
        <w:rPr>
          <w:noProof/>
        </w:rPr>
        <w:t>(</w:t>
      </w:r>
      <w:r w:rsidRPr="00DF418D">
        <w:rPr>
          <w:i/>
          <w:noProof/>
        </w:rPr>
        <w:t>5</w:t>
      </w:r>
      <w:r>
        <w:rPr>
          <w:noProof/>
        </w:rPr>
        <w:t>)</w:t>
      </w:r>
      <w:r>
        <w:fldChar w:fldCharType="end"/>
      </w:r>
      <w:r>
        <w:t>, using</w:t>
      </w:r>
      <w:r w:rsidRPr="000C07A2">
        <w:rPr>
          <w:spacing w:val="-2"/>
        </w:rPr>
        <w:t xml:space="preserve"> </w:t>
      </w:r>
      <w:r>
        <w:t>an</w:t>
      </w:r>
      <w:r w:rsidRPr="000C07A2">
        <w:rPr>
          <w:spacing w:val="-1"/>
        </w:rPr>
        <w:t xml:space="preserve"> </w:t>
      </w:r>
      <w:r>
        <w:t>Agilent 7890A gas</w:t>
      </w:r>
      <w:r w:rsidRPr="000C07A2">
        <w:rPr>
          <w:spacing w:val="-1"/>
        </w:rPr>
        <w:t xml:space="preserve"> </w:t>
      </w:r>
      <w:r>
        <w:t>chromatogram,</w:t>
      </w:r>
      <w:r w:rsidRPr="000C07A2">
        <w:rPr>
          <w:spacing w:val="-1"/>
        </w:rPr>
        <w:t xml:space="preserve"> </w:t>
      </w:r>
      <w:r>
        <w:t>fitted</w:t>
      </w:r>
      <w:r w:rsidRPr="000C07A2">
        <w:rPr>
          <w:spacing w:val="-4"/>
        </w:rPr>
        <w:t xml:space="preserve"> </w:t>
      </w:r>
      <w:r>
        <w:t>with</w:t>
      </w:r>
      <w:r w:rsidRPr="000C07A2">
        <w:rPr>
          <w:spacing w:val="-1"/>
        </w:rPr>
        <w:t xml:space="preserve"> </w:t>
      </w:r>
      <w:r>
        <w:t>a CFT</w:t>
      </w:r>
      <w:r w:rsidRPr="000C07A2">
        <w:rPr>
          <w:spacing w:val="-1"/>
        </w:rPr>
        <w:t xml:space="preserve"> </w:t>
      </w:r>
      <w:r>
        <w:t>flow</w:t>
      </w:r>
      <w:r w:rsidRPr="000C07A2">
        <w:rPr>
          <w:spacing w:val="-3"/>
        </w:rPr>
        <w:t xml:space="preserve"> </w:t>
      </w:r>
      <w:r>
        <w:t>modulator</w:t>
      </w:r>
      <w:r w:rsidRPr="000C07A2">
        <w:rPr>
          <w:spacing w:val="-5"/>
        </w:rPr>
        <w:t xml:space="preserve"> </w:t>
      </w:r>
      <w:r>
        <w:t>and</w:t>
      </w:r>
      <w:r w:rsidRPr="000C07A2">
        <w:rPr>
          <w:spacing w:val="-2"/>
        </w:rPr>
        <w:t xml:space="preserve"> </w:t>
      </w:r>
      <w:r>
        <w:t>5799B</w:t>
      </w:r>
      <w:r w:rsidRPr="000C07A2">
        <w:rPr>
          <w:spacing w:val="-4"/>
        </w:rPr>
        <w:t xml:space="preserve"> </w:t>
      </w:r>
      <w:r>
        <w:t>mass</w:t>
      </w:r>
      <w:r w:rsidRPr="000C07A2">
        <w:rPr>
          <w:spacing w:val="-1"/>
        </w:rPr>
        <w:t xml:space="preserve"> </w:t>
      </w:r>
      <w:r>
        <w:t>spectrometer</w:t>
      </w:r>
      <w:r w:rsidRPr="000C07A2">
        <w:rPr>
          <w:spacing w:val="-2"/>
        </w:rPr>
        <w:t xml:space="preserve"> </w:t>
      </w:r>
      <w:r>
        <w:t>with</w:t>
      </w:r>
      <w:r w:rsidRPr="000C07A2">
        <w:rPr>
          <w:spacing w:val="3"/>
        </w:rPr>
        <w:t xml:space="preserve"> </w:t>
      </w:r>
      <w:r>
        <w:t>a</w:t>
      </w:r>
      <w:r w:rsidRPr="000C07A2">
        <w:rPr>
          <w:spacing w:val="-4"/>
        </w:rPr>
        <w:t xml:space="preserve"> </w:t>
      </w:r>
      <w:r>
        <w:t>high efficiency</w:t>
      </w:r>
      <w:r w:rsidRPr="000C07A2">
        <w:rPr>
          <w:spacing w:val="-1"/>
        </w:rPr>
        <w:t xml:space="preserve"> </w:t>
      </w:r>
      <w:r>
        <w:t>EI</w:t>
      </w:r>
      <w:r w:rsidRPr="000C07A2">
        <w:rPr>
          <w:spacing w:val="-1"/>
        </w:rPr>
        <w:t xml:space="preserve"> </w:t>
      </w:r>
      <w:r>
        <w:t>ion</w:t>
      </w:r>
      <w:r w:rsidRPr="000C07A2">
        <w:rPr>
          <w:spacing w:val="-2"/>
        </w:rPr>
        <w:t xml:space="preserve"> </w:t>
      </w:r>
      <w:r>
        <w:t>source</w:t>
      </w:r>
      <w:r w:rsidRPr="000C07A2">
        <w:rPr>
          <w:spacing w:val="-3"/>
        </w:rPr>
        <w:t xml:space="preserve"> </w:t>
      </w:r>
      <w:r>
        <w:t>(Agilent</w:t>
      </w:r>
      <w:r w:rsidRPr="000C07A2">
        <w:rPr>
          <w:spacing w:val="-1"/>
        </w:rPr>
        <w:t xml:space="preserve"> </w:t>
      </w:r>
      <w:r>
        <w:t>Technologies</w:t>
      </w:r>
      <w:r w:rsidRPr="000C07A2">
        <w:rPr>
          <w:spacing w:val="-2"/>
        </w:rPr>
        <w:t xml:space="preserve"> </w:t>
      </w:r>
      <w:r>
        <w:t>Ltd).</w:t>
      </w:r>
      <w:r w:rsidRPr="000C07A2">
        <w:rPr>
          <w:spacing w:val="-3"/>
        </w:rPr>
        <w:t xml:space="preserve"> </w:t>
      </w:r>
      <w:r>
        <w:t>The</w:t>
      </w:r>
      <w:r w:rsidRPr="000C07A2">
        <w:rPr>
          <w:spacing w:val="-1"/>
        </w:rPr>
        <w:t xml:space="preserve"> </w:t>
      </w:r>
      <w:r>
        <w:t>instrument</w:t>
      </w:r>
      <w:r w:rsidRPr="000C07A2">
        <w:rPr>
          <w:spacing w:val="-2"/>
        </w:rPr>
        <w:t xml:space="preserve"> </w:t>
      </w:r>
      <w:r>
        <w:t>was</w:t>
      </w:r>
      <w:r w:rsidRPr="000C07A2">
        <w:rPr>
          <w:spacing w:val="-1"/>
        </w:rPr>
        <w:t xml:space="preserve"> </w:t>
      </w:r>
      <w:r>
        <w:t>coupled</w:t>
      </w:r>
      <w:r w:rsidRPr="000C07A2">
        <w:rPr>
          <w:spacing w:val="-2"/>
        </w:rPr>
        <w:t xml:space="preserve"> </w:t>
      </w:r>
      <w:r>
        <w:t>to a TD-100xr</w:t>
      </w:r>
      <w:r w:rsidRPr="000C07A2">
        <w:rPr>
          <w:spacing w:val="-2"/>
        </w:rPr>
        <w:t xml:space="preserve"> </w:t>
      </w:r>
      <w:r>
        <w:t>thermal</w:t>
      </w:r>
      <w:r w:rsidRPr="000C07A2">
        <w:rPr>
          <w:spacing w:val="-4"/>
        </w:rPr>
        <w:t xml:space="preserve"> </w:t>
      </w:r>
      <w:r>
        <w:t>desorption</w:t>
      </w:r>
      <w:r w:rsidRPr="000C07A2">
        <w:rPr>
          <w:spacing w:val="-2"/>
        </w:rPr>
        <w:t xml:space="preserve"> </w:t>
      </w:r>
      <w:r>
        <w:t>auto-sampler</w:t>
      </w:r>
      <w:r w:rsidRPr="000C07A2">
        <w:rPr>
          <w:spacing w:val="-2"/>
        </w:rPr>
        <w:t xml:space="preserve"> </w:t>
      </w:r>
      <w:r>
        <w:t>(</w:t>
      </w:r>
      <w:proofErr w:type="spellStart"/>
      <w:r>
        <w:t>Markes</w:t>
      </w:r>
      <w:proofErr w:type="spellEnd"/>
      <w:r>
        <w:t xml:space="preserve"> International</w:t>
      </w:r>
      <w:r w:rsidRPr="000C07A2">
        <w:rPr>
          <w:spacing w:val="-4"/>
        </w:rPr>
        <w:t xml:space="preserve"> </w:t>
      </w:r>
      <w:r>
        <w:t>Ltd).</w:t>
      </w:r>
      <w:r w:rsidRPr="000C07A2">
        <w:rPr>
          <w:spacing w:val="-3"/>
        </w:rPr>
        <w:t xml:space="preserve"> </w:t>
      </w:r>
      <w:r>
        <w:t>Samples</w:t>
      </w:r>
      <w:r w:rsidRPr="000C07A2">
        <w:rPr>
          <w:spacing w:val="-1"/>
        </w:rPr>
        <w:t xml:space="preserve"> </w:t>
      </w:r>
      <w:r>
        <w:t>were analysed</w:t>
      </w:r>
      <w:r w:rsidRPr="000C07A2">
        <w:rPr>
          <w:spacing w:val="-2"/>
        </w:rPr>
        <w:t xml:space="preserve"> </w:t>
      </w:r>
      <w:r>
        <w:t xml:space="preserve">in trays; </w:t>
      </w:r>
      <w:r w:rsidR="00001A7B">
        <w:t>typically,</w:t>
      </w:r>
      <w:r w:rsidRPr="000C07A2">
        <w:rPr>
          <w:spacing w:val="-5"/>
        </w:rPr>
        <w:t xml:space="preserve"> </w:t>
      </w:r>
      <w:r>
        <w:t>six per</w:t>
      </w:r>
      <w:r w:rsidRPr="000C07A2">
        <w:rPr>
          <w:spacing w:val="-2"/>
        </w:rPr>
        <w:t xml:space="preserve"> </w:t>
      </w:r>
      <w:r>
        <w:t>tray</w:t>
      </w:r>
      <w:r w:rsidRPr="000C07A2">
        <w:rPr>
          <w:spacing w:val="-2"/>
        </w:rPr>
        <w:t xml:space="preserve"> </w:t>
      </w:r>
      <w:r>
        <w:t>along</w:t>
      </w:r>
      <w:r w:rsidRPr="000C07A2">
        <w:rPr>
          <w:spacing w:val="-4"/>
        </w:rPr>
        <w:t xml:space="preserve"> </w:t>
      </w:r>
      <w:r>
        <w:t>with</w:t>
      </w:r>
      <w:r w:rsidRPr="000C07A2">
        <w:rPr>
          <w:spacing w:val="-1"/>
        </w:rPr>
        <w:t xml:space="preserve"> </w:t>
      </w:r>
      <w:r>
        <w:t>a reference</w:t>
      </w:r>
      <w:r w:rsidRPr="000C07A2">
        <w:rPr>
          <w:spacing w:val="-2"/>
        </w:rPr>
        <w:t xml:space="preserve"> </w:t>
      </w:r>
      <w:r>
        <w:t>mixture</w:t>
      </w:r>
      <w:r w:rsidRPr="000C07A2">
        <w:rPr>
          <w:spacing w:val="-3"/>
        </w:rPr>
        <w:t xml:space="preserve"> </w:t>
      </w:r>
      <w:r>
        <w:t>containing</w:t>
      </w:r>
      <w:r w:rsidRPr="000C07A2">
        <w:rPr>
          <w:spacing w:val="-1"/>
        </w:rPr>
        <w:t xml:space="preserve"> </w:t>
      </w:r>
      <w:r>
        <w:t>n-alkanes</w:t>
      </w:r>
      <w:r w:rsidRPr="000C07A2">
        <w:rPr>
          <w:spacing w:val="1"/>
        </w:rPr>
        <w:t xml:space="preserve"> </w:t>
      </w:r>
      <w:r>
        <w:t>and aromatics</w:t>
      </w:r>
      <w:r w:rsidRPr="000C07A2">
        <w:rPr>
          <w:spacing w:val="-3"/>
        </w:rPr>
        <w:t xml:space="preserve"> </w:t>
      </w:r>
      <w:r>
        <w:t>run</w:t>
      </w:r>
      <w:r w:rsidRPr="000C07A2">
        <w:rPr>
          <w:spacing w:val="-1"/>
        </w:rPr>
        <w:t xml:space="preserve"> </w:t>
      </w:r>
      <w:r>
        <w:t>every</w:t>
      </w:r>
      <w:r w:rsidRPr="000C07A2">
        <w:rPr>
          <w:spacing w:val="-2"/>
        </w:rPr>
        <w:t xml:space="preserve"> </w:t>
      </w:r>
      <w:r>
        <w:t>tray and</w:t>
      </w:r>
      <w:r w:rsidRPr="000C07A2">
        <w:rPr>
          <w:spacing w:val="-1"/>
        </w:rPr>
        <w:t xml:space="preserve"> </w:t>
      </w:r>
      <w:r>
        <w:t>a reference</w:t>
      </w:r>
      <w:r w:rsidRPr="000C07A2">
        <w:rPr>
          <w:spacing w:val="1"/>
        </w:rPr>
        <w:t xml:space="preserve"> </w:t>
      </w:r>
      <w:r>
        <w:t>indoor</w:t>
      </w:r>
      <w:r w:rsidRPr="000C07A2">
        <w:rPr>
          <w:spacing w:val="-3"/>
        </w:rPr>
        <w:t xml:space="preserve"> </w:t>
      </w:r>
      <w:r>
        <w:t>air VOC mixture</w:t>
      </w:r>
      <w:r w:rsidRPr="000C07A2">
        <w:rPr>
          <w:spacing w:val="-2"/>
        </w:rPr>
        <w:t xml:space="preserve"> </w:t>
      </w:r>
      <w:r>
        <w:t>run</w:t>
      </w:r>
      <w:r w:rsidRPr="000C07A2">
        <w:rPr>
          <w:spacing w:val="-1"/>
        </w:rPr>
        <w:t xml:space="preserve"> </w:t>
      </w:r>
      <w:r>
        <w:t>every</w:t>
      </w:r>
      <w:r w:rsidRPr="000C07A2">
        <w:rPr>
          <w:spacing w:val="-2"/>
        </w:rPr>
        <w:t xml:space="preserve"> </w:t>
      </w:r>
      <w:r>
        <w:t>four</w:t>
      </w:r>
      <w:r w:rsidRPr="000C07A2">
        <w:rPr>
          <w:spacing w:val="-5"/>
        </w:rPr>
        <w:t xml:space="preserve"> </w:t>
      </w:r>
      <w:r>
        <w:t>trays.</w:t>
      </w:r>
      <w:r w:rsidRPr="000C07A2">
        <w:rPr>
          <w:spacing w:val="-3"/>
        </w:rPr>
        <w:t xml:space="preserve"> </w:t>
      </w:r>
      <w:r>
        <w:t>Data</w:t>
      </w:r>
      <w:r w:rsidRPr="000C07A2">
        <w:rPr>
          <w:spacing w:val="-3"/>
        </w:rPr>
        <w:t xml:space="preserve"> </w:t>
      </w:r>
      <w:r>
        <w:t>was acquired</w:t>
      </w:r>
      <w:r w:rsidRPr="000C07A2">
        <w:rPr>
          <w:spacing w:val="-3"/>
        </w:rPr>
        <w:t xml:space="preserve"> </w:t>
      </w:r>
      <w:r>
        <w:t>in</w:t>
      </w:r>
      <w:r w:rsidRPr="000C07A2">
        <w:rPr>
          <w:spacing w:val="-3"/>
        </w:rPr>
        <w:t xml:space="preserve"> </w:t>
      </w:r>
      <w:proofErr w:type="spellStart"/>
      <w:r>
        <w:t>MassHunter</w:t>
      </w:r>
      <w:proofErr w:type="spellEnd"/>
      <w:r w:rsidRPr="000C07A2">
        <w:rPr>
          <w:spacing w:val="-2"/>
        </w:rPr>
        <w:t xml:space="preserve"> </w:t>
      </w:r>
      <w:r>
        <w:t>GC-MS</w:t>
      </w:r>
      <w:r w:rsidRPr="000C07A2">
        <w:rPr>
          <w:spacing w:val="-3"/>
        </w:rPr>
        <w:t xml:space="preserve"> </w:t>
      </w:r>
      <w:r>
        <w:t>Acquisition</w:t>
      </w:r>
      <w:r w:rsidRPr="000C07A2">
        <w:rPr>
          <w:spacing w:val="-3"/>
        </w:rPr>
        <w:t xml:space="preserve"> </w:t>
      </w:r>
      <w:r>
        <w:t>B.07.04.2260</w:t>
      </w:r>
      <w:r w:rsidRPr="000C07A2">
        <w:rPr>
          <w:spacing w:val="-4"/>
        </w:rPr>
        <w:t xml:space="preserve"> </w:t>
      </w:r>
      <w:r>
        <w:t>(Agilent)</w:t>
      </w:r>
      <w:r w:rsidRPr="000C07A2">
        <w:rPr>
          <w:spacing w:val="-1"/>
        </w:rPr>
        <w:t xml:space="preserve"> </w:t>
      </w:r>
      <w:r>
        <w:t>and</w:t>
      </w:r>
      <w:r w:rsidRPr="000C07A2">
        <w:rPr>
          <w:spacing w:val="-3"/>
        </w:rPr>
        <w:t xml:space="preserve"> </w:t>
      </w:r>
      <w:r>
        <w:t>processed</w:t>
      </w:r>
      <w:r w:rsidRPr="000C07A2">
        <w:rPr>
          <w:spacing w:val="-4"/>
        </w:rPr>
        <w:t xml:space="preserve"> </w:t>
      </w:r>
      <w:r>
        <w:t>(i.e.</w:t>
      </w:r>
      <w:r w:rsidRPr="000C07A2">
        <w:rPr>
          <w:spacing w:val="-2"/>
        </w:rPr>
        <w:t xml:space="preserve"> </w:t>
      </w:r>
      <w:r>
        <w:t>baseline correction,</w:t>
      </w:r>
      <w:r w:rsidRPr="000C07A2">
        <w:rPr>
          <w:spacing w:val="-2"/>
        </w:rPr>
        <w:t xml:space="preserve"> </w:t>
      </w:r>
      <w:r>
        <w:t>alignment,</w:t>
      </w:r>
      <w:r w:rsidRPr="000C07A2">
        <w:rPr>
          <w:spacing w:val="-2"/>
        </w:rPr>
        <w:t xml:space="preserve"> </w:t>
      </w:r>
      <w:r>
        <w:t>feature</w:t>
      </w:r>
      <w:r w:rsidRPr="000C07A2">
        <w:rPr>
          <w:spacing w:val="-1"/>
        </w:rPr>
        <w:t xml:space="preserve"> </w:t>
      </w:r>
      <w:r>
        <w:t>extraction)</w:t>
      </w:r>
      <w:r w:rsidRPr="000C07A2">
        <w:rPr>
          <w:spacing w:val="-4"/>
        </w:rPr>
        <w:t xml:space="preserve"> </w:t>
      </w:r>
      <w:r>
        <w:t>with</w:t>
      </w:r>
      <w:r w:rsidRPr="000C07A2">
        <w:rPr>
          <w:spacing w:val="-1"/>
        </w:rPr>
        <w:t xml:space="preserve"> </w:t>
      </w:r>
      <w:r>
        <w:t>a</w:t>
      </w:r>
      <w:r w:rsidRPr="000C07A2">
        <w:rPr>
          <w:spacing w:val="-4"/>
        </w:rPr>
        <w:t xml:space="preserve"> </w:t>
      </w:r>
      <w:r>
        <w:t>workflow previously</w:t>
      </w:r>
      <w:r w:rsidRPr="000C07A2">
        <w:rPr>
          <w:spacing w:val="-4"/>
        </w:rPr>
        <w:t xml:space="preserve"> </w:t>
      </w:r>
      <w:r>
        <w:t>developed</w:t>
      </w:r>
      <w:r w:rsidRPr="000C07A2">
        <w:rPr>
          <w:spacing w:val="-3"/>
        </w:rPr>
        <w:t xml:space="preserve"> </w:t>
      </w:r>
      <w:r>
        <w:t>and</w:t>
      </w:r>
      <w:r w:rsidRPr="000C07A2">
        <w:rPr>
          <w:spacing w:val="-3"/>
        </w:rPr>
        <w:t xml:space="preserve"> </w:t>
      </w:r>
      <w:r>
        <w:t>optimised, using</w:t>
      </w:r>
      <w:r w:rsidRPr="000C07A2">
        <w:rPr>
          <w:spacing w:val="-2"/>
        </w:rPr>
        <w:t xml:space="preserve"> </w:t>
      </w:r>
      <w:r>
        <w:t>GC</w:t>
      </w:r>
      <w:r w:rsidRPr="000C07A2">
        <w:rPr>
          <w:spacing w:val="-1"/>
        </w:rPr>
        <w:t xml:space="preserve"> </w:t>
      </w:r>
      <w:r>
        <w:t>Image™</w:t>
      </w:r>
      <w:r w:rsidRPr="000C07A2">
        <w:rPr>
          <w:spacing w:val="-3"/>
        </w:rPr>
        <w:t xml:space="preserve"> </w:t>
      </w:r>
      <w:r>
        <w:t>v2.8</w:t>
      </w:r>
      <w:r w:rsidRPr="000C07A2">
        <w:rPr>
          <w:spacing w:val="-1"/>
        </w:rPr>
        <w:t xml:space="preserve"> </w:t>
      </w:r>
      <w:r>
        <w:t>suite</w:t>
      </w:r>
      <w:r w:rsidRPr="000C07A2">
        <w:rPr>
          <w:spacing w:val="-3"/>
        </w:rPr>
        <w:t xml:space="preserve"> </w:t>
      </w:r>
      <w:r>
        <w:t>(GC</w:t>
      </w:r>
      <w:r w:rsidRPr="000C07A2">
        <w:rPr>
          <w:spacing w:val="-1"/>
        </w:rPr>
        <w:t xml:space="preserve"> </w:t>
      </w:r>
      <w:r>
        <w:t>Image,</w:t>
      </w:r>
      <w:r w:rsidRPr="000C07A2">
        <w:rPr>
          <w:spacing w:val="-3"/>
        </w:rPr>
        <w:t xml:space="preserve"> </w:t>
      </w:r>
      <w:r>
        <w:t>LLC.)</w:t>
      </w:r>
      <w:r w:rsidRPr="000C07A2">
        <w:rPr>
          <w:spacing w:val="-1"/>
        </w:rPr>
        <w:t xml:space="preserve"> </w:t>
      </w:r>
      <w:r>
        <w:t>and</w:t>
      </w:r>
      <w:r w:rsidRPr="000C07A2">
        <w:rPr>
          <w:spacing w:val="-4"/>
        </w:rPr>
        <w:t xml:space="preserve"> </w:t>
      </w:r>
      <w:r>
        <w:t xml:space="preserve">Python </w:t>
      </w:r>
      <w:r>
        <w:fldChar w:fldCharType="begin"/>
      </w:r>
      <w:r>
        <w:instrText xml:space="preserve"> ADDIN EN.CITE &lt;EndNote&gt;&lt;Cite&gt;&lt;Author&gt;Wilde&lt;/Author&gt;&lt;Year&gt;2020&lt;/Year&gt;&lt;RecNum&gt;1638&lt;/RecNum&gt;&lt;DisplayText&gt;(&lt;style face="italic"&gt;14&lt;/style&gt;)&lt;/DisplayText&gt;&lt;record&gt;&lt;rec-number&gt;1638&lt;/rec-number&gt;&lt;foreign-keys&gt;&lt;key app="EN" db-id="ztzafd22kwrzxle2dr5v0tsjsxteawe5rext" timestamp="1601899372"&gt;1638&lt;/key&gt;&lt;/foreign-keys&gt;&lt;ref-type name="Journal Article"&gt;17&lt;/ref-type&gt;&lt;contributors&gt;&lt;authors&gt;&lt;author&gt;Wilde, M. J.&lt;/author&gt;&lt;author&gt;Zhao, B.&lt;/author&gt;&lt;author&gt;Cordell, R. L.&lt;/author&gt;&lt;author&gt;Ibrahim, W.&lt;/author&gt;&lt;author&gt;Singapuri, A.&lt;/author&gt;&lt;author&gt;Greening, N. J.&lt;/author&gt;&lt;author&gt;Brightling, C. E.&lt;/author&gt;&lt;author&gt;Siddiqui, S.&lt;/author&gt;&lt;author&gt;Monks, P. S.&lt;/author&gt;&lt;author&gt;Free, R. C.&lt;/author&gt;&lt;/authors&gt;&lt;/contributors&gt;&lt;titles&gt;&lt;title&gt;Automating and extending comprehensive two-dimensional gas chromatography data processing by interfacing open-source and commercial software&lt;/title&gt;&lt;secondary-title&gt;Anal Chem&lt;/secondary-title&gt;&lt;/titles&gt;&lt;periodical&gt;&lt;full-title&gt;Anal Chem&lt;/full-title&gt;&lt;/periodical&gt;&lt;edition&gt;2020/09/29&lt;/edition&gt;&lt;dates&gt;&lt;year&gt;2020&lt;/year&gt;&lt;pub-dates&gt;&lt;date&gt;Sep 28&lt;/date&gt;&lt;/pub-dates&gt;&lt;/dates&gt;&lt;isbn&gt;0003-2700&lt;/isbn&gt;&lt;accession-num&gt;32985172&lt;/accession-num&gt;&lt;urls&gt;&lt;/urls&gt;&lt;electronic-resource-num&gt;10.1021/acs.analchem.0c02844&lt;/electronic-resource-num&gt;&lt;remote-database-provider&gt;NLM&lt;/remote-database-provider&gt;&lt;language&gt;eng&lt;/language&gt;&lt;/record&gt;&lt;/Cite&gt;&lt;/EndNote&gt;</w:instrText>
      </w:r>
      <w:r>
        <w:fldChar w:fldCharType="separate"/>
      </w:r>
      <w:r>
        <w:rPr>
          <w:noProof/>
        </w:rPr>
        <w:t>(</w:t>
      </w:r>
      <w:r w:rsidRPr="001D252C">
        <w:rPr>
          <w:i/>
          <w:noProof/>
        </w:rPr>
        <w:t>14</w:t>
      </w:r>
      <w:r>
        <w:rPr>
          <w:noProof/>
        </w:rPr>
        <w:t>)</w:t>
      </w:r>
      <w:r>
        <w:fldChar w:fldCharType="end"/>
      </w:r>
      <w:r>
        <w:t>.</w:t>
      </w:r>
      <w:r w:rsidRPr="000C07A2">
        <w:rPr>
          <w:spacing w:val="-2"/>
        </w:rPr>
        <w:t xml:space="preserve"> </w:t>
      </w:r>
      <w:r>
        <w:t>The</w:t>
      </w:r>
      <w:r w:rsidRPr="000C07A2">
        <w:rPr>
          <w:spacing w:val="-6"/>
        </w:rPr>
        <w:t xml:space="preserve"> </w:t>
      </w:r>
      <w:r>
        <w:t>sorbent</w:t>
      </w:r>
      <w:r w:rsidRPr="000C07A2">
        <w:rPr>
          <w:spacing w:val="-3"/>
        </w:rPr>
        <w:t xml:space="preserve"> </w:t>
      </w:r>
      <w:r>
        <w:t>tubes used were</w:t>
      </w:r>
      <w:r w:rsidRPr="000C07A2">
        <w:rPr>
          <w:spacing w:val="-2"/>
        </w:rPr>
        <w:t xml:space="preserve"> </w:t>
      </w:r>
      <w:proofErr w:type="spellStart"/>
      <w:r>
        <w:t>Tenax</w:t>
      </w:r>
      <w:proofErr w:type="spellEnd"/>
      <w:r>
        <w:t>/TA</w:t>
      </w:r>
      <w:r w:rsidRPr="000C07A2">
        <w:rPr>
          <w:spacing w:val="-3"/>
        </w:rPr>
        <w:t xml:space="preserve"> </w:t>
      </w:r>
      <w:r>
        <w:t>with</w:t>
      </w:r>
      <w:r w:rsidRPr="000C07A2">
        <w:rPr>
          <w:spacing w:val="-3"/>
        </w:rPr>
        <w:t xml:space="preserve"> </w:t>
      </w:r>
      <w:proofErr w:type="spellStart"/>
      <w:r>
        <w:t>Carbograph</w:t>
      </w:r>
      <w:proofErr w:type="spellEnd"/>
      <w:r>
        <w:t xml:space="preserve"> 1TD</w:t>
      </w:r>
      <w:r w:rsidRPr="000C07A2">
        <w:rPr>
          <w:spacing w:val="-1"/>
        </w:rPr>
        <w:t xml:space="preserve"> </w:t>
      </w:r>
      <w:r>
        <w:t>(Hydrophobic,</w:t>
      </w:r>
      <w:r w:rsidRPr="000C07A2">
        <w:rPr>
          <w:spacing w:val="-5"/>
        </w:rPr>
        <w:t xml:space="preserve"> </w:t>
      </w:r>
      <w:proofErr w:type="spellStart"/>
      <w:r>
        <w:t>Markes</w:t>
      </w:r>
      <w:proofErr w:type="spellEnd"/>
      <w:r w:rsidRPr="000C07A2">
        <w:rPr>
          <w:spacing w:val="1"/>
        </w:rPr>
        <w:t xml:space="preserve"> </w:t>
      </w:r>
      <w:r>
        <w:t>International</w:t>
      </w:r>
      <w:r w:rsidRPr="000C07A2">
        <w:rPr>
          <w:spacing w:val="-3"/>
        </w:rPr>
        <w:t xml:space="preserve"> </w:t>
      </w:r>
      <w:r>
        <w:t>Ltd)</w:t>
      </w:r>
      <w:r w:rsidRPr="000C07A2">
        <w:rPr>
          <w:spacing w:val="-2"/>
        </w:rPr>
        <w:t xml:space="preserve"> </w:t>
      </w:r>
      <w:r>
        <w:t>with</w:t>
      </w:r>
      <w:r w:rsidRPr="000C07A2">
        <w:rPr>
          <w:spacing w:val="-2"/>
        </w:rPr>
        <w:t xml:space="preserve"> </w:t>
      </w:r>
      <w:r>
        <w:t>matching cold trap.</w:t>
      </w:r>
      <w:r w:rsidRPr="000C07A2">
        <w:rPr>
          <w:spacing w:val="-3"/>
        </w:rPr>
        <w:t xml:space="preserve"> </w:t>
      </w:r>
      <w:r>
        <w:t>Chromatographic</w:t>
      </w:r>
      <w:r w:rsidRPr="000C07A2">
        <w:rPr>
          <w:spacing w:val="-1"/>
        </w:rPr>
        <w:t xml:space="preserve"> </w:t>
      </w:r>
      <w:r>
        <w:t>features</w:t>
      </w:r>
      <w:r w:rsidRPr="000C07A2">
        <w:rPr>
          <w:spacing w:val="-1"/>
        </w:rPr>
        <w:t xml:space="preserve"> </w:t>
      </w:r>
      <w:r>
        <w:t>arising</w:t>
      </w:r>
      <w:r w:rsidRPr="000C07A2">
        <w:rPr>
          <w:spacing w:val="-2"/>
        </w:rPr>
        <w:t xml:space="preserve"> </w:t>
      </w:r>
      <w:r>
        <w:t>from</w:t>
      </w:r>
      <w:r w:rsidRPr="000C07A2">
        <w:rPr>
          <w:spacing w:val="-4"/>
        </w:rPr>
        <w:t xml:space="preserve"> </w:t>
      </w:r>
      <w:r>
        <w:t>analytical</w:t>
      </w:r>
      <w:r w:rsidRPr="000C07A2">
        <w:rPr>
          <w:spacing w:val="-2"/>
        </w:rPr>
        <w:t xml:space="preserve"> </w:t>
      </w:r>
      <w:r>
        <w:t>artefacts</w:t>
      </w:r>
      <w:r w:rsidRPr="000C07A2">
        <w:rPr>
          <w:spacing w:val="-3"/>
        </w:rPr>
        <w:t xml:space="preserve"> </w:t>
      </w:r>
      <w:r>
        <w:t>were</w:t>
      </w:r>
      <w:r w:rsidRPr="000C07A2">
        <w:rPr>
          <w:spacing w:val="-3"/>
        </w:rPr>
        <w:t xml:space="preserve"> </w:t>
      </w:r>
      <w:r>
        <w:t>removed</w:t>
      </w:r>
      <w:r w:rsidRPr="000C07A2">
        <w:rPr>
          <w:spacing w:val="-2"/>
        </w:rPr>
        <w:t xml:space="preserve"> </w:t>
      </w:r>
      <w:r>
        <w:t>from</w:t>
      </w:r>
      <w:r w:rsidRPr="000C07A2">
        <w:rPr>
          <w:spacing w:val="-3"/>
        </w:rPr>
        <w:t xml:space="preserve"> </w:t>
      </w:r>
      <w:r>
        <w:t>the peak</w:t>
      </w:r>
      <w:r w:rsidRPr="000C07A2">
        <w:rPr>
          <w:spacing w:val="-2"/>
        </w:rPr>
        <w:t xml:space="preserve"> </w:t>
      </w:r>
      <w:r>
        <w:t>table. (e.g.</w:t>
      </w:r>
      <w:r w:rsidRPr="000C07A2">
        <w:rPr>
          <w:spacing w:val="-5"/>
        </w:rPr>
        <w:t xml:space="preserve"> </w:t>
      </w:r>
      <w:r>
        <w:t>ubiquitous</w:t>
      </w:r>
      <w:r w:rsidRPr="000C07A2">
        <w:rPr>
          <w:spacing w:val="-4"/>
        </w:rPr>
        <w:t xml:space="preserve"> </w:t>
      </w:r>
      <w:r>
        <w:t>siloxanes). For</w:t>
      </w:r>
      <w:r w:rsidRPr="000C07A2">
        <w:rPr>
          <w:spacing w:val="-2"/>
        </w:rPr>
        <w:t xml:space="preserve"> </w:t>
      </w:r>
      <w:r>
        <w:t>purposes</w:t>
      </w:r>
      <w:r w:rsidRPr="000C07A2">
        <w:rPr>
          <w:spacing w:val="-3"/>
        </w:rPr>
        <w:t xml:space="preserve"> </w:t>
      </w:r>
      <w:r>
        <w:t>of</w:t>
      </w:r>
      <w:r w:rsidRPr="000C07A2">
        <w:rPr>
          <w:spacing w:val="-1"/>
        </w:rPr>
        <w:t xml:space="preserve"> </w:t>
      </w:r>
      <w:r>
        <w:t>quality</w:t>
      </w:r>
      <w:r w:rsidRPr="000C07A2">
        <w:rPr>
          <w:spacing w:val="-3"/>
        </w:rPr>
        <w:t xml:space="preserve"> </w:t>
      </w:r>
      <w:r>
        <w:t>control,</w:t>
      </w:r>
      <w:r w:rsidRPr="000C07A2">
        <w:rPr>
          <w:spacing w:val="-1"/>
        </w:rPr>
        <w:t xml:space="preserve"> </w:t>
      </w:r>
      <w:r>
        <w:t>samples</w:t>
      </w:r>
      <w:r w:rsidRPr="000C07A2">
        <w:rPr>
          <w:spacing w:val="-1"/>
        </w:rPr>
        <w:t xml:space="preserve"> </w:t>
      </w:r>
      <w:r>
        <w:t>were</w:t>
      </w:r>
      <w:r w:rsidRPr="000C07A2">
        <w:rPr>
          <w:spacing w:val="-3"/>
        </w:rPr>
        <w:t xml:space="preserve"> </w:t>
      </w:r>
      <w:r>
        <w:t>analysed</w:t>
      </w:r>
      <w:r w:rsidRPr="000C07A2">
        <w:rPr>
          <w:spacing w:val="-3"/>
        </w:rPr>
        <w:t xml:space="preserve"> </w:t>
      </w:r>
      <w:r>
        <w:t>in</w:t>
      </w:r>
      <w:r w:rsidRPr="000C07A2">
        <w:rPr>
          <w:spacing w:val="-1"/>
        </w:rPr>
        <w:t xml:space="preserve"> </w:t>
      </w:r>
      <w:r>
        <w:t>accordance</w:t>
      </w:r>
      <w:r w:rsidRPr="000C07A2">
        <w:rPr>
          <w:spacing w:val="-4"/>
        </w:rPr>
        <w:t xml:space="preserve"> </w:t>
      </w:r>
      <w:r>
        <w:t>with</w:t>
      </w:r>
      <w:r w:rsidRPr="000C07A2">
        <w:rPr>
          <w:spacing w:val="-1"/>
        </w:rPr>
        <w:t xml:space="preserve"> </w:t>
      </w:r>
      <w:r>
        <w:t>a</w:t>
      </w:r>
      <w:r w:rsidRPr="000C07A2">
        <w:rPr>
          <w:spacing w:val="-2"/>
        </w:rPr>
        <w:t xml:space="preserve"> </w:t>
      </w:r>
      <w:r>
        <w:t>previously</w:t>
      </w:r>
      <w:r w:rsidRPr="000C07A2">
        <w:rPr>
          <w:spacing w:val="-1"/>
        </w:rPr>
        <w:t xml:space="preserve"> </w:t>
      </w:r>
      <w:r>
        <w:t>published workflow</w:t>
      </w:r>
      <w:r w:rsidRPr="000C07A2">
        <w:rPr>
          <w:spacing w:val="-1"/>
        </w:rPr>
        <w:t xml:space="preserve"> </w:t>
      </w:r>
      <w:r>
        <w:t>and</w:t>
      </w:r>
      <w:r w:rsidRPr="000C07A2">
        <w:rPr>
          <w:spacing w:val="-3"/>
        </w:rPr>
        <w:t xml:space="preserve"> </w:t>
      </w:r>
      <w:r>
        <w:t>a</w:t>
      </w:r>
      <w:r w:rsidRPr="000C07A2">
        <w:rPr>
          <w:spacing w:val="-1"/>
        </w:rPr>
        <w:t xml:space="preserve"> </w:t>
      </w:r>
      <w:r>
        <w:t>detailed</w:t>
      </w:r>
      <w:r w:rsidRPr="000C07A2">
        <w:rPr>
          <w:spacing w:val="-2"/>
        </w:rPr>
        <w:t xml:space="preserve"> </w:t>
      </w:r>
      <w:r>
        <w:t>sample</w:t>
      </w:r>
      <w:r w:rsidRPr="000C07A2">
        <w:rPr>
          <w:spacing w:val="-1"/>
        </w:rPr>
        <w:t xml:space="preserve"> </w:t>
      </w:r>
      <w:r>
        <w:t>history,</w:t>
      </w:r>
      <w:r w:rsidRPr="000C07A2">
        <w:rPr>
          <w:spacing w:val="-4"/>
        </w:rPr>
        <w:t xml:space="preserve"> </w:t>
      </w:r>
      <w:r>
        <w:t>metadata</w:t>
      </w:r>
      <w:r w:rsidRPr="000C07A2">
        <w:rPr>
          <w:spacing w:val="-1"/>
        </w:rPr>
        <w:t xml:space="preserve"> </w:t>
      </w:r>
      <w:r>
        <w:t>and</w:t>
      </w:r>
      <w:r w:rsidRPr="000C07A2">
        <w:rPr>
          <w:spacing w:val="-3"/>
        </w:rPr>
        <w:t xml:space="preserve"> </w:t>
      </w:r>
      <w:r>
        <w:t>experimental</w:t>
      </w:r>
      <w:r w:rsidRPr="000C07A2">
        <w:rPr>
          <w:spacing w:val="-4"/>
        </w:rPr>
        <w:t xml:space="preserve"> </w:t>
      </w:r>
      <w:r>
        <w:t>data</w:t>
      </w:r>
      <w:r w:rsidRPr="000C07A2">
        <w:rPr>
          <w:spacing w:val="-4"/>
        </w:rPr>
        <w:t xml:space="preserve"> </w:t>
      </w:r>
      <w:r>
        <w:t>were</w:t>
      </w:r>
      <w:r w:rsidRPr="000C07A2">
        <w:rPr>
          <w:spacing w:val="-3"/>
        </w:rPr>
        <w:t xml:space="preserve"> </w:t>
      </w:r>
      <w:r>
        <w:t>recorded</w:t>
      </w:r>
      <w:r w:rsidRPr="000C07A2">
        <w:rPr>
          <w:spacing w:val="-2"/>
        </w:rPr>
        <w:t xml:space="preserve"> </w:t>
      </w:r>
      <w:r>
        <w:t>at</w:t>
      </w:r>
      <w:r w:rsidRPr="000C07A2">
        <w:rPr>
          <w:spacing w:val="-3"/>
        </w:rPr>
        <w:t xml:space="preserve"> </w:t>
      </w:r>
      <w:r>
        <w:t xml:space="preserve">every stage of the collection and analysis using the open-access </w:t>
      </w:r>
      <w:proofErr w:type="spellStart"/>
      <w:r>
        <w:t>LabPipe</w:t>
      </w:r>
      <w:proofErr w:type="spellEnd"/>
      <w:r>
        <w:t xml:space="preserve"> toolkit </w:t>
      </w:r>
      <w:r>
        <w:fldChar w:fldCharType="begin">
          <w:fldData xml:space="preserve">PEVuZE5vdGU+PENpdGU+PEF1dGhvcj5XaWxkZTwvQXV0aG9yPjxZZWFyPjIwMTk8L1llYXI+PFJl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</w:fldData>
        </w:fldChar>
      </w:r>
      <w:r>
        <w:instrText xml:space="preserve"> ADDIN EN.CITE </w:instrText>
      </w:r>
      <w:r>
        <w:fldChar w:fldCharType="begin">
          <w:fldData xml:space="preserve">PEVuZE5vdGU+PENpdGU+PEF1dGhvcj5XaWxkZTwvQXV0aG9yPjxZZWFyPjIwMTk8L1llYXI+PFJl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</w:fldData>
        </w:fldChar>
      </w:r>
      <w:r>
        <w:instrText xml:space="preserve"> ADDIN EN.CITE.DATA </w:instrText>
      </w:r>
      <w:r>
        <w:fldChar w:fldCharType="end"/>
      </w:r>
      <w:r>
        <w:fldChar w:fldCharType="separate"/>
      </w:r>
      <w:r>
        <w:rPr>
          <w:noProof/>
        </w:rPr>
        <w:t>(</w:t>
      </w:r>
      <w:r w:rsidRPr="001D252C">
        <w:rPr>
          <w:i/>
          <w:noProof/>
        </w:rPr>
        <w:t>5, 35</w:t>
      </w:r>
      <w:r>
        <w:rPr>
          <w:noProof/>
        </w:rPr>
        <w:t>)</w:t>
      </w:r>
      <w:r>
        <w:fldChar w:fldCharType="end"/>
      </w:r>
      <w:r>
        <w:t>.</w:t>
      </w:r>
      <w:r w:rsidRPr="000C07A2">
        <w:rPr>
          <w:spacing w:val="-47"/>
        </w:rPr>
        <w:t xml:space="preserve"> </w:t>
      </w:r>
    </w:p>
    <w:p w14:paraId="78C312EC" w14:textId="77777777" w:rsidR="00CA7258" w:rsidRDefault="00CA7258" w:rsidP="00CA7258">
      <w:pPr>
        <w:pStyle w:val="Heading3"/>
      </w:pPr>
      <w:r>
        <w:t>4.3.4. Chemical</w:t>
      </w:r>
      <w:r>
        <w:rPr>
          <w:spacing w:val="-4"/>
        </w:rPr>
        <w:t xml:space="preserve"> </w:t>
      </w:r>
      <w:r>
        <w:t>speciation</w:t>
      </w:r>
      <w:r>
        <w:rPr>
          <w:spacing w:val="-4"/>
        </w:rPr>
        <w:t xml:space="preserve"> </w:t>
      </w:r>
      <w:r>
        <w:t>of</w:t>
      </w:r>
      <w:r>
        <w:rPr>
          <w:spacing w:val="-5"/>
        </w:rPr>
        <w:t xml:space="preserve"> </w:t>
      </w:r>
      <w:r>
        <w:t>identified</w:t>
      </w:r>
      <w:r>
        <w:rPr>
          <w:spacing w:val="-4"/>
        </w:rPr>
        <w:t xml:space="preserve"> </w:t>
      </w:r>
      <w:r>
        <w:t>breath</w:t>
      </w:r>
      <w:r>
        <w:rPr>
          <w:spacing w:val="-2"/>
        </w:rPr>
        <w:t xml:space="preserve"> </w:t>
      </w:r>
      <w:r>
        <w:t>biomarkers</w:t>
      </w:r>
    </w:p>
    <w:p w14:paraId="6EB9F173" w14:textId="77777777" w:rsidR="00CA7258" w:rsidRDefault="00CA7258" w:rsidP="00CA7258">
      <w:pPr>
        <w:tabs>
          <w:tab w:val="left" w:pos="980"/>
          <w:tab w:val="left" w:pos="981"/>
        </w:tabs>
        <w:spacing w:before="161"/>
        <w:ind w:right="-46"/>
        <w:rPr>
          <w:spacing w:val="-47"/>
        </w:rPr>
      </w:pPr>
      <w:r>
        <w:t>The</w:t>
      </w:r>
      <w:r w:rsidRPr="000C07A2">
        <w:rPr>
          <w:spacing w:val="-1"/>
        </w:rPr>
        <w:t xml:space="preserve"> </w:t>
      </w:r>
      <w:r>
        <w:t>chemical</w:t>
      </w:r>
      <w:r w:rsidRPr="000C07A2">
        <w:rPr>
          <w:spacing w:val="-4"/>
        </w:rPr>
        <w:t xml:space="preserve"> </w:t>
      </w:r>
      <w:r>
        <w:t>nature</w:t>
      </w:r>
      <w:r w:rsidRPr="000C07A2">
        <w:rPr>
          <w:spacing w:val="-3"/>
        </w:rPr>
        <w:t xml:space="preserve"> </w:t>
      </w:r>
      <w:r>
        <w:t>of</w:t>
      </w:r>
      <w:r w:rsidRPr="000C07A2">
        <w:rPr>
          <w:spacing w:val="-2"/>
        </w:rPr>
        <w:t xml:space="preserve"> </w:t>
      </w:r>
      <w:r>
        <w:t>volatile</w:t>
      </w:r>
      <w:r w:rsidRPr="000C07A2">
        <w:rPr>
          <w:spacing w:val="-3"/>
        </w:rPr>
        <w:t xml:space="preserve"> </w:t>
      </w:r>
      <w:r>
        <w:t>metabolites</w:t>
      </w:r>
      <w:r w:rsidRPr="000C07A2">
        <w:rPr>
          <w:spacing w:val="-1"/>
        </w:rPr>
        <w:t xml:space="preserve"> </w:t>
      </w:r>
      <w:r>
        <w:t>exhaled in</w:t>
      </w:r>
      <w:r w:rsidRPr="000C07A2">
        <w:rPr>
          <w:spacing w:val="-2"/>
        </w:rPr>
        <w:t xml:space="preserve"> </w:t>
      </w:r>
      <w:r>
        <w:t>breath</w:t>
      </w:r>
      <w:r w:rsidRPr="000C07A2">
        <w:rPr>
          <w:spacing w:val="-1"/>
        </w:rPr>
        <w:t xml:space="preserve"> </w:t>
      </w:r>
      <w:r>
        <w:t>comprises a</w:t>
      </w:r>
      <w:r w:rsidRPr="000C07A2">
        <w:rPr>
          <w:spacing w:val="-4"/>
        </w:rPr>
        <w:t xml:space="preserve"> </w:t>
      </w:r>
      <w:r>
        <w:t>diverse</w:t>
      </w:r>
      <w:r w:rsidRPr="000C07A2">
        <w:rPr>
          <w:spacing w:val="-3"/>
        </w:rPr>
        <w:t xml:space="preserve"> </w:t>
      </w:r>
      <w:r>
        <w:t>mixture</w:t>
      </w:r>
      <w:r w:rsidRPr="000C07A2">
        <w:rPr>
          <w:spacing w:val="-3"/>
        </w:rPr>
        <w:t xml:space="preserve"> </w:t>
      </w:r>
      <w:r>
        <w:t>of</w:t>
      </w:r>
      <w:r w:rsidRPr="000C07A2">
        <w:rPr>
          <w:spacing w:val="-4"/>
        </w:rPr>
        <w:t xml:space="preserve"> </w:t>
      </w:r>
      <w:r>
        <w:t>non- novel,</w:t>
      </w:r>
      <w:r w:rsidRPr="000C07A2">
        <w:rPr>
          <w:spacing w:val="-3"/>
        </w:rPr>
        <w:t xml:space="preserve"> </w:t>
      </w:r>
      <w:r>
        <w:t>low-molecular</w:t>
      </w:r>
      <w:r w:rsidRPr="000C07A2">
        <w:rPr>
          <w:spacing w:val="-5"/>
        </w:rPr>
        <w:t xml:space="preserve"> </w:t>
      </w:r>
      <w:r>
        <w:t>weight</w:t>
      </w:r>
      <w:r w:rsidRPr="000C07A2">
        <w:rPr>
          <w:spacing w:val="-2"/>
        </w:rPr>
        <w:t xml:space="preserve"> </w:t>
      </w:r>
      <w:r>
        <w:t>compounds.</w:t>
      </w:r>
      <w:r w:rsidRPr="000C07A2">
        <w:rPr>
          <w:spacing w:val="-2"/>
        </w:rPr>
        <w:t xml:space="preserve"> </w:t>
      </w:r>
      <w:r>
        <w:t>Thus,</w:t>
      </w:r>
      <w:r w:rsidRPr="000C07A2">
        <w:rPr>
          <w:spacing w:val="-2"/>
        </w:rPr>
        <w:t xml:space="preserve"> </w:t>
      </w:r>
      <w:r>
        <w:t>for</w:t>
      </w:r>
      <w:r w:rsidRPr="000C07A2">
        <w:rPr>
          <w:spacing w:val="-2"/>
        </w:rPr>
        <w:t xml:space="preserve"> </w:t>
      </w:r>
      <w:r>
        <w:t>most</w:t>
      </w:r>
      <w:r w:rsidRPr="000C07A2">
        <w:rPr>
          <w:spacing w:val="-3"/>
        </w:rPr>
        <w:t xml:space="preserve"> </w:t>
      </w:r>
      <w:r>
        <w:t>features,</w:t>
      </w:r>
      <w:r w:rsidRPr="000C07A2">
        <w:rPr>
          <w:spacing w:val="-2"/>
        </w:rPr>
        <w:t xml:space="preserve"> </w:t>
      </w:r>
      <w:r>
        <w:t>chemical</w:t>
      </w:r>
      <w:r w:rsidRPr="000C07A2">
        <w:rPr>
          <w:spacing w:val="-3"/>
        </w:rPr>
        <w:t xml:space="preserve"> </w:t>
      </w:r>
      <w:r>
        <w:t>identification involved</w:t>
      </w:r>
      <w:r w:rsidRPr="000C07A2">
        <w:rPr>
          <w:spacing w:val="-2"/>
        </w:rPr>
        <w:t xml:space="preserve"> </w:t>
      </w:r>
      <w:r>
        <w:t>comparison</w:t>
      </w:r>
      <w:r w:rsidRPr="000C07A2">
        <w:rPr>
          <w:spacing w:val="-5"/>
        </w:rPr>
        <w:t xml:space="preserve"> </w:t>
      </w:r>
      <w:r>
        <w:t>with</w:t>
      </w:r>
      <w:r w:rsidRPr="000C07A2">
        <w:rPr>
          <w:spacing w:val="-4"/>
        </w:rPr>
        <w:t xml:space="preserve"> </w:t>
      </w:r>
      <w:r>
        <w:t>an</w:t>
      </w:r>
      <w:r w:rsidRPr="000C07A2">
        <w:rPr>
          <w:spacing w:val="-2"/>
        </w:rPr>
        <w:t xml:space="preserve"> </w:t>
      </w:r>
      <w:r>
        <w:t>authentic</w:t>
      </w:r>
      <w:r w:rsidRPr="000C07A2">
        <w:rPr>
          <w:spacing w:val="-2"/>
        </w:rPr>
        <w:t xml:space="preserve"> </w:t>
      </w:r>
      <w:r>
        <w:t>reference compound</w:t>
      </w:r>
      <w:r w:rsidRPr="000C07A2">
        <w:rPr>
          <w:spacing w:val="-2"/>
        </w:rPr>
        <w:t xml:space="preserve"> </w:t>
      </w:r>
      <w:r>
        <w:t>in</w:t>
      </w:r>
      <w:r w:rsidRPr="000C07A2">
        <w:rPr>
          <w:spacing w:val="-2"/>
        </w:rPr>
        <w:t xml:space="preserve"> </w:t>
      </w:r>
      <w:r>
        <w:t>accordance with</w:t>
      </w:r>
      <w:r w:rsidRPr="000C07A2">
        <w:rPr>
          <w:spacing w:val="-2"/>
        </w:rPr>
        <w:t xml:space="preserve"> </w:t>
      </w:r>
      <w:r>
        <w:t>the</w:t>
      </w:r>
      <w:r w:rsidRPr="000C07A2">
        <w:rPr>
          <w:spacing w:val="-3"/>
        </w:rPr>
        <w:t xml:space="preserve"> </w:t>
      </w:r>
      <w:r>
        <w:t>Metabolomics Standard</w:t>
      </w:r>
      <w:r w:rsidRPr="000C07A2">
        <w:rPr>
          <w:spacing w:val="-3"/>
        </w:rPr>
        <w:t xml:space="preserve"> </w:t>
      </w:r>
      <w:r>
        <w:t>Initiative</w:t>
      </w:r>
      <w:r w:rsidRPr="000C07A2">
        <w:rPr>
          <w:spacing w:val="-3"/>
        </w:rPr>
        <w:t xml:space="preserve"> </w:t>
      </w:r>
      <w:r>
        <w:t>(MSI)</w:t>
      </w:r>
      <w:r w:rsidRPr="000C07A2">
        <w:rPr>
          <w:spacing w:val="-1"/>
        </w:rPr>
        <w:t xml:space="preserve"> </w:t>
      </w:r>
      <w:r>
        <w:t>Level</w:t>
      </w:r>
      <w:r w:rsidRPr="000C07A2">
        <w:rPr>
          <w:spacing w:val="-4"/>
        </w:rPr>
        <w:t xml:space="preserve"> </w:t>
      </w:r>
      <w:r>
        <w:t>1</w:t>
      </w:r>
      <w:r w:rsidRPr="000C07A2">
        <w:rPr>
          <w:spacing w:val="-1"/>
        </w:rPr>
        <w:t xml:space="preserve"> </w:t>
      </w:r>
      <w:r>
        <w:t>criteria</w:t>
      </w:r>
      <w:r w:rsidRPr="000C07A2">
        <w:rPr>
          <w:spacing w:val="-2"/>
        </w:rPr>
        <w:t xml:space="preserve"> </w:t>
      </w:r>
      <w:r>
        <w:t>for</w:t>
      </w:r>
      <w:r w:rsidRPr="000C07A2">
        <w:rPr>
          <w:spacing w:val="-3"/>
        </w:rPr>
        <w:t xml:space="preserve"> </w:t>
      </w:r>
      <w:r>
        <w:t>metabolite</w:t>
      </w:r>
      <w:r w:rsidRPr="000C07A2">
        <w:rPr>
          <w:spacing w:val="-4"/>
        </w:rPr>
        <w:t xml:space="preserve"> </w:t>
      </w:r>
      <w:r>
        <w:t>identification</w:t>
      </w:r>
      <w:r w:rsidRPr="005369D8">
        <w:t xml:space="preserve"> outlined in table S9.</w:t>
      </w:r>
      <w:r w:rsidRPr="000C07A2">
        <w:rPr>
          <w:b/>
          <w:spacing w:val="1"/>
        </w:rPr>
        <w:t xml:space="preserve"> </w:t>
      </w:r>
      <w:r>
        <w:t>Identification was</w:t>
      </w:r>
      <w:r w:rsidRPr="000C07A2">
        <w:rPr>
          <w:spacing w:val="-1"/>
        </w:rPr>
        <w:t xml:space="preserve"> </w:t>
      </w:r>
      <w:r>
        <w:t>based</w:t>
      </w:r>
      <w:r w:rsidRPr="000C07A2">
        <w:rPr>
          <w:spacing w:val="-3"/>
        </w:rPr>
        <w:t xml:space="preserve"> </w:t>
      </w:r>
      <w:r>
        <w:t>on</w:t>
      </w:r>
      <w:r w:rsidRPr="000C07A2">
        <w:rPr>
          <w:spacing w:val="-2"/>
        </w:rPr>
        <w:t xml:space="preserve"> </w:t>
      </w:r>
      <w:r>
        <w:t>a</w:t>
      </w:r>
      <w:r w:rsidRPr="000C07A2">
        <w:rPr>
          <w:spacing w:val="-2"/>
        </w:rPr>
        <w:t xml:space="preserve"> </w:t>
      </w:r>
      <w:r>
        <w:t>minimum</w:t>
      </w:r>
      <w:r w:rsidRPr="000C07A2">
        <w:rPr>
          <w:spacing w:val="-1"/>
        </w:rPr>
        <w:t xml:space="preserve"> </w:t>
      </w:r>
      <w:r>
        <w:t>of</w:t>
      </w:r>
      <w:r w:rsidRPr="000C07A2">
        <w:rPr>
          <w:spacing w:val="-1"/>
        </w:rPr>
        <w:t xml:space="preserve"> </w:t>
      </w:r>
      <w:r>
        <w:t>two</w:t>
      </w:r>
      <w:r w:rsidRPr="000C07A2">
        <w:rPr>
          <w:spacing w:val="1"/>
        </w:rPr>
        <w:t xml:space="preserve"> </w:t>
      </w:r>
      <w:r>
        <w:t>independent</w:t>
      </w:r>
      <w:r w:rsidRPr="000C07A2">
        <w:rPr>
          <w:spacing w:val="-3"/>
        </w:rPr>
        <w:t xml:space="preserve"> </w:t>
      </w:r>
      <w:r>
        <w:t>and</w:t>
      </w:r>
      <w:r w:rsidRPr="000C07A2">
        <w:rPr>
          <w:spacing w:val="-1"/>
        </w:rPr>
        <w:t xml:space="preserve"> </w:t>
      </w:r>
      <w:r>
        <w:t>orthogonal identifiers</w:t>
      </w:r>
      <w:r w:rsidRPr="000C07A2">
        <w:rPr>
          <w:spacing w:val="-1"/>
        </w:rPr>
        <w:t xml:space="preserve"> </w:t>
      </w:r>
      <w:r>
        <w:t>including</w:t>
      </w:r>
      <w:r w:rsidRPr="000C07A2">
        <w:rPr>
          <w:spacing w:val="-1"/>
        </w:rPr>
        <w:t xml:space="preserve"> </w:t>
      </w:r>
      <w:r>
        <w:t>primary</w:t>
      </w:r>
      <w:r w:rsidRPr="000C07A2">
        <w:rPr>
          <w:spacing w:val="-2"/>
        </w:rPr>
        <w:t xml:space="preserve"> </w:t>
      </w:r>
      <w:r>
        <w:t>and secondary</w:t>
      </w:r>
      <w:r w:rsidRPr="000C07A2">
        <w:rPr>
          <w:spacing w:val="-1"/>
        </w:rPr>
        <w:t xml:space="preserve"> </w:t>
      </w:r>
      <w:r>
        <w:t>retention</w:t>
      </w:r>
      <w:r w:rsidRPr="000C07A2">
        <w:rPr>
          <w:spacing w:val="-2"/>
        </w:rPr>
        <w:t xml:space="preserve"> </w:t>
      </w:r>
      <w:r>
        <w:t>time,</w:t>
      </w:r>
      <w:r w:rsidRPr="000C07A2">
        <w:rPr>
          <w:spacing w:val="-3"/>
        </w:rPr>
        <w:t xml:space="preserve"> </w:t>
      </w:r>
      <w:r>
        <w:t>mass</w:t>
      </w:r>
      <w:r w:rsidRPr="000C07A2">
        <w:rPr>
          <w:spacing w:val="-3"/>
        </w:rPr>
        <w:t xml:space="preserve"> </w:t>
      </w:r>
      <w:r>
        <w:t>spectral</w:t>
      </w:r>
      <w:r w:rsidRPr="000C07A2">
        <w:rPr>
          <w:spacing w:val="-4"/>
        </w:rPr>
        <w:t xml:space="preserve"> </w:t>
      </w:r>
      <w:r>
        <w:t>similarity</w:t>
      </w:r>
      <w:r w:rsidRPr="000C07A2">
        <w:rPr>
          <w:spacing w:val="-2"/>
        </w:rPr>
        <w:t xml:space="preserve"> </w:t>
      </w:r>
      <w:r>
        <w:t>match</w:t>
      </w:r>
      <w:r w:rsidRPr="000C07A2">
        <w:rPr>
          <w:spacing w:val="-1"/>
        </w:rPr>
        <w:t xml:space="preserve"> </w:t>
      </w:r>
      <w:r>
        <w:t>and</w:t>
      </w:r>
      <w:r w:rsidRPr="000C07A2">
        <w:rPr>
          <w:spacing w:val="-2"/>
        </w:rPr>
        <w:t xml:space="preserve"> </w:t>
      </w:r>
      <w:r>
        <w:t>calculated</w:t>
      </w:r>
      <w:r w:rsidRPr="000C07A2">
        <w:rPr>
          <w:spacing w:val="-1"/>
        </w:rPr>
        <w:t xml:space="preserve"> </w:t>
      </w:r>
      <w:r>
        <w:t>retention</w:t>
      </w:r>
      <w:r w:rsidRPr="000C07A2">
        <w:rPr>
          <w:spacing w:val="-2"/>
        </w:rPr>
        <w:t xml:space="preserve"> </w:t>
      </w:r>
      <w:r>
        <w:t>index.</w:t>
      </w:r>
      <w:r w:rsidRPr="000C07A2">
        <w:rPr>
          <w:spacing w:val="-1"/>
        </w:rPr>
        <w:t xml:space="preserve"> </w:t>
      </w:r>
      <w:r>
        <w:t>When</w:t>
      </w:r>
      <w:r w:rsidRPr="000C07A2">
        <w:rPr>
          <w:spacing w:val="-1"/>
        </w:rPr>
        <w:t xml:space="preserve"> </w:t>
      </w:r>
      <w:r>
        <w:t>an authentic</w:t>
      </w:r>
      <w:r w:rsidRPr="000C07A2">
        <w:rPr>
          <w:spacing w:val="-2"/>
        </w:rPr>
        <w:t xml:space="preserve"> </w:t>
      </w:r>
      <w:r>
        <w:t>reference compound</w:t>
      </w:r>
      <w:r w:rsidRPr="000C07A2">
        <w:rPr>
          <w:spacing w:val="-3"/>
        </w:rPr>
        <w:t xml:space="preserve"> </w:t>
      </w:r>
      <w:r>
        <w:t>was</w:t>
      </w:r>
      <w:r w:rsidRPr="000C07A2">
        <w:rPr>
          <w:spacing w:val="-1"/>
        </w:rPr>
        <w:t xml:space="preserve"> </w:t>
      </w:r>
      <w:r>
        <w:t>unavailable,</w:t>
      </w:r>
      <w:r w:rsidRPr="000C07A2">
        <w:rPr>
          <w:spacing w:val="-1"/>
        </w:rPr>
        <w:t xml:space="preserve"> </w:t>
      </w:r>
      <w:r>
        <w:t>chemical</w:t>
      </w:r>
      <w:r w:rsidRPr="000C07A2">
        <w:rPr>
          <w:spacing w:val="-3"/>
        </w:rPr>
        <w:t xml:space="preserve"> </w:t>
      </w:r>
      <w:r>
        <w:t>identification</w:t>
      </w:r>
      <w:r w:rsidRPr="000C07A2">
        <w:rPr>
          <w:spacing w:val="-4"/>
        </w:rPr>
        <w:t xml:space="preserve"> </w:t>
      </w:r>
      <w:r>
        <w:t>was</w:t>
      </w:r>
      <w:r w:rsidRPr="000C07A2">
        <w:rPr>
          <w:spacing w:val="-1"/>
        </w:rPr>
        <w:t xml:space="preserve"> </w:t>
      </w:r>
      <w:r>
        <w:t>compliant</w:t>
      </w:r>
      <w:r w:rsidRPr="000C07A2">
        <w:rPr>
          <w:spacing w:val="-2"/>
        </w:rPr>
        <w:t xml:space="preserve"> </w:t>
      </w:r>
      <w:r>
        <w:t>with</w:t>
      </w:r>
      <w:r w:rsidRPr="000C07A2">
        <w:rPr>
          <w:spacing w:val="-3"/>
        </w:rPr>
        <w:t xml:space="preserve"> </w:t>
      </w:r>
      <w:r>
        <w:t>MSI Level</w:t>
      </w:r>
      <w:r w:rsidRPr="000C07A2">
        <w:rPr>
          <w:spacing w:val="-3"/>
        </w:rPr>
        <w:t xml:space="preserve"> </w:t>
      </w:r>
      <w:r>
        <w:t>2</w:t>
      </w:r>
      <w:r w:rsidRPr="000C07A2">
        <w:rPr>
          <w:spacing w:val="-1"/>
        </w:rPr>
        <w:t xml:space="preserve"> </w:t>
      </w:r>
      <w:r>
        <w:t>for</w:t>
      </w:r>
      <w:r w:rsidRPr="000C07A2">
        <w:rPr>
          <w:spacing w:val="-1"/>
        </w:rPr>
        <w:t xml:space="preserve"> </w:t>
      </w:r>
      <w:r>
        <w:t>putative</w:t>
      </w:r>
      <w:r w:rsidRPr="000C07A2">
        <w:rPr>
          <w:spacing w:val="-3"/>
        </w:rPr>
        <w:t xml:space="preserve"> </w:t>
      </w:r>
      <w:r>
        <w:t>annotations.</w:t>
      </w:r>
      <w:r w:rsidRPr="000C07A2">
        <w:rPr>
          <w:spacing w:val="-1"/>
        </w:rPr>
        <w:t xml:space="preserve"> </w:t>
      </w:r>
      <w:r>
        <w:t>The highly structured</w:t>
      </w:r>
      <w:r w:rsidRPr="000C07A2">
        <w:rPr>
          <w:spacing w:val="-4"/>
        </w:rPr>
        <w:t xml:space="preserve"> </w:t>
      </w:r>
      <w:r>
        <w:t>chromatographic</w:t>
      </w:r>
      <w:r w:rsidRPr="000C07A2">
        <w:rPr>
          <w:spacing w:val="-1"/>
        </w:rPr>
        <w:t xml:space="preserve"> </w:t>
      </w:r>
      <w:r>
        <w:t>data</w:t>
      </w:r>
      <w:r w:rsidRPr="000C07A2">
        <w:rPr>
          <w:spacing w:val="-4"/>
        </w:rPr>
        <w:t xml:space="preserve"> </w:t>
      </w:r>
      <w:r>
        <w:t>and</w:t>
      </w:r>
      <w:r w:rsidRPr="000C07A2">
        <w:rPr>
          <w:spacing w:val="-2"/>
        </w:rPr>
        <w:t xml:space="preserve"> </w:t>
      </w:r>
      <w:r>
        <w:t>group-type separation</w:t>
      </w:r>
      <w:r w:rsidRPr="000C07A2">
        <w:rPr>
          <w:spacing w:val="-6"/>
        </w:rPr>
        <w:t xml:space="preserve"> </w:t>
      </w:r>
      <w:r>
        <w:t>afforded</w:t>
      </w:r>
      <w:r w:rsidRPr="000C07A2">
        <w:rPr>
          <w:spacing w:val="-1"/>
        </w:rPr>
        <w:t xml:space="preserve"> </w:t>
      </w:r>
      <w:r>
        <w:t>by</w:t>
      </w:r>
      <w:r w:rsidRPr="000C07A2">
        <w:rPr>
          <w:spacing w:val="-3"/>
        </w:rPr>
        <w:t xml:space="preserve"> </w:t>
      </w:r>
      <w:proofErr w:type="spellStart"/>
      <w:r>
        <w:t>GCxGC</w:t>
      </w:r>
      <w:proofErr w:type="spellEnd"/>
      <w:r>
        <w:t>,</w:t>
      </w:r>
      <w:r w:rsidRPr="000C07A2">
        <w:rPr>
          <w:spacing w:val="-1"/>
        </w:rPr>
        <w:t xml:space="preserve"> </w:t>
      </w:r>
      <w:r>
        <w:t>alongside</w:t>
      </w:r>
      <w:r w:rsidRPr="000C07A2">
        <w:rPr>
          <w:spacing w:val="-3"/>
        </w:rPr>
        <w:t xml:space="preserve"> </w:t>
      </w:r>
      <w:r>
        <w:t>a</w:t>
      </w:r>
      <w:r w:rsidRPr="000C07A2">
        <w:rPr>
          <w:spacing w:val="-3"/>
        </w:rPr>
        <w:t xml:space="preserve"> </w:t>
      </w:r>
      <w:r>
        <w:t>well-characterised</w:t>
      </w:r>
      <w:r w:rsidRPr="000C07A2">
        <w:rPr>
          <w:spacing w:val="-4"/>
        </w:rPr>
        <w:t xml:space="preserve"> </w:t>
      </w:r>
      <w:r>
        <w:t>chromatographic</w:t>
      </w:r>
      <w:r w:rsidRPr="000C07A2">
        <w:rPr>
          <w:spacing w:val="-1"/>
        </w:rPr>
        <w:t xml:space="preserve"> </w:t>
      </w:r>
      <w:r>
        <w:t>space</w:t>
      </w:r>
      <w:r w:rsidRPr="000C07A2">
        <w:rPr>
          <w:spacing w:val="-2"/>
        </w:rPr>
        <w:t xml:space="preserve"> </w:t>
      </w:r>
      <w:r>
        <w:t>from</w:t>
      </w:r>
      <w:r w:rsidRPr="000C07A2">
        <w:rPr>
          <w:spacing w:val="-3"/>
        </w:rPr>
        <w:t xml:space="preserve"> </w:t>
      </w:r>
      <w:r>
        <w:t>analysing an</w:t>
      </w:r>
      <w:r w:rsidRPr="000C07A2">
        <w:rPr>
          <w:spacing w:val="-2"/>
        </w:rPr>
        <w:t xml:space="preserve"> </w:t>
      </w:r>
      <w:r>
        <w:t>extensive</w:t>
      </w:r>
      <w:r w:rsidRPr="000C07A2">
        <w:rPr>
          <w:spacing w:val="-2"/>
        </w:rPr>
        <w:t xml:space="preserve"> </w:t>
      </w:r>
      <w:r>
        <w:t>library</w:t>
      </w:r>
      <w:r w:rsidRPr="000C07A2">
        <w:rPr>
          <w:spacing w:val="-3"/>
        </w:rPr>
        <w:t xml:space="preserve"> </w:t>
      </w:r>
      <w:r>
        <w:t>of</w:t>
      </w:r>
      <w:r w:rsidRPr="000C07A2">
        <w:rPr>
          <w:spacing w:val="-2"/>
        </w:rPr>
        <w:t xml:space="preserve"> </w:t>
      </w:r>
      <w:r>
        <w:t>authentic</w:t>
      </w:r>
      <w:r w:rsidRPr="000C07A2">
        <w:rPr>
          <w:spacing w:val="-1"/>
        </w:rPr>
        <w:t xml:space="preserve"> </w:t>
      </w:r>
      <w:r>
        <w:t>compounds,</w:t>
      </w:r>
      <w:r w:rsidRPr="000C07A2">
        <w:rPr>
          <w:spacing w:val="-1"/>
        </w:rPr>
        <w:t xml:space="preserve"> </w:t>
      </w:r>
      <w:r>
        <w:t>gave</w:t>
      </w:r>
      <w:r w:rsidRPr="000C07A2">
        <w:rPr>
          <w:spacing w:val="1"/>
        </w:rPr>
        <w:t xml:space="preserve"> </w:t>
      </w:r>
      <w:r>
        <w:t>increased</w:t>
      </w:r>
      <w:r w:rsidRPr="000C07A2">
        <w:rPr>
          <w:spacing w:val="-2"/>
        </w:rPr>
        <w:t xml:space="preserve"> </w:t>
      </w:r>
      <w:r>
        <w:t>confidence</w:t>
      </w:r>
      <w:r w:rsidRPr="000C07A2">
        <w:rPr>
          <w:spacing w:val="1"/>
        </w:rPr>
        <w:t xml:space="preserve"> </w:t>
      </w:r>
      <w:r>
        <w:t>in</w:t>
      </w:r>
      <w:r w:rsidRPr="000C07A2">
        <w:rPr>
          <w:spacing w:val="-2"/>
        </w:rPr>
        <w:t xml:space="preserve"> </w:t>
      </w:r>
      <w:r>
        <w:t>the</w:t>
      </w:r>
      <w:r w:rsidRPr="000C07A2">
        <w:rPr>
          <w:spacing w:val="-2"/>
        </w:rPr>
        <w:t xml:space="preserve"> </w:t>
      </w:r>
      <w:r>
        <w:t>tentative assignments</w:t>
      </w:r>
      <w:r w:rsidRPr="000C07A2">
        <w:rPr>
          <w:spacing w:val="-2"/>
        </w:rPr>
        <w:t xml:space="preserve"> </w:t>
      </w:r>
      <w:r>
        <w:t>made. The</w:t>
      </w:r>
      <w:r w:rsidRPr="000C07A2">
        <w:rPr>
          <w:spacing w:val="-2"/>
        </w:rPr>
        <w:t xml:space="preserve"> </w:t>
      </w:r>
      <w:r>
        <w:t>orthogonal separation</w:t>
      </w:r>
      <w:r w:rsidRPr="000C07A2">
        <w:rPr>
          <w:spacing w:val="-1"/>
        </w:rPr>
        <w:t xml:space="preserve"> </w:t>
      </w:r>
      <w:r>
        <w:t>of</w:t>
      </w:r>
      <w:r w:rsidRPr="000C07A2">
        <w:rPr>
          <w:spacing w:val="-3"/>
        </w:rPr>
        <w:t xml:space="preserve"> </w:t>
      </w:r>
      <w:proofErr w:type="spellStart"/>
      <w:r>
        <w:t>GCxGC</w:t>
      </w:r>
      <w:proofErr w:type="spellEnd"/>
      <w:r>
        <w:t xml:space="preserve"> also</w:t>
      </w:r>
      <w:r w:rsidRPr="000C07A2">
        <w:rPr>
          <w:spacing w:val="-2"/>
        </w:rPr>
        <w:t xml:space="preserve"> </w:t>
      </w:r>
      <w:r>
        <w:t>meant</w:t>
      </w:r>
      <w:r w:rsidRPr="000C07A2">
        <w:rPr>
          <w:spacing w:val="-1"/>
        </w:rPr>
        <w:t xml:space="preserve"> </w:t>
      </w:r>
      <w:r>
        <w:t>chemical</w:t>
      </w:r>
      <w:r w:rsidRPr="000C07A2">
        <w:rPr>
          <w:spacing w:val="-1"/>
        </w:rPr>
        <w:t xml:space="preserve"> </w:t>
      </w:r>
      <w:r>
        <w:t>identification</w:t>
      </w:r>
      <w:r w:rsidRPr="000C07A2">
        <w:rPr>
          <w:spacing w:val="-1"/>
        </w:rPr>
        <w:t xml:space="preserve"> </w:t>
      </w:r>
      <w:r>
        <w:t>of unknown</w:t>
      </w:r>
      <w:r w:rsidRPr="000C07A2">
        <w:rPr>
          <w:spacing w:val="-3"/>
        </w:rPr>
        <w:t xml:space="preserve"> </w:t>
      </w:r>
      <w:r>
        <w:t>metabolites could</w:t>
      </w:r>
      <w:r w:rsidRPr="000C07A2">
        <w:rPr>
          <w:spacing w:val="-2"/>
        </w:rPr>
        <w:t xml:space="preserve"> </w:t>
      </w:r>
      <w:r>
        <w:t>be</w:t>
      </w:r>
      <w:r w:rsidRPr="000C07A2">
        <w:rPr>
          <w:spacing w:val="-1"/>
        </w:rPr>
        <w:t xml:space="preserve"> </w:t>
      </w:r>
      <w:r>
        <w:t>made, at</w:t>
      </w:r>
      <w:r w:rsidRPr="000C07A2">
        <w:rPr>
          <w:spacing w:val="-5"/>
        </w:rPr>
        <w:t xml:space="preserve"> </w:t>
      </w:r>
      <w:r>
        <w:t>minimum,</w:t>
      </w:r>
      <w:r w:rsidRPr="000C07A2">
        <w:rPr>
          <w:spacing w:val="-1"/>
        </w:rPr>
        <w:t xml:space="preserve"> </w:t>
      </w:r>
      <w:r>
        <w:t>in</w:t>
      </w:r>
      <w:r w:rsidRPr="000C07A2">
        <w:rPr>
          <w:spacing w:val="-4"/>
        </w:rPr>
        <w:t xml:space="preserve"> </w:t>
      </w:r>
      <w:r>
        <w:t>compliance</w:t>
      </w:r>
      <w:r w:rsidRPr="000C07A2">
        <w:rPr>
          <w:spacing w:val="-3"/>
        </w:rPr>
        <w:t xml:space="preserve"> </w:t>
      </w:r>
      <w:r>
        <w:t>with</w:t>
      </w:r>
      <w:r w:rsidRPr="000C07A2">
        <w:rPr>
          <w:spacing w:val="-4"/>
        </w:rPr>
        <w:t xml:space="preserve"> </w:t>
      </w:r>
      <w:r>
        <w:t>MSI</w:t>
      </w:r>
      <w:r w:rsidRPr="000C07A2">
        <w:rPr>
          <w:spacing w:val="-1"/>
        </w:rPr>
        <w:t xml:space="preserve"> </w:t>
      </w:r>
      <w:r>
        <w:t>Level</w:t>
      </w:r>
      <w:r w:rsidRPr="000C07A2">
        <w:rPr>
          <w:spacing w:val="-4"/>
        </w:rPr>
        <w:t xml:space="preserve"> </w:t>
      </w:r>
      <w:r>
        <w:t>3 for</w:t>
      </w:r>
      <w:r w:rsidRPr="000C07A2">
        <w:rPr>
          <w:spacing w:val="-1"/>
        </w:rPr>
        <w:t xml:space="preserve"> </w:t>
      </w:r>
      <w:r>
        <w:t>putative chemical classification.</w:t>
      </w:r>
      <w:r w:rsidRPr="000C07A2">
        <w:rPr>
          <w:spacing w:val="-47"/>
        </w:rPr>
        <w:t xml:space="preserve"> </w:t>
      </w:r>
    </w:p>
    <w:p w14:paraId="6E70C395" w14:textId="77777777" w:rsidR="00CA7258" w:rsidRPr="00FA7479" w:rsidRDefault="00CA7258" w:rsidP="00CA7258">
      <w:pPr>
        <w:pStyle w:val="Heading3"/>
      </w:pPr>
      <w:r w:rsidRPr="00DD6B8D">
        <w:t xml:space="preserve">4.3.5. Sample analysis </w:t>
      </w:r>
      <w:r>
        <w:t>quality control/quality assurance (</w:t>
      </w:r>
      <w:r w:rsidRPr="00DD6B8D">
        <w:t>QC/QA</w:t>
      </w:r>
      <w:r>
        <w:t>)</w:t>
      </w:r>
      <w:r w:rsidRPr="00DD6B8D">
        <w:t xml:space="preserve"> procedures</w:t>
      </w:r>
    </w:p>
    <w:p w14:paraId="770C203D" w14:textId="77777777" w:rsidR="00CA7258" w:rsidRDefault="00CA7258" w:rsidP="00CA7258">
      <w:pPr>
        <w:tabs>
          <w:tab w:val="left" w:pos="980"/>
          <w:tab w:val="left" w:pos="981"/>
          <w:tab w:val="center" w:pos="9072"/>
        </w:tabs>
        <w:spacing w:before="161"/>
        <w:ind w:right="-46"/>
        <w:rPr>
          <w:spacing w:val="1"/>
        </w:rPr>
      </w:pPr>
      <w:r>
        <w:t>For</w:t>
      </w:r>
      <w:r w:rsidRPr="001C1B7E">
        <w:rPr>
          <w:spacing w:val="-2"/>
        </w:rPr>
        <w:t xml:space="preserve"> </w:t>
      </w:r>
      <w:r>
        <w:t>purposes</w:t>
      </w:r>
      <w:r w:rsidRPr="001C1B7E">
        <w:rPr>
          <w:spacing w:val="-2"/>
        </w:rPr>
        <w:t xml:space="preserve"> </w:t>
      </w:r>
      <w:r>
        <w:t>of</w:t>
      </w:r>
      <w:r w:rsidRPr="001C1B7E">
        <w:rPr>
          <w:spacing w:val="-2"/>
        </w:rPr>
        <w:t xml:space="preserve"> </w:t>
      </w:r>
      <w:r>
        <w:t>quality</w:t>
      </w:r>
      <w:r w:rsidRPr="001C1B7E">
        <w:rPr>
          <w:spacing w:val="-2"/>
        </w:rPr>
        <w:t xml:space="preserve"> </w:t>
      </w:r>
      <w:r>
        <w:t>control,</w:t>
      </w:r>
      <w:r w:rsidRPr="001C1B7E">
        <w:rPr>
          <w:spacing w:val="-2"/>
        </w:rPr>
        <w:t xml:space="preserve"> </w:t>
      </w:r>
      <w:r>
        <w:t>samples were</w:t>
      </w:r>
      <w:r w:rsidRPr="001C1B7E">
        <w:rPr>
          <w:spacing w:val="-3"/>
        </w:rPr>
        <w:t xml:space="preserve"> </w:t>
      </w:r>
      <w:r>
        <w:t>analysed</w:t>
      </w:r>
      <w:r w:rsidRPr="001C1B7E">
        <w:rPr>
          <w:spacing w:val="-3"/>
        </w:rPr>
        <w:t xml:space="preserve"> </w:t>
      </w:r>
      <w:r>
        <w:t>in</w:t>
      </w:r>
      <w:r w:rsidRPr="001C1B7E">
        <w:rPr>
          <w:spacing w:val="-1"/>
        </w:rPr>
        <w:t xml:space="preserve"> </w:t>
      </w:r>
      <w:r>
        <w:t>accordance</w:t>
      </w:r>
      <w:r w:rsidRPr="001C1B7E">
        <w:rPr>
          <w:spacing w:val="-4"/>
        </w:rPr>
        <w:t xml:space="preserve"> </w:t>
      </w:r>
      <w:r>
        <w:t>with</w:t>
      </w:r>
      <w:r w:rsidRPr="001C1B7E">
        <w:rPr>
          <w:spacing w:val="-1"/>
        </w:rPr>
        <w:t xml:space="preserve"> </w:t>
      </w:r>
      <w:r>
        <w:t>a</w:t>
      </w:r>
      <w:r w:rsidRPr="001C1B7E">
        <w:rPr>
          <w:spacing w:val="-2"/>
        </w:rPr>
        <w:t xml:space="preserve"> </w:t>
      </w:r>
      <w:r>
        <w:t>previously</w:t>
      </w:r>
      <w:r w:rsidRPr="001C1B7E">
        <w:rPr>
          <w:spacing w:val="-1"/>
        </w:rPr>
        <w:t xml:space="preserve"> </w:t>
      </w:r>
      <w:r>
        <w:t xml:space="preserve">published workflow  and a detailed sample history, metadata and experimental data were recorded at every stage of the collection and analysis using the open-access </w:t>
      </w:r>
      <w:proofErr w:type="spellStart"/>
      <w:r>
        <w:t>LabPipe</w:t>
      </w:r>
      <w:proofErr w:type="spellEnd"/>
      <w:r>
        <w:t xml:space="preserve"> toolkit </w:t>
      </w:r>
      <w:r>
        <w:fldChar w:fldCharType="begin"/>
      </w:r>
      <w:r>
        <w:instrText xml:space="preserve"> ADDIN EN.CITE &lt;EndNote&gt;&lt;Cite&gt;&lt;Author&gt;Zhao&lt;/Author&gt;&lt;Year&gt;2020&lt;/Year&gt;&lt;RecNum&gt;1823&lt;/RecNum&gt;&lt;DisplayText&gt;(&lt;style face="italic"&gt;35&lt;/style&gt;)&lt;/DisplayText&gt;&lt;record&gt;&lt;rec-number&gt;1823&lt;/rec-number&gt;&lt;foreign-keys&gt;&lt;key app="EN" db-id="ztzafd22kwrzxle2dr5v0tsjsxteawe5rext" timestamp="1616583826"&gt;1823&lt;/key&gt;&lt;/foreign-keys&gt;&lt;ref-type name="Journal Article"&gt;17&lt;/ref-type&gt;&lt;contributors&gt;&lt;authors&gt;&lt;author&gt;Zhao, Bo&lt;/author&gt;&lt;author&gt;Bryant, Luke&lt;/author&gt;&lt;author&gt;Cordell, Rebecca&lt;/author&gt;&lt;author&gt;Wilde, Michael&lt;/author&gt;&lt;author&gt;Salman, Dahlia&lt;/author&gt;&lt;author&gt;Ruszkiewicz, Dorota&lt;/author&gt;&lt;author&gt;Ibrahim, Wadah&lt;/author&gt;&lt;author&gt;Singapuri, Amisha&lt;/author&gt;&lt;author&gt;Coats, Tim&lt;/author&gt;&lt;author&gt;Gaillard, Erol&lt;/author&gt;&lt;author&gt;Beardsmore, Caroline&lt;/author&gt;&lt;author&gt;Suzuki, Toru&lt;/author&gt;&lt;author&gt;Ng, Leong&lt;/author&gt;&lt;author&gt;Greening, Neil&lt;/author&gt;&lt;author&gt;Thomas, Paul&lt;/author&gt;&lt;author&gt;Monks, Paul&lt;/author&gt;&lt;author&gt;Brightling, Christopher&lt;/author&gt;&lt;author&gt;Siddiqui, Salman&lt;/author&gt;&lt;author&gt;Free, Robert C.&lt;/author&gt;&lt;/authors&gt;&lt;/contributors&gt;&lt;titles&gt;&lt;title&gt;LabPipe: an extensible bioinformatics toolkit to manage experimental data and metadata&lt;/title&gt;&lt;secondary-title&gt;BMC Bioinformatics&lt;/secondary-title&gt;&lt;/titles&gt;&lt;periodical&gt;&lt;full-title&gt;BMC Bioinformatics&lt;/full-title&gt;&lt;/periodical&gt;&lt;pages&gt;556&lt;/pages&gt;&lt;volume&gt;21&lt;/volume&gt;&lt;number&gt;1&lt;/number&gt;&lt;dates&gt;&lt;year&gt;2020&lt;/year&gt;&lt;pub-dates&gt;&lt;date&gt;2020/12/02&lt;/date&gt;&lt;/pub-dates&gt;&lt;/dates&gt;&lt;isbn&gt;1471-2105&lt;/isbn&gt;&lt;urls&gt;&lt;related-urls&gt;&lt;url&gt;https://doi.org/10.1186/s12859-020-03908-5&lt;/url&gt;&lt;/related-urls&gt;&lt;/urls&gt;&lt;electronic-resource-num&gt;10.1186/s12859-020-03908-5&lt;/electronic-resource-num&gt;&lt;/record&gt;&lt;/Cite&gt;&lt;/EndNote&gt;</w:instrText>
      </w:r>
      <w:r>
        <w:fldChar w:fldCharType="separate"/>
      </w:r>
      <w:r>
        <w:rPr>
          <w:noProof/>
        </w:rPr>
        <w:t>(</w:t>
      </w:r>
      <w:r w:rsidRPr="001D252C">
        <w:rPr>
          <w:i/>
          <w:noProof/>
        </w:rPr>
        <w:t>35</w:t>
      </w:r>
      <w:r>
        <w:rPr>
          <w:noProof/>
        </w:rPr>
        <w:t>)</w:t>
      </w:r>
      <w:r>
        <w:fldChar w:fldCharType="end"/>
      </w:r>
      <w:r>
        <w:t>. The chromatographic</w:t>
      </w:r>
      <w:r w:rsidRPr="001C1B7E">
        <w:rPr>
          <w:spacing w:val="-47"/>
        </w:rPr>
        <w:t xml:space="preserve"> </w:t>
      </w:r>
      <w:r>
        <w:rPr>
          <w:spacing w:val="-47"/>
        </w:rPr>
        <w:t xml:space="preserve">     </w:t>
      </w:r>
      <w:r>
        <w:t xml:space="preserve"> method</w:t>
      </w:r>
      <w:r w:rsidRPr="001C1B7E">
        <w:rPr>
          <w:spacing w:val="-4"/>
        </w:rPr>
        <w:t xml:space="preserve"> </w:t>
      </w:r>
      <w:r>
        <w:t>was</w:t>
      </w:r>
      <w:r w:rsidRPr="001C1B7E">
        <w:rPr>
          <w:spacing w:val="-3"/>
        </w:rPr>
        <w:t xml:space="preserve"> </w:t>
      </w:r>
      <w:r>
        <w:t>optimised for</w:t>
      </w:r>
      <w:r w:rsidRPr="001C1B7E">
        <w:rPr>
          <w:spacing w:val="-3"/>
        </w:rPr>
        <w:t xml:space="preserve"> </w:t>
      </w:r>
      <w:r>
        <w:t>peak</w:t>
      </w:r>
      <w:r w:rsidRPr="001C1B7E">
        <w:rPr>
          <w:spacing w:val="1"/>
        </w:rPr>
        <w:t xml:space="preserve"> </w:t>
      </w:r>
      <w:r>
        <w:t>shape,</w:t>
      </w:r>
      <w:r w:rsidRPr="001C1B7E">
        <w:rPr>
          <w:spacing w:val="-3"/>
        </w:rPr>
        <w:t xml:space="preserve"> </w:t>
      </w:r>
      <w:r>
        <w:t>sensitivity</w:t>
      </w:r>
      <w:r w:rsidRPr="001C1B7E">
        <w:rPr>
          <w:spacing w:val="-1"/>
        </w:rPr>
        <w:t xml:space="preserve"> </w:t>
      </w:r>
      <w:r>
        <w:t>and</w:t>
      </w:r>
      <w:r w:rsidRPr="001C1B7E">
        <w:rPr>
          <w:spacing w:val="-3"/>
        </w:rPr>
        <w:t xml:space="preserve"> </w:t>
      </w:r>
      <w:r>
        <w:t>separation;</w:t>
      </w:r>
      <w:r w:rsidRPr="001C1B7E">
        <w:rPr>
          <w:spacing w:val="-1"/>
        </w:rPr>
        <w:t xml:space="preserve"> </w:t>
      </w:r>
      <w:r>
        <w:t>quality control</w:t>
      </w:r>
      <w:r w:rsidRPr="001C1B7E">
        <w:rPr>
          <w:spacing w:val="-3"/>
        </w:rPr>
        <w:t xml:space="preserve"> </w:t>
      </w:r>
      <w:r>
        <w:t>charts</w:t>
      </w:r>
      <w:r w:rsidRPr="001C1B7E">
        <w:rPr>
          <w:spacing w:val="-3"/>
        </w:rPr>
        <w:t xml:space="preserve"> </w:t>
      </w:r>
      <w:r>
        <w:t>of the internal standards were used to track the stability of the TD-</w:t>
      </w:r>
      <w:proofErr w:type="spellStart"/>
      <w:r>
        <w:t>GCxGC</w:t>
      </w:r>
      <w:proofErr w:type="spellEnd"/>
      <w:r>
        <w:t>-FID/MS analysis, and instrument performance was evaluated following the assessment of the variation of retention times, peak area</w:t>
      </w:r>
      <w:r>
        <w:rPr>
          <w:spacing w:val="1"/>
        </w:rPr>
        <w:t xml:space="preserve"> </w:t>
      </w:r>
      <w:r>
        <w:t>and</w:t>
      </w:r>
      <w:r>
        <w:rPr>
          <w:spacing w:val="-2"/>
        </w:rPr>
        <w:t xml:space="preserve"> </w:t>
      </w:r>
      <w:r>
        <w:t>shapes of</w:t>
      </w:r>
      <w:r>
        <w:rPr>
          <w:spacing w:val="-3"/>
        </w:rPr>
        <w:t xml:space="preserve"> </w:t>
      </w:r>
      <w:r>
        <w:t>VOCs</w:t>
      </w:r>
      <w:r>
        <w:rPr>
          <w:spacing w:val="-1"/>
        </w:rPr>
        <w:t xml:space="preserve"> </w:t>
      </w:r>
      <w:r>
        <w:t>in</w:t>
      </w:r>
      <w:r>
        <w:rPr>
          <w:spacing w:val="-3"/>
        </w:rPr>
        <w:t xml:space="preserve"> </w:t>
      </w:r>
      <w:r>
        <w:t>two standard</w:t>
      </w:r>
      <w:r>
        <w:rPr>
          <w:spacing w:val="-2"/>
        </w:rPr>
        <w:t xml:space="preserve"> </w:t>
      </w:r>
      <w:r>
        <w:t>reference</w:t>
      </w:r>
      <w:r>
        <w:rPr>
          <w:spacing w:val="-2"/>
        </w:rPr>
        <w:t xml:space="preserve"> </w:t>
      </w:r>
      <w:r>
        <w:t>mixtures</w:t>
      </w:r>
      <w:r>
        <w:rPr>
          <w:spacing w:val="-1"/>
        </w:rPr>
        <w:t xml:space="preserve"> </w:t>
      </w:r>
      <w:r>
        <w:t>every</w:t>
      </w:r>
      <w:r>
        <w:rPr>
          <w:spacing w:val="-2"/>
        </w:rPr>
        <w:t xml:space="preserve"> </w:t>
      </w:r>
      <w:r>
        <w:t xml:space="preserve">six samples </w:t>
      </w:r>
      <w:r>
        <w:fldChar w:fldCharType="begin">
          <w:fldData xml:space="preserve">PEVuZE5vdGU+PENpdGU+PEF1dGhvcj5XaWxkZTwvQXV0aG9yPjxZZWFyPjIwMTk8L1llYXI+PFJl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==
</w:fldData>
        </w:fldChar>
      </w:r>
      <w:r>
        <w:instrText xml:space="preserve"> ADDIN EN.CITE </w:instrText>
      </w:r>
      <w:r>
        <w:fldChar w:fldCharType="begin">
          <w:fldData xml:space="preserve">PEVuZE5vdGU+PENpdGU+PEF1dGhvcj5XaWxkZTwvQXV0aG9yPjxZZWFyPjIwMTk8L1llYXI+PFJl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==
</w:fldData>
        </w:fldChar>
      </w:r>
      <w:r>
        <w:instrText xml:space="preserve"> ADDIN EN.CITE.DATA </w:instrText>
      </w:r>
      <w:r>
        <w:fldChar w:fldCharType="end"/>
      </w:r>
      <w:r>
        <w:fldChar w:fldCharType="separate"/>
      </w:r>
      <w:r>
        <w:rPr>
          <w:noProof/>
        </w:rPr>
        <w:t>(</w:t>
      </w:r>
      <w:r w:rsidRPr="00DF418D">
        <w:rPr>
          <w:i/>
          <w:noProof/>
        </w:rPr>
        <w:t>5</w:t>
      </w:r>
      <w:r>
        <w:rPr>
          <w:noProof/>
        </w:rPr>
        <w:t>)</w:t>
      </w:r>
      <w:r>
        <w:fldChar w:fldCharType="end"/>
      </w:r>
      <w:r>
        <w:t>.</w:t>
      </w:r>
      <w:r>
        <w:rPr>
          <w:spacing w:val="-1"/>
        </w:rPr>
        <w:t xml:space="preserve"> </w:t>
      </w:r>
      <w:r>
        <w:t>Before</w:t>
      </w:r>
      <w:r>
        <w:rPr>
          <w:spacing w:val="-1"/>
        </w:rPr>
        <w:t xml:space="preserve"> </w:t>
      </w:r>
      <w:r>
        <w:t>being conditioned and sent to clinic, the number of heat cycles and weight for each tube was recorded to</w:t>
      </w:r>
      <w:r>
        <w:rPr>
          <w:spacing w:val="1"/>
        </w:rPr>
        <w:t xml:space="preserve"> </w:t>
      </w:r>
      <w:r>
        <w:t>monitor tube age and integrity. For each conditioning cycle, all tubes were given a batch number and a batch blank was analysed to monitor contamination from the beginning of the sample preparation process. Furthermore, all batches were given an expiry of two weeks to ensure routine monitoring.</w:t>
      </w:r>
      <w:r>
        <w:rPr>
          <w:spacing w:val="1"/>
        </w:rPr>
        <w:t xml:space="preserve"> </w:t>
      </w:r>
    </w:p>
    <w:p w14:paraId="58DBEB52" w14:textId="0E3DBF6A" w:rsidR="00E22F2B" w:rsidRDefault="00CA7258" w:rsidP="00E22F2B">
      <w:pPr>
        <w:tabs>
          <w:tab w:val="left" w:pos="980"/>
          <w:tab w:val="left" w:pos="981"/>
          <w:tab w:val="center" w:pos="8789"/>
        </w:tabs>
        <w:spacing w:before="161"/>
        <w:ind w:right="-46"/>
      </w:pPr>
      <w:r>
        <w:t>To</w:t>
      </w:r>
      <w:r>
        <w:rPr>
          <w:spacing w:val="3"/>
        </w:rPr>
        <w:t xml:space="preserve"> </w:t>
      </w:r>
      <w:r>
        <w:t>minimise</w:t>
      </w:r>
      <w:r>
        <w:rPr>
          <w:spacing w:val="3"/>
        </w:rPr>
        <w:t xml:space="preserve"> </w:t>
      </w:r>
      <w:r>
        <w:t>the</w:t>
      </w:r>
      <w:r>
        <w:rPr>
          <w:spacing w:val="5"/>
        </w:rPr>
        <w:t xml:space="preserve"> </w:t>
      </w:r>
      <w:r>
        <w:t>influence</w:t>
      </w:r>
      <w:r>
        <w:rPr>
          <w:spacing w:val="3"/>
        </w:rPr>
        <w:t xml:space="preserve"> </w:t>
      </w:r>
      <w:r>
        <w:t>of</w:t>
      </w:r>
      <w:r>
        <w:rPr>
          <w:spacing w:val="5"/>
        </w:rPr>
        <w:t xml:space="preserve"> </w:t>
      </w:r>
      <w:r>
        <w:t>biological</w:t>
      </w:r>
      <w:r>
        <w:rPr>
          <w:spacing w:val="4"/>
        </w:rPr>
        <w:t xml:space="preserve"> </w:t>
      </w:r>
      <w:r>
        <w:t>and</w:t>
      </w:r>
      <w:r>
        <w:rPr>
          <w:spacing w:val="2"/>
        </w:rPr>
        <w:t xml:space="preserve"> </w:t>
      </w:r>
      <w:r>
        <w:t>analytical confounders</w:t>
      </w:r>
      <w:r>
        <w:rPr>
          <w:spacing w:val="3"/>
        </w:rPr>
        <w:t xml:space="preserve"> </w:t>
      </w:r>
      <w:r>
        <w:t>(e.g.</w:t>
      </w:r>
      <w:r>
        <w:rPr>
          <w:spacing w:val="4"/>
        </w:rPr>
        <w:t xml:space="preserve"> </w:t>
      </w:r>
      <w:r>
        <w:t>circadian</w:t>
      </w:r>
      <w:r>
        <w:rPr>
          <w:spacing w:val="3"/>
        </w:rPr>
        <w:t xml:space="preserve"> </w:t>
      </w:r>
      <w:r>
        <w:t>rhythm,</w:t>
      </w:r>
      <w:r>
        <w:rPr>
          <w:spacing w:val="5"/>
        </w:rPr>
        <w:t xml:space="preserve"> </w:t>
      </w:r>
      <w:r>
        <w:t>sample</w:t>
      </w:r>
      <w:r>
        <w:rPr>
          <w:spacing w:val="1"/>
        </w:rPr>
        <w:t xml:space="preserve"> </w:t>
      </w:r>
      <w:r>
        <w:t>stability), potential effects due to the operator, date of analysis, time of day collected, storage time</w:t>
      </w:r>
      <w:r>
        <w:rPr>
          <w:spacing w:val="1"/>
        </w:rPr>
        <w:t xml:space="preserve"> </w:t>
      </w:r>
      <w:r>
        <w:t>before dry purging, sample storage time after dry purging and collection volume were assessed and</w:t>
      </w:r>
      <w:r>
        <w:rPr>
          <w:spacing w:val="1"/>
        </w:rPr>
        <w:t xml:space="preserve"> </w:t>
      </w:r>
      <w:r>
        <w:t>where</w:t>
      </w:r>
      <w:r>
        <w:rPr>
          <w:spacing w:val="-1"/>
        </w:rPr>
        <w:t xml:space="preserve"> </w:t>
      </w:r>
      <w:r>
        <w:t>necessary</w:t>
      </w:r>
      <w:r>
        <w:rPr>
          <w:spacing w:val="-2"/>
        </w:rPr>
        <w:t xml:space="preserve"> </w:t>
      </w:r>
      <w:r>
        <w:t>accounted</w:t>
      </w:r>
      <w:r>
        <w:rPr>
          <w:spacing w:val="-2"/>
        </w:rPr>
        <w:t xml:space="preserve"> </w:t>
      </w:r>
      <w:r>
        <w:t>for in</w:t>
      </w:r>
      <w:r>
        <w:rPr>
          <w:spacing w:val="-1"/>
        </w:rPr>
        <w:t xml:space="preserve"> </w:t>
      </w:r>
      <w:r>
        <w:t>the batch</w:t>
      </w:r>
      <w:r>
        <w:rPr>
          <w:spacing w:val="-3"/>
        </w:rPr>
        <w:t xml:space="preserve"> </w:t>
      </w:r>
      <w:r>
        <w:t>correction.</w:t>
      </w:r>
      <w:r>
        <w:rPr>
          <w:spacing w:val="-1"/>
        </w:rPr>
        <w:t xml:space="preserve"> </w:t>
      </w:r>
      <w:r>
        <w:t>In</w:t>
      </w:r>
      <w:r>
        <w:rPr>
          <w:spacing w:val="-2"/>
        </w:rPr>
        <w:t xml:space="preserve"> </w:t>
      </w:r>
      <w:r>
        <w:t>addition</w:t>
      </w:r>
      <w:r>
        <w:rPr>
          <w:spacing w:val="-1"/>
        </w:rPr>
        <w:t xml:space="preserve"> </w:t>
      </w:r>
      <w:r>
        <w:t>to</w:t>
      </w:r>
      <w:r>
        <w:rPr>
          <w:spacing w:val="1"/>
        </w:rPr>
        <w:t xml:space="preserve"> </w:t>
      </w:r>
      <w:r>
        <w:t>the</w:t>
      </w:r>
      <w:r>
        <w:rPr>
          <w:spacing w:val="-3"/>
        </w:rPr>
        <w:t xml:space="preserve"> </w:t>
      </w:r>
      <w:r>
        <w:t>routine</w:t>
      </w:r>
      <w:r>
        <w:rPr>
          <w:spacing w:val="1"/>
        </w:rPr>
        <w:t xml:space="preserve"> </w:t>
      </w:r>
      <w:r>
        <w:t>analysis</w:t>
      </w:r>
      <w:r>
        <w:rPr>
          <w:spacing w:val="-3"/>
        </w:rPr>
        <w:t xml:space="preserve"> </w:t>
      </w:r>
      <w:r>
        <w:t>of reference</w:t>
      </w:r>
      <w:r>
        <w:rPr>
          <w:spacing w:val="1"/>
        </w:rPr>
        <w:t xml:space="preserve"> </w:t>
      </w:r>
      <w:r>
        <w:t>standards,</w:t>
      </w:r>
      <w:r>
        <w:rPr>
          <w:spacing w:val="1"/>
        </w:rPr>
        <w:t xml:space="preserve"> </w:t>
      </w:r>
      <w:r>
        <w:t>used to monitor</w:t>
      </w:r>
      <w:r>
        <w:rPr>
          <w:spacing w:val="1"/>
        </w:rPr>
        <w:t xml:space="preserve"> </w:t>
      </w:r>
      <w:r>
        <w:t>retention</w:t>
      </w:r>
      <w:r>
        <w:rPr>
          <w:spacing w:val="-3"/>
        </w:rPr>
        <w:t xml:space="preserve"> </w:t>
      </w:r>
      <w:r>
        <w:t>shift</w:t>
      </w:r>
      <w:r>
        <w:rPr>
          <w:spacing w:val="1"/>
        </w:rPr>
        <w:t xml:space="preserve"> </w:t>
      </w:r>
      <w:r>
        <w:t>and instrument</w:t>
      </w:r>
      <w:r>
        <w:rPr>
          <w:spacing w:val="-2"/>
        </w:rPr>
        <w:t xml:space="preserve"> </w:t>
      </w:r>
      <w:r>
        <w:t>response,</w:t>
      </w:r>
      <w:r>
        <w:rPr>
          <w:spacing w:val="-1"/>
        </w:rPr>
        <w:t xml:space="preserve"> </w:t>
      </w:r>
      <w:r>
        <w:t>the</w:t>
      </w:r>
      <w:r>
        <w:rPr>
          <w:spacing w:val="4"/>
        </w:rPr>
        <w:t xml:space="preserve"> </w:t>
      </w:r>
      <w:r>
        <w:t>TD-</w:t>
      </w:r>
      <w:proofErr w:type="spellStart"/>
      <w:r>
        <w:t>GCxGC</w:t>
      </w:r>
      <w:proofErr w:type="spellEnd"/>
      <w:r>
        <w:rPr>
          <w:spacing w:val="1"/>
        </w:rPr>
        <w:t xml:space="preserve"> </w:t>
      </w:r>
      <w:r>
        <w:t>analytical</w:t>
      </w:r>
      <w:r>
        <w:rPr>
          <w:spacing w:val="-3"/>
        </w:rPr>
        <w:t xml:space="preserve"> </w:t>
      </w:r>
      <w:r>
        <w:t>system</w:t>
      </w:r>
      <w:r>
        <w:rPr>
          <w:spacing w:val="-1"/>
        </w:rPr>
        <w:t xml:space="preserve"> </w:t>
      </w:r>
      <w:r>
        <w:t>underwent</w:t>
      </w:r>
      <w:r>
        <w:rPr>
          <w:spacing w:val="-2"/>
        </w:rPr>
        <w:t xml:space="preserve"> </w:t>
      </w:r>
      <w:r>
        <w:t>a</w:t>
      </w:r>
      <w:r>
        <w:rPr>
          <w:spacing w:val="-2"/>
        </w:rPr>
        <w:t xml:space="preserve"> </w:t>
      </w:r>
      <w:r>
        <w:t>programmed</w:t>
      </w:r>
      <w:r>
        <w:rPr>
          <w:spacing w:val="-2"/>
        </w:rPr>
        <w:t xml:space="preserve"> </w:t>
      </w:r>
      <w:r>
        <w:t>heat</w:t>
      </w:r>
      <w:r>
        <w:rPr>
          <w:spacing w:val="-2"/>
        </w:rPr>
        <w:t xml:space="preserve"> </w:t>
      </w:r>
      <w:r>
        <w:t>cycle</w:t>
      </w:r>
      <w:r>
        <w:rPr>
          <w:spacing w:val="-1"/>
        </w:rPr>
        <w:t xml:space="preserve"> </w:t>
      </w:r>
      <w:r>
        <w:t>between</w:t>
      </w:r>
      <w:r>
        <w:rPr>
          <w:spacing w:val="-4"/>
        </w:rPr>
        <w:t xml:space="preserve"> </w:t>
      </w:r>
      <w:r>
        <w:t>each</w:t>
      </w:r>
      <w:r>
        <w:rPr>
          <w:spacing w:val="-3"/>
        </w:rPr>
        <w:t xml:space="preserve"> </w:t>
      </w:r>
      <w:r>
        <w:t>sample</w:t>
      </w:r>
      <w:r>
        <w:rPr>
          <w:spacing w:val="-1"/>
        </w:rPr>
        <w:t xml:space="preserve"> </w:t>
      </w:r>
      <w:r>
        <w:t>to</w:t>
      </w:r>
      <w:r>
        <w:rPr>
          <w:spacing w:val="-3"/>
        </w:rPr>
        <w:t xml:space="preserve"> </w:t>
      </w:r>
      <w:r>
        <w:t>reduce</w:t>
      </w:r>
      <w:r>
        <w:rPr>
          <w:spacing w:val="-1"/>
        </w:rPr>
        <w:t xml:space="preserve"> </w:t>
      </w:r>
      <w:r w:rsidR="00E22F2B">
        <w:t>potential issues</w:t>
      </w:r>
      <w:r>
        <w:t xml:space="preserve"> arising from sample carry-over, and a TD-trap blank and empty sorbent tube were analysed</w:t>
      </w:r>
      <w:r>
        <w:rPr>
          <w:spacing w:val="-47"/>
        </w:rPr>
        <w:t xml:space="preserve"> </w:t>
      </w:r>
      <w:r>
        <w:t xml:space="preserve"> every</w:t>
      </w:r>
      <w:r>
        <w:rPr>
          <w:spacing w:val="-1"/>
        </w:rPr>
        <w:t xml:space="preserve"> </w:t>
      </w:r>
      <w:r>
        <w:t>six samples</w:t>
      </w:r>
      <w:r>
        <w:rPr>
          <w:spacing w:val="-2"/>
        </w:rPr>
        <w:t xml:space="preserve"> </w:t>
      </w:r>
      <w:r>
        <w:t>to</w:t>
      </w:r>
      <w:r>
        <w:rPr>
          <w:spacing w:val="-1"/>
        </w:rPr>
        <w:t xml:space="preserve"> </w:t>
      </w:r>
      <w:r>
        <w:t>monitor the</w:t>
      </w:r>
      <w:r>
        <w:rPr>
          <w:spacing w:val="-3"/>
        </w:rPr>
        <w:t xml:space="preserve"> </w:t>
      </w:r>
      <w:r>
        <w:t>instrument baseline</w:t>
      </w:r>
      <w:r>
        <w:rPr>
          <w:spacing w:val="-2"/>
        </w:rPr>
        <w:t xml:space="preserve"> </w:t>
      </w:r>
      <w:r>
        <w:t>signal.</w:t>
      </w:r>
    </w:p>
    <w:p w14:paraId="647E6803" w14:textId="10991C08" w:rsidR="00CA7258" w:rsidRPr="00E22F2B" w:rsidRDefault="00E22F2B" w:rsidP="00E22F2B">
      <w:pPr>
        <w:tabs>
          <w:tab w:val="left" w:pos="980"/>
          <w:tab w:val="left" w:pos="981"/>
          <w:tab w:val="center" w:pos="8789"/>
        </w:tabs>
        <w:spacing w:before="161"/>
        <w:ind w:right="-46"/>
        <w:rPr>
          <w:b/>
          <w:bCs/>
          <w:sz w:val="24"/>
          <w:szCs w:val="24"/>
        </w:rPr>
      </w:pPr>
      <w:r w:rsidRPr="00E22F2B">
        <w:rPr>
          <w:b/>
          <w:bCs/>
          <w:sz w:val="24"/>
          <w:szCs w:val="24"/>
        </w:rPr>
        <w:t xml:space="preserve">4.3.6 </w:t>
      </w:r>
      <w:r w:rsidR="00CA7258" w:rsidRPr="00E22F2B">
        <w:rPr>
          <w:b/>
          <w:bCs/>
          <w:sz w:val="24"/>
          <w:szCs w:val="24"/>
        </w:rPr>
        <w:t>Topological</w:t>
      </w:r>
      <w:r w:rsidR="00CA7258" w:rsidRPr="00E22F2B">
        <w:rPr>
          <w:b/>
          <w:bCs/>
          <w:spacing w:val="-4"/>
          <w:sz w:val="24"/>
          <w:szCs w:val="24"/>
        </w:rPr>
        <w:t xml:space="preserve"> </w:t>
      </w:r>
      <w:r w:rsidR="00CA7258" w:rsidRPr="00E22F2B">
        <w:rPr>
          <w:b/>
          <w:bCs/>
          <w:sz w:val="24"/>
          <w:szCs w:val="24"/>
        </w:rPr>
        <w:t>data</w:t>
      </w:r>
      <w:r w:rsidR="00CA7258" w:rsidRPr="00E22F2B">
        <w:rPr>
          <w:b/>
          <w:bCs/>
          <w:spacing w:val="-3"/>
          <w:sz w:val="24"/>
          <w:szCs w:val="24"/>
        </w:rPr>
        <w:t xml:space="preserve"> </w:t>
      </w:r>
      <w:r w:rsidR="00CA7258" w:rsidRPr="00E22F2B">
        <w:rPr>
          <w:b/>
          <w:bCs/>
          <w:sz w:val="24"/>
          <w:szCs w:val="24"/>
        </w:rPr>
        <w:t>analysis</w:t>
      </w:r>
      <w:r w:rsidR="00CA7258" w:rsidRPr="00E22F2B">
        <w:rPr>
          <w:b/>
          <w:bCs/>
          <w:spacing w:val="-2"/>
          <w:sz w:val="24"/>
          <w:szCs w:val="24"/>
        </w:rPr>
        <w:t xml:space="preserve"> </w:t>
      </w:r>
      <w:r w:rsidR="00CA7258" w:rsidRPr="00E22F2B">
        <w:rPr>
          <w:b/>
          <w:bCs/>
          <w:sz w:val="24"/>
          <w:szCs w:val="24"/>
        </w:rPr>
        <w:t>in</w:t>
      </w:r>
      <w:r w:rsidR="00CA7258" w:rsidRPr="00E22F2B">
        <w:rPr>
          <w:b/>
          <w:bCs/>
          <w:spacing w:val="-1"/>
          <w:sz w:val="24"/>
          <w:szCs w:val="24"/>
        </w:rPr>
        <w:t xml:space="preserve"> </w:t>
      </w:r>
      <w:r w:rsidR="00CA7258" w:rsidRPr="00E22F2B">
        <w:rPr>
          <w:b/>
          <w:bCs/>
          <w:sz w:val="24"/>
          <w:szCs w:val="24"/>
        </w:rPr>
        <w:t>the</w:t>
      </w:r>
      <w:r w:rsidR="00CA7258" w:rsidRPr="00E22F2B">
        <w:rPr>
          <w:b/>
          <w:bCs/>
          <w:spacing w:val="-5"/>
          <w:sz w:val="24"/>
          <w:szCs w:val="24"/>
        </w:rPr>
        <w:t xml:space="preserve"> </w:t>
      </w:r>
      <w:r w:rsidR="00CA7258" w:rsidRPr="00E22F2B">
        <w:rPr>
          <w:b/>
          <w:bCs/>
          <w:sz w:val="24"/>
          <w:szCs w:val="24"/>
        </w:rPr>
        <w:t>discovery</w:t>
      </w:r>
      <w:r w:rsidR="00CA7258" w:rsidRPr="00E22F2B">
        <w:rPr>
          <w:b/>
          <w:bCs/>
          <w:spacing w:val="-1"/>
          <w:sz w:val="24"/>
          <w:szCs w:val="24"/>
        </w:rPr>
        <w:t xml:space="preserve"> </w:t>
      </w:r>
      <w:r w:rsidR="00CA7258" w:rsidRPr="00E22F2B">
        <w:rPr>
          <w:b/>
          <w:bCs/>
          <w:sz w:val="24"/>
          <w:szCs w:val="24"/>
        </w:rPr>
        <w:t>and</w:t>
      </w:r>
      <w:r w:rsidR="00CA7258" w:rsidRPr="00E22F2B">
        <w:rPr>
          <w:b/>
          <w:bCs/>
          <w:spacing w:val="-1"/>
          <w:sz w:val="24"/>
          <w:szCs w:val="24"/>
        </w:rPr>
        <w:t xml:space="preserve"> </w:t>
      </w:r>
      <w:r w:rsidR="00CA7258" w:rsidRPr="00E22F2B">
        <w:rPr>
          <w:b/>
          <w:bCs/>
          <w:sz w:val="24"/>
          <w:szCs w:val="24"/>
        </w:rPr>
        <w:t>replication</w:t>
      </w:r>
      <w:r w:rsidR="00CA7258" w:rsidRPr="00E22F2B">
        <w:rPr>
          <w:b/>
          <w:bCs/>
          <w:spacing w:val="-1"/>
          <w:sz w:val="24"/>
          <w:szCs w:val="24"/>
        </w:rPr>
        <w:t xml:space="preserve"> </w:t>
      </w:r>
      <w:r w:rsidR="00CA7258" w:rsidRPr="00E22F2B">
        <w:rPr>
          <w:b/>
          <w:bCs/>
          <w:sz w:val="24"/>
          <w:szCs w:val="24"/>
        </w:rPr>
        <w:t>sets</w:t>
      </w:r>
      <w:r w:rsidR="00CA7258" w:rsidRPr="00E22F2B">
        <w:rPr>
          <w:b/>
          <w:bCs/>
          <w:spacing w:val="-2"/>
          <w:sz w:val="24"/>
          <w:szCs w:val="24"/>
        </w:rPr>
        <w:t xml:space="preserve"> </w:t>
      </w:r>
    </w:p>
    <w:p w14:paraId="60691993" w14:textId="77777777" w:rsidR="00CA7258" w:rsidRDefault="00CA7258" w:rsidP="00CA7258">
      <w:pPr>
        <w:pStyle w:val="BodyText"/>
        <w:tabs>
          <w:tab w:val="left" w:pos="980"/>
        </w:tabs>
        <w:spacing w:before="160"/>
        <w:ind w:right="-46"/>
        <w:rPr>
          <w:rFonts w:asciiTheme="minorHAnsi" w:hAnsiTheme="minorHAnsi" w:cstheme="minorHAnsi"/>
        </w:rPr>
      </w:pPr>
      <w:r w:rsidRPr="00B13C3E">
        <w:rPr>
          <w:rFonts w:asciiTheme="minorHAnsi" w:hAnsiTheme="minorHAnsi" w:cstheme="minorHAnsi"/>
        </w:rPr>
        <w:t>In topological data analysis</w:t>
      </w:r>
      <w:r>
        <w:rPr>
          <w:rFonts w:asciiTheme="minorHAnsi" w:hAnsiTheme="minorHAnsi" w:cstheme="minorHAnsi"/>
        </w:rPr>
        <w:t>, t</w:t>
      </w:r>
      <w:r w:rsidRPr="00B13C3E">
        <w:rPr>
          <w:rFonts w:asciiTheme="minorHAnsi" w:hAnsiTheme="minorHAnsi" w:cstheme="minorHAnsi"/>
        </w:rPr>
        <w:t>he x-y coordinate position of a particular patient within a TDA cluster cannot be directly compared between discovery and replication TDA graphs, as the graphs represent a simple 2-dimensional projection of a higher dimensional structure.</w:t>
      </w:r>
      <w:r>
        <w:rPr>
          <w:rFonts w:asciiTheme="minorHAnsi" w:hAnsiTheme="minorHAnsi" w:cstheme="minorHAnsi"/>
        </w:rPr>
        <w:t xml:space="preserve"> </w:t>
      </w:r>
      <w:r w:rsidRPr="00B13C3E">
        <w:rPr>
          <w:rFonts w:asciiTheme="minorHAnsi" w:hAnsiTheme="minorHAnsi" w:cstheme="minorHAnsi"/>
        </w:rPr>
        <w:t>Prior to performing TDA</w:t>
      </w:r>
      <w:r>
        <w:rPr>
          <w:rFonts w:asciiTheme="minorHAnsi" w:hAnsiTheme="minorHAnsi" w:cstheme="minorHAnsi"/>
        </w:rPr>
        <w:t>,</w:t>
      </w:r>
      <w:r w:rsidRPr="00B13C3E">
        <w:rPr>
          <w:rFonts w:asciiTheme="minorHAnsi" w:hAnsiTheme="minorHAnsi" w:cstheme="minorHAnsi"/>
        </w:rPr>
        <w:t xml:space="preserve"> each feature</w:t>
      </w:r>
      <w:r w:rsidRPr="00B13C3E">
        <w:rPr>
          <w:rFonts w:asciiTheme="minorHAnsi" w:hAnsiTheme="minorHAnsi" w:cstheme="minorHAnsi"/>
          <w:spacing w:val="-3"/>
        </w:rPr>
        <w:t xml:space="preserve"> </w:t>
      </w:r>
      <w:r w:rsidRPr="00B13C3E">
        <w:rPr>
          <w:rFonts w:asciiTheme="minorHAnsi" w:hAnsiTheme="minorHAnsi" w:cstheme="minorHAnsi"/>
        </w:rPr>
        <w:t>was</w:t>
      </w:r>
      <w:r w:rsidRPr="00B13C3E">
        <w:rPr>
          <w:rFonts w:asciiTheme="minorHAnsi" w:hAnsiTheme="minorHAnsi" w:cstheme="minorHAnsi"/>
          <w:spacing w:val="-1"/>
        </w:rPr>
        <w:t xml:space="preserve"> </w:t>
      </w:r>
      <w:r w:rsidRPr="00B13C3E">
        <w:rPr>
          <w:rFonts w:ascii="Cambria Math" w:eastAsia="Cambria Math" w:hAnsi="Cambria Math" w:cs="Cambria Math"/>
        </w:rPr>
        <w:t>𝑙𝑜𝑔</w:t>
      </w:r>
      <w:r w:rsidRPr="00B13C3E">
        <w:rPr>
          <w:rFonts w:asciiTheme="minorHAnsi" w:eastAsia="Cambria Math" w:hAnsiTheme="minorHAnsi" w:cstheme="minorHAnsi"/>
          <w:position w:val="1"/>
        </w:rPr>
        <w:t>(</w:t>
      </w:r>
      <w:r w:rsidRPr="00B13C3E">
        <w:rPr>
          <w:rFonts w:ascii="Cambria Math" w:eastAsia="Cambria Math" w:hAnsi="Cambria Math" w:cs="Cambria Math"/>
        </w:rPr>
        <w:t>𝑥</w:t>
      </w:r>
      <w:r w:rsidRPr="00B13C3E">
        <w:rPr>
          <w:rFonts w:asciiTheme="minorHAnsi" w:eastAsia="Cambria Math" w:hAnsiTheme="minorHAnsi" w:cstheme="minorHAnsi"/>
          <w:spacing w:val="3"/>
        </w:rPr>
        <w:t xml:space="preserve"> </w:t>
      </w:r>
      <w:r w:rsidRPr="00B13C3E">
        <w:rPr>
          <w:rFonts w:asciiTheme="minorHAnsi" w:eastAsia="Cambria Math" w:hAnsiTheme="minorHAnsi" w:cstheme="minorHAnsi"/>
        </w:rPr>
        <w:t>+ 1</w:t>
      </w:r>
      <w:r w:rsidRPr="00B13C3E">
        <w:rPr>
          <w:rFonts w:asciiTheme="minorHAnsi" w:eastAsia="Cambria Math" w:hAnsiTheme="minorHAnsi" w:cstheme="minorHAnsi"/>
          <w:position w:val="1"/>
        </w:rPr>
        <w:t>)</w:t>
      </w:r>
      <w:r w:rsidRPr="00B13C3E">
        <w:rPr>
          <w:rFonts w:asciiTheme="minorHAnsi" w:eastAsia="Cambria Math" w:hAnsiTheme="minorHAnsi" w:cstheme="minorHAnsi"/>
          <w:spacing w:val="1"/>
          <w:position w:val="1"/>
        </w:rPr>
        <w:t xml:space="preserve"> </w:t>
      </w:r>
      <w:r w:rsidRPr="00B13C3E">
        <w:rPr>
          <w:rFonts w:asciiTheme="minorHAnsi" w:hAnsiTheme="minorHAnsi" w:cstheme="minorHAnsi"/>
        </w:rPr>
        <w:t>transformed.</w:t>
      </w:r>
      <w:r w:rsidRPr="00B13C3E">
        <w:rPr>
          <w:rFonts w:asciiTheme="minorHAnsi" w:hAnsiTheme="minorHAnsi" w:cstheme="minorHAnsi"/>
          <w:spacing w:val="-3"/>
        </w:rPr>
        <w:t xml:space="preserve"> </w:t>
      </w:r>
      <w:r w:rsidRPr="00B13C3E">
        <w:rPr>
          <w:rFonts w:asciiTheme="minorHAnsi" w:hAnsiTheme="minorHAnsi" w:cstheme="minorHAnsi"/>
        </w:rPr>
        <w:t>TDA</w:t>
      </w:r>
      <w:r w:rsidRPr="00B13C3E">
        <w:rPr>
          <w:rFonts w:asciiTheme="minorHAnsi" w:hAnsiTheme="minorHAnsi" w:cstheme="minorHAnsi"/>
          <w:spacing w:val="-1"/>
        </w:rPr>
        <w:t xml:space="preserve"> </w:t>
      </w:r>
      <w:r w:rsidRPr="00B13C3E">
        <w:rPr>
          <w:rFonts w:asciiTheme="minorHAnsi" w:hAnsiTheme="minorHAnsi" w:cstheme="minorHAnsi"/>
        </w:rPr>
        <w:t>parameters</w:t>
      </w:r>
      <w:r w:rsidRPr="00B13C3E">
        <w:rPr>
          <w:rFonts w:asciiTheme="minorHAnsi" w:hAnsiTheme="minorHAnsi" w:cstheme="minorHAnsi"/>
          <w:spacing w:val="-3"/>
        </w:rPr>
        <w:t xml:space="preserve"> </w:t>
      </w:r>
      <w:r w:rsidRPr="00B13C3E">
        <w:rPr>
          <w:rFonts w:asciiTheme="minorHAnsi" w:hAnsiTheme="minorHAnsi" w:cstheme="minorHAnsi"/>
        </w:rPr>
        <w:t>were</w:t>
      </w:r>
      <w:r w:rsidRPr="00B13C3E">
        <w:rPr>
          <w:rFonts w:asciiTheme="minorHAnsi" w:hAnsiTheme="minorHAnsi" w:cstheme="minorHAnsi"/>
          <w:spacing w:val="1"/>
        </w:rPr>
        <w:t xml:space="preserve"> </w:t>
      </w:r>
      <w:r w:rsidRPr="00B13C3E">
        <w:rPr>
          <w:rFonts w:asciiTheme="minorHAnsi" w:hAnsiTheme="minorHAnsi" w:cstheme="minorHAnsi"/>
        </w:rPr>
        <w:t>set</w:t>
      </w:r>
      <w:r w:rsidRPr="00B13C3E">
        <w:rPr>
          <w:rFonts w:asciiTheme="minorHAnsi" w:hAnsiTheme="minorHAnsi" w:cstheme="minorHAnsi"/>
          <w:spacing w:val="-1"/>
        </w:rPr>
        <w:t xml:space="preserve"> </w:t>
      </w:r>
      <w:r w:rsidRPr="00B13C3E">
        <w:rPr>
          <w:rFonts w:asciiTheme="minorHAnsi" w:hAnsiTheme="minorHAnsi" w:cstheme="minorHAnsi"/>
        </w:rPr>
        <w:t>as:</w:t>
      </w:r>
      <w:r w:rsidRPr="00B13C3E">
        <w:rPr>
          <w:rFonts w:asciiTheme="minorHAnsi" w:hAnsiTheme="minorHAnsi" w:cstheme="minorHAnsi"/>
          <w:spacing w:val="3"/>
        </w:rPr>
        <w:t xml:space="preserve"> </w:t>
      </w:r>
      <w:r w:rsidRPr="00B13C3E">
        <w:rPr>
          <w:rFonts w:asciiTheme="minorHAnsi" w:hAnsiTheme="minorHAnsi" w:cstheme="minorHAnsi"/>
        </w:rPr>
        <w:t>number</w:t>
      </w:r>
      <w:r w:rsidRPr="00B13C3E">
        <w:rPr>
          <w:rFonts w:asciiTheme="minorHAnsi" w:hAnsiTheme="minorHAnsi" w:cstheme="minorHAnsi"/>
          <w:spacing w:val="-3"/>
        </w:rPr>
        <w:t xml:space="preserve"> </w:t>
      </w:r>
      <w:r w:rsidRPr="00B13C3E">
        <w:rPr>
          <w:rFonts w:asciiTheme="minorHAnsi" w:hAnsiTheme="minorHAnsi" w:cstheme="minorHAnsi"/>
        </w:rPr>
        <w:t xml:space="preserve">of </w:t>
      </w:r>
      <w:proofErr w:type="spellStart"/>
      <w:r w:rsidRPr="00B13C3E">
        <w:rPr>
          <w:rFonts w:asciiTheme="minorHAnsi" w:hAnsiTheme="minorHAnsi" w:cstheme="minorHAnsi"/>
        </w:rPr>
        <w:t>hypercubes</w:t>
      </w:r>
      <w:proofErr w:type="spellEnd"/>
      <w:r w:rsidRPr="00B13C3E">
        <w:rPr>
          <w:rFonts w:asciiTheme="minorHAnsi" w:hAnsiTheme="minorHAnsi" w:cstheme="minorHAnsi"/>
        </w:rPr>
        <w:t>=20, where</w:t>
      </w:r>
      <w:r w:rsidRPr="00B13C3E">
        <w:rPr>
          <w:rFonts w:asciiTheme="minorHAnsi" w:hAnsiTheme="minorHAnsi" w:cstheme="minorHAnsi"/>
          <w:spacing w:val="-3"/>
        </w:rPr>
        <w:t xml:space="preserve"> </w:t>
      </w:r>
      <w:r w:rsidRPr="00B13C3E">
        <w:rPr>
          <w:rFonts w:asciiTheme="minorHAnsi" w:hAnsiTheme="minorHAnsi" w:cstheme="minorHAnsi"/>
        </w:rPr>
        <w:t>the</w:t>
      </w:r>
      <w:r w:rsidRPr="00B13C3E">
        <w:rPr>
          <w:rFonts w:asciiTheme="minorHAnsi" w:hAnsiTheme="minorHAnsi" w:cstheme="minorHAnsi"/>
          <w:spacing w:val="-1"/>
        </w:rPr>
        <w:t xml:space="preserve"> </w:t>
      </w:r>
      <w:r w:rsidRPr="00B13C3E">
        <w:rPr>
          <w:rFonts w:asciiTheme="minorHAnsi" w:hAnsiTheme="minorHAnsi" w:cstheme="minorHAnsi"/>
        </w:rPr>
        <w:t>number</w:t>
      </w:r>
      <w:r w:rsidRPr="00B13C3E">
        <w:rPr>
          <w:rFonts w:asciiTheme="minorHAnsi" w:hAnsiTheme="minorHAnsi" w:cstheme="minorHAnsi"/>
          <w:spacing w:val="-3"/>
        </w:rPr>
        <w:t xml:space="preserve"> </w:t>
      </w:r>
      <w:r w:rsidRPr="00B13C3E">
        <w:rPr>
          <w:rFonts w:asciiTheme="minorHAnsi" w:hAnsiTheme="minorHAnsi" w:cstheme="minorHAnsi"/>
        </w:rPr>
        <w:t>of</w:t>
      </w:r>
      <w:r w:rsidRPr="00B13C3E">
        <w:rPr>
          <w:rFonts w:asciiTheme="minorHAnsi" w:hAnsiTheme="minorHAnsi" w:cstheme="minorHAnsi"/>
          <w:spacing w:val="-1"/>
        </w:rPr>
        <w:t xml:space="preserve"> </w:t>
      </w:r>
      <w:proofErr w:type="spellStart"/>
      <w:r w:rsidRPr="00B13C3E">
        <w:rPr>
          <w:rFonts w:asciiTheme="minorHAnsi" w:hAnsiTheme="minorHAnsi" w:cstheme="minorHAnsi"/>
        </w:rPr>
        <w:t>hypercubes</w:t>
      </w:r>
      <w:proofErr w:type="spellEnd"/>
      <w:r w:rsidRPr="00B13C3E">
        <w:rPr>
          <w:rFonts w:asciiTheme="minorHAnsi" w:hAnsiTheme="minorHAnsi" w:cstheme="minorHAnsi"/>
        </w:rPr>
        <w:t xml:space="preserve"> refers</w:t>
      </w:r>
      <w:r w:rsidRPr="00B13C3E">
        <w:rPr>
          <w:rFonts w:asciiTheme="minorHAnsi" w:hAnsiTheme="minorHAnsi" w:cstheme="minorHAnsi"/>
          <w:spacing w:val="-1"/>
        </w:rPr>
        <w:t xml:space="preserve"> </w:t>
      </w:r>
      <w:r w:rsidRPr="00B13C3E">
        <w:rPr>
          <w:rFonts w:asciiTheme="minorHAnsi" w:hAnsiTheme="minorHAnsi" w:cstheme="minorHAnsi"/>
        </w:rPr>
        <w:t>to</w:t>
      </w:r>
      <w:r w:rsidRPr="00B13C3E">
        <w:rPr>
          <w:rFonts w:asciiTheme="minorHAnsi" w:hAnsiTheme="minorHAnsi" w:cstheme="minorHAnsi"/>
          <w:spacing w:val="-2"/>
        </w:rPr>
        <w:t xml:space="preserve"> </w:t>
      </w:r>
      <w:r w:rsidRPr="00B13C3E">
        <w:rPr>
          <w:rFonts w:asciiTheme="minorHAnsi" w:hAnsiTheme="minorHAnsi" w:cstheme="minorHAnsi"/>
        </w:rPr>
        <w:t>the</w:t>
      </w:r>
      <w:r w:rsidRPr="00B13C3E">
        <w:rPr>
          <w:rFonts w:asciiTheme="minorHAnsi" w:hAnsiTheme="minorHAnsi" w:cstheme="minorHAnsi"/>
          <w:spacing w:val="-1"/>
        </w:rPr>
        <w:t xml:space="preserve"> </w:t>
      </w:r>
      <w:r w:rsidRPr="00B13C3E">
        <w:rPr>
          <w:rFonts w:asciiTheme="minorHAnsi" w:hAnsiTheme="minorHAnsi" w:cstheme="minorHAnsi"/>
        </w:rPr>
        <w:t>number</w:t>
      </w:r>
      <w:r w:rsidRPr="00B13C3E">
        <w:rPr>
          <w:rFonts w:asciiTheme="minorHAnsi" w:hAnsiTheme="minorHAnsi" w:cstheme="minorHAnsi"/>
          <w:spacing w:val="-1"/>
        </w:rPr>
        <w:t xml:space="preserve"> </w:t>
      </w:r>
      <w:r w:rsidRPr="00B13C3E">
        <w:rPr>
          <w:rFonts w:asciiTheme="minorHAnsi" w:hAnsiTheme="minorHAnsi" w:cstheme="minorHAnsi"/>
        </w:rPr>
        <w:t>of</w:t>
      </w:r>
      <w:r w:rsidRPr="00B13C3E">
        <w:rPr>
          <w:rFonts w:asciiTheme="minorHAnsi" w:hAnsiTheme="minorHAnsi" w:cstheme="minorHAnsi"/>
          <w:spacing w:val="-3"/>
        </w:rPr>
        <w:t xml:space="preserve"> </w:t>
      </w:r>
      <w:r w:rsidRPr="00B13C3E">
        <w:rPr>
          <w:rFonts w:asciiTheme="minorHAnsi" w:hAnsiTheme="minorHAnsi" w:cstheme="minorHAnsi"/>
        </w:rPr>
        <w:t>overlapping</w:t>
      </w:r>
      <w:r w:rsidRPr="00B13C3E">
        <w:rPr>
          <w:rFonts w:asciiTheme="minorHAnsi" w:hAnsiTheme="minorHAnsi" w:cstheme="minorHAnsi"/>
          <w:spacing w:val="-2"/>
        </w:rPr>
        <w:t xml:space="preserve"> </w:t>
      </w:r>
      <w:r w:rsidRPr="00B13C3E">
        <w:rPr>
          <w:rFonts w:asciiTheme="minorHAnsi" w:hAnsiTheme="minorHAnsi" w:cstheme="minorHAnsi"/>
        </w:rPr>
        <w:t>intervals</w:t>
      </w:r>
      <w:r w:rsidRPr="00B13C3E">
        <w:rPr>
          <w:rFonts w:asciiTheme="minorHAnsi" w:hAnsiTheme="minorHAnsi" w:cstheme="minorHAnsi"/>
          <w:spacing w:val="-4"/>
        </w:rPr>
        <w:t xml:space="preserve"> </w:t>
      </w:r>
      <w:r w:rsidRPr="00B13C3E">
        <w:rPr>
          <w:rFonts w:asciiTheme="minorHAnsi" w:hAnsiTheme="minorHAnsi" w:cstheme="minorHAnsi"/>
        </w:rPr>
        <w:t>of</w:t>
      </w:r>
      <w:r w:rsidRPr="00B13C3E">
        <w:rPr>
          <w:rFonts w:asciiTheme="minorHAnsi" w:hAnsiTheme="minorHAnsi" w:cstheme="minorHAnsi"/>
          <w:spacing w:val="-1"/>
        </w:rPr>
        <w:t xml:space="preserve"> </w:t>
      </w:r>
      <w:r w:rsidRPr="00B13C3E">
        <w:rPr>
          <w:rFonts w:asciiTheme="minorHAnsi" w:hAnsiTheme="minorHAnsi" w:cstheme="minorHAnsi"/>
        </w:rPr>
        <w:t>the</w:t>
      </w:r>
      <w:r w:rsidRPr="00B13C3E">
        <w:rPr>
          <w:rFonts w:asciiTheme="minorHAnsi" w:hAnsiTheme="minorHAnsi" w:cstheme="minorHAnsi"/>
          <w:spacing w:val="1"/>
        </w:rPr>
        <w:t xml:space="preserve"> </w:t>
      </w:r>
      <w:r w:rsidRPr="00B13C3E">
        <w:rPr>
          <w:rFonts w:asciiTheme="minorHAnsi" w:hAnsiTheme="minorHAnsi" w:cstheme="minorHAnsi"/>
        </w:rPr>
        <w:t>projection.</w:t>
      </w:r>
      <w:r>
        <w:rPr>
          <w:rFonts w:asciiTheme="minorHAnsi" w:hAnsiTheme="minorHAnsi" w:cstheme="minorHAnsi"/>
        </w:rPr>
        <w:t xml:space="preserve"> </w:t>
      </w:r>
    </w:p>
    <w:p w14:paraId="3B06F81D" w14:textId="77777777" w:rsidR="00CA7258" w:rsidRPr="00B13C3E" w:rsidRDefault="00CA7258" w:rsidP="00CA7258">
      <w:pPr>
        <w:pStyle w:val="BodyText"/>
        <w:tabs>
          <w:tab w:val="left" w:pos="10348"/>
        </w:tabs>
        <w:ind w:right="-46"/>
        <w:jc w:val="both"/>
        <w:rPr>
          <w:rFonts w:asciiTheme="minorHAnsi" w:hAnsiTheme="minorHAnsi" w:cstheme="minorHAnsi"/>
        </w:rPr>
      </w:pPr>
      <w:r w:rsidRPr="00B13C3E">
        <w:rPr>
          <w:rFonts w:asciiTheme="minorHAnsi" w:hAnsiTheme="minorHAnsi" w:cstheme="minorHAnsi"/>
        </w:rPr>
        <w:t>The distance between data points was measured using the Euclidean distance. The first two linear</w:t>
      </w:r>
      <w:r w:rsidRPr="00B13C3E">
        <w:rPr>
          <w:rFonts w:asciiTheme="minorHAnsi" w:hAnsiTheme="minorHAnsi" w:cstheme="minorHAnsi"/>
          <w:spacing w:val="50"/>
        </w:rPr>
        <w:t xml:space="preserve"> </w:t>
      </w:r>
      <w:r w:rsidRPr="00B13C3E">
        <w:rPr>
          <w:rFonts w:asciiTheme="minorHAnsi" w:hAnsiTheme="minorHAnsi" w:cstheme="minorHAnsi"/>
        </w:rPr>
        <w:t>discriminant functions (LD1) and (LD2) were used as the projection. Clustering on the overlapping</w:t>
      </w:r>
      <w:r w:rsidRPr="00B13C3E">
        <w:rPr>
          <w:rFonts w:asciiTheme="minorHAnsi" w:hAnsiTheme="minorHAnsi" w:cstheme="minorHAnsi"/>
          <w:spacing w:val="1"/>
        </w:rPr>
        <w:t xml:space="preserve"> </w:t>
      </w:r>
      <w:r w:rsidRPr="00B13C3E">
        <w:rPr>
          <w:rFonts w:asciiTheme="minorHAnsi" w:hAnsiTheme="minorHAnsi" w:cstheme="minorHAnsi"/>
        </w:rPr>
        <w:t>intervals on the projection was done using agglomerative (bottom up) hierarchical clustering with</w:t>
      </w:r>
      <w:r w:rsidRPr="00B13C3E">
        <w:rPr>
          <w:rFonts w:asciiTheme="minorHAnsi" w:hAnsiTheme="minorHAnsi" w:cstheme="minorHAnsi"/>
          <w:spacing w:val="12"/>
        </w:rPr>
        <w:t xml:space="preserve"> </w:t>
      </w:r>
      <w:r w:rsidRPr="00B13C3E">
        <w:rPr>
          <w:rFonts w:asciiTheme="minorHAnsi" w:hAnsiTheme="minorHAnsi" w:cstheme="minorHAnsi"/>
        </w:rPr>
        <w:t>complete linkage.</w:t>
      </w:r>
      <w:r w:rsidRPr="00B13C3E">
        <w:rPr>
          <w:rFonts w:asciiTheme="minorHAnsi" w:hAnsiTheme="minorHAnsi" w:cstheme="minorHAnsi"/>
          <w:spacing w:val="-3"/>
        </w:rPr>
        <w:t xml:space="preserve"> </w:t>
      </w:r>
      <w:r w:rsidRPr="00B13C3E">
        <w:rPr>
          <w:rFonts w:asciiTheme="minorHAnsi" w:hAnsiTheme="minorHAnsi" w:cstheme="minorHAnsi"/>
        </w:rPr>
        <w:t>TDA</w:t>
      </w:r>
      <w:r w:rsidRPr="00B13C3E">
        <w:rPr>
          <w:rFonts w:asciiTheme="minorHAnsi" w:hAnsiTheme="minorHAnsi" w:cstheme="minorHAnsi"/>
          <w:spacing w:val="-3"/>
        </w:rPr>
        <w:t xml:space="preserve"> </w:t>
      </w:r>
      <w:r w:rsidRPr="00B13C3E">
        <w:rPr>
          <w:rFonts w:asciiTheme="minorHAnsi" w:hAnsiTheme="minorHAnsi" w:cstheme="minorHAnsi"/>
        </w:rPr>
        <w:t>was</w:t>
      </w:r>
      <w:r w:rsidRPr="00B13C3E">
        <w:rPr>
          <w:rFonts w:asciiTheme="minorHAnsi" w:hAnsiTheme="minorHAnsi" w:cstheme="minorHAnsi"/>
          <w:spacing w:val="-3"/>
        </w:rPr>
        <w:t xml:space="preserve"> </w:t>
      </w:r>
      <w:r w:rsidRPr="00B13C3E">
        <w:rPr>
          <w:rFonts w:asciiTheme="minorHAnsi" w:hAnsiTheme="minorHAnsi" w:cstheme="minorHAnsi"/>
        </w:rPr>
        <w:t>performed using</w:t>
      </w:r>
      <w:r w:rsidRPr="00B13C3E">
        <w:rPr>
          <w:rFonts w:asciiTheme="minorHAnsi" w:hAnsiTheme="minorHAnsi" w:cstheme="minorHAnsi"/>
          <w:spacing w:val="-3"/>
        </w:rPr>
        <w:t xml:space="preserve"> </w:t>
      </w:r>
      <w:r w:rsidRPr="00B13C3E">
        <w:rPr>
          <w:rFonts w:asciiTheme="minorHAnsi" w:hAnsiTheme="minorHAnsi" w:cstheme="minorHAnsi"/>
        </w:rPr>
        <w:t>Kepler</w:t>
      </w:r>
      <w:r w:rsidRPr="00B13C3E">
        <w:rPr>
          <w:rFonts w:asciiTheme="minorHAnsi" w:hAnsiTheme="minorHAnsi" w:cstheme="minorHAnsi"/>
          <w:spacing w:val="-2"/>
        </w:rPr>
        <w:t xml:space="preserve"> </w:t>
      </w:r>
      <w:r w:rsidRPr="00B13C3E">
        <w:rPr>
          <w:rFonts w:asciiTheme="minorHAnsi" w:hAnsiTheme="minorHAnsi" w:cstheme="minorHAnsi"/>
        </w:rPr>
        <w:t>Mapper</w:t>
      </w:r>
      <w:r w:rsidRPr="00B13C3E">
        <w:rPr>
          <w:rFonts w:asciiTheme="minorHAnsi" w:hAnsiTheme="minorHAnsi" w:cstheme="minorHAnsi"/>
          <w:spacing w:val="-1"/>
        </w:rPr>
        <w:t xml:space="preserve"> </w:t>
      </w:r>
      <w:r w:rsidRPr="00B13C3E">
        <w:rPr>
          <w:rFonts w:asciiTheme="minorHAnsi" w:hAnsiTheme="minorHAnsi" w:cstheme="minorHAnsi"/>
        </w:rPr>
        <w:t>1.4.0</w:t>
      </w:r>
      <w:r>
        <w:rPr>
          <w:rFonts w:asciiTheme="minorHAnsi" w:hAnsiTheme="minorHAnsi" w:cstheme="minorHAnsi"/>
        </w:rPr>
        <w:t xml:space="preserve"> </w:t>
      </w:r>
      <w:r>
        <w:rPr>
          <w:rFonts w:asciiTheme="minorHAnsi" w:hAnsiTheme="minorHAnsi" w:cstheme="minorHAnsi"/>
        </w:rPr>
        <w:fldChar w:fldCharType="begin"/>
      </w:r>
      <w:r>
        <w:rPr>
          <w:rFonts w:asciiTheme="minorHAnsi" w:hAnsiTheme="minorHAnsi" w:cstheme="minorHAnsi"/>
        </w:rPr>
        <w:instrText xml:space="preserve"> ADDIN EN.CITE &lt;EndNote&gt;&lt;Cite&gt;&lt;Author&gt;Mangham&lt;/Author&gt;&lt;Year&gt;2021&lt;/Year&gt;&lt;RecNum&gt;1842&lt;/RecNum&gt;&lt;DisplayText&gt;(&lt;style face="italic"&gt;36&lt;/style&gt;)&lt;/DisplayText&gt;&lt;record&gt;&lt;rec-number&gt;1842&lt;/rec-number&gt;&lt;foreign-keys&gt;&lt;key app="EN" db-id="ztzafd22kwrzxle2dr5v0tsjsxteawe5rext" timestamp="1650972902"&gt;1842&lt;/key&gt;&lt;/foreign-keys&gt;&lt;ref-type name="Journal Article"&gt;17&lt;/ref-type&gt;&lt;contributors&gt;&lt;authors&gt;&lt;author&gt;Hendrik Jacob van Veen and Nathaniel Saul and David Eargle and Sam W. Mangham&lt;/author&gt;&lt;/authors&gt;&lt;/contributors&gt;&lt;titles&gt;&lt;title&gt;Kepler Mapper: A flexible Python implementation of  the Mapper algorithm&lt;/title&gt;&lt;secondary-title&gt;Zenodo&lt;/secondary-title&gt;&lt;/titles&gt;&lt;periodical&gt;&lt;full-title&gt;Zenodo&lt;/full-title&gt;&lt;/periodical&gt;&lt;dates&gt;&lt;year&gt;2021&lt;/year&gt;&lt;/dates&gt;&lt;urls&gt;&lt;related-urls&gt;&lt;url&gt;= {https://doi.org/10.5281/zenodo.4754451}&lt;/url&gt;&lt;/related-urls&gt;&lt;/urls&gt;&lt;electronic-resource-num&gt;https://doi.org/10.5281/zenodo.4754451&amp;#xD;&lt;/electronic-resource-num&gt;&lt;/record&gt;&lt;/Cite&gt;&lt;/EndNote&gt;</w:instrText>
      </w:r>
      <w:r>
        <w:rPr>
          <w:rFonts w:asciiTheme="minorHAnsi" w:hAnsiTheme="minorHAnsi" w:cstheme="minorHAnsi"/>
        </w:rPr>
        <w:fldChar w:fldCharType="separate"/>
      </w:r>
      <w:r>
        <w:rPr>
          <w:rFonts w:asciiTheme="minorHAnsi" w:hAnsiTheme="minorHAnsi" w:cstheme="minorHAnsi"/>
          <w:noProof/>
        </w:rPr>
        <w:t>(</w:t>
      </w:r>
      <w:r w:rsidRPr="00E06657">
        <w:rPr>
          <w:rFonts w:asciiTheme="minorHAnsi" w:hAnsiTheme="minorHAnsi" w:cstheme="minorHAnsi"/>
          <w:i/>
          <w:noProof/>
        </w:rPr>
        <w:t>36</w:t>
      </w:r>
      <w:r>
        <w:rPr>
          <w:rFonts w:asciiTheme="minorHAnsi" w:hAnsiTheme="minorHAnsi" w:cstheme="minorHAnsi"/>
          <w:noProof/>
        </w:rPr>
        <w:t>)</w:t>
      </w:r>
      <w:r>
        <w:rPr>
          <w:rFonts w:asciiTheme="minorHAnsi" w:hAnsiTheme="minorHAnsi" w:cstheme="minorHAnsi"/>
        </w:rPr>
        <w:fldChar w:fldCharType="end"/>
      </w:r>
      <w:r w:rsidRPr="00B13C3E">
        <w:rPr>
          <w:rFonts w:asciiTheme="minorHAnsi" w:hAnsiTheme="minorHAnsi" w:cstheme="minorHAnsi"/>
          <w:spacing w:val="-3"/>
        </w:rPr>
        <w:t xml:space="preserve"> </w:t>
      </w:r>
      <w:r w:rsidRPr="00B13C3E">
        <w:rPr>
          <w:rFonts w:asciiTheme="minorHAnsi" w:hAnsiTheme="minorHAnsi" w:cstheme="minorHAnsi"/>
        </w:rPr>
        <w:t>with</w:t>
      </w:r>
      <w:r w:rsidRPr="00B13C3E">
        <w:rPr>
          <w:rFonts w:asciiTheme="minorHAnsi" w:hAnsiTheme="minorHAnsi" w:cstheme="minorHAnsi"/>
          <w:spacing w:val="-3"/>
        </w:rPr>
        <w:t xml:space="preserve"> </w:t>
      </w:r>
      <w:r w:rsidRPr="00B13C3E">
        <w:rPr>
          <w:rFonts w:asciiTheme="minorHAnsi" w:hAnsiTheme="minorHAnsi" w:cstheme="minorHAnsi"/>
        </w:rPr>
        <w:t>Python</w:t>
      </w:r>
      <w:r w:rsidRPr="00B13C3E">
        <w:rPr>
          <w:rFonts w:asciiTheme="minorHAnsi" w:hAnsiTheme="minorHAnsi" w:cstheme="minorHAnsi"/>
          <w:spacing w:val="-1"/>
        </w:rPr>
        <w:t xml:space="preserve"> </w:t>
      </w:r>
      <w:r w:rsidRPr="00B13C3E">
        <w:rPr>
          <w:rFonts w:asciiTheme="minorHAnsi" w:hAnsiTheme="minorHAnsi" w:cstheme="minorHAnsi"/>
        </w:rPr>
        <w:t>3.5.</w:t>
      </w:r>
      <w:r>
        <w:rPr>
          <w:rFonts w:asciiTheme="minorHAnsi" w:hAnsiTheme="minorHAnsi" w:cstheme="minorHAnsi"/>
        </w:rPr>
        <w:t xml:space="preserve"> </w:t>
      </w:r>
    </w:p>
    <w:p w14:paraId="21AE30BF" w14:textId="77777777" w:rsidR="00E22F2B" w:rsidRDefault="00CA7258" w:rsidP="00E22F2B">
      <w:pPr>
        <w:pStyle w:val="BodyText"/>
        <w:tabs>
          <w:tab w:val="left" w:pos="980"/>
          <w:tab w:val="left" w:pos="10348"/>
        </w:tabs>
        <w:spacing w:before="160"/>
        <w:ind w:right="-46"/>
        <w:rPr>
          <w:rFonts w:asciiTheme="minorHAnsi" w:hAnsiTheme="minorHAnsi" w:cstheme="minorHAnsi"/>
        </w:rPr>
      </w:pPr>
      <w:r w:rsidRPr="00B13C3E">
        <w:rPr>
          <w:rFonts w:asciiTheme="minorHAnsi" w:hAnsiTheme="minorHAnsi" w:cstheme="minorHAnsi"/>
        </w:rPr>
        <w:t>Herein, we computed the equivalence between topological data shapes generated using 805 volatile features</w:t>
      </w:r>
      <w:r w:rsidRPr="00B13C3E">
        <w:rPr>
          <w:rFonts w:asciiTheme="minorHAnsi" w:hAnsiTheme="minorHAnsi" w:cstheme="minorHAnsi"/>
          <w:spacing w:val="-3"/>
        </w:rPr>
        <w:t xml:space="preserve"> </w:t>
      </w:r>
      <w:r w:rsidRPr="00B13C3E">
        <w:rPr>
          <w:rFonts w:asciiTheme="minorHAnsi" w:hAnsiTheme="minorHAnsi" w:cstheme="minorHAnsi"/>
        </w:rPr>
        <w:t>extracted</w:t>
      </w:r>
      <w:r w:rsidRPr="00B13C3E">
        <w:rPr>
          <w:rFonts w:asciiTheme="minorHAnsi" w:hAnsiTheme="minorHAnsi" w:cstheme="minorHAnsi"/>
          <w:spacing w:val="-3"/>
        </w:rPr>
        <w:t xml:space="preserve"> </w:t>
      </w:r>
      <w:r w:rsidRPr="00B13C3E">
        <w:rPr>
          <w:rFonts w:asciiTheme="minorHAnsi" w:hAnsiTheme="minorHAnsi" w:cstheme="minorHAnsi"/>
        </w:rPr>
        <w:t>from</w:t>
      </w:r>
      <w:r w:rsidRPr="00B13C3E">
        <w:rPr>
          <w:rFonts w:asciiTheme="minorHAnsi" w:hAnsiTheme="minorHAnsi" w:cstheme="minorHAnsi"/>
          <w:spacing w:val="-2"/>
        </w:rPr>
        <w:t xml:space="preserve"> </w:t>
      </w:r>
      <w:r w:rsidRPr="00B13C3E">
        <w:rPr>
          <w:rFonts w:asciiTheme="minorHAnsi" w:hAnsiTheme="minorHAnsi" w:cstheme="minorHAnsi"/>
        </w:rPr>
        <w:t xml:space="preserve">the </w:t>
      </w:r>
      <w:proofErr w:type="spellStart"/>
      <w:r w:rsidRPr="00B13C3E">
        <w:rPr>
          <w:rFonts w:asciiTheme="minorHAnsi" w:hAnsiTheme="minorHAnsi" w:cstheme="minorHAnsi"/>
        </w:rPr>
        <w:t>GCxGC</w:t>
      </w:r>
      <w:proofErr w:type="spellEnd"/>
      <w:r w:rsidRPr="00B13C3E">
        <w:rPr>
          <w:rFonts w:asciiTheme="minorHAnsi" w:hAnsiTheme="minorHAnsi" w:cstheme="minorHAnsi"/>
        </w:rPr>
        <w:t>-MS</w:t>
      </w:r>
      <w:r w:rsidRPr="00B13C3E">
        <w:rPr>
          <w:rFonts w:asciiTheme="minorHAnsi" w:hAnsiTheme="minorHAnsi" w:cstheme="minorHAnsi"/>
          <w:spacing w:val="-2"/>
        </w:rPr>
        <w:t xml:space="preserve"> </w:t>
      </w:r>
      <w:r w:rsidRPr="00B13C3E">
        <w:rPr>
          <w:rFonts w:asciiTheme="minorHAnsi" w:hAnsiTheme="minorHAnsi" w:cstheme="minorHAnsi"/>
        </w:rPr>
        <w:t>peak</w:t>
      </w:r>
      <w:r>
        <w:rPr>
          <w:rFonts w:asciiTheme="minorHAnsi" w:hAnsiTheme="minorHAnsi" w:cstheme="minorHAnsi"/>
        </w:rPr>
        <w:t xml:space="preserve"> data</w:t>
      </w:r>
      <w:r w:rsidRPr="00B13C3E">
        <w:rPr>
          <w:rFonts w:asciiTheme="minorHAnsi" w:hAnsiTheme="minorHAnsi" w:cstheme="minorHAnsi"/>
        </w:rPr>
        <w:t>, in</w:t>
      </w:r>
      <w:r w:rsidRPr="00B13C3E">
        <w:rPr>
          <w:rFonts w:asciiTheme="minorHAnsi" w:hAnsiTheme="minorHAnsi" w:cstheme="minorHAnsi"/>
          <w:spacing w:val="-4"/>
        </w:rPr>
        <w:t xml:space="preserve"> </w:t>
      </w:r>
      <w:r w:rsidRPr="00B13C3E">
        <w:rPr>
          <w:rFonts w:asciiTheme="minorHAnsi" w:hAnsiTheme="minorHAnsi" w:cstheme="minorHAnsi"/>
        </w:rPr>
        <w:t>both the</w:t>
      </w:r>
      <w:r w:rsidRPr="00B13C3E">
        <w:rPr>
          <w:rFonts w:asciiTheme="minorHAnsi" w:hAnsiTheme="minorHAnsi" w:cstheme="minorHAnsi"/>
          <w:spacing w:val="-3"/>
        </w:rPr>
        <w:t xml:space="preserve"> </w:t>
      </w:r>
      <w:r w:rsidRPr="00B13C3E">
        <w:rPr>
          <w:rFonts w:asciiTheme="minorHAnsi" w:hAnsiTheme="minorHAnsi" w:cstheme="minorHAnsi"/>
        </w:rPr>
        <w:t>discovery and</w:t>
      </w:r>
      <w:r w:rsidRPr="00B13C3E">
        <w:rPr>
          <w:rFonts w:asciiTheme="minorHAnsi" w:hAnsiTheme="minorHAnsi" w:cstheme="minorHAnsi"/>
          <w:spacing w:val="-1"/>
        </w:rPr>
        <w:t xml:space="preserve"> </w:t>
      </w:r>
      <w:r w:rsidRPr="00B13C3E">
        <w:rPr>
          <w:rFonts w:asciiTheme="minorHAnsi" w:hAnsiTheme="minorHAnsi" w:cstheme="minorHAnsi"/>
        </w:rPr>
        <w:t>replication</w:t>
      </w:r>
      <w:r w:rsidRPr="00B13C3E">
        <w:rPr>
          <w:rFonts w:asciiTheme="minorHAnsi" w:hAnsiTheme="minorHAnsi" w:cstheme="minorHAnsi"/>
          <w:spacing w:val="-4"/>
        </w:rPr>
        <w:t xml:space="preserve"> </w:t>
      </w:r>
      <w:r w:rsidRPr="00B13C3E">
        <w:rPr>
          <w:rFonts w:asciiTheme="minorHAnsi" w:hAnsiTheme="minorHAnsi" w:cstheme="minorHAnsi"/>
        </w:rPr>
        <w:t>cohorts</w:t>
      </w:r>
      <w:r>
        <w:rPr>
          <w:rFonts w:asciiTheme="minorHAnsi" w:hAnsiTheme="minorHAnsi" w:cstheme="minorHAnsi"/>
        </w:rPr>
        <w:t>.</w:t>
      </w:r>
    </w:p>
    <w:p w14:paraId="053A00D3" w14:textId="7DB9EA34" w:rsidR="00CA7258" w:rsidRPr="00E22F2B" w:rsidRDefault="00E22F2B" w:rsidP="00E22F2B">
      <w:pPr>
        <w:pStyle w:val="BodyText"/>
        <w:tabs>
          <w:tab w:val="left" w:pos="980"/>
          <w:tab w:val="left" w:pos="10348"/>
        </w:tabs>
        <w:spacing w:before="160"/>
        <w:ind w:right="-46"/>
        <w:rPr>
          <w:rFonts w:asciiTheme="minorHAnsi" w:hAnsiTheme="minorHAnsi" w:cstheme="minorHAnsi"/>
          <w:b/>
          <w:bCs/>
          <w:sz w:val="24"/>
          <w:szCs w:val="24"/>
        </w:rPr>
      </w:pPr>
      <w:r w:rsidRPr="00E22F2B">
        <w:rPr>
          <w:rFonts w:asciiTheme="minorHAnsi" w:hAnsiTheme="minorHAnsi" w:cstheme="minorHAnsi"/>
          <w:b/>
          <w:bCs/>
          <w:sz w:val="24"/>
          <w:szCs w:val="24"/>
        </w:rPr>
        <w:t xml:space="preserve">4.3.7 </w:t>
      </w:r>
      <w:r w:rsidR="00CA7258" w:rsidRPr="00E22F2B">
        <w:rPr>
          <w:b/>
          <w:bCs/>
          <w:sz w:val="24"/>
          <w:szCs w:val="24"/>
        </w:rPr>
        <w:t>Breath</w:t>
      </w:r>
      <w:r w:rsidR="00CA7258" w:rsidRPr="00E22F2B">
        <w:rPr>
          <w:b/>
          <w:bCs/>
          <w:spacing w:val="-2"/>
          <w:sz w:val="24"/>
          <w:szCs w:val="24"/>
        </w:rPr>
        <w:t xml:space="preserve"> </w:t>
      </w:r>
      <w:r w:rsidR="00CA7258" w:rsidRPr="00E22F2B">
        <w:rPr>
          <w:b/>
          <w:bCs/>
          <w:sz w:val="24"/>
          <w:szCs w:val="24"/>
        </w:rPr>
        <w:t>biomarker</w:t>
      </w:r>
      <w:r w:rsidR="00CA7258" w:rsidRPr="00E22F2B">
        <w:rPr>
          <w:b/>
          <w:bCs/>
          <w:spacing w:val="-2"/>
          <w:sz w:val="24"/>
          <w:szCs w:val="24"/>
        </w:rPr>
        <w:t xml:space="preserve"> </w:t>
      </w:r>
      <w:r w:rsidR="00CA7258" w:rsidRPr="00E22F2B">
        <w:rPr>
          <w:b/>
          <w:bCs/>
          <w:sz w:val="24"/>
          <w:szCs w:val="24"/>
        </w:rPr>
        <w:t>score</w:t>
      </w:r>
      <w:r w:rsidR="00CA7258" w:rsidRPr="00E22F2B">
        <w:rPr>
          <w:b/>
          <w:bCs/>
          <w:spacing w:val="-4"/>
          <w:sz w:val="24"/>
          <w:szCs w:val="24"/>
        </w:rPr>
        <w:t xml:space="preserve"> </w:t>
      </w:r>
      <w:r w:rsidR="00CA7258" w:rsidRPr="00E22F2B">
        <w:rPr>
          <w:b/>
          <w:bCs/>
          <w:sz w:val="24"/>
          <w:szCs w:val="24"/>
        </w:rPr>
        <w:t>generation</w:t>
      </w:r>
    </w:p>
    <w:p w14:paraId="1D3E4FE2" w14:textId="495982EA" w:rsidR="00CA7258" w:rsidRPr="00B13C3E" w:rsidRDefault="00CA7258" w:rsidP="00CA7258">
      <w:pPr>
        <w:pStyle w:val="BodyText"/>
        <w:tabs>
          <w:tab w:val="left" w:pos="980"/>
          <w:tab w:val="left" w:pos="10348"/>
        </w:tabs>
        <w:spacing w:before="163"/>
        <w:ind w:right="-46"/>
        <w:rPr>
          <w:rFonts w:asciiTheme="minorHAnsi" w:hAnsiTheme="minorHAnsi" w:cstheme="minorHAnsi"/>
        </w:rPr>
      </w:pPr>
      <w:r w:rsidRPr="00B13C3E">
        <w:rPr>
          <w:rFonts w:asciiTheme="minorHAnsi" w:hAnsiTheme="minorHAnsi" w:cstheme="minorHAnsi"/>
        </w:rPr>
        <w:t>Feature selection was implemented via Lasso and Elastic-Net Regularized Generalized Linear Models (GLMNET)</w:t>
      </w:r>
      <w:r w:rsidRPr="00B13C3E">
        <w:rPr>
          <w:rFonts w:asciiTheme="minorHAnsi" w:hAnsiTheme="minorHAnsi" w:cstheme="minorHAnsi"/>
          <w:spacing w:val="-1"/>
        </w:rPr>
        <w:t xml:space="preserve"> </w:t>
      </w:r>
      <w:r w:rsidRPr="00B13C3E">
        <w:rPr>
          <w:rFonts w:asciiTheme="minorHAnsi" w:hAnsiTheme="minorHAnsi" w:cstheme="minorHAnsi"/>
        </w:rPr>
        <w:t>using</w:t>
      </w:r>
      <w:r w:rsidRPr="00B13C3E">
        <w:rPr>
          <w:rFonts w:asciiTheme="minorHAnsi" w:hAnsiTheme="minorHAnsi" w:cstheme="minorHAnsi"/>
          <w:spacing w:val="-4"/>
        </w:rPr>
        <w:t xml:space="preserve"> </w:t>
      </w:r>
      <w:r w:rsidRPr="00B13C3E">
        <w:rPr>
          <w:rFonts w:asciiTheme="minorHAnsi" w:hAnsiTheme="minorHAnsi" w:cstheme="minorHAnsi"/>
        </w:rPr>
        <w:t xml:space="preserve">the </w:t>
      </w:r>
      <w:proofErr w:type="spellStart"/>
      <w:r w:rsidRPr="00B13C3E">
        <w:rPr>
          <w:rFonts w:asciiTheme="minorHAnsi" w:hAnsiTheme="minorHAnsi" w:cstheme="minorHAnsi"/>
        </w:rPr>
        <w:t>glmnet</w:t>
      </w:r>
      <w:proofErr w:type="spellEnd"/>
      <w:r w:rsidRPr="00B13C3E">
        <w:rPr>
          <w:rFonts w:asciiTheme="minorHAnsi" w:hAnsiTheme="minorHAnsi" w:cstheme="minorHAnsi"/>
          <w:spacing w:val="-1"/>
        </w:rPr>
        <w:t xml:space="preserve"> </w:t>
      </w:r>
      <w:r w:rsidRPr="00B13C3E">
        <w:rPr>
          <w:rFonts w:asciiTheme="minorHAnsi" w:hAnsiTheme="minorHAnsi" w:cstheme="minorHAnsi"/>
        </w:rPr>
        <w:t>package</w:t>
      </w:r>
      <w:r w:rsidRPr="00B13C3E">
        <w:rPr>
          <w:rFonts w:asciiTheme="minorHAnsi" w:hAnsiTheme="minorHAnsi" w:cstheme="minorHAnsi"/>
          <w:spacing w:val="-2"/>
        </w:rPr>
        <w:t xml:space="preserve"> </w:t>
      </w:r>
      <w:r w:rsidRPr="00B13C3E">
        <w:rPr>
          <w:rFonts w:asciiTheme="minorHAnsi" w:hAnsiTheme="minorHAnsi" w:cstheme="minorHAnsi"/>
        </w:rPr>
        <w:t>in</w:t>
      </w:r>
      <w:r w:rsidRPr="00B13C3E">
        <w:rPr>
          <w:rFonts w:asciiTheme="minorHAnsi" w:hAnsiTheme="minorHAnsi" w:cstheme="minorHAnsi"/>
          <w:spacing w:val="-1"/>
        </w:rPr>
        <w:t xml:space="preserve"> </w:t>
      </w:r>
      <w:r w:rsidRPr="00B13C3E">
        <w:rPr>
          <w:rFonts w:asciiTheme="minorHAnsi" w:hAnsiTheme="minorHAnsi" w:cstheme="minorHAnsi"/>
        </w:rPr>
        <w:t>R.</w:t>
      </w:r>
      <w:r w:rsidRPr="00B13C3E">
        <w:rPr>
          <w:rFonts w:asciiTheme="minorHAnsi" w:hAnsiTheme="minorHAnsi" w:cstheme="minorHAnsi"/>
          <w:spacing w:val="-1"/>
        </w:rPr>
        <w:t xml:space="preserve"> </w:t>
      </w:r>
      <w:r w:rsidRPr="00B13C3E">
        <w:rPr>
          <w:rFonts w:asciiTheme="minorHAnsi" w:hAnsiTheme="minorHAnsi" w:cstheme="minorHAnsi"/>
        </w:rPr>
        <w:t>After removing</w:t>
      </w:r>
      <w:r w:rsidRPr="00B13C3E">
        <w:rPr>
          <w:rFonts w:asciiTheme="minorHAnsi" w:hAnsiTheme="minorHAnsi" w:cstheme="minorHAnsi"/>
          <w:spacing w:val="-2"/>
        </w:rPr>
        <w:t xml:space="preserve"> </w:t>
      </w:r>
      <w:r w:rsidRPr="00B13C3E">
        <w:rPr>
          <w:rFonts w:asciiTheme="minorHAnsi" w:hAnsiTheme="minorHAnsi" w:cstheme="minorHAnsi"/>
        </w:rPr>
        <w:t>features present</w:t>
      </w:r>
      <w:r w:rsidRPr="00B13C3E">
        <w:rPr>
          <w:rFonts w:asciiTheme="minorHAnsi" w:hAnsiTheme="minorHAnsi" w:cstheme="minorHAnsi"/>
          <w:spacing w:val="-3"/>
        </w:rPr>
        <w:t xml:space="preserve"> </w:t>
      </w:r>
      <w:r w:rsidRPr="00B13C3E">
        <w:rPr>
          <w:rFonts w:asciiTheme="minorHAnsi" w:hAnsiTheme="minorHAnsi" w:cstheme="minorHAnsi"/>
        </w:rPr>
        <w:t>in</w:t>
      </w:r>
      <w:r w:rsidRPr="00B13C3E">
        <w:rPr>
          <w:rFonts w:asciiTheme="minorHAnsi" w:hAnsiTheme="minorHAnsi" w:cstheme="minorHAnsi"/>
          <w:spacing w:val="-3"/>
        </w:rPr>
        <w:t xml:space="preserve"> </w:t>
      </w:r>
      <w:r w:rsidRPr="00B13C3E">
        <w:rPr>
          <w:rFonts w:asciiTheme="minorHAnsi" w:hAnsiTheme="minorHAnsi" w:cstheme="minorHAnsi"/>
        </w:rPr>
        <w:t>&lt;80%</w:t>
      </w:r>
      <w:r w:rsidRPr="00B13C3E">
        <w:rPr>
          <w:rFonts w:asciiTheme="minorHAnsi" w:hAnsiTheme="minorHAnsi" w:cstheme="minorHAnsi"/>
          <w:spacing w:val="-3"/>
        </w:rPr>
        <w:t xml:space="preserve"> </w:t>
      </w:r>
      <w:r w:rsidRPr="00B13C3E">
        <w:rPr>
          <w:rFonts w:asciiTheme="minorHAnsi" w:hAnsiTheme="minorHAnsi" w:cstheme="minorHAnsi"/>
        </w:rPr>
        <w:t xml:space="preserve">of all samples from the </w:t>
      </w:r>
      <w:r w:rsidRPr="00B13C3E">
        <w:rPr>
          <w:rFonts w:asciiTheme="minorHAnsi" w:eastAsia="Cambria Math" w:hAnsiTheme="minorHAnsi" w:cstheme="minorHAnsi"/>
          <w:position w:val="1"/>
        </w:rPr>
        <w:t>(</w:t>
      </w:r>
      <w:r w:rsidRPr="00B13C3E">
        <w:rPr>
          <w:rFonts w:ascii="Cambria Math" w:eastAsia="Cambria Math" w:hAnsi="Cambria Math" w:cs="Cambria Math"/>
        </w:rPr>
        <w:t>𝑥</w:t>
      </w:r>
      <w:r w:rsidRPr="00B13C3E">
        <w:rPr>
          <w:rFonts w:asciiTheme="minorHAnsi" w:eastAsia="Cambria Math" w:hAnsiTheme="minorHAnsi" w:cstheme="minorHAnsi"/>
        </w:rPr>
        <w:t xml:space="preserve"> + 1</w:t>
      </w:r>
      <w:r w:rsidRPr="00B13C3E">
        <w:rPr>
          <w:rFonts w:asciiTheme="minorHAnsi" w:eastAsia="Cambria Math" w:hAnsiTheme="minorHAnsi" w:cstheme="minorHAnsi"/>
          <w:position w:val="1"/>
        </w:rPr>
        <w:t xml:space="preserve">) </w:t>
      </w:r>
      <w:r w:rsidRPr="00B13C3E">
        <w:rPr>
          <w:rFonts w:asciiTheme="minorHAnsi" w:hAnsiTheme="minorHAnsi" w:cstheme="minorHAnsi"/>
        </w:rPr>
        <w:t xml:space="preserve">transformed discovery </w:t>
      </w:r>
      <w:proofErr w:type="spellStart"/>
      <w:r w:rsidRPr="00B13C3E">
        <w:rPr>
          <w:rFonts w:asciiTheme="minorHAnsi" w:hAnsiTheme="minorHAnsi" w:cstheme="minorHAnsi"/>
        </w:rPr>
        <w:t>GCxGC</w:t>
      </w:r>
      <w:proofErr w:type="spellEnd"/>
      <w:r w:rsidRPr="00B13C3E">
        <w:rPr>
          <w:rFonts w:asciiTheme="minorHAnsi" w:hAnsiTheme="minorHAnsi" w:cstheme="minorHAnsi"/>
        </w:rPr>
        <w:t xml:space="preserve">-MS peak </w:t>
      </w:r>
      <w:r>
        <w:rPr>
          <w:rFonts w:asciiTheme="minorHAnsi" w:hAnsiTheme="minorHAnsi" w:cstheme="minorHAnsi"/>
        </w:rPr>
        <w:t>data</w:t>
      </w:r>
      <w:r w:rsidRPr="00B13C3E">
        <w:rPr>
          <w:rFonts w:asciiTheme="minorHAnsi" w:hAnsiTheme="minorHAnsi" w:cstheme="minorHAnsi"/>
        </w:rPr>
        <w:t xml:space="preserve"> </w:t>
      </w:r>
      <w:r>
        <w:rPr>
          <w:rFonts w:asciiTheme="minorHAnsi" w:hAnsiTheme="minorHAnsi" w:cstheme="minorHAnsi"/>
        </w:rPr>
        <w:t xml:space="preserve">a </w:t>
      </w:r>
      <w:r w:rsidRPr="00B13C3E">
        <w:rPr>
          <w:rFonts w:asciiTheme="minorHAnsi" w:hAnsiTheme="minorHAnsi" w:cstheme="minorHAnsi"/>
        </w:rPr>
        <w:t>735</w:t>
      </w:r>
      <w:r>
        <w:rPr>
          <w:rFonts w:asciiTheme="minorHAnsi" w:hAnsiTheme="minorHAnsi" w:cstheme="minorHAnsi"/>
        </w:rPr>
        <w:t>-</w:t>
      </w:r>
      <w:r w:rsidRPr="00B13C3E">
        <w:rPr>
          <w:rFonts w:asciiTheme="minorHAnsi" w:hAnsiTheme="minorHAnsi" w:cstheme="minorHAnsi"/>
        </w:rPr>
        <w:t>feature matrix was</w:t>
      </w:r>
      <w:r>
        <w:rPr>
          <w:rFonts w:asciiTheme="minorHAnsi" w:hAnsiTheme="minorHAnsi" w:cstheme="minorHAnsi"/>
        </w:rPr>
        <w:t xml:space="preserve"> </w:t>
      </w:r>
      <w:r w:rsidRPr="00B13C3E">
        <w:rPr>
          <w:rFonts w:asciiTheme="minorHAnsi" w:hAnsiTheme="minorHAnsi" w:cstheme="minorHAnsi"/>
        </w:rPr>
        <w:t>obtained. A multinomial regression model using LASSO regularization was fitted to the 735</w:t>
      </w:r>
      <w:r>
        <w:rPr>
          <w:rFonts w:asciiTheme="minorHAnsi" w:hAnsiTheme="minorHAnsi" w:cstheme="minorHAnsi"/>
        </w:rPr>
        <w:t>-</w:t>
      </w:r>
      <w:r w:rsidRPr="00B13C3E">
        <w:rPr>
          <w:rFonts w:asciiTheme="minorHAnsi" w:hAnsiTheme="minorHAnsi" w:cstheme="minorHAnsi"/>
        </w:rPr>
        <w:t>feature matrix in the discovery set using 10</w:t>
      </w:r>
      <w:r>
        <w:rPr>
          <w:rFonts w:asciiTheme="minorHAnsi" w:hAnsiTheme="minorHAnsi" w:cstheme="minorHAnsi"/>
        </w:rPr>
        <w:t>-</w:t>
      </w:r>
      <w:r w:rsidRPr="00B13C3E">
        <w:rPr>
          <w:rFonts w:asciiTheme="minorHAnsi" w:hAnsiTheme="minorHAnsi" w:cstheme="minorHAnsi"/>
        </w:rPr>
        <w:t>fold cross validation, with the dependent variable in the model being</w:t>
      </w:r>
      <w:r w:rsidRPr="00B13C3E">
        <w:rPr>
          <w:rFonts w:asciiTheme="minorHAnsi" w:hAnsiTheme="minorHAnsi" w:cstheme="minorHAnsi"/>
          <w:spacing w:val="-2"/>
        </w:rPr>
        <w:t xml:space="preserve"> </w:t>
      </w:r>
      <w:r w:rsidRPr="00B13C3E">
        <w:rPr>
          <w:rFonts w:asciiTheme="minorHAnsi" w:hAnsiTheme="minorHAnsi" w:cstheme="minorHAnsi"/>
        </w:rPr>
        <w:t>clinical</w:t>
      </w:r>
      <w:r w:rsidRPr="00B13C3E">
        <w:rPr>
          <w:rFonts w:asciiTheme="minorHAnsi" w:hAnsiTheme="minorHAnsi" w:cstheme="minorHAnsi"/>
          <w:spacing w:val="-2"/>
        </w:rPr>
        <w:t xml:space="preserve"> d</w:t>
      </w:r>
      <w:r w:rsidRPr="00B13C3E">
        <w:rPr>
          <w:rFonts w:asciiTheme="minorHAnsi" w:hAnsiTheme="minorHAnsi" w:cstheme="minorHAnsi"/>
        </w:rPr>
        <w:t>iagnosis</w:t>
      </w:r>
      <w:r w:rsidRPr="00B13C3E">
        <w:rPr>
          <w:rFonts w:asciiTheme="minorHAnsi" w:hAnsiTheme="minorHAnsi" w:cstheme="minorHAnsi"/>
          <w:spacing w:val="-3"/>
        </w:rPr>
        <w:t xml:space="preserve"> </w:t>
      </w:r>
      <w:r w:rsidRPr="00B13C3E">
        <w:rPr>
          <w:rFonts w:asciiTheme="minorHAnsi" w:hAnsiTheme="minorHAnsi" w:cstheme="minorHAnsi"/>
        </w:rPr>
        <w:t>(</w:t>
      </w:r>
      <w:r>
        <w:rPr>
          <w:rFonts w:asciiTheme="minorHAnsi" w:hAnsiTheme="minorHAnsi" w:cstheme="minorHAnsi"/>
        </w:rPr>
        <w:t>a</w:t>
      </w:r>
      <w:r w:rsidRPr="00B13C3E">
        <w:rPr>
          <w:rFonts w:asciiTheme="minorHAnsi" w:hAnsiTheme="minorHAnsi" w:cstheme="minorHAnsi"/>
        </w:rPr>
        <w:t>cute</w:t>
      </w:r>
      <w:r w:rsidRPr="00B13C3E">
        <w:rPr>
          <w:rFonts w:asciiTheme="minorHAnsi" w:hAnsiTheme="minorHAnsi" w:cstheme="minorHAnsi"/>
          <w:spacing w:val="-1"/>
        </w:rPr>
        <w:t xml:space="preserve"> </w:t>
      </w:r>
      <w:r>
        <w:rPr>
          <w:rFonts w:asciiTheme="minorHAnsi" w:hAnsiTheme="minorHAnsi" w:cstheme="minorHAnsi"/>
        </w:rPr>
        <w:t>a</w:t>
      </w:r>
      <w:r w:rsidRPr="00B13C3E">
        <w:rPr>
          <w:rFonts w:asciiTheme="minorHAnsi" w:hAnsiTheme="minorHAnsi" w:cstheme="minorHAnsi"/>
        </w:rPr>
        <w:t>sthma,</w:t>
      </w:r>
      <w:r w:rsidRPr="00B13C3E">
        <w:rPr>
          <w:rFonts w:asciiTheme="minorHAnsi" w:hAnsiTheme="minorHAnsi" w:cstheme="minorHAnsi"/>
          <w:spacing w:val="-1"/>
        </w:rPr>
        <w:t xml:space="preserve"> </w:t>
      </w:r>
      <w:r>
        <w:rPr>
          <w:rFonts w:asciiTheme="minorHAnsi" w:hAnsiTheme="minorHAnsi" w:cstheme="minorHAnsi"/>
        </w:rPr>
        <w:t>a</w:t>
      </w:r>
      <w:r w:rsidRPr="00B13C3E">
        <w:rPr>
          <w:rFonts w:asciiTheme="minorHAnsi" w:hAnsiTheme="minorHAnsi" w:cstheme="minorHAnsi"/>
        </w:rPr>
        <w:t>cute COPD,</w:t>
      </w:r>
      <w:r w:rsidRPr="00B13C3E">
        <w:rPr>
          <w:rFonts w:asciiTheme="minorHAnsi" w:hAnsiTheme="minorHAnsi" w:cstheme="minorHAnsi"/>
          <w:spacing w:val="-3"/>
        </w:rPr>
        <w:t xml:space="preserve"> </w:t>
      </w:r>
      <w:r>
        <w:rPr>
          <w:rFonts w:asciiTheme="minorHAnsi" w:hAnsiTheme="minorHAnsi" w:cstheme="minorHAnsi"/>
        </w:rPr>
        <w:t>p</w:t>
      </w:r>
      <w:r w:rsidRPr="00B13C3E">
        <w:rPr>
          <w:rFonts w:asciiTheme="minorHAnsi" w:hAnsiTheme="minorHAnsi" w:cstheme="minorHAnsi"/>
        </w:rPr>
        <w:t>neumonia,</w:t>
      </w:r>
      <w:r w:rsidRPr="00B13C3E">
        <w:rPr>
          <w:rFonts w:asciiTheme="minorHAnsi" w:hAnsiTheme="minorHAnsi" w:cstheme="minorHAnsi"/>
          <w:spacing w:val="-3"/>
        </w:rPr>
        <w:t xml:space="preserve"> </w:t>
      </w:r>
      <w:r>
        <w:rPr>
          <w:rFonts w:asciiTheme="minorHAnsi" w:hAnsiTheme="minorHAnsi" w:cstheme="minorHAnsi"/>
        </w:rPr>
        <w:t>h</w:t>
      </w:r>
      <w:r w:rsidRPr="00B13C3E">
        <w:rPr>
          <w:rFonts w:asciiTheme="minorHAnsi" w:hAnsiTheme="minorHAnsi" w:cstheme="minorHAnsi"/>
        </w:rPr>
        <w:t>eart</w:t>
      </w:r>
      <w:r w:rsidRPr="00B13C3E">
        <w:rPr>
          <w:rFonts w:asciiTheme="minorHAnsi" w:hAnsiTheme="minorHAnsi" w:cstheme="minorHAnsi"/>
          <w:spacing w:val="-4"/>
        </w:rPr>
        <w:t xml:space="preserve"> </w:t>
      </w:r>
      <w:r>
        <w:rPr>
          <w:rFonts w:asciiTheme="minorHAnsi" w:hAnsiTheme="minorHAnsi" w:cstheme="minorHAnsi"/>
        </w:rPr>
        <w:t>f</w:t>
      </w:r>
      <w:r w:rsidRPr="00B13C3E">
        <w:rPr>
          <w:rFonts w:asciiTheme="minorHAnsi" w:hAnsiTheme="minorHAnsi" w:cstheme="minorHAnsi"/>
        </w:rPr>
        <w:t>ailure</w:t>
      </w:r>
      <w:r>
        <w:rPr>
          <w:rFonts w:asciiTheme="minorHAnsi" w:hAnsiTheme="minorHAnsi" w:cstheme="minorHAnsi"/>
        </w:rPr>
        <w:t>,</w:t>
      </w:r>
      <w:r w:rsidRPr="00B13C3E">
        <w:rPr>
          <w:rFonts w:asciiTheme="minorHAnsi" w:hAnsiTheme="minorHAnsi" w:cstheme="minorHAnsi"/>
          <w:spacing w:val="-3"/>
        </w:rPr>
        <w:t xml:space="preserve"> </w:t>
      </w:r>
      <w:r w:rsidRPr="00B13C3E">
        <w:rPr>
          <w:rFonts w:asciiTheme="minorHAnsi" w:hAnsiTheme="minorHAnsi" w:cstheme="minorHAnsi"/>
        </w:rPr>
        <w:t>or</w:t>
      </w:r>
      <w:r w:rsidRPr="00B13C3E">
        <w:rPr>
          <w:rFonts w:asciiTheme="minorHAnsi" w:hAnsiTheme="minorHAnsi" w:cstheme="minorHAnsi"/>
          <w:spacing w:val="-3"/>
        </w:rPr>
        <w:t xml:space="preserve"> </w:t>
      </w:r>
      <w:r>
        <w:rPr>
          <w:rFonts w:asciiTheme="minorHAnsi" w:hAnsiTheme="minorHAnsi" w:cstheme="minorHAnsi"/>
        </w:rPr>
        <w:t>h</w:t>
      </w:r>
      <w:r w:rsidRPr="00B13C3E">
        <w:rPr>
          <w:rFonts w:asciiTheme="minorHAnsi" w:hAnsiTheme="minorHAnsi" w:cstheme="minorHAnsi"/>
        </w:rPr>
        <w:t>ealthy volunteers). The</w:t>
      </w:r>
      <w:r w:rsidRPr="00B13C3E">
        <w:rPr>
          <w:rFonts w:asciiTheme="minorHAnsi" w:hAnsiTheme="minorHAnsi" w:cstheme="minorHAnsi"/>
          <w:spacing w:val="1"/>
        </w:rPr>
        <w:t xml:space="preserve"> </w:t>
      </w:r>
      <w:r w:rsidRPr="00B13C3E">
        <w:rPr>
          <w:rFonts w:asciiTheme="minorHAnsi" w:hAnsiTheme="minorHAnsi" w:cstheme="minorHAnsi"/>
        </w:rPr>
        <w:t>10-fold</w:t>
      </w:r>
      <w:r w:rsidRPr="00B13C3E">
        <w:rPr>
          <w:rFonts w:asciiTheme="minorHAnsi" w:hAnsiTheme="minorHAnsi" w:cstheme="minorHAnsi"/>
          <w:spacing w:val="1"/>
        </w:rPr>
        <w:t xml:space="preserve"> </w:t>
      </w:r>
      <w:r w:rsidRPr="00B13C3E">
        <w:rPr>
          <w:rFonts w:asciiTheme="minorHAnsi" w:hAnsiTheme="minorHAnsi" w:cstheme="minorHAnsi"/>
        </w:rPr>
        <w:t>cross</w:t>
      </w:r>
      <w:r w:rsidRPr="00B13C3E">
        <w:rPr>
          <w:rFonts w:asciiTheme="minorHAnsi" w:hAnsiTheme="minorHAnsi" w:cstheme="minorHAnsi"/>
          <w:spacing w:val="1"/>
        </w:rPr>
        <w:t xml:space="preserve"> </w:t>
      </w:r>
      <w:r w:rsidRPr="00B13C3E">
        <w:rPr>
          <w:rFonts w:asciiTheme="minorHAnsi" w:hAnsiTheme="minorHAnsi" w:cstheme="minorHAnsi"/>
        </w:rPr>
        <w:t>validation</w:t>
      </w:r>
      <w:r w:rsidRPr="00B13C3E">
        <w:rPr>
          <w:rFonts w:asciiTheme="minorHAnsi" w:hAnsiTheme="minorHAnsi" w:cstheme="minorHAnsi"/>
          <w:spacing w:val="1"/>
        </w:rPr>
        <w:t xml:space="preserve"> </w:t>
      </w:r>
      <w:r w:rsidRPr="00B13C3E">
        <w:rPr>
          <w:rFonts w:asciiTheme="minorHAnsi" w:hAnsiTheme="minorHAnsi" w:cstheme="minorHAnsi"/>
        </w:rPr>
        <w:t>was repeated</w:t>
      </w:r>
      <w:r w:rsidRPr="00B13C3E">
        <w:rPr>
          <w:rFonts w:asciiTheme="minorHAnsi" w:hAnsiTheme="minorHAnsi" w:cstheme="minorHAnsi"/>
          <w:spacing w:val="1"/>
        </w:rPr>
        <w:t xml:space="preserve"> </w:t>
      </w:r>
      <w:r w:rsidRPr="00B13C3E">
        <w:rPr>
          <w:rFonts w:asciiTheme="minorHAnsi" w:hAnsiTheme="minorHAnsi" w:cstheme="minorHAnsi"/>
        </w:rPr>
        <w:t>100</w:t>
      </w:r>
      <w:r w:rsidRPr="00B13C3E">
        <w:rPr>
          <w:rFonts w:asciiTheme="minorHAnsi" w:hAnsiTheme="minorHAnsi" w:cstheme="minorHAnsi"/>
          <w:spacing w:val="3"/>
        </w:rPr>
        <w:t xml:space="preserve"> </w:t>
      </w:r>
      <w:r w:rsidRPr="00B13C3E">
        <w:rPr>
          <w:rFonts w:asciiTheme="minorHAnsi" w:hAnsiTheme="minorHAnsi" w:cstheme="minorHAnsi"/>
        </w:rPr>
        <w:t>times</w:t>
      </w:r>
      <w:r>
        <w:rPr>
          <w:rFonts w:asciiTheme="minorHAnsi" w:hAnsiTheme="minorHAnsi" w:cstheme="minorHAnsi"/>
        </w:rPr>
        <w:t>;</w:t>
      </w:r>
      <w:r w:rsidRPr="00B13C3E">
        <w:rPr>
          <w:rFonts w:asciiTheme="minorHAnsi" w:hAnsiTheme="minorHAnsi" w:cstheme="minorHAnsi"/>
          <w:spacing w:val="2"/>
        </w:rPr>
        <w:t xml:space="preserve"> </w:t>
      </w:r>
      <w:r w:rsidRPr="00B13C3E">
        <w:rPr>
          <w:rFonts w:asciiTheme="minorHAnsi" w:hAnsiTheme="minorHAnsi" w:cstheme="minorHAnsi"/>
        </w:rPr>
        <w:t>features</w:t>
      </w:r>
      <w:r w:rsidRPr="00B13C3E">
        <w:rPr>
          <w:rFonts w:asciiTheme="minorHAnsi" w:hAnsiTheme="minorHAnsi" w:cstheme="minorHAnsi"/>
          <w:spacing w:val="1"/>
        </w:rPr>
        <w:t xml:space="preserve"> </w:t>
      </w:r>
      <w:r w:rsidRPr="00B13C3E">
        <w:rPr>
          <w:rFonts w:asciiTheme="minorHAnsi" w:hAnsiTheme="minorHAnsi" w:cstheme="minorHAnsi"/>
        </w:rPr>
        <w:t>that had</w:t>
      </w:r>
      <w:r w:rsidRPr="00B13C3E">
        <w:rPr>
          <w:rFonts w:asciiTheme="minorHAnsi" w:hAnsiTheme="minorHAnsi" w:cstheme="minorHAnsi"/>
          <w:spacing w:val="2"/>
        </w:rPr>
        <w:t xml:space="preserve"> </w:t>
      </w:r>
      <w:r w:rsidRPr="00B13C3E">
        <w:rPr>
          <w:rFonts w:asciiTheme="minorHAnsi" w:hAnsiTheme="minorHAnsi" w:cstheme="minorHAnsi"/>
        </w:rPr>
        <w:t>a</w:t>
      </w:r>
      <w:r w:rsidRPr="00B13C3E">
        <w:rPr>
          <w:rFonts w:asciiTheme="minorHAnsi" w:hAnsiTheme="minorHAnsi" w:cstheme="minorHAnsi"/>
          <w:spacing w:val="2"/>
        </w:rPr>
        <w:t xml:space="preserve"> </w:t>
      </w:r>
      <w:r w:rsidRPr="00B13C3E">
        <w:rPr>
          <w:rFonts w:asciiTheme="minorHAnsi" w:hAnsiTheme="minorHAnsi" w:cstheme="minorHAnsi"/>
        </w:rPr>
        <w:t xml:space="preserve">non-zero regression coefficient in more than 80 of the </w:t>
      </w:r>
      <w:r w:rsidR="00E22F2B" w:rsidRPr="00B13C3E">
        <w:rPr>
          <w:rFonts w:asciiTheme="minorHAnsi" w:hAnsiTheme="minorHAnsi" w:cstheme="minorHAnsi"/>
        </w:rPr>
        <w:t>cross-validation</w:t>
      </w:r>
      <w:r w:rsidRPr="00B13C3E">
        <w:rPr>
          <w:rFonts w:asciiTheme="minorHAnsi" w:hAnsiTheme="minorHAnsi" w:cstheme="minorHAnsi"/>
        </w:rPr>
        <w:t xml:space="preserve"> runs were considered as being stable candidate features predictive of the outcome (clinical diagnosis), and this resulted in 278 stable candidate</w:t>
      </w:r>
      <w:r w:rsidRPr="00B13C3E">
        <w:rPr>
          <w:rFonts w:asciiTheme="minorHAnsi" w:hAnsiTheme="minorHAnsi" w:cstheme="minorHAnsi"/>
          <w:spacing w:val="-1"/>
        </w:rPr>
        <w:t xml:space="preserve"> </w:t>
      </w:r>
      <w:r w:rsidRPr="00B13C3E">
        <w:rPr>
          <w:rFonts w:asciiTheme="minorHAnsi" w:hAnsiTheme="minorHAnsi" w:cstheme="minorHAnsi"/>
        </w:rPr>
        <w:t>features.</w:t>
      </w:r>
      <w:r w:rsidRPr="00B13C3E">
        <w:rPr>
          <w:rFonts w:asciiTheme="minorHAnsi" w:hAnsiTheme="minorHAnsi" w:cstheme="minorHAnsi"/>
          <w:spacing w:val="-1"/>
        </w:rPr>
        <w:t xml:space="preserve"> </w:t>
      </w:r>
      <w:r w:rsidRPr="00B13C3E">
        <w:rPr>
          <w:rFonts w:asciiTheme="minorHAnsi" w:hAnsiTheme="minorHAnsi" w:cstheme="minorHAnsi"/>
        </w:rPr>
        <w:t>For</w:t>
      </w:r>
      <w:r w:rsidRPr="00B13C3E">
        <w:rPr>
          <w:rFonts w:asciiTheme="minorHAnsi" w:hAnsiTheme="minorHAnsi" w:cstheme="minorHAnsi"/>
          <w:spacing w:val="-2"/>
        </w:rPr>
        <w:t xml:space="preserve"> </w:t>
      </w:r>
      <w:r w:rsidRPr="00B13C3E">
        <w:rPr>
          <w:rFonts w:asciiTheme="minorHAnsi" w:hAnsiTheme="minorHAnsi" w:cstheme="minorHAnsi"/>
        </w:rPr>
        <w:t>validation,</w:t>
      </w:r>
      <w:r w:rsidRPr="00B13C3E">
        <w:rPr>
          <w:rFonts w:asciiTheme="minorHAnsi" w:hAnsiTheme="minorHAnsi" w:cstheme="minorHAnsi"/>
          <w:spacing w:val="-1"/>
        </w:rPr>
        <w:t xml:space="preserve"> </w:t>
      </w:r>
      <w:r w:rsidRPr="00B13C3E">
        <w:rPr>
          <w:rFonts w:asciiTheme="minorHAnsi" w:hAnsiTheme="minorHAnsi" w:cstheme="minorHAnsi"/>
        </w:rPr>
        <w:t>predictors</w:t>
      </w:r>
      <w:r w:rsidRPr="00B13C3E">
        <w:rPr>
          <w:rFonts w:asciiTheme="minorHAnsi" w:hAnsiTheme="minorHAnsi" w:cstheme="minorHAnsi"/>
          <w:spacing w:val="-3"/>
        </w:rPr>
        <w:t xml:space="preserve"> </w:t>
      </w:r>
      <w:r w:rsidRPr="00B13C3E">
        <w:rPr>
          <w:rFonts w:asciiTheme="minorHAnsi" w:hAnsiTheme="minorHAnsi" w:cstheme="minorHAnsi"/>
        </w:rPr>
        <w:t>were</w:t>
      </w:r>
      <w:r w:rsidRPr="00B13C3E">
        <w:rPr>
          <w:rFonts w:asciiTheme="minorHAnsi" w:hAnsiTheme="minorHAnsi" w:cstheme="minorHAnsi"/>
          <w:spacing w:val="-2"/>
        </w:rPr>
        <w:t xml:space="preserve"> </w:t>
      </w:r>
      <w:r w:rsidRPr="00B13C3E">
        <w:rPr>
          <w:rFonts w:asciiTheme="minorHAnsi" w:hAnsiTheme="minorHAnsi" w:cstheme="minorHAnsi"/>
        </w:rPr>
        <w:t>calculated</w:t>
      </w:r>
      <w:r w:rsidRPr="00B13C3E">
        <w:rPr>
          <w:rFonts w:asciiTheme="minorHAnsi" w:hAnsiTheme="minorHAnsi" w:cstheme="minorHAnsi"/>
          <w:spacing w:val="-1"/>
        </w:rPr>
        <w:t xml:space="preserve"> </w:t>
      </w:r>
      <w:r w:rsidRPr="00B13C3E">
        <w:rPr>
          <w:rFonts w:asciiTheme="minorHAnsi" w:hAnsiTheme="minorHAnsi" w:cstheme="minorHAnsi"/>
        </w:rPr>
        <w:t>using</w:t>
      </w:r>
      <w:r w:rsidRPr="00B13C3E">
        <w:rPr>
          <w:rFonts w:asciiTheme="minorHAnsi" w:hAnsiTheme="minorHAnsi" w:cstheme="minorHAnsi"/>
          <w:spacing w:val="-2"/>
        </w:rPr>
        <w:t xml:space="preserve"> </w:t>
      </w:r>
      <w:r w:rsidRPr="00B13C3E">
        <w:rPr>
          <w:rFonts w:asciiTheme="minorHAnsi" w:hAnsiTheme="minorHAnsi" w:cstheme="minorHAnsi"/>
        </w:rPr>
        <w:t xml:space="preserve">the </w:t>
      </w:r>
      <w:r w:rsidRPr="00B13C3E">
        <w:rPr>
          <w:rFonts w:asciiTheme="minorHAnsi" w:hAnsiTheme="minorHAnsi" w:cstheme="minorHAnsi"/>
          <w:i/>
        </w:rPr>
        <w:t>Predict</w:t>
      </w:r>
      <w:r w:rsidRPr="00B13C3E">
        <w:rPr>
          <w:rFonts w:asciiTheme="minorHAnsi" w:hAnsiTheme="minorHAnsi" w:cstheme="minorHAnsi"/>
          <w:i/>
          <w:spacing w:val="-1"/>
        </w:rPr>
        <w:t xml:space="preserve"> </w:t>
      </w:r>
      <w:r w:rsidRPr="00B13C3E">
        <w:rPr>
          <w:rFonts w:asciiTheme="minorHAnsi" w:hAnsiTheme="minorHAnsi" w:cstheme="minorHAnsi"/>
          <w:i/>
        </w:rPr>
        <w:t xml:space="preserve">Function </w:t>
      </w:r>
      <w:r w:rsidRPr="00B13C3E">
        <w:rPr>
          <w:rFonts w:asciiTheme="minorHAnsi" w:hAnsiTheme="minorHAnsi" w:cstheme="minorHAnsi"/>
        </w:rPr>
        <w:t>of</w:t>
      </w:r>
      <w:r w:rsidRPr="00B13C3E">
        <w:rPr>
          <w:rFonts w:asciiTheme="minorHAnsi" w:hAnsiTheme="minorHAnsi" w:cstheme="minorHAnsi"/>
          <w:spacing w:val="10"/>
        </w:rPr>
        <w:t xml:space="preserve"> </w:t>
      </w:r>
      <w:r w:rsidRPr="00B13C3E">
        <w:rPr>
          <w:rFonts w:asciiTheme="minorHAnsi" w:hAnsiTheme="minorHAnsi" w:cstheme="minorHAnsi"/>
        </w:rPr>
        <w:t>(GLMNET).</w:t>
      </w:r>
    </w:p>
    <w:p w14:paraId="7A8B5189" w14:textId="77777777" w:rsidR="00CA7258" w:rsidRPr="00B13C3E" w:rsidRDefault="00CA7258" w:rsidP="00CA7258">
      <w:pPr>
        <w:pStyle w:val="BodyText"/>
        <w:tabs>
          <w:tab w:val="left" w:pos="980"/>
          <w:tab w:val="left" w:pos="10348"/>
        </w:tabs>
        <w:spacing w:before="158"/>
        <w:ind w:right="-46"/>
        <w:rPr>
          <w:rFonts w:asciiTheme="minorHAnsi" w:hAnsiTheme="minorHAnsi" w:cstheme="minorHAnsi"/>
          <w:b/>
        </w:rPr>
      </w:pPr>
      <w:r w:rsidRPr="00B13C3E">
        <w:rPr>
          <w:rFonts w:asciiTheme="minorHAnsi" w:hAnsiTheme="minorHAnsi" w:cstheme="minorHAnsi"/>
        </w:rPr>
        <w:t xml:space="preserve">A multinomial regression model using elastic net regularization was fitted to the 278 features with the dependent variable in the model being clinical diagnosis. Following the </w:t>
      </w:r>
      <w:proofErr w:type="spellStart"/>
      <w:r w:rsidRPr="00B13C3E">
        <w:rPr>
          <w:rFonts w:asciiTheme="minorHAnsi" w:hAnsiTheme="minorHAnsi" w:cstheme="minorHAnsi"/>
        </w:rPr>
        <w:t>chemometric</w:t>
      </w:r>
      <w:proofErr w:type="spellEnd"/>
      <w:r w:rsidRPr="00B13C3E">
        <w:rPr>
          <w:rFonts w:asciiTheme="minorHAnsi" w:hAnsiTheme="minorHAnsi" w:cstheme="minorHAnsi"/>
        </w:rPr>
        <w:t xml:space="preserve"> inspection detailed above and the lasso and elastic regression analysis, a final set of 101 exhaled breath volatile compounds</w:t>
      </w:r>
      <w:r w:rsidRPr="00B13C3E">
        <w:rPr>
          <w:rFonts w:asciiTheme="minorHAnsi" w:hAnsiTheme="minorHAnsi" w:cstheme="minorHAnsi"/>
          <w:spacing w:val="-3"/>
        </w:rPr>
        <w:t xml:space="preserve"> </w:t>
      </w:r>
      <w:r w:rsidRPr="00B13C3E">
        <w:rPr>
          <w:rFonts w:asciiTheme="minorHAnsi" w:hAnsiTheme="minorHAnsi" w:cstheme="minorHAnsi"/>
        </w:rPr>
        <w:t>was generated</w:t>
      </w:r>
      <w:r>
        <w:rPr>
          <w:rFonts w:asciiTheme="minorHAnsi" w:hAnsiTheme="minorHAnsi" w:cstheme="minorHAnsi"/>
          <w:b/>
        </w:rPr>
        <w:t>.</w:t>
      </w:r>
    </w:p>
    <w:p w14:paraId="4DC3FD10" w14:textId="77777777" w:rsidR="00CA7258" w:rsidRDefault="00CA7258" w:rsidP="00CA7258">
      <w:pPr>
        <w:tabs>
          <w:tab w:val="left" w:pos="980"/>
        </w:tabs>
        <w:spacing w:before="160"/>
        <w:ind w:right="-46"/>
        <w:rPr>
          <w:rFonts w:asciiTheme="minorHAnsi" w:hAnsiTheme="minorHAnsi" w:cstheme="minorHAnsi"/>
        </w:rPr>
      </w:pPr>
      <w:r w:rsidRPr="00B13C3E">
        <w:rPr>
          <w:rFonts w:asciiTheme="minorHAnsi" w:hAnsiTheme="minorHAnsi" w:cstheme="minorHAnsi"/>
        </w:rPr>
        <w:t>A</w:t>
      </w:r>
      <w:r w:rsidRPr="00B13C3E">
        <w:rPr>
          <w:rFonts w:asciiTheme="minorHAnsi" w:hAnsiTheme="minorHAnsi" w:cstheme="minorHAnsi"/>
          <w:spacing w:val="-2"/>
        </w:rPr>
        <w:t xml:space="preserve"> </w:t>
      </w:r>
      <w:r w:rsidRPr="00B13C3E">
        <w:rPr>
          <w:rFonts w:asciiTheme="minorHAnsi" w:hAnsiTheme="minorHAnsi" w:cstheme="minorHAnsi"/>
        </w:rPr>
        <w:t>multinomial</w:t>
      </w:r>
      <w:r w:rsidRPr="00B13C3E">
        <w:rPr>
          <w:rFonts w:asciiTheme="minorHAnsi" w:hAnsiTheme="minorHAnsi" w:cstheme="minorHAnsi"/>
          <w:spacing w:val="-5"/>
        </w:rPr>
        <w:t xml:space="preserve"> </w:t>
      </w:r>
      <w:r w:rsidRPr="00B13C3E">
        <w:rPr>
          <w:rFonts w:asciiTheme="minorHAnsi" w:hAnsiTheme="minorHAnsi" w:cstheme="minorHAnsi"/>
        </w:rPr>
        <w:t>regression</w:t>
      </w:r>
      <w:r w:rsidRPr="00B13C3E">
        <w:rPr>
          <w:rFonts w:asciiTheme="minorHAnsi" w:hAnsiTheme="minorHAnsi" w:cstheme="minorHAnsi"/>
          <w:spacing w:val="-4"/>
        </w:rPr>
        <w:t xml:space="preserve"> </w:t>
      </w:r>
      <w:r w:rsidRPr="00B13C3E">
        <w:rPr>
          <w:rFonts w:asciiTheme="minorHAnsi" w:hAnsiTheme="minorHAnsi" w:cstheme="minorHAnsi"/>
        </w:rPr>
        <w:t>model</w:t>
      </w:r>
      <w:r w:rsidRPr="00B13C3E">
        <w:rPr>
          <w:rFonts w:asciiTheme="minorHAnsi" w:hAnsiTheme="minorHAnsi" w:cstheme="minorHAnsi"/>
          <w:spacing w:val="-1"/>
        </w:rPr>
        <w:t xml:space="preserve"> </w:t>
      </w:r>
      <w:r w:rsidRPr="00B13C3E">
        <w:rPr>
          <w:rFonts w:asciiTheme="minorHAnsi" w:hAnsiTheme="minorHAnsi" w:cstheme="minorHAnsi"/>
        </w:rPr>
        <w:t>using</w:t>
      </w:r>
      <w:r w:rsidRPr="00B13C3E">
        <w:rPr>
          <w:rFonts w:asciiTheme="minorHAnsi" w:hAnsiTheme="minorHAnsi" w:cstheme="minorHAnsi"/>
          <w:spacing w:val="-2"/>
        </w:rPr>
        <w:t xml:space="preserve"> </w:t>
      </w:r>
      <w:r w:rsidRPr="00B13C3E">
        <w:rPr>
          <w:rFonts w:asciiTheme="minorHAnsi" w:hAnsiTheme="minorHAnsi" w:cstheme="minorHAnsi"/>
        </w:rPr>
        <w:t>elastic</w:t>
      </w:r>
      <w:r w:rsidRPr="00B13C3E">
        <w:rPr>
          <w:rFonts w:asciiTheme="minorHAnsi" w:hAnsiTheme="minorHAnsi" w:cstheme="minorHAnsi"/>
          <w:spacing w:val="-1"/>
        </w:rPr>
        <w:t xml:space="preserve"> </w:t>
      </w:r>
      <w:r w:rsidRPr="00B13C3E">
        <w:rPr>
          <w:rFonts w:asciiTheme="minorHAnsi" w:hAnsiTheme="minorHAnsi" w:cstheme="minorHAnsi"/>
        </w:rPr>
        <w:t>net</w:t>
      </w:r>
      <w:r w:rsidRPr="00B13C3E">
        <w:rPr>
          <w:rFonts w:asciiTheme="minorHAnsi" w:hAnsiTheme="minorHAnsi" w:cstheme="minorHAnsi"/>
          <w:spacing w:val="-1"/>
        </w:rPr>
        <w:t xml:space="preserve"> </w:t>
      </w:r>
      <w:r w:rsidRPr="00B13C3E">
        <w:rPr>
          <w:rFonts w:asciiTheme="minorHAnsi" w:hAnsiTheme="minorHAnsi" w:cstheme="minorHAnsi"/>
        </w:rPr>
        <w:t>regularization</w:t>
      </w:r>
      <w:r w:rsidRPr="00B13C3E">
        <w:rPr>
          <w:rFonts w:asciiTheme="minorHAnsi" w:hAnsiTheme="minorHAnsi" w:cstheme="minorHAnsi"/>
          <w:spacing w:val="-2"/>
        </w:rPr>
        <w:t xml:space="preserve"> </w:t>
      </w:r>
      <w:r w:rsidRPr="00B13C3E">
        <w:rPr>
          <w:rFonts w:asciiTheme="minorHAnsi" w:hAnsiTheme="minorHAnsi" w:cstheme="minorHAnsi"/>
        </w:rPr>
        <w:t>was</w:t>
      </w:r>
      <w:r w:rsidRPr="00B13C3E">
        <w:rPr>
          <w:rFonts w:asciiTheme="minorHAnsi" w:hAnsiTheme="minorHAnsi" w:cstheme="minorHAnsi"/>
          <w:spacing w:val="-4"/>
        </w:rPr>
        <w:t xml:space="preserve"> </w:t>
      </w:r>
      <w:r w:rsidRPr="00B13C3E">
        <w:rPr>
          <w:rFonts w:asciiTheme="minorHAnsi" w:hAnsiTheme="minorHAnsi" w:cstheme="minorHAnsi"/>
        </w:rPr>
        <w:t>fitted</w:t>
      </w:r>
      <w:r w:rsidRPr="00B13C3E">
        <w:rPr>
          <w:rFonts w:asciiTheme="minorHAnsi" w:hAnsiTheme="minorHAnsi" w:cstheme="minorHAnsi"/>
          <w:spacing w:val="-1"/>
        </w:rPr>
        <w:t xml:space="preserve"> </w:t>
      </w:r>
      <w:r w:rsidRPr="00B13C3E">
        <w:rPr>
          <w:rFonts w:asciiTheme="minorHAnsi" w:hAnsiTheme="minorHAnsi" w:cstheme="minorHAnsi"/>
        </w:rPr>
        <w:t>to</w:t>
      </w:r>
      <w:r w:rsidRPr="00B13C3E">
        <w:rPr>
          <w:rFonts w:asciiTheme="minorHAnsi" w:hAnsiTheme="minorHAnsi" w:cstheme="minorHAnsi"/>
          <w:spacing w:val="-1"/>
        </w:rPr>
        <w:t xml:space="preserve"> </w:t>
      </w:r>
      <w:r w:rsidRPr="00B13C3E">
        <w:rPr>
          <w:rFonts w:asciiTheme="minorHAnsi" w:hAnsiTheme="minorHAnsi" w:cstheme="minorHAnsi"/>
        </w:rPr>
        <w:t>the matrix</w:t>
      </w:r>
      <w:r w:rsidRPr="00B13C3E">
        <w:rPr>
          <w:rFonts w:asciiTheme="minorHAnsi" w:hAnsiTheme="minorHAnsi" w:cstheme="minorHAnsi"/>
          <w:spacing w:val="-3"/>
        </w:rPr>
        <w:t xml:space="preserve"> </w:t>
      </w:r>
      <w:r w:rsidRPr="00B13C3E">
        <w:rPr>
          <w:rFonts w:asciiTheme="minorHAnsi" w:hAnsiTheme="minorHAnsi" w:cstheme="minorHAnsi"/>
        </w:rPr>
        <w:t>of</w:t>
      </w:r>
      <w:r w:rsidRPr="00B13C3E">
        <w:rPr>
          <w:rFonts w:asciiTheme="minorHAnsi" w:hAnsiTheme="minorHAnsi" w:cstheme="minorHAnsi"/>
          <w:spacing w:val="-3"/>
        </w:rPr>
        <w:t xml:space="preserve"> </w:t>
      </w:r>
      <w:r w:rsidRPr="00B13C3E">
        <w:rPr>
          <w:rFonts w:asciiTheme="minorHAnsi" w:hAnsiTheme="minorHAnsi" w:cstheme="minorHAnsi"/>
        </w:rPr>
        <w:t xml:space="preserve">101 breath biomarkers with the 10-fold cross validation repeated 100 times. The R package </w:t>
      </w:r>
      <w:proofErr w:type="spellStart"/>
      <w:r w:rsidRPr="00B13C3E">
        <w:rPr>
          <w:rFonts w:asciiTheme="minorHAnsi" w:hAnsiTheme="minorHAnsi" w:cstheme="minorHAnsi"/>
        </w:rPr>
        <w:t>glmnetUtils</w:t>
      </w:r>
      <w:proofErr w:type="spellEnd"/>
      <w:r>
        <w:rPr>
          <w:rFonts w:asciiTheme="minorHAnsi" w:hAnsiTheme="minorHAnsi" w:cstheme="minorHAnsi"/>
        </w:rPr>
        <w:t xml:space="preserve"> </w:t>
      </w:r>
      <w:r w:rsidRPr="00B13C3E">
        <w:rPr>
          <w:rFonts w:asciiTheme="minorHAnsi" w:hAnsiTheme="minorHAnsi" w:cstheme="minorHAnsi"/>
        </w:rPr>
        <w:t xml:space="preserve">was used to determine the optimal value of αthe elastic net penalty, the best value for α was 0 (Ridge regression). Ridge regression with a logit link function (binary logistic regression) was fitted to the 101 </w:t>
      </w:r>
      <w:r w:rsidRPr="00CE488F">
        <w:rPr>
          <w:rFonts w:asciiTheme="minorHAnsi" w:hAnsiTheme="minorHAnsi" w:cstheme="minorHAnsi"/>
        </w:rPr>
        <w:t>breath relevant features; the dependent variable was ‘acute disease’, as a binary outcome. The</w:t>
      </w:r>
      <w:r w:rsidRPr="00CE488F">
        <w:rPr>
          <w:rFonts w:asciiTheme="minorHAnsi" w:hAnsiTheme="minorHAnsi" w:cstheme="minorHAnsi"/>
          <w:spacing w:val="-1"/>
        </w:rPr>
        <w:t xml:space="preserve"> </w:t>
      </w:r>
      <w:r w:rsidRPr="00CE488F">
        <w:rPr>
          <w:rFonts w:asciiTheme="minorHAnsi" w:hAnsiTheme="minorHAnsi" w:cstheme="minorHAnsi"/>
        </w:rPr>
        <w:t>linear predictor from</w:t>
      </w:r>
      <w:r w:rsidRPr="00CE488F">
        <w:rPr>
          <w:rFonts w:asciiTheme="minorHAnsi" w:hAnsiTheme="minorHAnsi" w:cstheme="minorHAnsi"/>
          <w:spacing w:val="-3"/>
        </w:rPr>
        <w:t xml:space="preserve"> </w:t>
      </w:r>
      <w:r w:rsidRPr="00CE488F">
        <w:rPr>
          <w:rFonts w:asciiTheme="minorHAnsi" w:hAnsiTheme="minorHAnsi" w:cstheme="minorHAnsi"/>
        </w:rPr>
        <w:t>the</w:t>
      </w:r>
      <w:r w:rsidRPr="00CE488F">
        <w:rPr>
          <w:rFonts w:asciiTheme="minorHAnsi" w:hAnsiTheme="minorHAnsi" w:cstheme="minorHAnsi"/>
          <w:spacing w:val="1"/>
        </w:rPr>
        <w:t xml:space="preserve"> </w:t>
      </w:r>
      <w:r w:rsidRPr="00CE488F">
        <w:rPr>
          <w:rFonts w:asciiTheme="minorHAnsi" w:hAnsiTheme="minorHAnsi" w:cstheme="minorHAnsi"/>
        </w:rPr>
        <w:t>combination</w:t>
      </w:r>
      <w:r w:rsidRPr="00CE488F">
        <w:rPr>
          <w:rFonts w:asciiTheme="minorHAnsi" w:hAnsiTheme="minorHAnsi" w:cstheme="minorHAnsi"/>
          <w:spacing w:val="-4"/>
        </w:rPr>
        <w:t xml:space="preserve"> </w:t>
      </w:r>
      <w:r w:rsidRPr="00CE488F">
        <w:rPr>
          <w:rFonts w:asciiTheme="minorHAnsi" w:hAnsiTheme="minorHAnsi" w:cstheme="minorHAnsi"/>
        </w:rPr>
        <w:t>of the</w:t>
      </w:r>
      <w:r w:rsidRPr="00CE488F">
        <w:rPr>
          <w:rFonts w:asciiTheme="minorHAnsi" w:hAnsiTheme="minorHAnsi" w:cstheme="minorHAnsi"/>
          <w:spacing w:val="-3"/>
        </w:rPr>
        <w:t xml:space="preserve"> </w:t>
      </w:r>
      <w:r w:rsidRPr="00CE488F">
        <w:rPr>
          <w:rFonts w:asciiTheme="minorHAnsi" w:hAnsiTheme="minorHAnsi" w:cstheme="minorHAnsi"/>
        </w:rPr>
        <w:t>most</w:t>
      </w:r>
      <w:r w:rsidRPr="00CE488F">
        <w:rPr>
          <w:rFonts w:asciiTheme="minorHAnsi" w:hAnsiTheme="minorHAnsi" w:cstheme="minorHAnsi"/>
          <w:spacing w:val="-1"/>
        </w:rPr>
        <w:t xml:space="preserve"> </w:t>
      </w:r>
      <w:r w:rsidRPr="00CE488F">
        <w:rPr>
          <w:rFonts w:asciiTheme="minorHAnsi" w:hAnsiTheme="minorHAnsi" w:cstheme="minorHAnsi"/>
        </w:rPr>
        <w:t>stable</w:t>
      </w:r>
      <w:r w:rsidRPr="00CE488F">
        <w:rPr>
          <w:rFonts w:asciiTheme="minorHAnsi" w:hAnsiTheme="minorHAnsi" w:cstheme="minorHAnsi"/>
          <w:spacing w:val="-2"/>
        </w:rPr>
        <w:t xml:space="preserve"> </w:t>
      </w:r>
      <w:r w:rsidRPr="00CE488F">
        <w:rPr>
          <w:rFonts w:asciiTheme="minorHAnsi" w:hAnsiTheme="minorHAnsi" w:cstheme="minorHAnsi"/>
        </w:rPr>
        <w:t>features was used</w:t>
      </w:r>
      <w:r w:rsidRPr="00CE488F">
        <w:rPr>
          <w:rFonts w:asciiTheme="minorHAnsi" w:hAnsiTheme="minorHAnsi" w:cstheme="minorHAnsi"/>
          <w:spacing w:val="-4"/>
        </w:rPr>
        <w:t xml:space="preserve"> </w:t>
      </w:r>
      <w:r w:rsidRPr="00CE488F">
        <w:rPr>
          <w:rFonts w:asciiTheme="minorHAnsi" w:hAnsiTheme="minorHAnsi" w:cstheme="minorHAnsi"/>
        </w:rPr>
        <w:t>to</w:t>
      </w:r>
      <w:r w:rsidRPr="00CE488F">
        <w:rPr>
          <w:rFonts w:asciiTheme="minorHAnsi" w:hAnsiTheme="minorHAnsi" w:cstheme="minorHAnsi"/>
          <w:spacing w:val="1"/>
        </w:rPr>
        <w:t xml:space="preserve"> </w:t>
      </w:r>
      <w:r w:rsidRPr="00CE488F">
        <w:rPr>
          <w:rFonts w:asciiTheme="minorHAnsi" w:hAnsiTheme="minorHAnsi" w:cstheme="minorHAnsi"/>
        </w:rPr>
        <w:t>as</w:t>
      </w:r>
      <w:r w:rsidRPr="00CE488F">
        <w:rPr>
          <w:rFonts w:asciiTheme="minorHAnsi" w:hAnsiTheme="minorHAnsi" w:cstheme="minorHAnsi"/>
          <w:spacing w:val="-3"/>
        </w:rPr>
        <w:t xml:space="preserve"> </w:t>
      </w:r>
      <w:r w:rsidRPr="00CE488F">
        <w:rPr>
          <w:rFonts w:asciiTheme="minorHAnsi" w:hAnsiTheme="minorHAnsi" w:cstheme="minorHAnsi"/>
        </w:rPr>
        <w:t>a score</w:t>
      </w:r>
      <w:r w:rsidRPr="00CE488F">
        <w:rPr>
          <w:rFonts w:asciiTheme="minorHAnsi" w:hAnsiTheme="minorHAnsi" w:cstheme="minorHAnsi"/>
          <w:spacing w:val="-3"/>
        </w:rPr>
        <w:t xml:space="preserve"> </w:t>
      </w:r>
      <w:r w:rsidRPr="00CE488F">
        <w:rPr>
          <w:rFonts w:asciiTheme="minorHAnsi" w:hAnsiTheme="minorHAnsi" w:cstheme="minorHAnsi"/>
        </w:rPr>
        <w:t>to predict</w:t>
      </w:r>
      <w:r w:rsidRPr="00CE488F">
        <w:rPr>
          <w:rFonts w:asciiTheme="minorHAnsi" w:hAnsiTheme="minorHAnsi" w:cstheme="minorHAnsi"/>
          <w:spacing w:val="-1"/>
        </w:rPr>
        <w:t xml:space="preserve"> </w:t>
      </w:r>
      <w:r w:rsidRPr="00CE488F">
        <w:rPr>
          <w:rFonts w:asciiTheme="minorHAnsi" w:hAnsiTheme="minorHAnsi" w:cstheme="minorHAnsi"/>
        </w:rPr>
        <w:t>acute disease.</w:t>
      </w:r>
      <w:r w:rsidRPr="00CE488F">
        <w:rPr>
          <w:rFonts w:asciiTheme="minorHAnsi" w:hAnsiTheme="minorHAnsi" w:cstheme="minorHAnsi"/>
          <w:spacing w:val="-3"/>
        </w:rPr>
        <w:t xml:space="preserve"> </w:t>
      </w:r>
      <w:r w:rsidRPr="00CE488F">
        <w:rPr>
          <w:rFonts w:asciiTheme="minorHAnsi" w:hAnsiTheme="minorHAnsi" w:cstheme="minorHAnsi"/>
        </w:rPr>
        <w:t>Linear</w:t>
      </w:r>
      <w:r w:rsidRPr="00CE488F">
        <w:rPr>
          <w:rFonts w:asciiTheme="minorHAnsi" w:hAnsiTheme="minorHAnsi" w:cstheme="minorHAnsi"/>
          <w:spacing w:val="-1"/>
        </w:rPr>
        <w:t xml:space="preserve"> </w:t>
      </w:r>
      <w:r w:rsidRPr="00CE488F">
        <w:rPr>
          <w:rFonts w:asciiTheme="minorHAnsi" w:hAnsiTheme="minorHAnsi" w:cstheme="minorHAnsi"/>
        </w:rPr>
        <w:t>combinations</w:t>
      </w:r>
      <w:r w:rsidRPr="00CE488F">
        <w:rPr>
          <w:rFonts w:asciiTheme="minorHAnsi" w:hAnsiTheme="minorHAnsi" w:cstheme="minorHAnsi"/>
          <w:spacing w:val="-4"/>
        </w:rPr>
        <w:t xml:space="preserve"> </w:t>
      </w:r>
      <w:r w:rsidRPr="00CE488F">
        <w:rPr>
          <w:rFonts w:asciiTheme="minorHAnsi" w:hAnsiTheme="minorHAnsi" w:cstheme="minorHAnsi"/>
        </w:rPr>
        <w:t>of</w:t>
      </w:r>
      <w:r w:rsidRPr="00CE488F">
        <w:rPr>
          <w:rFonts w:asciiTheme="minorHAnsi" w:hAnsiTheme="minorHAnsi" w:cstheme="minorHAnsi"/>
          <w:spacing w:val="-1"/>
        </w:rPr>
        <w:t xml:space="preserve"> </w:t>
      </w:r>
      <w:r w:rsidRPr="00CE488F">
        <w:rPr>
          <w:rFonts w:asciiTheme="minorHAnsi" w:hAnsiTheme="minorHAnsi" w:cstheme="minorHAnsi"/>
        </w:rPr>
        <w:t>the</w:t>
      </w:r>
      <w:r w:rsidRPr="00CE488F">
        <w:rPr>
          <w:rFonts w:asciiTheme="minorHAnsi" w:hAnsiTheme="minorHAnsi" w:cstheme="minorHAnsi"/>
          <w:spacing w:val="-3"/>
        </w:rPr>
        <w:t xml:space="preserve"> </w:t>
      </w:r>
      <w:r w:rsidRPr="00CE488F">
        <w:rPr>
          <w:rFonts w:asciiTheme="minorHAnsi" w:hAnsiTheme="minorHAnsi" w:cstheme="minorHAnsi"/>
        </w:rPr>
        <w:t>most</w:t>
      </w:r>
      <w:r w:rsidRPr="00CE488F">
        <w:rPr>
          <w:rFonts w:asciiTheme="minorHAnsi" w:hAnsiTheme="minorHAnsi" w:cstheme="minorHAnsi"/>
          <w:spacing w:val="-1"/>
        </w:rPr>
        <w:t xml:space="preserve"> </w:t>
      </w:r>
      <w:r w:rsidRPr="00CE488F">
        <w:rPr>
          <w:rFonts w:asciiTheme="minorHAnsi" w:hAnsiTheme="minorHAnsi" w:cstheme="minorHAnsi"/>
        </w:rPr>
        <w:t>stable</w:t>
      </w:r>
      <w:r w:rsidRPr="00CE488F">
        <w:rPr>
          <w:rFonts w:asciiTheme="minorHAnsi" w:hAnsiTheme="minorHAnsi" w:cstheme="minorHAnsi"/>
          <w:spacing w:val="-3"/>
        </w:rPr>
        <w:t xml:space="preserve"> </w:t>
      </w:r>
      <w:r w:rsidRPr="00CE488F">
        <w:rPr>
          <w:rFonts w:asciiTheme="minorHAnsi" w:hAnsiTheme="minorHAnsi" w:cstheme="minorHAnsi"/>
        </w:rPr>
        <w:t>features</w:t>
      </w:r>
      <w:r w:rsidRPr="00CE488F">
        <w:rPr>
          <w:rFonts w:asciiTheme="minorHAnsi" w:hAnsiTheme="minorHAnsi" w:cstheme="minorHAnsi"/>
          <w:spacing w:val="-1"/>
        </w:rPr>
        <w:t xml:space="preserve"> </w:t>
      </w:r>
      <w:r w:rsidRPr="00CE488F">
        <w:rPr>
          <w:rFonts w:asciiTheme="minorHAnsi" w:hAnsiTheme="minorHAnsi" w:cstheme="minorHAnsi"/>
        </w:rPr>
        <w:t>from the</w:t>
      </w:r>
      <w:r w:rsidRPr="00CE488F">
        <w:rPr>
          <w:rFonts w:asciiTheme="minorHAnsi" w:hAnsiTheme="minorHAnsi" w:cstheme="minorHAnsi"/>
          <w:spacing w:val="-5"/>
        </w:rPr>
        <w:t xml:space="preserve"> </w:t>
      </w:r>
      <w:r w:rsidRPr="00CE488F">
        <w:rPr>
          <w:rFonts w:asciiTheme="minorHAnsi" w:hAnsiTheme="minorHAnsi" w:cstheme="minorHAnsi"/>
        </w:rPr>
        <w:t>multinomial regression model fitted</w:t>
      </w:r>
      <w:r>
        <w:rPr>
          <w:rFonts w:asciiTheme="minorHAnsi" w:hAnsiTheme="minorHAnsi" w:cstheme="minorHAnsi"/>
        </w:rPr>
        <w:t xml:space="preserve"> </w:t>
      </w:r>
      <w:r w:rsidRPr="00CE488F">
        <w:rPr>
          <w:rFonts w:asciiTheme="minorHAnsi" w:hAnsiTheme="minorHAnsi" w:cstheme="minorHAnsi"/>
        </w:rPr>
        <w:t>to the 101 biomarkers formed a set of scores for predicting probability of belonging to the different disease groups (acute Asthma, acute COPD, pneumonia, heart failure or healthy</w:t>
      </w:r>
      <w:r w:rsidRPr="00CE488F">
        <w:rPr>
          <w:rFonts w:asciiTheme="minorHAnsi" w:hAnsiTheme="minorHAnsi" w:cstheme="minorHAnsi"/>
          <w:spacing w:val="-3"/>
        </w:rPr>
        <w:t xml:space="preserve"> </w:t>
      </w:r>
      <w:r w:rsidRPr="00CE488F">
        <w:rPr>
          <w:rFonts w:asciiTheme="minorHAnsi" w:hAnsiTheme="minorHAnsi" w:cstheme="minorHAnsi"/>
        </w:rPr>
        <w:t>volunteers). Sensitivity</w:t>
      </w:r>
      <w:r w:rsidRPr="00CE488F">
        <w:rPr>
          <w:rFonts w:asciiTheme="minorHAnsi" w:hAnsiTheme="minorHAnsi" w:cstheme="minorHAnsi"/>
          <w:spacing w:val="-3"/>
        </w:rPr>
        <w:t xml:space="preserve"> </w:t>
      </w:r>
      <w:r w:rsidRPr="00CE488F">
        <w:rPr>
          <w:rFonts w:asciiTheme="minorHAnsi" w:hAnsiTheme="minorHAnsi" w:cstheme="minorHAnsi"/>
        </w:rPr>
        <w:t>analysis</w:t>
      </w:r>
      <w:r w:rsidRPr="00CE488F">
        <w:rPr>
          <w:rFonts w:asciiTheme="minorHAnsi" w:hAnsiTheme="minorHAnsi" w:cstheme="minorHAnsi"/>
          <w:spacing w:val="-4"/>
        </w:rPr>
        <w:t xml:space="preserve"> </w:t>
      </w:r>
      <w:r w:rsidRPr="00CE488F">
        <w:rPr>
          <w:rFonts w:asciiTheme="minorHAnsi" w:hAnsiTheme="minorHAnsi" w:cstheme="minorHAnsi"/>
        </w:rPr>
        <w:t>for</w:t>
      </w:r>
      <w:r w:rsidRPr="00CE488F">
        <w:rPr>
          <w:rFonts w:asciiTheme="minorHAnsi" w:hAnsiTheme="minorHAnsi" w:cstheme="minorHAnsi"/>
          <w:spacing w:val="-4"/>
        </w:rPr>
        <w:t xml:space="preserve"> </w:t>
      </w:r>
      <w:r w:rsidRPr="00CE488F">
        <w:rPr>
          <w:rFonts w:asciiTheme="minorHAnsi" w:hAnsiTheme="minorHAnsi" w:cstheme="minorHAnsi"/>
        </w:rPr>
        <w:t>the</w:t>
      </w:r>
      <w:r w:rsidRPr="00CE488F">
        <w:rPr>
          <w:rFonts w:asciiTheme="minorHAnsi" w:hAnsiTheme="minorHAnsi" w:cstheme="minorHAnsi"/>
          <w:spacing w:val="1"/>
        </w:rPr>
        <w:t xml:space="preserve"> </w:t>
      </w:r>
      <w:r w:rsidRPr="00CE488F">
        <w:rPr>
          <w:rFonts w:asciiTheme="minorHAnsi" w:hAnsiTheme="minorHAnsi" w:cstheme="minorHAnsi"/>
        </w:rPr>
        <w:t>interactive</w:t>
      </w:r>
      <w:r w:rsidRPr="00CE488F">
        <w:rPr>
          <w:rFonts w:asciiTheme="minorHAnsi" w:hAnsiTheme="minorHAnsi" w:cstheme="minorHAnsi"/>
          <w:spacing w:val="-3"/>
        </w:rPr>
        <w:t xml:space="preserve"> </w:t>
      </w:r>
      <w:r w:rsidRPr="00CE488F">
        <w:rPr>
          <w:rFonts w:asciiTheme="minorHAnsi" w:hAnsiTheme="minorHAnsi" w:cstheme="minorHAnsi"/>
        </w:rPr>
        <w:t>elastic</w:t>
      </w:r>
      <w:r w:rsidRPr="00CE488F">
        <w:rPr>
          <w:rFonts w:asciiTheme="minorHAnsi" w:hAnsiTheme="minorHAnsi" w:cstheme="minorHAnsi"/>
          <w:spacing w:val="-1"/>
        </w:rPr>
        <w:t xml:space="preserve"> </w:t>
      </w:r>
      <w:r w:rsidRPr="00CE488F">
        <w:rPr>
          <w:rFonts w:asciiTheme="minorHAnsi" w:hAnsiTheme="minorHAnsi" w:cstheme="minorHAnsi"/>
        </w:rPr>
        <w:t>net</w:t>
      </w:r>
      <w:r w:rsidRPr="00CE488F">
        <w:rPr>
          <w:rFonts w:asciiTheme="minorHAnsi" w:hAnsiTheme="minorHAnsi" w:cstheme="minorHAnsi"/>
          <w:spacing w:val="-3"/>
        </w:rPr>
        <w:t xml:space="preserve"> </w:t>
      </w:r>
      <w:r w:rsidRPr="00CE488F">
        <w:rPr>
          <w:rFonts w:asciiTheme="minorHAnsi" w:hAnsiTheme="minorHAnsi" w:cstheme="minorHAnsi"/>
        </w:rPr>
        <w:t>regression</w:t>
      </w:r>
      <w:r w:rsidRPr="00CE488F">
        <w:rPr>
          <w:rFonts w:asciiTheme="minorHAnsi" w:hAnsiTheme="minorHAnsi" w:cstheme="minorHAnsi"/>
          <w:spacing w:val="-2"/>
        </w:rPr>
        <w:t xml:space="preserve"> </w:t>
      </w:r>
      <w:r w:rsidRPr="00CE488F">
        <w:rPr>
          <w:rFonts w:asciiTheme="minorHAnsi" w:hAnsiTheme="minorHAnsi" w:cstheme="minorHAnsi"/>
        </w:rPr>
        <w:t>approach</w:t>
      </w:r>
      <w:r w:rsidRPr="00CE488F">
        <w:rPr>
          <w:rFonts w:asciiTheme="minorHAnsi" w:hAnsiTheme="minorHAnsi" w:cstheme="minorHAnsi"/>
          <w:spacing w:val="-1"/>
        </w:rPr>
        <w:t xml:space="preserve"> </w:t>
      </w:r>
      <w:r w:rsidRPr="00CE488F">
        <w:rPr>
          <w:rFonts w:asciiTheme="minorHAnsi" w:hAnsiTheme="minorHAnsi" w:cstheme="minorHAnsi"/>
        </w:rPr>
        <w:t>and justification of the optimal α</w:t>
      </w:r>
      <w:r w:rsidRPr="00CE488F">
        <w:rPr>
          <w:rFonts w:asciiTheme="minorHAnsi" w:hAnsiTheme="minorHAnsi" w:cstheme="minorHAnsi"/>
          <w:spacing w:val="1"/>
        </w:rPr>
        <w:t xml:space="preserve"> </w:t>
      </w:r>
      <w:r w:rsidRPr="00CE488F">
        <w:rPr>
          <w:rFonts w:asciiTheme="minorHAnsi" w:hAnsiTheme="minorHAnsi" w:cstheme="minorHAnsi"/>
        </w:rPr>
        <w:t xml:space="preserve">values are provided in </w:t>
      </w:r>
      <w:r w:rsidRPr="005369D8">
        <w:rPr>
          <w:rFonts w:asciiTheme="minorHAnsi" w:hAnsiTheme="minorHAnsi" w:cstheme="minorHAnsi"/>
          <w:b/>
        </w:rPr>
        <w:t>(</w:t>
      </w:r>
      <w:r>
        <w:rPr>
          <w:rFonts w:asciiTheme="minorHAnsi" w:hAnsiTheme="minorHAnsi" w:cstheme="minorHAnsi"/>
          <w:b/>
        </w:rPr>
        <w:t>f</w:t>
      </w:r>
      <w:r w:rsidRPr="00CE488F">
        <w:rPr>
          <w:rFonts w:asciiTheme="minorHAnsi" w:hAnsiTheme="minorHAnsi" w:cstheme="minorHAnsi"/>
          <w:b/>
        </w:rPr>
        <w:t>igs</w:t>
      </w:r>
      <w:r>
        <w:rPr>
          <w:rFonts w:asciiTheme="minorHAnsi" w:hAnsiTheme="minorHAnsi" w:cstheme="minorHAnsi"/>
          <w:b/>
        </w:rPr>
        <w:t>.</w:t>
      </w:r>
      <w:r w:rsidRPr="00CE488F">
        <w:rPr>
          <w:rFonts w:asciiTheme="minorHAnsi" w:hAnsiTheme="minorHAnsi" w:cstheme="minorHAnsi"/>
          <w:b/>
        </w:rPr>
        <w:t xml:space="preserve"> S</w:t>
      </w:r>
      <w:r>
        <w:rPr>
          <w:rFonts w:asciiTheme="minorHAnsi" w:hAnsiTheme="minorHAnsi" w:cstheme="minorHAnsi"/>
          <w:b/>
        </w:rPr>
        <w:t>11</w:t>
      </w:r>
      <w:r w:rsidRPr="00CE488F">
        <w:rPr>
          <w:rFonts w:asciiTheme="minorHAnsi" w:hAnsiTheme="minorHAnsi" w:cstheme="minorHAnsi"/>
          <w:b/>
        </w:rPr>
        <w:t>-S</w:t>
      </w:r>
      <w:r>
        <w:rPr>
          <w:rFonts w:asciiTheme="minorHAnsi" w:hAnsiTheme="minorHAnsi" w:cstheme="minorHAnsi"/>
          <w:b/>
        </w:rPr>
        <w:t>12</w:t>
      </w:r>
      <w:r w:rsidRPr="00CE488F">
        <w:rPr>
          <w:rFonts w:asciiTheme="minorHAnsi" w:hAnsiTheme="minorHAnsi" w:cstheme="minorHAnsi"/>
          <w:b/>
        </w:rPr>
        <w:t xml:space="preserve"> and </w:t>
      </w:r>
      <w:r>
        <w:rPr>
          <w:rFonts w:asciiTheme="minorHAnsi" w:hAnsiTheme="minorHAnsi" w:cstheme="minorHAnsi"/>
          <w:b/>
        </w:rPr>
        <w:t>t</w:t>
      </w:r>
      <w:r w:rsidRPr="00CE488F">
        <w:rPr>
          <w:rFonts w:asciiTheme="minorHAnsi" w:hAnsiTheme="minorHAnsi" w:cstheme="minorHAnsi"/>
          <w:b/>
        </w:rPr>
        <w:t>ables S6-S8</w:t>
      </w:r>
      <w:r>
        <w:rPr>
          <w:rFonts w:asciiTheme="minorHAnsi" w:hAnsiTheme="minorHAnsi" w:cstheme="minorHAnsi"/>
          <w:b/>
        </w:rPr>
        <w:t>)</w:t>
      </w:r>
      <w:r w:rsidRPr="00CE488F">
        <w:rPr>
          <w:rFonts w:asciiTheme="minorHAnsi" w:hAnsiTheme="minorHAnsi" w:cstheme="minorHAnsi"/>
        </w:rPr>
        <w:t>.</w:t>
      </w:r>
      <w:r>
        <w:rPr>
          <w:rFonts w:asciiTheme="minorHAnsi" w:hAnsiTheme="minorHAnsi" w:cstheme="minorHAnsi"/>
        </w:rPr>
        <w:t xml:space="preserve"> </w:t>
      </w:r>
    </w:p>
    <w:p w14:paraId="581D565A" w14:textId="77777777" w:rsidR="00E22F2B" w:rsidRDefault="00CA7258" w:rsidP="00E22F2B">
      <w:pPr>
        <w:tabs>
          <w:tab w:val="left" w:pos="980"/>
        </w:tabs>
        <w:spacing w:before="160"/>
        <w:ind w:right="-46"/>
      </w:pPr>
      <w:r w:rsidRPr="005369D8">
        <w:t xml:space="preserve">Figure S13 is a graphical probability distribution of the final 101 exhaled breath features in the </w:t>
      </w:r>
      <w:proofErr w:type="spellStart"/>
      <w:r w:rsidRPr="005369D8">
        <w:t>GCxGC</w:t>
      </w:r>
      <w:proofErr w:type="spellEnd"/>
      <w:r w:rsidRPr="005369D8">
        <w:t>-MS peak data</w:t>
      </w:r>
      <w:r w:rsidRPr="003C5953">
        <w:t xml:space="preserve">. The features largely follow a similar distribution. </w:t>
      </w:r>
      <w:r w:rsidRPr="005369D8">
        <w:t>Some features</w:t>
      </w:r>
      <w:r w:rsidRPr="005369D8">
        <w:rPr>
          <w:spacing w:val="-47"/>
        </w:rPr>
        <w:t xml:space="preserve">             </w:t>
      </w:r>
      <w:r w:rsidRPr="005369D8">
        <w:t>contained a mixture of zero and non-zero values, which have arisen owing to the measurement being below the instrument’s lower limit of detection. Constant features (all zero values) were removed prior to fitting the main model.</w:t>
      </w:r>
    </w:p>
    <w:p w14:paraId="5A16CC67" w14:textId="25104E90" w:rsidR="00CA7258" w:rsidRPr="00E22F2B" w:rsidRDefault="00E22F2B" w:rsidP="00E22F2B">
      <w:pPr>
        <w:tabs>
          <w:tab w:val="left" w:pos="980"/>
        </w:tabs>
        <w:spacing w:before="160"/>
        <w:ind w:right="-46"/>
        <w:rPr>
          <w:b/>
          <w:bCs/>
          <w:sz w:val="24"/>
          <w:szCs w:val="24"/>
        </w:rPr>
      </w:pPr>
      <w:r w:rsidRPr="00E22F2B">
        <w:rPr>
          <w:b/>
          <w:bCs/>
          <w:sz w:val="24"/>
          <w:szCs w:val="24"/>
        </w:rPr>
        <w:t xml:space="preserve">4.3.8 </w:t>
      </w:r>
      <w:r w:rsidR="00CA7258" w:rsidRPr="00E22F2B">
        <w:rPr>
          <w:b/>
          <w:bCs/>
          <w:sz w:val="24"/>
          <w:szCs w:val="24"/>
        </w:rPr>
        <w:t>Breath</w:t>
      </w:r>
      <w:r w:rsidR="00CA7258" w:rsidRPr="00E22F2B">
        <w:rPr>
          <w:b/>
          <w:bCs/>
          <w:spacing w:val="-4"/>
          <w:sz w:val="24"/>
          <w:szCs w:val="24"/>
        </w:rPr>
        <w:t xml:space="preserve"> </w:t>
      </w:r>
      <w:r w:rsidR="00CA7258" w:rsidRPr="00E22F2B">
        <w:rPr>
          <w:b/>
          <w:bCs/>
          <w:sz w:val="24"/>
          <w:szCs w:val="24"/>
        </w:rPr>
        <w:t>biomarker</w:t>
      </w:r>
      <w:r w:rsidR="00CA7258" w:rsidRPr="00E22F2B">
        <w:rPr>
          <w:b/>
          <w:bCs/>
          <w:spacing w:val="-4"/>
          <w:sz w:val="24"/>
          <w:szCs w:val="24"/>
        </w:rPr>
        <w:t xml:space="preserve"> </w:t>
      </w:r>
      <w:r w:rsidR="00CA7258" w:rsidRPr="00E22F2B">
        <w:rPr>
          <w:b/>
          <w:bCs/>
          <w:sz w:val="24"/>
          <w:szCs w:val="24"/>
        </w:rPr>
        <w:t>co-expression</w:t>
      </w:r>
      <w:r w:rsidR="00CA7258" w:rsidRPr="00E22F2B">
        <w:rPr>
          <w:b/>
          <w:bCs/>
          <w:spacing w:val="-3"/>
          <w:sz w:val="24"/>
          <w:szCs w:val="24"/>
        </w:rPr>
        <w:t xml:space="preserve"> </w:t>
      </w:r>
      <w:r w:rsidR="00CA7258" w:rsidRPr="00E22F2B">
        <w:rPr>
          <w:b/>
          <w:bCs/>
          <w:sz w:val="24"/>
          <w:szCs w:val="24"/>
        </w:rPr>
        <w:t>and</w:t>
      </w:r>
      <w:r w:rsidR="00CA7258" w:rsidRPr="00E22F2B">
        <w:rPr>
          <w:b/>
          <w:bCs/>
          <w:spacing w:val="-2"/>
          <w:sz w:val="24"/>
          <w:szCs w:val="24"/>
        </w:rPr>
        <w:t xml:space="preserve"> </w:t>
      </w:r>
      <w:r w:rsidR="00CA7258" w:rsidRPr="00E22F2B">
        <w:rPr>
          <w:b/>
          <w:bCs/>
          <w:sz w:val="24"/>
          <w:szCs w:val="24"/>
        </w:rPr>
        <w:t>feature</w:t>
      </w:r>
      <w:r w:rsidR="00CA7258" w:rsidRPr="00E22F2B">
        <w:rPr>
          <w:b/>
          <w:bCs/>
          <w:spacing w:val="-3"/>
          <w:sz w:val="24"/>
          <w:szCs w:val="24"/>
        </w:rPr>
        <w:t xml:space="preserve"> </w:t>
      </w:r>
      <w:r w:rsidR="00CA7258" w:rsidRPr="00E22F2B">
        <w:rPr>
          <w:b/>
          <w:bCs/>
          <w:sz w:val="24"/>
          <w:szCs w:val="24"/>
        </w:rPr>
        <w:t>enrichment</w:t>
      </w:r>
      <w:r w:rsidR="00CA7258" w:rsidRPr="00E22F2B">
        <w:rPr>
          <w:b/>
          <w:bCs/>
          <w:spacing w:val="-5"/>
          <w:sz w:val="24"/>
          <w:szCs w:val="24"/>
        </w:rPr>
        <w:t xml:space="preserve"> </w:t>
      </w:r>
      <w:r w:rsidR="00CA7258" w:rsidRPr="00E22F2B">
        <w:rPr>
          <w:b/>
          <w:bCs/>
          <w:sz w:val="24"/>
          <w:szCs w:val="24"/>
        </w:rPr>
        <w:t>analysis</w:t>
      </w:r>
    </w:p>
    <w:p w14:paraId="37AC68C8" w14:textId="617507DC" w:rsidR="00CA7258" w:rsidRDefault="00CA7258" w:rsidP="00CA7258">
      <w:pPr>
        <w:pStyle w:val="BodyText"/>
        <w:tabs>
          <w:tab w:val="left" w:pos="1134"/>
        </w:tabs>
        <w:spacing w:before="161"/>
        <w:ind w:right="-46"/>
        <w:rPr>
          <w:rFonts w:asciiTheme="minorHAnsi" w:hAnsiTheme="minorHAnsi" w:cstheme="minorHAnsi"/>
        </w:rPr>
      </w:pPr>
      <w:r w:rsidRPr="00CE488F">
        <w:rPr>
          <w:rFonts w:asciiTheme="minorHAnsi" w:hAnsiTheme="minorHAnsi" w:cstheme="minorHAnsi"/>
        </w:rPr>
        <w:t>It was of interest to investigate if within the final set of 101 features, sets of ‘co expressed’ features</w:t>
      </w:r>
      <w:r w:rsidRPr="00CE488F">
        <w:rPr>
          <w:rFonts w:asciiTheme="minorHAnsi" w:hAnsiTheme="minorHAnsi" w:cstheme="minorHAnsi"/>
          <w:spacing w:val="-47"/>
        </w:rPr>
        <w:t xml:space="preserve"> </w:t>
      </w:r>
      <w:r w:rsidRPr="00CE488F">
        <w:rPr>
          <w:rFonts w:asciiTheme="minorHAnsi" w:hAnsiTheme="minorHAnsi" w:cstheme="minorHAnsi"/>
        </w:rPr>
        <w:t xml:space="preserve"> </w:t>
      </w:r>
      <w:r w:rsidRPr="00CE488F">
        <w:rPr>
          <w:rFonts w:asciiTheme="minorHAnsi" w:hAnsiTheme="minorHAnsi" w:cstheme="minorHAnsi"/>
          <w:spacing w:val="1"/>
        </w:rPr>
        <w:t xml:space="preserve"> </w:t>
      </w:r>
      <w:r w:rsidRPr="00CE488F">
        <w:rPr>
          <w:rFonts w:asciiTheme="minorHAnsi" w:hAnsiTheme="minorHAnsi" w:cstheme="minorHAnsi"/>
        </w:rPr>
        <w:t>existed, i.e. sets containing features that are correlated.</w:t>
      </w:r>
      <w:r w:rsidRPr="00CE488F">
        <w:rPr>
          <w:rFonts w:asciiTheme="minorHAnsi" w:hAnsiTheme="minorHAnsi" w:cstheme="minorHAnsi"/>
          <w:spacing w:val="49"/>
        </w:rPr>
        <w:t xml:space="preserve"> </w:t>
      </w:r>
      <w:r w:rsidRPr="00CE488F">
        <w:rPr>
          <w:rFonts w:asciiTheme="minorHAnsi" w:hAnsiTheme="minorHAnsi" w:cstheme="minorHAnsi"/>
        </w:rPr>
        <w:t>Considering sets of co-expressed features</w:t>
      </w:r>
      <w:r w:rsidRPr="00CE488F">
        <w:rPr>
          <w:rFonts w:asciiTheme="minorHAnsi" w:hAnsiTheme="minorHAnsi" w:cstheme="minorHAnsi"/>
          <w:spacing w:val="14"/>
        </w:rPr>
        <w:t xml:space="preserve"> </w:t>
      </w:r>
      <w:r w:rsidRPr="00CE488F">
        <w:rPr>
          <w:rFonts w:asciiTheme="minorHAnsi" w:hAnsiTheme="minorHAnsi" w:cstheme="minorHAnsi"/>
        </w:rPr>
        <w:t>has value</w:t>
      </w:r>
      <w:r w:rsidRPr="00CE488F">
        <w:rPr>
          <w:rFonts w:asciiTheme="minorHAnsi" w:hAnsiTheme="minorHAnsi" w:cstheme="minorHAnsi"/>
          <w:spacing w:val="1"/>
        </w:rPr>
        <w:t xml:space="preserve"> </w:t>
      </w:r>
      <w:r w:rsidRPr="00CE488F">
        <w:rPr>
          <w:rFonts w:asciiTheme="minorHAnsi" w:hAnsiTheme="minorHAnsi" w:cstheme="minorHAnsi"/>
        </w:rPr>
        <w:t>in</w:t>
      </w:r>
      <w:r w:rsidRPr="00CE488F">
        <w:rPr>
          <w:rFonts w:asciiTheme="minorHAnsi" w:hAnsiTheme="minorHAnsi" w:cstheme="minorHAnsi"/>
          <w:spacing w:val="-4"/>
        </w:rPr>
        <w:t xml:space="preserve"> </w:t>
      </w:r>
      <w:r w:rsidRPr="00CE488F">
        <w:rPr>
          <w:rFonts w:asciiTheme="minorHAnsi" w:hAnsiTheme="minorHAnsi" w:cstheme="minorHAnsi"/>
        </w:rPr>
        <w:t>terms</w:t>
      </w:r>
      <w:r w:rsidRPr="00CE488F">
        <w:rPr>
          <w:rFonts w:asciiTheme="minorHAnsi" w:hAnsiTheme="minorHAnsi" w:cstheme="minorHAnsi"/>
          <w:spacing w:val="-2"/>
        </w:rPr>
        <w:t xml:space="preserve"> </w:t>
      </w:r>
      <w:r w:rsidRPr="00CE488F">
        <w:rPr>
          <w:rFonts w:asciiTheme="minorHAnsi" w:hAnsiTheme="minorHAnsi" w:cstheme="minorHAnsi"/>
        </w:rPr>
        <w:t>of reducing</w:t>
      </w:r>
      <w:r w:rsidRPr="00CE488F">
        <w:rPr>
          <w:rFonts w:asciiTheme="minorHAnsi" w:hAnsiTheme="minorHAnsi" w:cstheme="minorHAnsi"/>
          <w:spacing w:val="-1"/>
        </w:rPr>
        <w:t xml:space="preserve"> </w:t>
      </w:r>
      <w:r w:rsidRPr="00CE488F">
        <w:rPr>
          <w:rFonts w:asciiTheme="minorHAnsi" w:hAnsiTheme="minorHAnsi" w:cstheme="minorHAnsi"/>
        </w:rPr>
        <w:t>the</w:t>
      </w:r>
      <w:r w:rsidRPr="00CE488F">
        <w:rPr>
          <w:rFonts w:asciiTheme="minorHAnsi" w:hAnsiTheme="minorHAnsi" w:cstheme="minorHAnsi"/>
          <w:spacing w:val="1"/>
        </w:rPr>
        <w:t xml:space="preserve"> </w:t>
      </w:r>
      <w:r w:rsidRPr="00CE488F">
        <w:rPr>
          <w:rFonts w:asciiTheme="minorHAnsi" w:hAnsiTheme="minorHAnsi" w:cstheme="minorHAnsi"/>
        </w:rPr>
        <w:t>dimensions</w:t>
      </w:r>
      <w:r w:rsidRPr="00CE488F">
        <w:rPr>
          <w:rFonts w:asciiTheme="minorHAnsi" w:hAnsiTheme="minorHAnsi" w:cstheme="minorHAnsi"/>
          <w:spacing w:val="-2"/>
        </w:rPr>
        <w:t xml:space="preserve"> </w:t>
      </w:r>
      <w:r w:rsidRPr="00CE488F">
        <w:rPr>
          <w:rFonts w:asciiTheme="minorHAnsi" w:hAnsiTheme="minorHAnsi" w:cstheme="minorHAnsi"/>
        </w:rPr>
        <w:t>of</w:t>
      </w:r>
      <w:r w:rsidRPr="00CE488F">
        <w:rPr>
          <w:rFonts w:asciiTheme="minorHAnsi" w:hAnsiTheme="minorHAnsi" w:cstheme="minorHAnsi"/>
          <w:spacing w:val="-2"/>
        </w:rPr>
        <w:t xml:space="preserve"> </w:t>
      </w:r>
      <w:r w:rsidRPr="00CE488F">
        <w:rPr>
          <w:rFonts w:asciiTheme="minorHAnsi" w:hAnsiTheme="minorHAnsi" w:cstheme="minorHAnsi"/>
        </w:rPr>
        <w:t>a problem</w:t>
      </w:r>
      <w:r w:rsidRPr="00CE488F">
        <w:rPr>
          <w:rFonts w:asciiTheme="minorHAnsi" w:hAnsiTheme="minorHAnsi" w:cstheme="minorHAnsi"/>
          <w:spacing w:val="1"/>
        </w:rPr>
        <w:t xml:space="preserve"> </w:t>
      </w:r>
      <w:r w:rsidRPr="00CE488F">
        <w:rPr>
          <w:rFonts w:asciiTheme="minorHAnsi" w:hAnsiTheme="minorHAnsi" w:cstheme="minorHAnsi"/>
        </w:rPr>
        <w:t>and</w:t>
      </w:r>
      <w:r w:rsidRPr="00CE488F">
        <w:rPr>
          <w:rFonts w:asciiTheme="minorHAnsi" w:hAnsiTheme="minorHAnsi" w:cstheme="minorHAnsi"/>
          <w:spacing w:val="-3"/>
        </w:rPr>
        <w:t xml:space="preserve"> </w:t>
      </w:r>
      <w:r w:rsidRPr="00CE488F">
        <w:rPr>
          <w:rFonts w:asciiTheme="minorHAnsi" w:hAnsiTheme="minorHAnsi" w:cstheme="minorHAnsi"/>
        </w:rPr>
        <w:t>mitigating</w:t>
      </w:r>
      <w:r w:rsidRPr="00CE488F">
        <w:rPr>
          <w:rFonts w:asciiTheme="minorHAnsi" w:hAnsiTheme="minorHAnsi" w:cstheme="minorHAnsi"/>
          <w:spacing w:val="-3"/>
        </w:rPr>
        <w:t xml:space="preserve"> </w:t>
      </w:r>
      <w:r w:rsidRPr="00CE488F">
        <w:rPr>
          <w:rFonts w:asciiTheme="minorHAnsi" w:hAnsiTheme="minorHAnsi" w:cstheme="minorHAnsi"/>
        </w:rPr>
        <w:t>the</w:t>
      </w:r>
      <w:r w:rsidRPr="00CE488F">
        <w:rPr>
          <w:rFonts w:asciiTheme="minorHAnsi" w:hAnsiTheme="minorHAnsi" w:cstheme="minorHAnsi"/>
          <w:spacing w:val="-2"/>
        </w:rPr>
        <w:t xml:space="preserve"> </w:t>
      </w:r>
      <w:r w:rsidRPr="00CE488F">
        <w:rPr>
          <w:rFonts w:asciiTheme="minorHAnsi" w:hAnsiTheme="minorHAnsi" w:cstheme="minorHAnsi"/>
        </w:rPr>
        <w:t>multiple testing problem through the use of enrichment score</w:t>
      </w:r>
      <w:r w:rsidR="00E22F2B">
        <w:rPr>
          <w:rFonts w:asciiTheme="minorHAnsi" w:hAnsiTheme="minorHAnsi" w:cstheme="minorHAnsi"/>
        </w:rPr>
        <w:t>s</w:t>
      </w:r>
      <w:r w:rsidRPr="00CE488F">
        <w:rPr>
          <w:rFonts w:asciiTheme="minorHAnsi" w:hAnsiTheme="minorHAnsi" w:cstheme="minorHAnsi"/>
        </w:rPr>
        <w:t>.</w:t>
      </w:r>
      <w:r w:rsidRPr="00CE488F">
        <w:rPr>
          <w:rFonts w:asciiTheme="minorHAnsi" w:hAnsiTheme="minorHAnsi" w:cstheme="minorHAnsi"/>
          <w:spacing w:val="49"/>
        </w:rPr>
        <w:t xml:space="preserve"> </w:t>
      </w:r>
      <w:r w:rsidRPr="00CE488F">
        <w:rPr>
          <w:rFonts w:asciiTheme="minorHAnsi" w:hAnsiTheme="minorHAnsi" w:cstheme="minorHAnsi"/>
        </w:rPr>
        <w:t>Co-expression and feature enrichment analysis are</w:t>
      </w:r>
      <w:r w:rsidRPr="00CE488F">
        <w:rPr>
          <w:rFonts w:asciiTheme="minorHAnsi" w:hAnsiTheme="minorHAnsi" w:cstheme="minorHAnsi"/>
          <w:spacing w:val="-47"/>
        </w:rPr>
        <w:t xml:space="preserve"> </w:t>
      </w:r>
      <w:r w:rsidRPr="00CE488F">
        <w:rPr>
          <w:rFonts w:asciiTheme="minorHAnsi" w:hAnsiTheme="minorHAnsi" w:cstheme="minorHAnsi"/>
        </w:rPr>
        <w:t>described</w:t>
      </w:r>
      <w:r w:rsidRPr="00CE488F">
        <w:rPr>
          <w:rFonts w:asciiTheme="minorHAnsi" w:hAnsiTheme="minorHAnsi" w:cstheme="minorHAnsi"/>
          <w:spacing w:val="-1"/>
        </w:rPr>
        <w:t xml:space="preserve"> </w:t>
      </w:r>
      <w:r w:rsidRPr="00CE488F">
        <w:rPr>
          <w:rFonts w:asciiTheme="minorHAnsi" w:hAnsiTheme="minorHAnsi" w:cstheme="minorHAnsi"/>
        </w:rPr>
        <w:t>in</w:t>
      </w:r>
      <w:r w:rsidRPr="00CE488F">
        <w:rPr>
          <w:rFonts w:asciiTheme="minorHAnsi" w:hAnsiTheme="minorHAnsi" w:cstheme="minorHAnsi"/>
          <w:spacing w:val="-1"/>
        </w:rPr>
        <w:t xml:space="preserve"> </w:t>
      </w:r>
      <w:r w:rsidRPr="00CE488F">
        <w:rPr>
          <w:rFonts w:asciiTheme="minorHAnsi" w:hAnsiTheme="minorHAnsi" w:cstheme="minorHAnsi"/>
        </w:rPr>
        <w:t>the</w:t>
      </w:r>
      <w:r>
        <w:rPr>
          <w:rFonts w:asciiTheme="minorHAnsi" w:hAnsiTheme="minorHAnsi" w:cstheme="minorHAnsi"/>
        </w:rPr>
        <w:t xml:space="preserve"> </w:t>
      </w:r>
      <w:r w:rsidRPr="00701346">
        <w:rPr>
          <w:b/>
        </w:rPr>
        <w:t>(</w:t>
      </w:r>
      <w:r>
        <w:rPr>
          <w:b/>
        </w:rPr>
        <w:t>Supplementary material section ‘co-expression and feature enrichment analysis’</w:t>
      </w:r>
      <w:r w:rsidRPr="00701346">
        <w:rPr>
          <w:b/>
        </w:rPr>
        <w:t>)</w:t>
      </w:r>
      <w:r>
        <w:rPr>
          <w:b/>
        </w:rPr>
        <w:t>.</w:t>
      </w:r>
      <w:r w:rsidRPr="00CE488F">
        <w:rPr>
          <w:rFonts w:asciiTheme="minorHAnsi" w:hAnsiTheme="minorHAnsi" w:cstheme="minorHAnsi"/>
          <w:b/>
        </w:rPr>
        <w:t xml:space="preserve"> </w:t>
      </w:r>
      <w:r w:rsidRPr="00CE488F">
        <w:rPr>
          <w:rFonts w:asciiTheme="minorHAnsi" w:hAnsiTheme="minorHAnsi" w:cstheme="minorHAnsi"/>
        </w:rPr>
        <w:t xml:space="preserve">Metabolite sets were derived based on Ward hierarchical cluster analysis using the </w:t>
      </w:r>
      <w:proofErr w:type="spellStart"/>
      <w:r w:rsidRPr="00CE488F">
        <w:rPr>
          <w:rFonts w:asciiTheme="minorHAnsi" w:hAnsiTheme="minorHAnsi" w:cstheme="minorHAnsi"/>
        </w:rPr>
        <w:t>ChemRICH</w:t>
      </w:r>
      <w:proofErr w:type="spellEnd"/>
      <w:r w:rsidRPr="00CE488F">
        <w:rPr>
          <w:rFonts w:asciiTheme="minorHAnsi" w:hAnsiTheme="minorHAnsi" w:cstheme="minorHAnsi"/>
        </w:rPr>
        <w:t xml:space="preserve"> method</w:t>
      </w:r>
      <w:r w:rsidRPr="00CE488F">
        <w:rPr>
          <w:rFonts w:asciiTheme="minorHAnsi" w:hAnsiTheme="minorHAnsi" w:cstheme="minorHAnsi"/>
          <w:spacing w:val="-4"/>
        </w:rPr>
        <w:t xml:space="preserve"> </w:t>
      </w:r>
      <w:r w:rsidRPr="00CE488F">
        <w:rPr>
          <w:rFonts w:asciiTheme="minorHAnsi" w:hAnsiTheme="minorHAnsi" w:cstheme="minorHAnsi"/>
        </w:rPr>
        <w:t>reported</w:t>
      </w:r>
      <w:r w:rsidRPr="00CE488F">
        <w:rPr>
          <w:rFonts w:asciiTheme="minorHAnsi" w:hAnsiTheme="minorHAnsi" w:cstheme="minorHAnsi"/>
          <w:spacing w:val="-2"/>
        </w:rPr>
        <w:t xml:space="preserve"> </w:t>
      </w:r>
      <w:r w:rsidRPr="00CE488F">
        <w:rPr>
          <w:rFonts w:asciiTheme="minorHAnsi" w:hAnsiTheme="minorHAnsi" w:cstheme="minorHAnsi"/>
        </w:rPr>
        <w:t>by</w:t>
      </w:r>
      <w:r>
        <w:rPr>
          <w:rFonts w:asciiTheme="minorHAnsi" w:hAnsiTheme="minorHAnsi" w:cstheme="minorHAnsi"/>
        </w:rPr>
        <w:t xml:space="preserve"> </w:t>
      </w:r>
      <w:r>
        <w:rPr>
          <w:rFonts w:asciiTheme="minorHAnsi" w:hAnsiTheme="minorHAnsi" w:cstheme="minorHAnsi"/>
        </w:rPr>
        <w:fldChar w:fldCharType="begin"/>
      </w:r>
      <w:r>
        <w:rPr>
          <w:rFonts w:asciiTheme="minorHAnsi" w:hAnsiTheme="minorHAnsi" w:cstheme="minorHAnsi"/>
        </w:rPr>
        <w:instrText xml:space="preserve"> ADDIN EN.CITE &lt;EndNote&gt;&lt;Cite&gt;&lt;Author&gt;Barupal&lt;/Author&gt;&lt;Year&gt;2017&lt;/Year&gt;&lt;RecNum&gt;1827&lt;/RecNum&gt;&lt;DisplayText&gt;(&lt;style face="italic"&gt;13&lt;/style&gt;)&lt;/DisplayText&gt;&lt;record&gt;&lt;rec-number&gt;1827&lt;/rec-number&gt;&lt;foreign-keys&gt;&lt;key app="EN" db-id="ztzafd22kwrzxle2dr5v0tsjsxteawe5rext" timestamp="1623673447"&gt;1827&lt;/key&gt;&lt;/foreign-keys&gt;&lt;ref-type name="Journal Article"&gt;17&lt;/ref-type&gt;&lt;contributors&gt;&lt;authors&gt;&lt;author&gt;Barupal, Dinesh Kumar&lt;/author&gt;&lt;author&gt;Fiehn, Oliver&lt;/author&gt;&lt;/authors&gt;&lt;/contributors&gt;&lt;titles&gt;&lt;title&gt;Chemical Similarity Enrichment Analysis (ChemRICH) as alternative to biochemical pathway mapping for metabolomic datasets&lt;/title&gt;&lt;secondary-title&gt;Scientific Reports&lt;/secondary-title&gt;&lt;/titles&gt;&lt;periodical&gt;&lt;full-title&gt;Scientific reports&lt;/full-title&gt;&lt;/periodical&gt;&lt;pages&gt;14567&lt;/pages&gt;&lt;volume&gt;7&lt;/volume&gt;&lt;number&gt;1&lt;/number&gt;&lt;dates&gt;&lt;year&gt;2017&lt;/year&gt;&lt;pub-dates&gt;&lt;date&gt;2017/11/06&lt;/date&gt;&lt;/pub-dates&gt;&lt;/dates&gt;&lt;isbn&gt;2045-2322&lt;/isbn&gt;&lt;urls&gt;&lt;related-urls&gt;&lt;url&gt;https://doi.org/10.1038/s41598-017-15231-w&lt;/url&gt;&lt;/related-urls&gt;&lt;/urls&gt;&lt;electronic-resource-num&gt;10.1038/s41598-017-15231-w&lt;/electronic-resource-num&gt;&lt;/record&gt;&lt;/Cite&gt;&lt;/EndNote&gt;</w:instrText>
      </w:r>
      <w:r>
        <w:rPr>
          <w:rFonts w:asciiTheme="minorHAnsi" w:hAnsiTheme="minorHAnsi" w:cstheme="minorHAnsi"/>
        </w:rPr>
        <w:fldChar w:fldCharType="separate"/>
      </w:r>
      <w:r>
        <w:rPr>
          <w:rFonts w:asciiTheme="minorHAnsi" w:hAnsiTheme="minorHAnsi" w:cstheme="minorHAnsi"/>
          <w:noProof/>
        </w:rPr>
        <w:t>(</w:t>
      </w:r>
      <w:r w:rsidRPr="001D252C">
        <w:rPr>
          <w:rFonts w:asciiTheme="minorHAnsi" w:hAnsiTheme="minorHAnsi" w:cstheme="minorHAnsi"/>
          <w:i/>
          <w:noProof/>
        </w:rPr>
        <w:t>13</w:t>
      </w:r>
      <w:r>
        <w:rPr>
          <w:rFonts w:asciiTheme="minorHAnsi" w:hAnsiTheme="minorHAnsi" w:cstheme="minorHAnsi"/>
          <w:noProof/>
        </w:rPr>
        <w:t>)</w:t>
      </w:r>
      <w:r>
        <w:rPr>
          <w:rFonts w:asciiTheme="minorHAnsi" w:hAnsiTheme="minorHAnsi" w:cstheme="minorHAnsi"/>
        </w:rPr>
        <w:fldChar w:fldCharType="end"/>
      </w:r>
      <w:r w:rsidRPr="00CE488F">
        <w:rPr>
          <w:rFonts w:asciiTheme="minorHAnsi" w:hAnsiTheme="minorHAnsi" w:cstheme="minorHAnsi"/>
          <w:b/>
        </w:rPr>
        <w:t>,</w:t>
      </w:r>
      <w:r w:rsidRPr="00CE488F">
        <w:rPr>
          <w:rFonts w:asciiTheme="minorHAnsi" w:hAnsiTheme="minorHAnsi" w:cstheme="minorHAnsi"/>
          <w:b/>
          <w:spacing w:val="-2"/>
        </w:rPr>
        <w:t xml:space="preserve"> </w:t>
      </w:r>
      <w:r w:rsidRPr="00CE488F">
        <w:rPr>
          <w:rFonts w:asciiTheme="minorHAnsi" w:hAnsiTheme="minorHAnsi" w:cstheme="minorHAnsi"/>
        </w:rPr>
        <w:t>and</w:t>
      </w:r>
      <w:r w:rsidRPr="00CE488F">
        <w:rPr>
          <w:rFonts w:asciiTheme="minorHAnsi" w:hAnsiTheme="minorHAnsi" w:cstheme="minorHAnsi"/>
          <w:spacing w:val="-3"/>
        </w:rPr>
        <w:t xml:space="preserve"> </w:t>
      </w:r>
      <w:r w:rsidRPr="00CE488F">
        <w:rPr>
          <w:rFonts w:asciiTheme="minorHAnsi" w:hAnsiTheme="minorHAnsi" w:cstheme="minorHAnsi"/>
        </w:rPr>
        <w:t>broader</w:t>
      </w:r>
      <w:r w:rsidRPr="00CE488F">
        <w:rPr>
          <w:rFonts w:asciiTheme="minorHAnsi" w:hAnsiTheme="minorHAnsi" w:cstheme="minorHAnsi"/>
          <w:spacing w:val="-2"/>
        </w:rPr>
        <w:t xml:space="preserve"> </w:t>
      </w:r>
      <w:r w:rsidRPr="00CE488F">
        <w:rPr>
          <w:rFonts w:asciiTheme="minorHAnsi" w:hAnsiTheme="minorHAnsi" w:cstheme="minorHAnsi"/>
        </w:rPr>
        <w:t>communities</w:t>
      </w:r>
      <w:r w:rsidRPr="00CE488F">
        <w:rPr>
          <w:rFonts w:asciiTheme="minorHAnsi" w:hAnsiTheme="minorHAnsi" w:cstheme="minorHAnsi"/>
          <w:spacing w:val="-4"/>
        </w:rPr>
        <w:t xml:space="preserve"> </w:t>
      </w:r>
      <w:r w:rsidRPr="00CE488F">
        <w:rPr>
          <w:rFonts w:asciiTheme="minorHAnsi" w:hAnsiTheme="minorHAnsi" w:cstheme="minorHAnsi"/>
        </w:rPr>
        <w:t>were</w:t>
      </w:r>
      <w:r w:rsidRPr="00CE488F">
        <w:rPr>
          <w:rFonts w:asciiTheme="minorHAnsi" w:hAnsiTheme="minorHAnsi" w:cstheme="minorHAnsi"/>
          <w:spacing w:val="-1"/>
        </w:rPr>
        <w:t xml:space="preserve"> </w:t>
      </w:r>
      <w:r w:rsidRPr="00CE488F">
        <w:rPr>
          <w:rFonts w:asciiTheme="minorHAnsi" w:hAnsiTheme="minorHAnsi" w:cstheme="minorHAnsi"/>
        </w:rPr>
        <w:t>derived</w:t>
      </w:r>
      <w:r w:rsidRPr="00CE488F">
        <w:rPr>
          <w:rFonts w:asciiTheme="minorHAnsi" w:hAnsiTheme="minorHAnsi" w:cstheme="minorHAnsi"/>
          <w:spacing w:val="-2"/>
        </w:rPr>
        <w:t xml:space="preserve"> </w:t>
      </w:r>
      <w:r w:rsidRPr="00CE488F">
        <w:rPr>
          <w:rFonts w:asciiTheme="minorHAnsi" w:hAnsiTheme="minorHAnsi" w:cstheme="minorHAnsi"/>
        </w:rPr>
        <w:t>from</w:t>
      </w:r>
      <w:r w:rsidRPr="00CE488F">
        <w:rPr>
          <w:rFonts w:asciiTheme="minorHAnsi" w:hAnsiTheme="minorHAnsi" w:cstheme="minorHAnsi"/>
          <w:spacing w:val="-3"/>
        </w:rPr>
        <w:t xml:space="preserve"> </w:t>
      </w:r>
      <w:r w:rsidRPr="00CE488F">
        <w:rPr>
          <w:rFonts w:asciiTheme="minorHAnsi" w:hAnsiTheme="minorHAnsi" w:cstheme="minorHAnsi"/>
        </w:rPr>
        <w:t>Louvain</w:t>
      </w:r>
      <w:r w:rsidRPr="00CE488F">
        <w:rPr>
          <w:rFonts w:asciiTheme="minorHAnsi" w:hAnsiTheme="minorHAnsi" w:cstheme="minorHAnsi"/>
          <w:spacing w:val="-4"/>
        </w:rPr>
        <w:t xml:space="preserve"> </w:t>
      </w:r>
      <w:r w:rsidRPr="00CE488F">
        <w:rPr>
          <w:rFonts w:asciiTheme="minorHAnsi" w:hAnsiTheme="minorHAnsi" w:cstheme="minorHAnsi"/>
        </w:rPr>
        <w:t xml:space="preserve">cluster analysis to help interpret the correlation graphs </w:t>
      </w:r>
      <w:r w:rsidRPr="00CE488F">
        <w:rPr>
          <w:rFonts w:asciiTheme="minorHAnsi" w:hAnsiTheme="minorHAnsi" w:cstheme="minorHAnsi"/>
          <w:b/>
        </w:rPr>
        <w:t>(</w:t>
      </w:r>
      <w:r>
        <w:rPr>
          <w:b/>
        </w:rPr>
        <w:t>Supplementary material section ‘co-expression and feature enrichment analysis’</w:t>
      </w:r>
      <w:r w:rsidRPr="00701346">
        <w:rPr>
          <w:b/>
        </w:rPr>
        <w:t>)</w:t>
      </w:r>
      <w:r w:rsidRPr="00CE488F">
        <w:rPr>
          <w:rFonts w:asciiTheme="minorHAnsi" w:hAnsiTheme="minorHAnsi" w:cstheme="minorHAnsi"/>
          <w:b/>
        </w:rPr>
        <w:t xml:space="preserve">. </w:t>
      </w:r>
      <w:r w:rsidRPr="00CE488F">
        <w:rPr>
          <w:rFonts w:asciiTheme="minorHAnsi" w:hAnsiTheme="minorHAnsi" w:cstheme="minorHAnsi"/>
        </w:rPr>
        <w:t xml:space="preserve">Covariation among metabolites lacks evidential value on its own, therefore, set-level significance was established using the Kolmogorov-Smirnov test (K-S test) as described using the </w:t>
      </w:r>
      <w:proofErr w:type="spellStart"/>
      <w:r w:rsidRPr="00CE488F">
        <w:rPr>
          <w:rFonts w:asciiTheme="minorHAnsi" w:hAnsiTheme="minorHAnsi" w:cstheme="minorHAnsi"/>
        </w:rPr>
        <w:t>ChemRICH</w:t>
      </w:r>
      <w:proofErr w:type="spellEnd"/>
      <w:r w:rsidRPr="00CE488F">
        <w:rPr>
          <w:rFonts w:asciiTheme="minorHAnsi" w:hAnsiTheme="minorHAnsi" w:cstheme="minorHAnsi"/>
        </w:rPr>
        <w:t xml:space="preserve"> method</w:t>
      </w:r>
      <w:r>
        <w:rPr>
          <w:rFonts w:asciiTheme="minorHAnsi" w:hAnsiTheme="minorHAnsi" w:cstheme="minorHAnsi"/>
        </w:rPr>
        <w:t xml:space="preserve"> </w:t>
      </w:r>
      <w:r>
        <w:rPr>
          <w:rFonts w:asciiTheme="minorHAnsi" w:hAnsiTheme="minorHAnsi" w:cstheme="minorHAnsi"/>
        </w:rPr>
        <w:fldChar w:fldCharType="begin"/>
      </w:r>
      <w:r>
        <w:rPr>
          <w:rFonts w:asciiTheme="minorHAnsi" w:hAnsiTheme="minorHAnsi" w:cstheme="minorHAnsi"/>
        </w:rPr>
        <w:instrText xml:space="preserve"> ADDIN EN.CITE &lt;EndNote&gt;&lt;Cite&gt;&lt;Author&gt;Barupal&lt;/Author&gt;&lt;Year&gt;2017&lt;/Year&gt;&lt;RecNum&gt;1827&lt;/RecNum&gt;&lt;DisplayText&gt;(&lt;style face="italic"&gt;13&lt;/style&gt;)&lt;/DisplayText&gt;&lt;record&gt;&lt;rec-number&gt;1827&lt;/rec-number&gt;&lt;foreign-keys&gt;&lt;key app="EN" db-id="ztzafd22kwrzxle2dr5v0tsjsxteawe5rext" timestamp="1623673447"&gt;1827&lt;/key&gt;&lt;/foreign-keys&gt;&lt;ref-type name="Journal Article"&gt;17&lt;/ref-type&gt;&lt;contributors&gt;&lt;authors&gt;&lt;author&gt;Barupal, Dinesh Kumar&lt;/author&gt;&lt;author&gt;Fiehn, Oliver&lt;/author&gt;&lt;/authors&gt;&lt;/contributors&gt;&lt;titles&gt;&lt;title&gt;Chemical Similarity Enrichment Analysis (ChemRICH) as alternative to biochemical pathway mapping for metabolomic datasets&lt;/title&gt;&lt;secondary-title&gt;Scientific Reports&lt;/secondary-title&gt;&lt;/titles&gt;&lt;periodical&gt;&lt;full-title&gt;Scientific reports&lt;/full-title&gt;&lt;/periodical&gt;&lt;pages&gt;14567&lt;/pages&gt;&lt;volume&gt;7&lt;/volume&gt;&lt;number&gt;1&lt;/number&gt;&lt;dates&gt;&lt;year&gt;2017&lt;/year&gt;&lt;pub-dates&gt;&lt;date&gt;2017/11/06&lt;/date&gt;&lt;/pub-dates&gt;&lt;/dates&gt;&lt;isbn&gt;2045-2322&lt;/isbn&gt;&lt;urls&gt;&lt;related-urls&gt;&lt;url&gt;https://doi.org/10.1038/s41598-017-15231-w&lt;/url&gt;&lt;/related-urls&gt;&lt;/urls&gt;&lt;electronic-resource-num&gt;10.1038/s41598-017-15231-w&lt;/electronic-resource-num&gt;&lt;/record&gt;&lt;/Cite&gt;&lt;/EndNote&gt;</w:instrText>
      </w:r>
      <w:r>
        <w:rPr>
          <w:rFonts w:asciiTheme="minorHAnsi" w:hAnsiTheme="minorHAnsi" w:cstheme="minorHAnsi"/>
        </w:rPr>
        <w:fldChar w:fldCharType="separate"/>
      </w:r>
      <w:r>
        <w:rPr>
          <w:rFonts w:asciiTheme="minorHAnsi" w:hAnsiTheme="minorHAnsi" w:cstheme="minorHAnsi"/>
          <w:noProof/>
        </w:rPr>
        <w:t>(</w:t>
      </w:r>
      <w:r w:rsidRPr="001D252C">
        <w:rPr>
          <w:rFonts w:asciiTheme="minorHAnsi" w:hAnsiTheme="minorHAnsi" w:cstheme="minorHAnsi"/>
          <w:i/>
          <w:noProof/>
        </w:rPr>
        <w:t>13</w:t>
      </w:r>
      <w:r>
        <w:rPr>
          <w:rFonts w:asciiTheme="minorHAnsi" w:hAnsiTheme="minorHAnsi" w:cstheme="minorHAnsi"/>
          <w:noProof/>
        </w:rPr>
        <w:t>)</w:t>
      </w:r>
      <w:r>
        <w:rPr>
          <w:rFonts w:asciiTheme="minorHAnsi" w:hAnsiTheme="minorHAnsi" w:cstheme="minorHAnsi"/>
        </w:rPr>
        <w:fldChar w:fldCharType="end"/>
      </w:r>
      <w:r w:rsidRPr="00CE488F">
        <w:rPr>
          <w:rFonts w:asciiTheme="minorHAnsi" w:hAnsiTheme="minorHAnsi" w:cstheme="minorHAnsi"/>
        </w:rPr>
        <w:t xml:space="preserve">, </w:t>
      </w:r>
      <w:proofErr w:type="spellStart"/>
      <w:r w:rsidRPr="00CE488F">
        <w:rPr>
          <w:rFonts w:asciiTheme="minorHAnsi" w:hAnsiTheme="minorHAnsi" w:cstheme="minorHAnsi"/>
        </w:rPr>
        <w:t>Tanimoto</w:t>
      </w:r>
      <w:proofErr w:type="spellEnd"/>
      <w:r w:rsidRPr="00CE488F">
        <w:rPr>
          <w:rFonts w:asciiTheme="minorHAnsi" w:hAnsiTheme="minorHAnsi" w:cstheme="minorHAnsi"/>
        </w:rPr>
        <w:t xml:space="preserve"> coefficients were calculated to</w:t>
      </w:r>
      <w:r w:rsidRPr="00CE488F">
        <w:rPr>
          <w:rFonts w:asciiTheme="minorHAnsi" w:hAnsiTheme="minorHAnsi" w:cstheme="minorHAnsi"/>
          <w:spacing w:val="3"/>
        </w:rPr>
        <w:t xml:space="preserve"> </w:t>
      </w:r>
      <w:r w:rsidRPr="00CE488F">
        <w:rPr>
          <w:rFonts w:asciiTheme="minorHAnsi" w:hAnsiTheme="minorHAnsi" w:cstheme="minorHAnsi"/>
        </w:rPr>
        <w:t>asses</w:t>
      </w:r>
      <w:r w:rsidRPr="00CE488F">
        <w:rPr>
          <w:rFonts w:asciiTheme="minorHAnsi" w:hAnsiTheme="minorHAnsi" w:cstheme="minorHAnsi"/>
          <w:spacing w:val="3"/>
        </w:rPr>
        <w:t xml:space="preserve"> </w:t>
      </w:r>
      <w:r w:rsidRPr="00CE488F">
        <w:rPr>
          <w:rFonts w:asciiTheme="minorHAnsi" w:hAnsiTheme="minorHAnsi" w:cstheme="minorHAnsi"/>
        </w:rPr>
        <w:t>intra-set</w:t>
      </w:r>
      <w:r w:rsidRPr="00CE488F">
        <w:rPr>
          <w:rFonts w:asciiTheme="minorHAnsi" w:hAnsiTheme="minorHAnsi" w:cstheme="minorHAnsi"/>
          <w:spacing w:val="1"/>
        </w:rPr>
        <w:t xml:space="preserve"> </w:t>
      </w:r>
      <w:r w:rsidRPr="00CE488F">
        <w:rPr>
          <w:rFonts w:asciiTheme="minorHAnsi" w:hAnsiTheme="minorHAnsi" w:cstheme="minorHAnsi"/>
        </w:rPr>
        <w:t>chemical</w:t>
      </w:r>
      <w:r w:rsidRPr="00CE488F">
        <w:rPr>
          <w:rFonts w:asciiTheme="minorHAnsi" w:hAnsiTheme="minorHAnsi" w:cstheme="minorHAnsi"/>
          <w:spacing w:val="-1"/>
        </w:rPr>
        <w:t xml:space="preserve"> </w:t>
      </w:r>
      <w:r w:rsidRPr="00CE488F">
        <w:rPr>
          <w:rFonts w:asciiTheme="minorHAnsi" w:hAnsiTheme="minorHAnsi" w:cstheme="minorHAnsi"/>
        </w:rPr>
        <w:t>similarity</w:t>
      </w:r>
      <w:r w:rsidRPr="00CE488F">
        <w:rPr>
          <w:rFonts w:asciiTheme="minorHAnsi" w:hAnsiTheme="minorHAnsi" w:cstheme="minorHAnsi"/>
          <w:spacing w:val="5"/>
        </w:rPr>
        <w:t xml:space="preserve"> </w:t>
      </w:r>
      <w:r w:rsidRPr="00CE488F">
        <w:rPr>
          <w:rFonts w:asciiTheme="minorHAnsi" w:hAnsiTheme="minorHAnsi" w:cstheme="minorHAnsi"/>
        </w:rPr>
        <w:t>using</w:t>
      </w:r>
      <w:r w:rsidRPr="00CE488F">
        <w:rPr>
          <w:rFonts w:asciiTheme="minorHAnsi" w:hAnsiTheme="minorHAnsi" w:cstheme="minorHAnsi"/>
          <w:spacing w:val="2"/>
        </w:rPr>
        <w:t xml:space="preserve"> </w:t>
      </w:r>
      <w:proofErr w:type="spellStart"/>
      <w:r w:rsidRPr="00CE488F">
        <w:rPr>
          <w:rFonts w:asciiTheme="minorHAnsi" w:hAnsiTheme="minorHAnsi" w:cstheme="minorHAnsi"/>
        </w:rPr>
        <w:t>Metabox</w:t>
      </w:r>
      <w:proofErr w:type="spellEnd"/>
      <w:r>
        <w:rPr>
          <w:rFonts w:asciiTheme="minorHAnsi" w:hAnsiTheme="minorHAnsi" w:cstheme="minorHAnsi"/>
        </w:rPr>
        <w:t xml:space="preserve"> </w:t>
      </w:r>
      <w:r>
        <w:rPr>
          <w:rFonts w:asciiTheme="minorHAnsi" w:hAnsiTheme="minorHAnsi" w:cstheme="minorHAnsi"/>
        </w:rPr>
        <w:fldChar w:fldCharType="begin"/>
      </w:r>
      <w:r>
        <w:rPr>
          <w:rFonts w:asciiTheme="minorHAnsi" w:hAnsiTheme="minorHAnsi" w:cstheme="minorHAnsi"/>
        </w:rPr>
        <w:instrText xml:space="preserve"> ADDIN EN.CITE &lt;EndNote&gt;&lt;Cite&gt;&lt;Author&gt;Wanichthanarak&lt;/Author&gt;&lt;Year&gt;2017&lt;/Year&gt;&lt;RecNum&gt;1844&lt;/RecNum&gt;&lt;DisplayText&gt;(&lt;style face="italic"&gt;37&lt;/style&gt;)&lt;/DisplayText&gt;&lt;record&gt;&lt;rec-number&gt;1844&lt;/rec-number&gt;&lt;foreign-keys&gt;&lt;key app="EN" db-id="ztzafd22kwrzxle2dr5v0tsjsxteawe5rext" timestamp="1650973185"&gt;1844&lt;/key&gt;&lt;/foreign-keys&gt;&lt;ref-type name="Journal Article"&gt;17&lt;/ref-type&gt;&lt;contributors&gt;&lt;authors&gt;&lt;author&gt;Wanichthanarak, K.&lt;/author&gt;&lt;author&gt;Fan, S.&lt;/author&gt;&lt;author&gt;Grapov, D.&lt;/author&gt;&lt;author&gt;Barupal, D. K.&lt;/author&gt;&lt;author&gt;Fiehn, O.&lt;/author&gt;&lt;/authors&gt;&lt;/contributors&gt;&lt;auth-address&gt;West Coast Metabolomics Center, Genome Center, University of California Davis, Davis, California, United States of America.&amp;#xD;Biochemistry Department, King Abdulaziz University, Jeddah, Saudi Arabia.&lt;/auth-address&gt;&lt;titles&gt;&lt;title&gt;Metabox: A Toolbox for Metabolomic Data Analysis, Interpretation and Integrative Exploration&lt;/title&gt;&lt;secondary-title&gt;PLoS One&lt;/secondary-title&gt;&lt;/titles&gt;&lt;periodical&gt;&lt;full-title&gt;PLoS One&lt;/full-title&gt;&lt;/periodical&gt;&lt;pages&gt;e0171046&lt;/pages&gt;&lt;volume&gt;12&lt;/volume&gt;&lt;number&gt;1&lt;/number&gt;&lt;edition&gt;2017/02/01&lt;/edition&gt;&lt;keywords&gt;&lt;keyword&gt;Adenocarcinoma/metabolism&lt;/keyword&gt;&lt;keyword&gt;Adenocarcinoma of Lung&lt;/keyword&gt;&lt;keyword&gt;Databases as Topic&lt;/keyword&gt;&lt;keyword&gt;Humans&lt;/keyword&gt;&lt;keyword&gt;Lung Neoplasms/metabolism&lt;/keyword&gt;&lt;keyword&gt;Metabolome&lt;/keyword&gt;&lt;keyword&gt;Metabolomics/*methods&lt;/keyword&gt;&lt;keyword&gt;*Software&lt;/keyword&gt;&lt;keyword&gt;*Statistics as Topic&lt;/keyword&gt;&lt;/keywords&gt;&lt;dates&gt;&lt;year&gt;2017&lt;/year&gt;&lt;/dates&gt;&lt;isbn&gt;1932-6203&lt;/isbn&gt;&lt;accession-num&gt;28141874&lt;/accession-num&gt;&lt;urls&gt;&lt;/urls&gt;&lt;custom2&gt;PMC5283729 Dmitry Grapov’s contribution to the manuscript occurred while he was not part of CDS and instead the Principal Statistician at the University of California Davis. We have changed his affiliation to reflect this fact and he maintains his stated no conflict of interest.&lt;/custom2&gt;&lt;electronic-resource-num&gt;10.1371/journal.pone.0171046&lt;/electronic-resource-num&gt;&lt;remote-database-provider&gt;NLM&lt;/remote-database-provider&gt;&lt;language&gt;eng&lt;/language&gt;&lt;/record&gt;&lt;/Cite&gt;&lt;/EndNote&gt;</w:instrText>
      </w:r>
      <w:r>
        <w:rPr>
          <w:rFonts w:asciiTheme="minorHAnsi" w:hAnsiTheme="minorHAnsi" w:cstheme="minorHAnsi"/>
        </w:rPr>
        <w:fldChar w:fldCharType="separate"/>
      </w:r>
      <w:r>
        <w:rPr>
          <w:rFonts w:asciiTheme="minorHAnsi" w:hAnsiTheme="minorHAnsi" w:cstheme="minorHAnsi"/>
          <w:noProof/>
        </w:rPr>
        <w:t>(</w:t>
      </w:r>
      <w:r w:rsidRPr="00E06657">
        <w:rPr>
          <w:rFonts w:asciiTheme="minorHAnsi" w:hAnsiTheme="minorHAnsi" w:cstheme="minorHAnsi"/>
          <w:i/>
          <w:noProof/>
        </w:rPr>
        <w:t>37</w:t>
      </w:r>
      <w:r>
        <w:rPr>
          <w:rFonts w:asciiTheme="minorHAnsi" w:hAnsiTheme="minorHAnsi" w:cstheme="minorHAnsi"/>
          <w:noProof/>
        </w:rPr>
        <w:t>)</w:t>
      </w:r>
      <w:r>
        <w:rPr>
          <w:rFonts w:asciiTheme="minorHAnsi" w:hAnsiTheme="minorHAnsi" w:cstheme="minorHAnsi"/>
        </w:rPr>
        <w:fldChar w:fldCharType="end"/>
      </w:r>
      <w:r w:rsidRPr="00CE488F">
        <w:rPr>
          <w:rFonts w:asciiTheme="minorHAnsi" w:hAnsiTheme="minorHAnsi" w:cstheme="minorHAnsi"/>
        </w:rPr>
        <w:t>,</w:t>
      </w:r>
      <w:r w:rsidRPr="00CE488F">
        <w:rPr>
          <w:rFonts w:asciiTheme="minorHAnsi" w:hAnsiTheme="minorHAnsi" w:cstheme="minorHAnsi"/>
          <w:spacing w:val="2"/>
        </w:rPr>
        <w:t xml:space="preserve"> </w:t>
      </w:r>
      <w:r w:rsidRPr="00CE488F">
        <w:rPr>
          <w:rFonts w:asciiTheme="minorHAnsi" w:hAnsiTheme="minorHAnsi" w:cstheme="minorHAnsi"/>
        </w:rPr>
        <w:t>and</w:t>
      </w:r>
      <w:r w:rsidRPr="00CE488F">
        <w:rPr>
          <w:rFonts w:asciiTheme="minorHAnsi" w:hAnsiTheme="minorHAnsi" w:cstheme="minorHAnsi"/>
          <w:spacing w:val="2"/>
        </w:rPr>
        <w:t xml:space="preserve"> </w:t>
      </w:r>
      <w:r w:rsidRPr="00CE488F">
        <w:rPr>
          <w:rFonts w:asciiTheme="minorHAnsi" w:hAnsiTheme="minorHAnsi" w:cstheme="minorHAnsi"/>
        </w:rPr>
        <w:t>the frequency</w:t>
      </w:r>
      <w:r w:rsidRPr="00CE488F">
        <w:rPr>
          <w:rFonts w:asciiTheme="minorHAnsi" w:hAnsiTheme="minorHAnsi" w:cstheme="minorHAnsi"/>
          <w:spacing w:val="1"/>
        </w:rPr>
        <w:t xml:space="preserve"> </w:t>
      </w:r>
      <w:r w:rsidRPr="00CE488F">
        <w:rPr>
          <w:rFonts w:asciiTheme="minorHAnsi" w:hAnsiTheme="minorHAnsi" w:cstheme="minorHAnsi"/>
        </w:rPr>
        <w:t>of occurrence</w:t>
      </w:r>
      <w:r w:rsidRPr="00CE488F">
        <w:rPr>
          <w:rFonts w:asciiTheme="minorHAnsi" w:hAnsiTheme="minorHAnsi" w:cstheme="minorHAnsi"/>
          <w:spacing w:val="3"/>
        </w:rPr>
        <w:t xml:space="preserve"> </w:t>
      </w:r>
      <w:r w:rsidRPr="00CE488F">
        <w:rPr>
          <w:rFonts w:asciiTheme="minorHAnsi" w:hAnsiTheme="minorHAnsi" w:cstheme="minorHAnsi"/>
        </w:rPr>
        <w:t>in the published</w:t>
      </w:r>
      <w:r w:rsidRPr="00CE488F">
        <w:rPr>
          <w:rFonts w:asciiTheme="minorHAnsi" w:hAnsiTheme="minorHAnsi" w:cstheme="minorHAnsi"/>
          <w:spacing w:val="-2"/>
        </w:rPr>
        <w:t xml:space="preserve"> </w:t>
      </w:r>
      <w:r w:rsidRPr="00CE488F">
        <w:rPr>
          <w:rFonts w:asciiTheme="minorHAnsi" w:hAnsiTheme="minorHAnsi" w:cstheme="minorHAnsi"/>
        </w:rPr>
        <w:t>literature</w:t>
      </w:r>
      <w:r w:rsidRPr="00CE488F">
        <w:rPr>
          <w:rFonts w:asciiTheme="minorHAnsi" w:hAnsiTheme="minorHAnsi" w:cstheme="minorHAnsi"/>
          <w:spacing w:val="-3"/>
        </w:rPr>
        <w:t xml:space="preserve"> </w:t>
      </w:r>
      <w:r w:rsidRPr="00CE488F">
        <w:rPr>
          <w:rFonts w:asciiTheme="minorHAnsi" w:hAnsiTheme="minorHAnsi" w:cstheme="minorHAnsi"/>
        </w:rPr>
        <w:t>and</w:t>
      </w:r>
      <w:r w:rsidRPr="00CE488F">
        <w:rPr>
          <w:rFonts w:asciiTheme="minorHAnsi" w:hAnsiTheme="minorHAnsi" w:cstheme="minorHAnsi"/>
          <w:spacing w:val="-1"/>
        </w:rPr>
        <w:t xml:space="preserve"> </w:t>
      </w:r>
      <w:r w:rsidRPr="00CE488F">
        <w:rPr>
          <w:rFonts w:asciiTheme="minorHAnsi" w:hAnsiTheme="minorHAnsi" w:cstheme="minorHAnsi"/>
        </w:rPr>
        <w:t>relevant</w:t>
      </w:r>
      <w:r w:rsidRPr="00CE488F">
        <w:rPr>
          <w:rFonts w:asciiTheme="minorHAnsi" w:hAnsiTheme="minorHAnsi" w:cstheme="minorHAnsi"/>
          <w:spacing w:val="-1"/>
        </w:rPr>
        <w:t xml:space="preserve"> </w:t>
      </w:r>
      <w:r w:rsidRPr="00CE488F">
        <w:rPr>
          <w:rFonts w:asciiTheme="minorHAnsi" w:hAnsiTheme="minorHAnsi" w:cstheme="minorHAnsi"/>
        </w:rPr>
        <w:t>databases</w:t>
      </w:r>
      <w:r w:rsidRPr="00CE488F">
        <w:rPr>
          <w:rFonts w:asciiTheme="minorHAnsi" w:hAnsiTheme="minorHAnsi" w:cstheme="minorHAnsi"/>
          <w:spacing w:val="-3"/>
        </w:rPr>
        <w:t xml:space="preserve"> </w:t>
      </w:r>
      <w:r w:rsidRPr="00CE488F">
        <w:rPr>
          <w:rFonts w:asciiTheme="minorHAnsi" w:hAnsiTheme="minorHAnsi" w:cstheme="minorHAnsi"/>
        </w:rPr>
        <w:t>considered</w:t>
      </w:r>
      <w:r w:rsidRPr="00CE488F">
        <w:rPr>
          <w:rFonts w:asciiTheme="minorHAnsi" w:hAnsiTheme="minorHAnsi" w:cstheme="minorHAnsi"/>
          <w:spacing w:val="-1"/>
        </w:rPr>
        <w:t xml:space="preserve"> </w:t>
      </w:r>
      <w:r w:rsidRPr="00CE488F">
        <w:rPr>
          <w:rFonts w:asciiTheme="minorHAnsi" w:hAnsiTheme="minorHAnsi" w:cstheme="minorHAnsi"/>
        </w:rPr>
        <w:t>(KEGG,</w:t>
      </w:r>
      <w:r w:rsidRPr="00CE488F">
        <w:rPr>
          <w:rFonts w:asciiTheme="minorHAnsi" w:hAnsiTheme="minorHAnsi" w:cstheme="minorHAnsi"/>
          <w:spacing w:val="-4"/>
        </w:rPr>
        <w:t xml:space="preserve"> </w:t>
      </w:r>
      <w:proofErr w:type="spellStart"/>
      <w:r w:rsidRPr="00CE488F">
        <w:rPr>
          <w:rFonts w:asciiTheme="minorHAnsi" w:hAnsiTheme="minorHAnsi" w:cstheme="minorHAnsi"/>
        </w:rPr>
        <w:t>ChEBI</w:t>
      </w:r>
      <w:proofErr w:type="spellEnd"/>
      <w:r w:rsidRPr="00CE488F">
        <w:rPr>
          <w:rFonts w:asciiTheme="minorHAnsi" w:hAnsiTheme="minorHAnsi" w:cstheme="minorHAnsi"/>
        </w:rPr>
        <w:t>, Human</w:t>
      </w:r>
      <w:r w:rsidRPr="00CE488F">
        <w:rPr>
          <w:rFonts w:asciiTheme="minorHAnsi" w:hAnsiTheme="minorHAnsi" w:cstheme="minorHAnsi"/>
          <w:spacing w:val="-4"/>
        </w:rPr>
        <w:t xml:space="preserve"> </w:t>
      </w:r>
      <w:r w:rsidRPr="00CE488F">
        <w:rPr>
          <w:rFonts w:asciiTheme="minorHAnsi" w:hAnsiTheme="minorHAnsi" w:cstheme="minorHAnsi"/>
        </w:rPr>
        <w:t xml:space="preserve">Metabolome Database, Human </w:t>
      </w:r>
      <w:proofErr w:type="spellStart"/>
      <w:r w:rsidRPr="00CE488F">
        <w:rPr>
          <w:rFonts w:asciiTheme="minorHAnsi" w:hAnsiTheme="minorHAnsi" w:cstheme="minorHAnsi"/>
        </w:rPr>
        <w:t>Breathomics</w:t>
      </w:r>
      <w:proofErr w:type="spellEnd"/>
      <w:r w:rsidRPr="00CE488F">
        <w:rPr>
          <w:rFonts w:asciiTheme="minorHAnsi" w:hAnsiTheme="minorHAnsi" w:cstheme="minorHAnsi"/>
        </w:rPr>
        <w:t xml:space="preserve"> Database and microbial VOC database). Chemical similarity is of interest because compounds derived from similar pathways may also share common structural features or chemical groups. This combined data-driven and chemistry-driven approach has been shown to improve enrichment analysis</w:t>
      </w:r>
      <w:r>
        <w:rPr>
          <w:rFonts w:asciiTheme="minorHAnsi" w:hAnsiTheme="minorHAnsi" w:cstheme="minorHAnsi"/>
        </w:rPr>
        <w:t xml:space="preserve"> </w:t>
      </w:r>
      <w:r>
        <w:rPr>
          <w:rFonts w:asciiTheme="minorHAnsi" w:hAnsiTheme="minorHAnsi" w:cstheme="minorHAnsi"/>
        </w:rPr>
        <w:fldChar w:fldCharType="begin">
          <w:fldData xml:space="preserve">PEVuZE5vdGU+PENpdGU+PEF1dGhvcj5CYXJ1cGFsPC9BdXRob3I+PFllYXI+MjAxNzwvWWVhcj48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</w:fldData>
        </w:fldChar>
      </w:r>
      <w:r>
        <w:rPr>
          <w:rFonts w:asciiTheme="minorHAnsi" w:hAnsiTheme="minorHAnsi" w:cstheme="minorHAnsi"/>
        </w:rPr>
        <w:instrText xml:space="preserve"> ADDIN EN.CITE </w:instrText>
      </w:r>
      <w:r>
        <w:rPr>
          <w:rFonts w:asciiTheme="minorHAnsi" w:hAnsiTheme="minorHAnsi" w:cstheme="minorHAnsi"/>
        </w:rPr>
        <w:fldChar w:fldCharType="begin">
          <w:fldData xml:space="preserve">PEVuZE5vdGU+PENpdGU+PEF1dGhvcj5CYXJ1cGFsPC9BdXRob3I+PFllYXI+MjAxNzwvWWVhcj48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</w:fldData>
        </w:fldChar>
      </w:r>
      <w:r>
        <w:rPr>
          <w:rFonts w:asciiTheme="minorHAnsi" w:hAnsiTheme="minorHAnsi" w:cstheme="minorHAnsi"/>
        </w:rPr>
        <w:instrText xml:space="preserve"> ADDIN EN.CITE.DATA </w:instrText>
      </w:r>
      <w:r>
        <w:rPr>
          <w:rFonts w:asciiTheme="minorHAnsi" w:hAnsiTheme="minorHAnsi" w:cstheme="minorHAnsi"/>
        </w:rPr>
      </w:r>
      <w:r>
        <w:rPr>
          <w:rFonts w:asciiTheme="minorHAnsi" w:hAnsiTheme="minorHAnsi" w:cstheme="minorHAnsi"/>
        </w:rPr>
        <w:fldChar w:fldCharType="end"/>
      </w:r>
      <w:r>
        <w:rPr>
          <w:rFonts w:asciiTheme="minorHAnsi" w:hAnsiTheme="minorHAnsi" w:cstheme="minorHAnsi"/>
        </w:rPr>
      </w:r>
      <w:r>
        <w:rPr>
          <w:rFonts w:asciiTheme="minorHAnsi" w:hAnsiTheme="minorHAnsi" w:cstheme="minorHAnsi"/>
        </w:rPr>
        <w:fldChar w:fldCharType="separate"/>
      </w:r>
      <w:r>
        <w:rPr>
          <w:rFonts w:asciiTheme="minorHAnsi" w:hAnsiTheme="minorHAnsi" w:cstheme="minorHAnsi"/>
          <w:noProof/>
        </w:rPr>
        <w:t>(</w:t>
      </w:r>
      <w:r w:rsidRPr="001D252C">
        <w:rPr>
          <w:rFonts w:asciiTheme="minorHAnsi" w:hAnsiTheme="minorHAnsi" w:cstheme="minorHAnsi"/>
          <w:i/>
          <w:noProof/>
        </w:rPr>
        <w:t>13, 38</w:t>
      </w:r>
      <w:r>
        <w:rPr>
          <w:rFonts w:asciiTheme="minorHAnsi" w:hAnsiTheme="minorHAnsi" w:cstheme="minorHAnsi"/>
          <w:noProof/>
        </w:rPr>
        <w:t>)</w:t>
      </w:r>
      <w:r>
        <w:rPr>
          <w:rFonts w:asciiTheme="minorHAnsi" w:hAnsiTheme="minorHAnsi" w:cstheme="minorHAnsi"/>
        </w:rPr>
        <w:fldChar w:fldCharType="end"/>
      </w:r>
      <w:r>
        <w:rPr>
          <w:rFonts w:asciiTheme="minorHAnsi" w:hAnsiTheme="minorHAnsi" w:cstheme="minorHAnsi"/>
        </w:rPr>
        <w:t>,</w:t>
      </w:r>
      <w:r w:rsidRPr="00CE488F">
        <w:rPr>
          <w:rFonts w:asciiTheme="minorHAnsi" w:hAnsiTheme="minorHAnsi" w:cstheme="minorHAnsi"/>
        </w:rPr>
        <w:t xml:space="preserve"> and allowed further interpretation </w:t>
      </w:r>
      <w:r>
        <w:rPr>
          <w:rFonts w:asciiTheme="minorHAnsi" w:hAnsiTheme="minorHAnsi" w:cstheme="minorHAnsi"/>
        </w:rPr>
        <w:t xml:space="preserve">of </w:t>
      </w:r>
      <w:r w:rsidRPr="00CE488F">
        <w:rPr>
          <w:rFonts w:asciiTheme="minorHAnsi" w:hAnsiTheme="minorHAnsi" w:cstheme="minorHAnsi"/>
        </w:rPr>
        <w:t>core findings herein</w:t>
      </w:r>
      <w:r w:rsidRPr="00CE488F">
        <w:rPr>
          <w:rFonts w:asciiTheme="minorHAnsi" w:hAnsiTheme="minorHAnsi" w:cstheme="minorHAnsi"/>
          <w:spacing w:val="-2"/>
        </w:rPr>
        <w:t xml:space="preserve"> </w:t>
      </w:r>
      <w:r w:rsidRPr="00CE488F">
        <w:rPr>
          <w:rFonts w:asciiTheme="minorHAnsi" w:hAnsiTheme="minorHAnsi" w:cstheme="minorHAnsi"/>
          <w:b/>
        </w:rPr>
        <w:t>(</w:t>
      </w:r>
      <w:r>
        <w:rPr>
          <w:rFonts w:asciiTheme="minorHAnsi" w:hAnsiTheme="minorHAnsi" w:cstheme="minorHAnsi"/>
          <w:b/>
        </w:rPr>
        <w:t>f</w:t>
      </w:r>
      <w:r w:rsidRPr="00CE488F">
        <w:rPr>
          <w:rFonts w:asciiTheme="minorHAnsi" w:hAnsiTheme="minorHAnsi" w:cstheme="minorHAnsi"/>
          <w:b/>
        </w:rPr>
        <w:t>ig</w:t>
      </w:r>
      <w:r>
        <w:rPr>
          <w:rFonts w:asciiTheme="minorHAnsi" w:hAnsiTheme="minorHAnsi" w:cstheme="minorHAnsi"/>
          <w:b/>
        </w:rPr>
        <w:t>.</w:t>
      </w:r>
      <w:r w:rsidRPr="00CE488F">
        <w:rPr>
          <w:rFonts w:asciiTheme="minorHAnsi" w:hAnsiTheme="minorHAnsi" w:cstheme="minorHAnsi"/>
          <w:b/>
        </w:rPr>
        <w:t xml:space="preserve"> S</w:t>
      </w:r>
      <w:r>
        <w:rPr>
          <w:rFonts w:asciiTheme="minorHAnsi" w:hAnsiTheme="minorHAnsi" w:cstheme="minorHAnsi"/>
          <w:b/>
        </w:rPr>
        <w:t>10</w:t>
      </w:r>
      <w:r w:rsidRPr="00CE488F">
        <w:rPr>
          <w:rFonts w:asciiTheme="minorHAnsi" w:hAnsiTheme="minorHAnsi" w:cstheme="minorHAnsi"/>
        </w:rPr>
        <w:t>).</w:t>
      </w:r>
    </w:p>
    <w:p w14:paraId="6C3C8091" w14:textId="77777777" w:rsidR="00CA7258" w:rsidRDefault="00CA7258" w:rsidP="00CA7258">
      <w:pPr>
        <w:pStyle w:val="BodyText"/>
        <w:tabs>
          <w:tab w:val="left" w:pos="1134"/>
        </w:tabs>
        <w:spacing w:before="161"/>
        <w:ind w:right="-46"/>
        <w:rPr>
          <w:rFonts w:asciiTheme="minorHAnsi" w:hAnsiTheme="minorHAnsi" w:cstheme="minorHAnsi"/>
        </w:rPr>
      </w:pPr>
    </w:p>
    <w:p w14:paraId="681D388E" w14:textId="77777777" w:rsidR="00CA7258" w:rsidRDefault="00CA7258" w:rsidP="00CA7258">
      <w:pPr>
        <w:pStyle w:val="BodyText"/>
        <w:tabs>
          <w:tab w:val="left" w:pos="1134"/>
        </w:tabs>
        <w:spacing w:before="161"/>
        <w:ind w:right="-46"/>
        <w:rPr>
          <w:rFonts w:asciiTheme="minorHAnsi" w:hAnsiTheme="minorHAnsi" w:cstheme="minorHAnsi"/>
        </w:rPr>
      </w:pPr>
    </w:p>
    <w:p w14:paraId="440F7F6B" w14:textId="77777777" w:rsidR="00CA7258" w:rsidRDefault="00CA7258" w:rsidP="00CA7258">
      <w:pPr>
        <w:pStyle w:val="BodyText"/>
        <w:tabs>
          <w:tab w:val="left" w:pos="1134"/>
        </w:tabs>
        <w:spacing w:before="161"/>
        <w:ind w:right="-46"/>
        <w:rPr>
          <w:rFonts w:asciiTheme="minorHAnsi" w:hAnsiTheme="minorHAnsi" w:cstheme="minorHAnsi"/>
        </w:rPr>
      </w:pPr>
    </w:p>
    <w:p w14:paraId="61F473B5" w14:textId="1A2C4D03" w:rsidR="00CA7258" w:rsidRPr="00590A26" w:rsidRDefault="00590A26" w:rsidP="00CA7258">
      <w:pPr>
        <w:pStyle w:val="Heading3"/>
        <w:rPr>
          <w:u w:val="single"/>
        </w:rPr>
      </w:pPr>
      <w:r>
        <w:rPr>
          <w:u w:val="single"/>
        </w:rPr>
        <w:t xml:space="preserve">4.3.6. </w:t>
      </w:r>
      <w:r w:rsidR="00CA7258" w:rsidRPr="008F46B5">
        <w:rPr>
          <w:u w:val="single"/>
        </w:rPr>
        <w:t>Statistical procedures</w:t>
      </w:r>
    </w:p>
    <w:p w14:paraId="7A07D2F2" w14:textId="2FD7703A" w:rsidR="00CA7258" w:rsidRDefault="00CA7258" w:rsidP="00CA7258">
      <w:pPr>
        <w:pStyle w:val="BodyText"/>
        <w:tabs>
          <w:tab w:val="left" w:pos="0"/>
          <w:tab w:val="left" w:pos="980"/>
        </w:tabs>
        <w:spacing w:before="41"/>
        <w:ind w:right="-46"/>
      </w:pPr>
      <w:r>
        <w:t>Statistical analysis was performed using R [3.6.1 and 4.0.0, R Core Team (2019)]. This research used</w:t>
      </w:r>
      <w:r>
        <w:rPr>
          <w:spacing w:val="-47"/>
        </w:rPr>
        <w:t xml:space="preserve"> </w:t>
      </w:r>
      <w:r>
        <w:t>the</w:t>
      </w:r>
      <w:r>
        <w:rPr>
          <w:spacing w:val="-1"/>
        </w:rPr>
        <w:t xml:space="preserve"> </w:t>
      </w:r>
      <w:r>
        <w:t>SPECTRE</w:t>
      </w:r>
      <w:r>
        <w:rPr>
          <w:spacing w:val="-4"/>
        </w:rPr>
        <w:t xml:space="preserve"> </w:t>
      </w:r>
      <w:r>
        <w:t>High</w:t>
      </w:r>
      <w:r>
        <w:rPr>
          <w:spacing w:val="-2"/>
        </w:rPr>
        <w:t xml:space="preserve"> </w:t>
      </w:r>
      <w:r>
        <w:t>Performance Computing</w:t>
      </w:r>
      <w:r>
        <w:rPr>
          <w:spacing w:val="-2"/>
        </w:rPr>
        <w:t xml:space="preserve"> </w:t>
      </w:r>
      <w:r>
        <w:t>Facility at</w:t>
      </w:r>
      <w:r>
        <w:rPr>
          <w:spacing w:val="-3"/>
        </w:rPr>
        <w:t xml:space="preserve"> </w:t>
      </w:r>
      <w:r>
        <w:t>the</w:t>
      </w:r>
      <w:r>
        <w:rPr>
          <w:spacing w:val="-1"/>
        </w:rPr>
        <w:t xml:space="preserve"> </w:t>
      </w:r>
      <w:r>
        <w:t>University</w:t>
      </w:r>
      <w:r>
        <w:rPr>
          <w:spacing w:val="-3"/>
        </w:rPr>
        <w:t xml:space="preserve"> </w:t>
      </w:r>
      <w:r>
        <w:t>of</w:t>
      </w:r>
      <w:r>
        <w:rPr>
          <w:spacing w:val="-1"/>
        </w:rPr>
        <w:t xml:space="preserve"> </w:t>
      </w:r>
      <w:r>
        <w:t>Leicester. Baseline data</w:t>
      </w:r>
      <w:r>
        <w:rPr>
          <w:spacing w:val="-4"/>
        </w:rPr>
        <w:t xml:space="preserve"> </w:t>
      </w:r>
      <w:r>
        <w:t>and figures were presented as mean ± (SD), and median (IQ range). Data was analysed using (ANOVA) to</w:t>
      </w:r>
      <w:r>
        <w:rPr>
          <w:spacing w:val="1"/>
        </w:rPr>
        <w:t xml:space="preserve"> </w:t>
      </w:r>
      <w:r>
        <w:t xml:space="preserve">assess the differences between groups for normally or approximately </w:t>
      </w:r>
      <w:r w:rsidR="00E22F2B">
        <w:t>normally distributed</w:t>
      </w:r>
      <w:r>
        <w:t xml:space="preserve"> variables</w:t>
      </w:r>
      <w:r>
        <w:rPr>
          <w:spacing w:val="1"/>
        </w:rPr>
        <w:t xml:space="preserve"> </w:t>
      </w:r>
      <w:r>
        <w:t xml:space="preserve">and </w:t>
      </w:r>
      <w:proofErr w:type="spellStart"/>
      <w:r>
        <w:t>Kruskal</w:t>
      </w:r>
      <w:proofErr w:type="spellEnd"/>
      <w:r>
        <w:t>-Wallis</w:t>
      </w:r>
      <w:r>
        <w:rPr>
          <w:spacing w:val="-2"/>
        </w:rPr>
        <w:t xml:space="preserve"> </w:t>
      </w:r>
      <w:r>
        <w:t>for non-normally</w:t>
      </w:r>
      <w:r>
        <w:rPr>
          <w:spacing w:val="3"/>
        </w:rPr>
        <w:t xml:space="preserve"> </w:t>
      </w:r>
      <w:r>
        <w:t>distributed</w:t>
      </w:r>
      <w:r>
        <w:rPr>
          <w:spacing w:val="2"/>
        </w:rPr>
        <w:t xml:space="preserve"> </w:t>
      </w:r>
      <w:r>
        <w:t>variables.</w:t>
      </w:r>
      <w:r>
        <w:rPr>
          <w:spacing w:val="1"/>
        </w:rPr>
        <w:t xml:space="preserve"> </w:t>
      </w:r>
      <w:r>
        <w:t>Pearson chi-squared</w:t>
      </w:r>
      <w:r>
        <w:rPr>
          <w:spacing w:val="1"/>
        </w:rPr>
        <w:t xml:space="preserve"> </w:t>
      </w:r>
      <w:r>
        <w:t>and</w:t>
      </w:r>
      <w:r>
        <w:rPr>
          <w:spacing w:val="1"/>
        </w:rPr>
        <w:t xml:space="preserve"> </w:t>
      </w:r>
      <w:r>
        <w:t>Fisher’s</w:t>
      </w:r>
      <w:r>
        <w:rPr>
          <w:spacing w:val="2"/>
        </w:rPr>
        <w:t xml:space="preserve"> </w:t>
      </w:r>
      <w:r>
        <w:t>exact</w:t>
      </w:r>
      <w:r>
        <w:rPr>
          <w:spacing w:val="1"/>
        </w:rPr>
        <w:t xml:space="preserve"> </w:t>
      </w:r>
      <w:r>
        <w:t xml:space="preserve">were used to assess the differences in categorical variables. All </w:t>
      </w:r>
      <w:r>
        <w:rPr>
          <w:i/>
        </w:rPr>
        <w:t xml:space="preserve">P </w:t>
      </w:r>
      <w:r>
        <w:t>values are two sided and significant at</w:t>
      </w:r>
      <w:r>
        <w:rPr>
          <w:spacing w:val="-1"/>
        </w:rPr>
        <w:t xml:space="preserve"> </w:t>
      </w:r>
      <w:r>
        <w:t>the</w:t>
      </w:r>
      <w:r>
        <w:rPr>
          <w:spacing w:val="-2"/>
        </w:rPr>
        <w:t xml:space="preserve"> </w:t>
      </w:r>
      <w:r>
        <w:t>0.05 level, unless</w:t>
      </w:r>
      <w:r>
        <w:rPr>
          <w:spacing w:val="-2"/>
        </w:rPr>
        <w:t xml:space="preserve"> </w:t>
      </w:r>
      <w:r>
        <w:t>reported</w:t>
      </w:r>
      <w:r>
        <w:rPr>
          <w:spacing w:val="-2"/>
        </w:rPr>
        <w:t xml:space="preserve"> </w:t>
      </w:r>
      <w:r>
        <w:t>otherwise.</w:t>
      </w:r>
    </w:p>
    <w:p w14:paraId="19349935" w14:textId="77777777" w:rsidR="00CA7258" w:rsidRPr="00CE488F" w:rsidRDefault="00CA7258" w:rsidP="00CA7258">
      <w:pPr>
        <w:pStyle w:val="BodyText"/>
        <w:tabs>
          <w:tab w:val="left" w:pos="1134"/>
        </w:tabs>
        <w:spacing w:before="161"/>
        <w:ind w:right="-46"/>
        <w:rPr>
          <w:rFonts w:asciiTheme="minorHAnsi" w:hAnsiTheme="minorHAnsi" w:cstheme="minorHAnsi"/>
        </w:rPr>
      </w:pPr>
    </w:p>
    <w:p w14:paraId="11E65382" w14:textId="77777777" w:rsidR="00CA7258" w:rsidRDefault="00CA7258" w:rsidP="00CA7258">
      <w:pPr>
        <w:tabs>
          <w:tab w:val="left" w:pos="980"/>
        </w:tabs>
        <w:spacing w:before="41"/>
        <w:ind w:right="-46"/>
        <w:rPr>
          <w:b/>
          <w:u w:val="single"/>
        </w:rPr>
      </w:pPr>
    </w:p>
    <w:p w14:paraId="4C1E601E" w14:textId="75D35039" w:rsidR="00CA7258" w:rsidRPr="008F46B5" w:rsidRDefault="00CA7258" w:rsidP="00CA7258">
      <w:pPr>
        <w:tabs>
          <w:tab w:val="left" w:pos="980"/>
        </w:tabs>
        <w:spacing w:before="41"/>
        <w:ind w:right="-46"/>
        <w:rPr>
          <w:b/>
          <w:sz w:val="24"/>
          <w:szCs w:val="24"/>
          <w:u w:val="single"/>
        </w:rPr>
      </w:pPr>
      <w:r w:rsidRPr="008F46B5">
        <w:rPr>
          <w:b/>
          <w:sz w:val="24"/>
          <w:szCs w:val="24"/>
          <w:u w:val="single"/>
        </w:rPr>
        <w:t xml:space="preserve">List of supplementary materials </w:t>
      </w:r>
    </w:p>
    <w:p w14:paraId="445A3A16" w14:textId="77777777" w:rsidR="00CA7258" w:rsidRPr="008F46B5" w:rsidRDefault="00CA7258" w:rsidP="008F46B5">
      <w:pPr>
        <w:pStyle w:val="ListParagraph"/>
        <w:numPr>
          <w:ilvl w:val="0"/>
          <w:numId w:val="50"/>
        </w:numPr>
        <w:tabs>
          <w:tab w:val="left" w:pos="980"/>
        </w:tabs>
        <w:spacing w:before="41"/>
        <w:ind w:right="-46"/>
        <w:rPr>
          <w:rFonts w:asciiTheme="minorHAnsi" w:hAnsiTheme="minorHAnsi" w:cstheme="minorHAnsi"/>
        </w:rPr>
      </w:pPr>
      <w:r w:rsidRPr="008F46B5">
        <w:rPr>
          <w:rFonts w:asciiTheme="minorHAnsi" w:hAnsiTheme="minorHAnsi" w:cstheme="minorHAnsi"/>
        </w:rPr>
        <w:t>Materials and methods</w:t>
      </w:r>
      <w:r w:rsidRPr="008F46B5">
        <w:rPr>
          <w:rFonts w:asciiTheme="minorHAnsi" w:hAnsiTheme="minorHAnsi" w:cstheme="minorHAnsi"/>
        </w:rPr>
        <w:br/>
        <w:t>Figs. S1 to S13</w:t>
      </w:r>
    </w:p>
    <w:p w14:paraId="54733A01" w14:textId="77777777" w:rsidR="00CA7258" w:rsidRPr="008F46B5" w:rsidRDefault="00CA7258" w:rsidP="008F46B5">
      <w:pPr>
        <w:pStyle w:val="ListParagraph"/>
        <w:numPr>
          <w:ilvl w:val="0"/>
          <w:numId w:val="50"/>
        </w:numPr>
        <w:tabs>
          <w:tab w:val="left" w:pos="980"/>
        </w:tabs>
        <w:spacing w:before="41"/>
        <w:ind w:right="-46"/>
        <w:rPr>
          <w:rFonts w:asciiTheme="minorHAnsi" w:hAnsiTheme="minorHAnsi" w:cstheme="minorHAnsi"/>
        </w:rPr>
      </w:pPr>
      <w:r w:rsidRPr="008F46B5">
        <w:rPr>
          <w:rFonts w:asciiTheme="minorHAnsi" w:hAnsiTheme="minorHAnsi" w:cstheme="minorHAnsi"/>
        </w:rPr>
        <w:t>Tables S1 To S15</w:t>
      </w:r>
    </w:p>
    <w:p w14:paraId="6385144C" w14:textId="77777777" w:rsidR="00CA7258" w:rsidRPr="008F46B5" w:rsidRDefault="00CA7258" w:rsidP="008F46B5">
      <w:pPr>
        <w:pStyle w:val="ListParagraph"/>
        <w:numPr>
          <w:ilvl w:val="0"/>
          <w:numId w:val="50"/>
        </w:numPr>
        <w:tabs>
          <w:tab w:val="left" w:pos="980"/>
        </w:tabs>
        <w:spacing w:before="41"/>
        <w:ind w:right="-46"/>
        <w:rPr>
          <w:rFonts w:asciiTheme="minorHAnsi" w:hAnsiTheme="minorHAnsi" w:cstheme="minorHAnsi"/>
        </w:rPr>
      </w:pPr>
      <w:r w:rsidRPr="008F46B5">
        <w:rPr>
          <w:rFonts w:asciiTheme="minorHAnsi" w:hAnsiTheme="minorHAnsi" w:cstheme="minorHAnsi"/>
        </w:rPr>
        <w:t>MDAR Reproducibility Checklist</w:t>
      </w:r>
    </w:p>
    <w:p w14:paraId="0368A2F2" w14:textId="77777777" w:rsidR="00CA7258" w:rsidRPr="00C343D3" w:rsidRDefault="00CA7258" w:rsidP="00CA7258">
      <w:pPr>
        <w:pStyle w:val="BodyText"/>
        <w:spacing w:line="256" w:lineRule="auto"/>
        <w:ind w:left="-142" w:right="-46"/>
      </w:pPr>
    </w:p>
    <w:p w14:paraId="603FD0A4" w14:textId="77777777" w:rsidR="00CA7258" w:rsidRDefault="00CA7258" w:rsidP="00CA7258">
      <w:pPr>
        <w:tabs>
          <w:tab w:val="left" w:pos="980"/>
        </w:tabs>
        <w:spacing w:before="41"/>
        <w:ind w:right="-46"/>
      </w:pPr>
    </w:p>
    <w:p w14:paraId="6462A57B" w14:textId="77777777" w:rsidR="00CA7258" w:rsidRDefault="00CA7258" w:rsidP="00CA7258">
      <w:pPr>
        <w:tabs>
          <w:tab w:val="left" w:pos="980"/>
        </w:tabs>
        <w:spacing w:before="41"/>
        <w:ind w:right="-46"/>
      </w:pPr>
    </w:p>
    <w:p w14:paraId="2C4BD3D1" w14:textId="77777777" w:rsidR="00CA7258" w:rsidRPr="008F46B5" w:rsidRDefault="00CA7258" w:rsidP="00CA7258">
      <w:pPr>
        <w:pStyle w:val="BodyText"/>
        <w:tabs>
          <w:tab w:val="left" w:pos="980"/>
        </w:tabs>
        <w:spacing w:before="161"/>
        <w:ind w:right="-46"/>
        <w:rPr>
          <w:b/>
          <w:sz w:val="24"/>
          <w:szCs w:val="24"/>
          <w:u w:val="single"/>
        </w:rPr>
      </w:pPr>
      <w:r w:rsidRPr="008F46B5">
        <w:rPr>
          <w:b/>
          <w:sz w:val="24"/>
          <w:szCs w:val="24"/>
          <w:u w:val="single"/>
        </w:rPr>
        <w:t>References</w:t>
      </w:r>
    </w:p>
    <w:p w14:paraId="7409BC22" w14:textId="77777777" w:rsidR="00CA7258" w:rsidRPr="001D252C" w:rsidRDefault="00CA7258" w:rsidP="00CA7258">
      <w:pPr>
        <w:pStyle w:val="EndNoteBibliography"/>
        <w:ind w:left="720" w:hanging="720"/>
      </w:pPr>
      <w:r>
        <w:fldChar w:fldCharType="begin"/>
      </w:r>
      <w:r>
        <w:instrText xml:space="preserve"> ADDIN EN.REFLIST </w:instrText>
      </w:r>
      <w:r>
        <w:fldChar w:fldCharType="separate"/>
      </w:r>
      <w:r w:rsidRPr="001D252C">
        <w:t>1.</w:t>
      </w:r>
      <w:r w:rsidRPr="001D252C">
        <w:tab/>
        <w:t xml:space="preserve">A. Hutchinson, A. Pickering, P. Williams, J. M. Bland, M. J. Johnson, Breathlessness and presentation to the emergency department: a survey and clinical record review. </w:t>
      </w:r>
      <w:r w:rsidRPr="001D252C">
        <w:rPr>
          <w:i/>
        </w:rPr>
        <w:t>BMC Pulmonary Medicine</w:t>
      </w:r>
      <w:r w:rsidRPr="001D252C">
        <w:t xml:space="preserve"> </w:t>
      </w:r>
      <w:r w:rsidRPr="001D252C">
        <w:rPr>
          <w:b/>
        </w:rPr>
        <w:t>17</w:t>
      </w:r>
      <w:r w:rsidRPr="001D252C">
        <w:t>, 53 (2017); published online Epub2017/03/20 (10.1186/s12890-017-0396-4).</w:t>
      </w:r>
    </w:p>
    <w:p w14:paraId="348361EF" w14:textId="77777777" w:rsidR="00CA7258" w:rsidRPr="001D252C" w:rsidRDefault="00CA7258" w:rsidP="00CA7258">
      <w:pPr>
        <w:pStyle w:val="EndNoteBibliography"/>
        <w:ind w:left="720" w:hanging="720"/>
      </w:pPr>
      <w:r w:rsidRPr="001D252C">
        <w:t>2.</w:t>
      </w:r>
      <w:r w:rsidRPr="001D252C">
        <w:tab/>
        <w:t xml:space="preserve">M. B. Parshall, R. M. Schwartzstein, L. Adams, R. B. Banzett, H. L. Manning, J. Bourbeau, P. M. Calverley, A. G. Gift, A. Harver, S. C. Lareau, D. A. Mahler, P. M. Meek, D. E. O'Donnell, D. American Thoracic Society Committee on, An official American Thoracic Society statement: update on the mechanisms, assessment, and management of dyspnea. </w:t>
      </w:r>
      <w:r w:rsidRPr="001D252C">
        <w:rPr>
          <w:i/>
        </w:rPr>
        <w:t>American journal of respiratory and critical care medicine</w:t>
      </w:r>
      <w:r w:rsidRPr="001D252C">
        <w:t xml:space="preserve"> </w:t>
      </w:r>
      <w:r w:rsidRPr="001D252C">
        <w:rPr>
          <w:b/>
        </w:rPr>
        <w:t>185</w:t>
      </w:r>
      <w:r w:rsidRPr="001D252C">
        <w:t>, 435-452 (2012)10.1164/rccm.201111-2042ST).</w:t>
      </w:r>
    </w:p>
    <w:p w14:paraId="2F50D1C9" w14:textId="77777777" w:rsidR="00CA7258" w:rsidRPr="001D252C" w:rsidRDefault="00CA7258" w:rsidP="00CA7258">
      <w:pPr>
        <w:pStyle w:val="EndNoteBibliography"/>
        <w:ind w:left="720" w:hanging="720"/>
      </w:pPr>
      <w:r w:rsidRPr="001D252C">
        <w:t>3.</w:t>
      </w:r>
      <w:r w:rsidRPr="001D252C">
        <w:tab/>
        <w:t xml:space="preserve">W. Ibrahim, L. Carr, R. Cordell, M. J. Wilde, D. Salman, P. S. Monks, P. Thomas, C. E. Brightling, S. Siddiqui, N. J. Greening, Breathomics for the clinician: the use of volatile organic compounds in respiratory diseases. </w:t>
      </w:r>
      <w:r w:rsidRPr="001D252C">
        <w:rPr>
          <w:i/>
        </w:rPr>
        <w:t>Thorax</w:t>
      </w:r>
      <w:r w:rsidRPr="001D252C">
        <w:t>, thoraxjnl-2020-215667 (2021)10.1136/thoraxjnl-2020-215667).</w:t>
      </w:r>
    </w:p>
    <w:p w14:paraId="4A8CDC31" w14:textId="77777777" w:rsidR="00CA7258" w:rsidRPr="001D252C" w:rsidRDefault="00CA7258" w:rsidP="00CA7258">
      <w:pPr>
        <w:pStyle w:val="EndNoteBibliography"/>
        <w:ind w:left="720" w:hanging="720"/>
      </w:pPr>
      <w:r w:rsidRPr="001D252C">
        <w:t>4.</w:t>
      </w:r>
      <w:r w:rsidRPr="001D252C">
        <w:tab/>
        <w:t xml:space="preserve">F. N. Schleich, D. Zanella, P. H. Stefanuto, K. Bessonov, A. Smolinska, J. W. Dallinga, M. Henket, V. Paulus, F. Guissard, S. Graff, C. Moermans, E. F. M. Wouters, K. Van Steen, F. J. van Schooten, J. F. Focant, R. Louis, Exhaled Volatile Organic Compounds are Able to Discriminate between Neutrophilic and Eosinophilic Asthma. </w:t>
      </w:r>
      <w:r w:rsidRPr="001D252C">
        <w:rPr>
          <w:i/>
        </w:rPr>
        <w:t>Am J Respir Crit Care Med</w:t>
      </w:r>
      <w:r w:rsidRPr="001D252C">
        <w:t>,  (2019); published online EpubApr 11 (10.1164/rccm.201811-2210OC).</w:t>
      </w:r>
    </w:p>
    <w:p w14:paraId="18E82B48" w14:textId="77777777" w:rsidR="00CA7258" w:rsidRPr="001D252C" w:rsidRDefault="00CA7258" w:rsidP="00CA7258">
      <w:pPr>
        <w:pStyle w:val="EndNoteBibliography"/>
        <w:ind w:left="720" w:hanging="720"/>
      </w:pPr>
      <w:r w:rsidRPr="001D252C">
        <w:t>5.</w:t>
      </w:r>
      <w:r w:rsidRPr="001D252C">
        <w:tab/>
        <w:t xml:space="preserve">M. J. Wilde, R. L. Cordell, D. Salman, B. Zhao, W. Ibrahim, L. Bryant, D. Ruszkiewicz, A. Singapuri, R. C. Free, E. A. Gaillard, C. Beardsmore, C. L. P. Thomas, C. E. Brightling, S. Siddiqui, P. S. Monks, Breath analysis by two-dimensional gas chromatography with dual flame ionisation and mass spectrometric detection - Method optimisation and integration within a large-scale clinical study. </w:t>
      </w:r>
      <w:r w:rsidRPr="001D252C">
        <w:rPr>
          <w:i/>
        </w:rPr>
        <w:t>J Chromatogr A</w:t>
      </w:r>
      <w:r w:rsidRPr="001D252C">
        <w:t xml:space="preserve"> </w:t>
      </w:r>
      <w:r w:rsidRPr="001D252C">
        <w:rPr>
          <w:b/>
        </w:rPr>
        <w:t>1594</w:t>
      </w:r>
      <w:r w:rsidRPr="001D252C">
        <w:t>, 160-172 (2019); published online EpubJun 7 (10.1016/j.chroma.2019.02.001).</w:t>
      </w:r>
    </w:p>
    <w:p w14:paraId="1DD116B7" w14:textId="77777777" w:rsidR="00CA7258" w:rsidRPr="001D252C" w:rsidRDefault="00CA7258" w:rsidP="00CA7258">
      <w:pPr>
        <w:pStyle w:val="EndNoteBibliography"/>
        <w:ind w:left="720" w:hanging="720"/>
      </w:pPr>
      <w:r w:rsidRPr="001D252C">
        <w:t>6.</w:t>
      </w:r>
      <w:r w:rsidRPr="001D252C">
        <w:tab/>
        <w:t xml:space="preserve">K. A. Holden, W. Ibrahim, D. Salman, R. Cordell, T. McNally, B. Patel, R. Phillips, C. Beardsmore, M. Wilde, L. Bryant, A. Singapuri, P. Monks, C. Brightling, N. Greening, P. Thomas, S. Siddiqui, E. A. Gaillard, Use of the ReCIVA device in breath sampling of patients with acute breathlessness: a feasibility study. </w:t>
      </w:r>
      <w:r w:rsidRPr="001D252C">
        <w:rPr>
          <w:i/>
        </w:rPr>
        <w:t>ERJ Open Research</w:t>
      </w:r>
      <w:r w:rsidRPr="001D252C">
        <w:t xml:space="preserve"> </w:t>
      </w:r>
      <w:r w:rsidRPr="001D252C">
        <w:rPr>
          <w:b/>
        </w:rPr>
        <w:t>6</w:t>
      </w:r>
      <w:r w:rsidRPr="001D252C">
        <w:t>, 00119-02020 (2020)10.1183/23120541.00119-2020).</w:t>
      </w:r>
    </w:p>
    <w:p w14:paraId="79612EBD" w14:textId="77777777" w:rsidR="00CA7258" w:rsidRPr="001D252C" w:rsidRDefault="00CA7258" w:rsidP="00CA7258">
      <w:pPr>
        <w:pStyle w:val="EndNoteBibliography"/>
        <w:ind w:left="720" w:hanging="720"/>
      </w:pPr>
      <w:r w:rsidRPr="001D252C">
        <w:t>7.</w:t>
      </w:r>
      <w:r w:rsidRPr="001D252C">
        <w:tab/>
        <w:t xml:space="preserve">P. Y. Lum, G. Singh, A. Lehman, T. Ishkanov, M. Vejdemo-Johansson, M. Alagappan, J. Carlsson, G. Carlsson, Extracting insights from the shape of complex data using topology. </w:t>
      </w:r>
      <w:r w:rsidRPr="001D252C">
        <w:rPr>
          <w:i/>
        </w:rPr>
        <w:t>Scientific Reports</w:t>
      </w:r>
      <w:r w:rsidRPr="001D252C">
        <w:t xml:space="preserve"> </w:t>
      </w:r>
      <w:r w:rsidRPr="001D252C">
        <w:rPr>
          <w:b/>
        </w:rPr>
        <w:t>3</w:t>
      </w:r>
      <w:r w:rsidRPr="001D252C">
        <w:t>, 1236 (2013); published online Epub2013/02/07 (10.1038/srep01236).</w:t>
      </w:r>
    </w:p>
    <w:p w14:paraId="204AF4B6" w14:textId="77777777" w:rsidR="00CA7258" w:rsidRPr="001D252C" w:rsidRDefault="00CA7258" w:rsidP="00CA7258">
      <w:pPr>
        <w:pStyle w:val="EndNoteBibliography"/>
        <w:ind w:left="720" w:hanging="720"/>
      </w:pPr>
      <w:r w:rsidRPr="001D252C">
        <w:t>8.</w:t>
      </w:r>
      <w:r w:rsidRPr="001D252C">
        <w:tab/>
        <w:t xml:space="preserve">J. L. Nielson, J. Paquette, A. W. Liu, C. F. Guandique, C. A. Tovar, T. Inoue, K.-A. Irvine, J. C. Gensel, J. Kloke, T. C. Petrossian, P. Y. Lum, G. E. Carlsson, G. T. Manley, W. Young, M. S. Beattie, J. C. Bresnahan, A. R. Ferguson, Topological data analysis for discovery in preclinical spinal cord injury and traumatic brain injury. </w:t>
      </w:r>
      <w:r w:rsidRPr="001D252C">
        <w:rPr>
          <w:i/>
        </w:rPr>
        <w:t>Nature communications</w:t>
      </w:r>
      <w:r w:rsidRPr="001D252C">
        <w:t xml:space="preserve"> </w:t>
      </w:r>
      <w:r w:rsidRPr="001D252C">
        <w:rPr>
          <w:b/>
        </w:rPr>
        <w:t>6</w:t>
      </w:r>
      <w:r w:rsidRPr="001D252C">
        <w:t>, 8581-8581 (2015)10.1038/ncomms9581).</w:t>
      </w:r>
    </w:p>
    <w:p w14:paraId="769A9AE4" w14:textId="77777777" w:rsidR="00CA7258" w:rsidRPr="001D252C" w:rsidRDefault="00CA7258" w:rsidP="00CA7258">
      <w:pPr>
        <w:pStyle w:val="EndNoteBibliography"/>
        <w:ind w:left="720" w:hanging="720"/>
      </w:pPr>
      <w:r w:rsidRPr="001D252C">
        <w:t>9.</w:t>
      </w:r>
      <w:r w:rsidRPr="001D252C">
        <w:tab/>
        <w:t xml:space="preserve">E. Somasundaram, A. Litzler, R. Wadhwa, S. Owen, J. Scott, Persistent homology of tumor CT scans is associated with survival in lung cancer. </w:t>
      </w:r>
      <w:r w:rsidRPr="001D252C">
        <w:rPr>
          <w:i/>
        </w:rPr>
        <w:t>Med Phys</w:t>
      </w:r>
      <w:r w:rsidRPr="001D252C">
        <w:t xml:space="preserve"> </w:t>
      </w:r>
      <w:r w:rsidRPr="001D252C">
        <w:rPr>
          <w:b/>
        </w:rPr>
        <w:t>48</w:t>
      </w:r>
      <w:r w:rsidRPr="001D252C">
        <w:t>, 7043-7051 (2021); published online EpubNov (10.1002/mp.15255).</w:t>
      </w:r>
    </w:p>
    <w:p w14:paraId="2435268C" w14:textId="77777777" w:rsidR="00CA7258" w:rsidRPr="001D252C" w:rsidRDefault="00CA7258" w:rsidP="00CA7258">
      <w:pPr>
        <w:pStyle w:val="EndNoteBibliography"/>
        <w:ind w:left="720" w:hanging="720"/>
      </w:pPr>
      <w:r w:rsidRPr="001D252C">
        <w:t>10.</w:t>
      </w:r>
      <w:r w:rsidRPr="001D252C">
        <w:tab/>
        <w:t xml:space="preserve">S. Siddiqui, A. Shikotra, M. Richardson, E. Doran, D. Choy, A. Bell, C. D. Austin, J. Eastham-Anderson, B. Hargadon, J. R. Arron, A. Wardlaw, C. E. Brightling, L. G. Heaney, P. Bradding, Airway pathological heterogeneity in asthma: Visualization of disease microclusters using topological data analysis. </w:t>
      </w:r>
      <w:r w:rsidRPr="001D252C">
        <w:rPr>
          <w:i/>
        </w:rPr>
        <w:t>J Allergy Clin Immunol</w:t>
      </w:r>
      <w:r w:rsidRPr="001D252C">
        <w:t xml:space="preserve"> </w:t>
      </w:r>
      <w:r w:rsidRPr="001D252C">
        <w:rPr>
          <w:b/>
        </w:rPr>
        <w:t>142</w:t>
      </w:r>
      <w:r w:rsidRPr="001D252C">
        <w:t>, 1457-1468 (2018); published online EpubNov (10.1016/j.jaci.2017.12.982).</w:t>
      </w:r>
    </w:p>
    <w:p w14:paraId="26149D4E" w14:textId="77777777" w:rsidR="00CA7258" w:rsidRPr="001D252C" w:rsidRDefault="00CA7258" w:rsidP="00CA7258">
      <w:pPr>
        <w:pStyle w:val="EndNoteBibliography"/>
        <w:ind w:left="720" w:hanging="720"/>
      </w:pPr>
      <w:r w:rsidRPr="001D252C">
        <w:t>11.</w:t>
      </w:r>
      <w:r w:rsidRPr="001D252C">
        <w:tab/>
        <w:t xml:space="preserve">M. Nicolau, A. J. Levine, G. Carlsson, Topology based data analysis identifies a subgroup of breast cancers with a unique mutational profile and excellent survival. </w:t>
      </w:r>
      <w:r w:rsidRPr="001D252C">
        <w:rPr>
          <w:i/>
        </w:rPr>
        <w:t>Proc Natl Acad Sci U S A</w:t>
      </w:r>
      <w:r w:rsidRPr="001D252C">
        <w:t xml:space="preserve"> </w:t>
      </w:r>
      <w:r w:rsidRPr="001D252C">
        <w:rPr>
          <w:b/>
        </w:rPr>
        <w:t>108</w:t>
      </w:r>
      <w:r w:rsidRPr="001D252C">
        <w:t>, 7265-7270 (2011); published online EpubApr 26 (10.1073/pnas.1102826108).</w:t>
      </w:r>
    </w:p>
    <w:p w14:paraId="7FE38802" w14:textId="77777777" w:rsidR="00CA7258" w:rsidRPr="001D252C" w:rsidRDefault="00CA7258" w:rsidP="00CA7258">
      <w:pPr>
        <w:pStyle w:val="EndNoteBibliography"/>
        <w:ind w:left="720" w:hanging="720"/>
      </w:pPr>
      <w:r w:rsidRPr="001D252C">
        <w:t>12.</w:t>
      </w:r>
      <w:r w:rsidRPr="001D252C">
        <w:tab/>
        <w:t xml:space="preserve">J. Brandsma, V. M. Goss, X. Yang, P. S. Bakke, M. Caruso, P. Chanez, S. E. Dahlén, S. J. Fowler, I. Horvath, N. Krug, P. Montuschi, M. Sanak, T. Sandström, D. E. Shaw, K. F. Chung, F. Singer, L. J. Fleming, A. R. Sousa, I. Pandis, A. T. Bansal, P. J. Sterk, R. Djukanović, A. D. Postle, Lipid phenotyping of lung epithelial lining fluid in healthy human volunteers. </w:t>
      </w:r>
      <w:r w:rsidRPr="001D252C">
        <w:rPr>
          <w:i/>
        </w:rPr>
        <w:t>Metabolomics</w:t>
      </w:r>
      <w:r w:rsidRPr="001D252C">
        <w:t xml:space="preserve"> </w:t>
      </w:r>
      <w:r w:rsidRPr="001D252C">
        <w:rPr>
          <w:b/>
        </w:rPr>
        <w:t>14</w:t>
      </w:r>
      <w:r w:rsidRPr="001D252C">
        <w:t>, 123 (2018); published online EpubSep 17 (10.1007/s11306-018-1412-2).</w:t>
      </w:r>
    </w:p>
    <w:p w14:paraId="56E5AA4A" w14:textId="77777777" w:rsidR="00CA7258" w:rsidRPr="001D252C" w:rsidRDefault="00CA7258" w:rsidP="00CA7258">
      <w:pPr>
        <w:pStyle w:val="EndNoteBibliography"/>
        <w:ind w:left="720" w:hanging="720"/>
      </w:pPr>
      <w:r w:rsidRPr="001D252C">
        <w:t>13.</w:t>
      </w:r>
      <w:r w:rsidRPr="001D252C">
        <w:tab/>
        <w:t xml:space="preserve">D. K. Barupal, O. Fiehn, Chemical Similarity Enrichment Analysis (ChemRICH) as alternative to biochemical pathway mapping for metabolomic datasets. </w:t>
      </w:r>
      <w:r w:rsidRPr="001D252C">
        <w:rPr>
          <w:i/>
        </w:rPr>
        <w:t>Scientific Reports</w:t>
      </w:r>
      <w:r w:rsidRPr="001D252C">
        <w:t xml:space="preserve"> </w:t>
      </w:r>
      <w:r w:rsidRPr="001D252C">
        <w:rPr>
          <w:b/>
        </w:rPr>
        <w:t>7</w:t>
      </w:r>
      <w:r w:rsidRPr="001D252C">
        <w:t>, 14567 (2017); published online Epub2017/11/06 (10.1038/s41598-017-15231-w).</w:t>
      </w:r>
    </w:p>
    <w:p w14:paraId="43C2B292" w14:textId="77777777" w:rsidR="00CA7258" w:rsidRPr="001D252C" w:rsidRDefault="00CA7258" w:rsidP="00CA7258">
      <w:pPr>
        <w:pStyle w:val="EndNoteBibliography"/>
        <w:ind w:left="720" w:hanging="720"/>
      </w:pPr>
      <w:r w:rsidRPr="001D252C">
        <w:t>14.</w:t>
      </w:r>
      <w:r w:rsidRPr="001D252C">
        <w:tab/>
        <w:t xml:space="preserve">M. J. Wilde, B. Zhao, R. L. Cordell, W. Ibrahim, A. Singapuri, N. J. Greening, C. E. Brightling, S. Siddiqui, P. S. Monks, R. C. Free, Automating and extending comprehensive two-dimensional gas chromatography data processing by interfacing open-source and commercial software. </w:t>
      </w:r>
      <w:r w:rsidRPr="001D252C">
        <w:rPr>
          <w:i/>
        </w:rPr>
        <w:t>Anal Chem</w:t>
      </w:r>
      <w:r w:rsidRPr="001D252C">
        <w:t>,  (2020); published online EpubSep 28 (10.1021/acs.analchem.0c02844).</w:t>
      </w:r>
    </w:p>
    <w:p w14:paraId="1F497524" w14:textId="77777777" w:rsidR="00CA7258" w:rsidRPr="001D252C" w:rsidRDefault="00CA7258" w:rsidP="00CA7258">
      <w:pPr>
        <w:pStyle w:val="EndNoteBibliography"/>
        <w:ind w:left="720" w:hanging="720"/>
      </w:pPr>
      <w:r w:rsidRPr="001D252C">
        <w:t>15.</w:t>
      </w:r>
      <w:r w:rsidRPr="001D252C">
        <w:tab/>
        <w:t xml:space="preserve">L. W. Sumner, A. Amberg, D. Barrett, M. H. Beale, R. Beger, C. A. Daykin, T. W. M. Fan, O. Fiehn, R. Goodacre, J. L. Griffin, T. Hankemeier, N. Hardy, J. Harnly, R. Higashi, J. Kopka, A. N. Lane, J. C. Lindon, P. Marriott, A. W. Nicholls, M. D. Reily, J. J. Thaden, M. R. Viant, Proposed minimum reporting standards for chemical analysis Chemical Analysis Working Group (CAWG) Metabolomics Standards Initiative (MSI). </w:t>
      </w:r>
      <w:r w:rsidRPr="001D252C">
        <w:rPr>
          <w:i/>
        </w:rPr>
        <w:t>Metabolomics : Official journal of the Metabolomic Society</w:t>
      </w:r>
      <w:r w:rsidRPr="001D252C">
        <w:t xml:space="preserve"> </w:t>
      </w:r>
      <w:r w:rsidRPr="001D252C">
        <w:rPr>
          <w:b/>
        </w:rPr>
        <w:t>3</w:t>
      </w:r>
      <w:r w:rsidRPr="001D252C">
        <w:t>, 211-221 (2007)10.1007/s11306-007-0082-2).</w:t>
      </w:r>
    </w:p>
    <w:p w14:paraId="601FA158" w14:textId="77777777" w:rsidR="00CA7258" w:rsidRPr="001D252C" w:rsidRDefault="00CA7258" w:rsidP="00CA7258">
      <w:pPr>
        <w:pStyle w:val="EndNoteBibliography"/>
        <w:ind w:left="720" w:hanging="720"/>
      </w:pPr>
      <w:r w:rsidRPr="001D252C">
        <w:t>16.</w:t>
      </w:r>
      <w:r w:rsidRPr="001D252C">
        <w:tab/>
        <w:t xml:space="preserve">M. Basanta, B. Ibrahim, R. Dockry, D. Douce, M. Morris, D. Singh, A. Woodcock, S. J. Fowler, Exhaled volatile organic compounds for phenotyping chronic obstructive pulmonary disease: a cross-sectional study. </w:t>
      </w:r>
      <w:r w:rsidRPr="001D252C">
        <w:rPr>
          <w:i/>
        </w:rPr>
        <w:t>Respir Res</w:t>
      </w:r>
      <w:r w:rsidRPr="001D252C">
        <w:t xml:space="preserve"> </w:t>
      </w:r>
      <w:r w:rsidRPr="001D252C">
        <w:rPr>
          <w:b/>
        </w:rPr>
        <w:t>13</w:t>
      </w:r>
      <w:r w:rsidRPr="001D252C">
        <w:t>, 72 (2012); published online EpubAug 23 (10.1186/1465-9921-13-72).</w:t>
      </w:r>
    </w:p>
    <w:p w14:paraId="387DA0CF" w14:textId="77777777" w:rsidR="00CA7258" w:rsidRPr="001D252C" w:rsidRDefault="00CA7258" w:rsidP="00CA7258">
      <w:pPr>
        <w:pStyle w:val="EndNoteBibliography"/>
        <w:ind w:left="720" w:hanging="720"/>
      </w:pPr>
      <w:r w:rsidRPr="001D252C">
        <w:t>17.</w:t>
      </w:r>
      <w:r w:rsidRPr="001D252C">
        <w:tab/>
        <w:t xml:space="preserve">S. J. Fowler, M. Basanta-Sanchez, Y. Xu, R. Goodacre, P. M. Dark, Surveillance for lower airway pathogens in mechanically ventilated patients by metabolomic analysis of exhaled breath: a case-control study. </w:t>
      </w:r>
      <w:r w:rsidRPr="001D252C">
        <w:rPr>
          <w:i/>
        </w:rPr>
        <w:t>Thorax</w:t>
      </w:r>
      <w:r w:rsidRPr="001D252C">
        <w:t xml:space="preserve"> </w:t>
      </w:r>
      <w:r w:rsidRPr="001D252C">
        <w:rPr>
          <w:b/>
        </w:rPr>
        <w:t>70</w:t>
      </w:r>
      <w:r w:rsidRPr="001D252C">
        <w:t>, 320-325 (2015); published online EpubApr (10.1136/thoraxjnl-2014-206273).</w:t>
      </w:r>
    </w:p>
    <w:p w14:paraId="468EF7FF" w14:textId="77777777" w:rsidR="00CA7258" w:rsidRPr="001D252C" w:rsidRDefault="00CA7258" w:rsidP="00CA7258">
      <w:pPr>
        <w:pStyle w:val="EndNoteBibliography"/>
        <w:ind w:left="720" w:hanging="720"/>
      </w:pPr>
      <w:r w:rsidRPr="001D252C">
        <w:t>18.</w:t>
      </w:r>
      <w:r w:rsidRPr="001D252C">
        <w:tab/>
        <w:t xml:space="preserve">A. Pizzini, W. Filipiak, J. Wille, C. Ager, H. Wiesenhofer, R. Kubinec, J. Blaško, C. Tschurtschenthaler, C. A. Mayhew, G. Weiss, R. Bellmann-Weiler, Analysis of volatile organic compounds in the breath of patients with stable or acute exacerbation of chronic obstructive pulmonary disease. </w:t>
      </w:r>
      <w:r w:rsidRPr="001D252C">
        <w:rPr>
          <w:i/>
        </w:rPr>
        <w:t>Journal of breath research</w:t>
      </w:r>
      <w:r w:rsidRPr="001D252C">
        <w:t xml:space="preserve"> </w:t>
      </w:r>
      <w:r w:rsidRPr="001D252C">
        <w:rPr>
          <w:b/>
        </w:rPr>
        <w:t>12</w:t>
      </w:r>
      <w:r w:rsidRPr="001D252C">
        <w:t>, 036002 (2018); published online EpubMar 2018 (</w:t>
      </w:r>
    </w:p>
    <w:p w14:paraId="75CCC075" w14:textId="77777777" w:rsidR="00CA7258" w:rsidRPr="001D252C" w:rsidRDefault="00CA7258" w:rsidP="00CA7258">
      <w:pPr>
        <w:pStyle w:val="EndNoteBibliography"/>
        <w:ind w:left="720" w:hanging="720"/>
      </w:pPr>
      <w:r w:rsidRPr="001D252C">
        <w:t>19.</w:t>
      </w:r>
      <w:r w:rsidRPr="001D252C">
        <w:tab/>
        <w:t xml:space="preserve">R. Peltrini, R. Cordell, W. Ibrahim, M. Wilde, D. Salman, A. Singapuri, B. Hargadon, C. E. Brightling, C. L. P. Thomas, P. Monks, S. Siddiqui, Volatile organic compounds in a headspace sampling system and asthmatics sputum samples. </w:t>
      </w:r>
      <w:r w:rsidRPr="001D252C">
        <w:rPr>
          <w:i/>
        </w:rPr>
        <w:t>J Breath Res</w:t>
      </w:r>
      <w:r w:rsidRPr="001D252C">
        <w:t>,  (2020); published online EpubNov 23 (10.1088/1752-7163/abcd2a).</w:t>
      </w:r>
    </w:p>
    <w:p w14:paraId="4B004C01" w14:textId="77777777" w:rsidR="00CA7258" w:rsidRPr="001D252C" w:rsidRDefault="00CA7258" w:rsidP="00CA7258">
      <w:pPr>
        <w:pStyle w:val="EndNoteBibliography"/>
        <w:ind w:left="720" w:hanging="720"/>
      </w:pPr>
      <w:r w:rsidRPr="001D252C">
        <w:t>20.</w:t>
      </w:r>
      <w:r w:rsidRPr="001D252C">
        <w:tab/>
        <w:t xml:space="preserve">D. Zanella, M. Henket, F. Schleich, T. Dejong, R. Louis, J.-F. Focant, P.-H. Stefanuto, Comparison of the effect of chemically and biologically induced inflammation on the volatile metabolite production of lung epithelial cells by GC×GC-TOFMS. </w:t>
      </w:r>
      <w:r w:rsidRPr="001D252C">
        <w:rPr>
          <w:i/>
        </w:rPr>
        <w:t>The Analyst</w:t>
      </w:r>
      <w:r w:rsidRPr="001D252C">
        <w:t xml:space="preserve"> </w:t>
      </w:r>
      <w:r w:rsidRPr="001D252C">
        <w:rPr>
          <w:b/>
        </w:rPr>
        <w:t>145</w:t>
      </w:r>
      <w:r w:rsidRPr="001D252C">
        <w:t>, 5148-5157 (2020); published online EpubAug 2020 (</w:t>
      </w:r>
    </w:p>
    <w:p w14:paraId="657093CF" w14:textId="77777777" w:rsidR="00CA7258" w:rsidRPr="001D252C" w:rsidRDefault="00CA7258" w:rsidP="00CA7258">
      <w:pPr>
        <w:pStyle w:val="EndNoteBibliography"/>
        <w:ind w:left="720" w:hanging="720"/>
      </w:pPr>
      <w:r w:rsidRPr="001D252C">
        <w:t>21.</w:t>
      </w:r>
      <w:r w:rsidRPr="001D252C">
        <w:tab/>
        <w:t xml:space="preserve">R. Schnabel, R. Fijten, A. Smolinska, J. Dallinga, M.-L. Boumans, E. Stobberingh, A. Boots, P. Roekaerts, D. Bergmans, F. J. van Schooten, Analysis of volatile organic compounds in exhaled breath to diagnose ventilator-associated pneumonia. </w:t>
      </w:r>
      <w:r w:rsidRPr="001D252C">
        <w:rPr>
          <w:i/>
        </w:rPr>
        <w:t>Scientific reports</w:t>
      </w:r>
      <w:r w:rsidRPr="001D252C">
        <w:t xml:space="preserve"> </w:t>
      </w:r>
      <w:r w:rsidRPr="001D252C">
        <w:rPr>
          <w:b/>
        </w:rPr>
        <w:t>5</w:t>
      </w:r>
      <w:r w:rsidRPr="001D252C">
        <w:t>, 17179 (2015); published online EpubNov 2015 (</w:t>
      </w:r>
    </w:p>
    <w:p w14:paraId="2AE3570C" w14:textId="77777777" w:rsidR="00CA7258" w:rsidRPr="001D252C" w:rsidRDefault="00CA7258" w:rsidP="00CA7258">
      <w:pPr>
        <w:pStyle w:val="EndNoteBibliography"/>
        <w:ind w:left="720" w:hanging="720"/>
      </w:pPr>
      <w:r w:rsidRPr="001D252C">
        <w:t>22.</w:t>
      </w:r>
      <w:r w:rsidRPr="001D252C">
        <w:tab/>
        <w:t xml:space="preserve">J. Phan, S. Meinardi, B. Barletta, D. R. Blake, K. Whiteson, Stable isotope profiles reveal active production of VOCs from human-associated microbes. </w:t>
      </w:r>
      <w:r w:rsidRPr="001D252C">
        <w:rPr>
          <w:i/>
        </w:rPr>
        <w:t>J Breath Res</w:t>
      </w:r>
      <w:r w:rsidRPr="001D252C">
        <w:t xml:space="preserve"> </w:t>
      </w:r>
      <w:r w:rsidRPr="001D252C">
        <w:rPr>
          <w:b/>
        </w:rPr>
        <w:t>11</w:t>
      </w:r>
      <w:r w:rsidRPr="001D252C">
        <w:t>, 017101 (2017); published online EpubFeb 6 (10.1088/1752-7163/aa5833).</w:t>
      </w:r>
    </w:p>
    <w:p w14:paraId="6E8F41F2" w14:textId="77777777" w:rsidR="00CA7258" w:rsidRPr="001D252C" w:rsidRDefault="00CA7258" w:rsidP="00CA7258">
      <w:pPr>
        <w:pStyle w:val="EndNoteBibliography"/>
        <w:ind w:left="720" w:hanging="720"/>
      </w:pPr>
      <w:r w:rsidRPr="001D252C">
        <w:t>23.</w:t>
      </w:r>
      <w:r w:rsidRPr="001D252C">
        <w:tab/>
        <w:t xml:space="preserve">D. Salman, M. Eddleston, K. Darnley, W. H. Nailon, D. B. McLaren, A. Hadjithelki, D. Ruszkiewicz, J. Langejuergen, Y. Alkhalifa, I. Phillips, C. L. P. Thomas, Breath markers for therapeutic radiation. </w:t>
      </w:r>
      <w:r w:rsidRPr="001D252C">
        <w:rPr>
          <w:i/>
        </w:rPr>
        <w:t>J Breath Res</w:t>
      </w:r>
      <w:r w:rsidRPr="001D252C">
        <w:t xml:space="preserve"> </w:t>
      </w:r>
      <w:r w:rsidRPr="001D252C">
        <w:rPr>
          <w:b/>
        </w:rPr>
        <w:t>15</w:t>
      </w:r>
      <w:r w:rsidRPr="001D252C">
        <w:t>, 016004 (2020); published online EpubOct 24 (10.1088/1752-7163/aba816).</w:t>
      </w:r>
    </w:p>
    <w:p w14:paraId="08E1D1E9" w14:textId="77777777" w:rsidR="00CA7258" w:rsidRPr="001D252C" w:rsidRDefault="00CA7258" w:rsidP="00CA7258">
      <w:pPr>
        <w:pStyle w:val="EndNoteBibliography"/>
        <w:ind w:left="720" w:hanging="720"/>
      </w:pPr>
      <w:r w:rsidRPr="001D252C">
        <w:t>24.</w:t>
      </w:r>
      <w:r w:rsidRPr="001D252C">
        <w:tab/>
        <w:t xml:space="preserve">A. Sponring, W. Filipiak, T. Mikoviny, C. Ager, J. Schubert, W. Miekisch, A. Amann, J. Troppmair, Release of volatile organic compounds from the lung cancer cell line NCI-H2087 in vitro. </w:t>
      </w:r>
      <w:r w:rsidRPr="001D252C">
        <w:rPr>
          <w:i/>
        </w:rPr>
        <w:t>Anticancer Res</w:t>
      </w:r>
      <w:r w:rsidRPr="001D252C">
        <w:t xml:space="preserve"> </w:t>
      </w:r>
      <w:r w:rsidRPr="001D252C">
        <w:rPr>
          <w:b/>
        </w:rPr>
        <w:t>29</w:t>
      </w:r>
      <w:r w:rsidRPr="001D252C">
        <w:t>, 419-426 (2009); published online EpubJan (</w:t>
      </w:r>
    </w:p>
    <w:p w14:paraId="5A3E87D2" w14:textId="77777777" w:rsidR="00CA7258" w:rsidRPr="001D252C" w:rsidRDefault="00CA7258" w:rsidP="00CA7258">
      <w:pPr>
        <w:pStyle w:val="EndNoteBibliography"/>
        <w:ind w:left="720" w:hanging="720"/>
      </w:pPr>
      <w:r w:rsidRPr="001D252C">
        <w:t>25.</w:t>
      </w:r>
      <w:r w:rsidRPr="001D252C">
        <w:tab/>
        <w:t xml:space="preserve">W. Filipiak, A. Sponring, A. Filipiak, C. Ager, J. Schubert, W. Miekisch, A. Amann, J. Troppmair, TD-GC-MS analysis of volatile metabolites of human lung cancer and normal cells in vitro. </w:t>
      </w:r>
      <w:r w:rsidRPr="001D252C">
        <w:rPr>
          <w:i/>
        </w:rPr>
        <w:t>Cancer Epidemiol Biomarkers Prev</w:t>
      </w:r>
      <w:r w:rsidRPr="001D252C">
        <w:t xml:space="preserve"> </w:t>
      </w:r>
      <w:r w:rsidRPr="001D252C">
        <w:rPr>
          <w:b/>
        </w:rPr>
        <w:t>19</w:t>
      </w:r>
      <w:r w:rsidRPr="001D252C">
        <w:t>, 182-195 (2010); published online EpubJan (10.1158/1055-9965.Epi-09-0162).</w:t>
      </w:r>
    </w:p>
    <w:p w14:paraId="2BED7BA0" w14:textId="77777777" w:rsidR="00CA7258" w:rsidRPr="001D252C" w:rsidRDefault="00CA7258" w:rsidP="00CA7258">
      <w:pPr>
        <w:pStyle w:val="EndNoteBibliography"/>
        <w:ind w:left="720" w:hanging="720"/>
      </w:pPr>
      <w:r w:rsidRPr="001D252C">
        <w:t>26.</w:t>
      </w:r>
      <w:r w:rsidRPr="001D252C">
        <w:tab/>
        <w:t xml:space="preserve">A. Sponring, W. Filipiak, C. Ager, J. Schubert, W. Miekisch, A. Amann, J. Troppmair, Analysis of volatile organic compounds (VOCs) in the headspace of NCI-H1666 lung cancer cells. </w:t>
      </w:r>
      <w:r w:rsidRPr="001D252C">
        <w:rPr>
          <w:i/>
        </w:rPr>
        <w:t>Cancer Biomark</w:t>
      </w:r>
      <w:r w:rsidRPr="001D252C">
        <w:t xml:space="preserve"> </w:t>
      </w:r>
      <w:r w:rsidRPr="001D252C">
        <w:rPr>
          <w:b/>
        </w:rPr>
        <w:t>7</w:t>
      </w:r>
      <w:r w:rsidRPr="001D252C">
        <w:t>, 153-161 (2010)10.3233/cbm-2010-0182).</w:t>
      </w:r>
    </w:p>
    <w:p w14:paraId="50AC7806" w14:textId="77777777" w:rsidR="00CA7258" w:rsidRPr="001D252C" w:rsidRDefault="00CA7258" w:rsidP="00CA7258">
      <w:pPr>
        <w:pStyle w:val="EndNoteBibliography"/>
        <w:ind w:left="720" w:hanging="720"/>
      </w:pPr>
      <w:r w:rsidRPr="001D252C">
        <w:t>27.</w:t>
      </w:r>
      <w:r w:rsidRPr="001D252C">
        <w:tab/>
        <w:t xml:space="preserve">M. Koureas, P. Kirgou, G. Amoutzias, C. Hadjichristodoulou, K. Gourgoulianis, A. Tsakalof, Target Analysis of Volatile Organic Compounds in Exhaled Breath for Lung Cancer Discrimination from Other Pulmonary Diseases and Healthy Persons. </w:t>
      </w:r>
      <w:r w:rsidRPr="001D252C">
        <w:rPr>
          <w:i/>
        </w:rPr>
        <w:t>Metabolites</w:t>
      </w:r>
      <w:r w:rsidRPr="001D252C">
        <w:t xml:space="preserve"> </w:t>
      </w:r>
      <w:r w:rsidRPr="001D252C">
        <w:rPr>
          <w:b/>
        </w:rPr>
        <w:t>10</w:t>
      </w:r>
      <w:r w:rsidRPr="001D252C">
        <w:t>,  (2020)10.3390/metabo10080317).</w:t>
      </w:r>
    </w:p>
    <w:p w14:paraId="0385624A" w14:textId="77777777" w:rsidR="00CA7258" w:rsidRPr="001D252C" w:rsidRDefault="00CA7258" w:rsidP="00CA7258">
      <w:pPr>
        <w:pStyle w:val="EndNoteBibliography"/>
        <w:ind w:left="720" w:hanging="720"/>
      </w:pPr>
      <w:r w:rsidRPr="001D252C">
        <w:t>28.</w:t>
      </w:r>
      <w:r w:rsidRPr="001D252C">
        <w:tab/>
        <w:t xml:space="preserve">M. K. David Ponka, Top differential diagnoses in family medicine Dyspnoea Can Fam Physician. </w:t>
      </w:r>
      <w:r w:rsidRPr="001D252C">
        <w:rPr>
          <w:i/>
        </w:rPr>
        <w:t>Canadian Family Physician</w:t>
      </w:r>
      <w:r w:rsidRPr="001D252C">
        <w:t>,  (2008).</w:t>
      </w:r>
    </w:p>
    <w:p w14:paraId="2F1857C6" w14:textId="77777777" w:rsidR="00CA7258" w:rsidRPr="001D252C" w:rsidRDefault="00CA7258" w:rsidP="00CA7258">
      <w:pPr>
        <w:pStyle w:val="EndNoteBibliography"/>
        <w:ind w:left="720" w:hanging="720"/>
      </w:pPr>
      <w:r w:rsidRPr="001D252C">
        <w:t>29.</w:t>
      </w:r>
      <w:r w:rsidRPr="001D252C">
        <w:tab/>
        <w:t xml:space="preserve">S. Laribi, G. Keijzers, O. van Meer, S. Klim, J. Motiejunaite, W. S. Kuan, R. Body, P. Jones, M. Karamercan, S. Craig, V. P. Harjola, A. Holdgate, A. Golea, C. Graham, F. Verschuren, J. Capsec, M. Christ, L. Grammatico-Guillon, C. Barletta, L. Garcia-Castrillo, A. M. Kelly, Epidemiology of patients presenting with dyspnea to emergency departments in Europe and the Asia-Pacific region. </w:t>
      </w:r>
      <w:r w:rsidRPr="001D252C">
        <w:rPr>
          <w:i/>
        </w:rPr>
        <w:t>Eur J Emerg Med</w:t>
      </w:r>
      <w:r w:rsidRPr="001D252C">
        <w:t xml:space="preserve"> </w:t>
      </w:r>
      <w:r w:rsidRPr="001D252C">
        <w:rPr>
          <w:b/>
        </w:rPr>
        <w:t>26</w:t>
      </w:r>
      <w:r w:rsidRPr="001D252C">
        <w:t>, 345-349 (2019); published online EpubOct (10.1097/mej.0000000000000571).</w:t>
      </w:r>
    </w:p>
    <w:p w14:paraId="53EC04D2" w14:textId="77777777" w:rsidR="00CA7258" w:rsidRPr="001D252C" w:rsidRDefault="00CA7258" w:rsidP="00CA7258">
      <w:pPr>
        <w:pStyle w:val="EndNoteBibliography"/>
        <w:ind w:left="720" w:hanging="720"/>
      </w:pPr>
      <w:r w:rsidRPr="001D252C">
        <w:t>30.</w:t>
      </w:r>
      <w:r w:rsidRPr="001D252C">
        <w:tab/>
        <w:t xml:space="preserve">W. Ibrahim, M. Wilde, R. Cordell, D. Salman, D. Ruszkiewicz, L. Bryant, M. Richardson, R. C. Free, B. Zhao, A. Yousuf, C. White, R. Russell, S. Jones, B. Patel, A. Awal, R. Phillips, G. Fowkes, T. McNally, C. Foxon, H. Bhatt, R. Peltrini, A. Singapuri, B. Hargadon, T. Suzuki, L. L. Ng, E. Gaillard, C. Beardsmore, K. Ryanna, H. Pandya, T. Coates, P. S. Monks, N. Greening, C. E. Brightling, P. Thomas, S. Siddiqui, Assessment of breath volatile organic compounds in acute cardiorespiratory breathlessness: a protocol describing a prospective real-world observational study. </w:t>
      </w:r>
      <w:r w:rsidRPr="001D252C">
        <w:rPr>
          <w:i/>
        </w:rPr>
        <w:t>BMJ open</w:t>
      </w:r>
      <w:r w:rsidRPr="001D252C">
        <w:t xml:space="preserve"> </w:t>
      </w:r>
      <w:r w:rsidRPr="001D252C">
        <w:rPr>
          <w:b/>
        </w:rPr>
        <w:t>9</w:t>
      </w:r>
      <w:r w:rsidRPr="001D252C">
        <w:t>, e025486 (2019); published online EpubMar 2019 (</w:t>
      </w:r>
    </w:p>
    <w:p w14:paraId="2081C77B" w14:textId="77777777" w:rsidR="00CA7258" w:rsidRPr="001D252C" w:rsidRDefault="00CA7258" w:rsidP="00CA7258">
      <w:pPr>
        <w:pStyle w:val="EndNoteBibliography"/>
        <w:ind w:left="720" w:hanging="720"/>
      </w:pPr>
      <w:r w:rsidRPr="001D252C">
        <w:t>31.</w:t>
      </w:r>
      <w:r w:rsidRPr="001D252C">
        <w:tab/>
        <w:t xml:space="preserve">P. M. Bossuyt, J. B. Reitsma, D. E. Bruns, C. A. Gatsonis, P. P. Glasziou, L. Irwig, J. G. Lijmer, D. Moher, D. Rennie, H. C. de Vet, H. Y. Kressel, N. Rifai, R. M. Golub, D. G. Altman, L. Hooft, D. A. Korevaar, J. F. Cohen, STARD 2015: an updated list of essential items for reporting diagnostic accuracy studies. </w:t>
      </w:r>
      <w:r w:rsidRPr="001D252C">
        <w:rPr>
          <w:i/>
        </w:rPr>
        <w:t>BMJ</w:t>
      </w:r>
      <w:r w:rsidRPr="001D252C">
        <w:t xml:space="preserve"> </w:t>
      </w:r>
      <w:r w:rsidRPr="001D252C">
        <w:rPr>
          <w:b/>
        </w:rPr>
        <w:t>351</w:t>
      </w:r>
      <w:r w:rsidRPr="001D252C">
        <w:t>, h5527 (2015); published online EpubOct 28 (10.1136/bmj.h5527).</w:t>
      </w:r>
    </w:p>
    <w:p w14:paraId="2DCE6F55" w14:textId="77777777" w:rsidR="00CA7258" w:rsidRPr="001D252C" w:rsidRDefault="00CA7258" w:rsidP="00CA7258">
      <w:pPr>
        <w:pStyle w:val="EndNoteBibliography"/>
        <w:ind w:left="720" w:hanging="720"/>
      </w:pPr>
      <w:r w:rsidRPr="001D252C">
        <w:t>32.</w:t>
      </w:r>
      <w:r w:rsidRPr="001D252C">
        <w:tab/>
        <w:t xml:space="preserve">G. S. Collins, J. B. Reitsma, D. G. Altman, K. G. Moons, Transparent Reporting of a multivariable prediction model for Individual Prognosis Or Diagnosis (TRIPOD): the TRIPOD Statement. </w:t>
      </w:r>
      <w:r w:rsidRPr="001D252C">
        <w:rPr>
          <w:i/>
        </w:rPr>
        <w:t>Br J Surg</w:t>
      </w:r>
      <w:r w:rsidRPr="001D252C">
        <w:t xml:space="preserve"> </w:t>
      </w:r>
      <w:r w:rsidRPr="001D252C">
        <w:rPr>
          <w:b/>
        </w:rPr>
        <w:t>102</w:t>
      </w:r>
      <w:r w:rsidRPr="001D252C">
        <w:t>, 148-158 (2015); published online EpubFeb (10.1002/bjs.9736).</w:t>
      </w:r>
    </w:p>
    <w:p w14:paraId="6391EBD0" w14:textId="77777777" w:rsidR="00CA7258" w:rsidRPr="001D252C" w:rsidRDefault="00CA7258" w:rsidP="00CA7258">
      <w:pPr>
        <w:pStyle w:val="EndNoteBibliography"/>
        <w:ind w:left="720" w:hanging="720"/>
      </w:pPr>
      <w:r w:rsidRPr="001D252C">
        <w:t>33.</w:t>
      </w:r>
      <w:r w:rsidRPr="001D252C">
        <w:tab/>
        <w:t xml:space="preserve">K. G. M. Moons, D. G. Altman, J. B. Reitsma, J. P. A. Ioannidis, P. Macaskill, E. W. Steyerberg, A. J. Vickers, D. F. Ransohoff, G. S. Collins, Transparent Reporting of a multivariable prediction model for Individual Prognosis Or Diagnosis (TRIPOD): Explanation and ElaborationThe TRIPOD Statement: Explanation and Elaboration. </w:t>
      </w:r>
      <w:r w:rsidRPr="001D252C">
        <w:rPr>
          <w:i/>
        </w:rPr>
        <w:t>Annals of Internal Medicine</w:t>
      </w:r>
      <w:r w:rsidRPr="001D252C">
        <w:t xml:space="preserve"> </w:t>
      </w:r>
      <w:r w:rsidRPr="001D252C">
        <w:rPr>
          <w:b/>
        </w:rPr>
        <w:t>162</w:t>
      </w:r>
      <w:r w:rsidRPr="001D252C">
        <w:t>, W1-W73 (2015)10.7326/m14-0698).</w:t>
      </w:r>
    </w:p>
    <w:p w14:paraId="701085E4" w14:textId="77777777" w:rsidR="00CA7258" w:rsidRPr="001D252C" w:rsidRDefault="00CA7258" w:rsidP="00CA7258">
      <w:pPr>
        <w:pStyle w:val="EndNoteBibliography"/>
        <w:ind w:left="720" w:hanging="720"/>
      </w:pPr>
      <w:r w:rsidRPr="001D252C">
        <w:t>34.</w:t>
      </w:r>
      <w:r w:rsidRPr="001D252C">
        <w:tab/>
        <w:t xml:space="preserve">S. Kitchen, A. Edge, R. Smith, P. Thomas, S. Fowler, S. Siddiqui, M. van der Schee, LATE-BREAKING ABSTRACT: Breathe free: Open source development of a breath sampler by a consortium of breath researchers. </w:t>
      </w:r>
      <w:r w:rsidRPr="001D252C">
        <w:rPr>
          <w:i/>
        </w:rPr>
        <w:t>European Respiratory Journal</w:t>
      </w:r>
      <w:r w:rsidRPr="001D252C">
        <w:t xml:space="preserve"> </w:t>
      </w:r>
      <w:r w:rsidRPr="001D252C">
        <w:rPr>
          <w:b/>
        </w:rPr>
        <w:t>46</w:t>
      </w:r>
      <w:r w:rsidRPr="001D252C">
        <w:t>,  (2015)10.1183/13993003.congress-2015.PA3987).</w:t>
      </w:r>
    </w:p>
    <w:p w14:paraId="44ED7B48" w14:textId="77777777" w:rsidR="00CA7258" w:rsidRPr="001D252C" w:rsidRDefault="00CA7258" w:rsidP="00CA7258">
      <w:pPr>
        <w:pStyle w:val="EndNoteBibliography"/>
        <w:ind w:left="720" w:hanging="720"/>
      </w:pPr>
      <w:r w:rsidRPr="001D252C">
        <w:t>35.</w:t>
      </w:r>
      <w:r w:rsidRPr="001D252C">
        <w:tab/>
        <w:t xml:space="preserve">B. Zhao, L. Bryant, R. Cordell, M. Wilde, D. Salman, D. Ruszkiewicz, W. Ibrahim, A. Singapuri, T. Coats, E. Gaillard, C. Beardsmore, T. Suzuki, L. Ng, N. Greening, P. Thomas, P. Monks, C. Brightling, S. Siddiqui, R. C. Free, LabPipe: an extensible bioinformatics toolkit to manage experimental data and metadata. </w:t>
      </w:r>
      <w:r w:rsidRPr="001D252C">
        <w:rPr>
          <w:i/>
        </w:rPr>
        <w:t>BMC Bioinformatics</w:t>
      </w:r>
      <w:r w:rsidRPr="001D252C">
        <w:t xml:space="preserve"> </w:t>
      </w:r>
      <w:r w:rsidRPr="001D252C">
        <w:rPr>
          <w:b/>
        </w:rPr>
        <w:t>21</w:t>
      </w:r>
      <w:r w:rsidRPr="001D252C">
        <w:t>, 556 (2020); published online Epub2020/12/02 (10.1186/s12859-020-03908-5).</w:t>
      </w:r>
    </w:p>
    <w:p w14:paraId="659F51F2" w14:textId="77777777" w:rsidR="00CA7258" w:rsidRPr="001D252C" w:rsidRDefault="00CA7258" w:rsidP="00CA7258">
      <w:pPr>
        <w:pStyle w:val="EndNoteBibliography"/>
        <w:ind w:left="720" w:hanging="720"/>
      </w:pPr>
      <w:r w:rsidRPr="001D252C">
        <w:t>36.</w:t>
      </w:r>
      <w:r w:rsidRPr="001D252C">
        <w:tab/>
        <w:t xml:space="preserve">H. J. v. V. a. N. S. a. D. E. a. S. W. Mangham, Kepler Mapper: A flexible Python implementation of  the Mapper algorithm. </w:t>
      </w:r>
      <w:r w:rsidRPr="001D252C">
        <w:rPr>
          <w:i/>
        </w:rPr>
        <w:t>Zenodo</w:t>
      </w:r>
      <w:r w:rsidRPr="001D252C">
        <w:t>,  (2021)</w:t>
      </w:r>
      <w:hyperlink r:id="rId16" w:history="1">
        <w:r w:rsidRPr="001D252C">
          <w:rPr>
            <w:rStyle w:val="Hyperlink"/>
          </w:rPr>
          <w:t>https://doi.org/10.5281/zenodo.4754451</w:t>
        </w:r>
      </w:hyperlink>
    </w:p>
    <w:p w14:paraId="2C17941F" w14:textId="77777777" w:rsidR="00CA7258" w:rsidRPr="001D252C" w:rsidRDefault="00CA7258" w:rsidP="00CA7258">
      <w:pPr>
        <w:pStyle w:val="EndNoteBibliography"/>
        <w:ind w:left="720" w:hanging="720"/>
      </w:pPr>
      <w:r w:rsidRPr="001D252C">
        <w:t>).</w:t>
      </w:r>
    </w:p>
    <w:p w14:paraId="1F9A2F9F" w14:textId="77777777" w:rsidR="00CA7258" w:rsidRPr="001D252C" w:rsidRDefault="00CA7258" w:rsidP="00CA7258">
      <w:pPr>
        <w:pStyle w:val="EndNoteBibliography"/>
        <w:ind w:left="720" w:hanging="720"/>
      </w:pPr>
      <w:r w:rsidRPr="001D252C">
        <w:t>37.</w:t>
      </w:r>
      <w:r w:rsidRPr="001D252C">
        <w:tab/>
        <w:t xml:space="preserve">K. Wanichthanarak, S. Fan, D. Grapov, D. K. Barupal, O. Fiehn, Metabox: A Toolbox for Metabolomic Data Analysis, Interpretation and Integrative Exploration. </w:t>
      </w:r>
      <w:r w:rsidRPr="001D252C">
        <w:rPr>
          <w:i/>
        </w:rPr>
        <w:t>PLoS One</w:t>
      </w:r>
      <w:r w:rsidRPr="001D252C">
        <w:t xml:space="preserve"> </w:t>
      </w:r>
      <w:r w:rsidRPr="001D252C">
        <w:rPr>
          <w:b/>
        </w:rPr>
        <w:t>12</w:t>
      </w:r>
      <w:r w:rsidRPr="001D252C">
        <w:t>, e0171046 (2017)10.1371/journal.pone.0171046).</w:t>
      </w:r>
    </w:p>
    <w:p w14:paraId="7921AFBD" w14:textId="77777777" w:rsidR="00CA7258" w:rsidRPr="001D252C" w:rsidRDefault="00CA7258" w:rsidP="00CA7258">
      <w:pPr>
        <w:pStyle w:val="EndNoteBibliography"/>
        <w:ind w:left="720" w:hanging="720"/>
      </w:pPr>
      <w:r w:rsidRPr="001D252C">
        <w:t>38.</w:t>
      </w:r>
      <w:r w:rsidRPr="001D252C">
        <w:tab/>
        <w:t xml:space="preserve">J. R. Ash, M. A. Kuenemann, D. Rotroff, A. Motsinger-Reif, D. Fourches, Cheminformatics approach to exploring and modeling trait-associated metabolite profiles. </w:t>
      </w:r>
      <w:r w:rsidRPr="001D252C">
        <w:rPr>
          <w:i/>
        </w:rPr>
        <w:t>J Cheminform</w:t>
      </w:r>
      <w:r w:rsidRPr="001D252C">
        <w:t xml:space="preserve"> </w:t>
      </w:r>
      <w:r w:rsidRPr="001D252C">
        <w:rPr>
          <w:b/>
        </w:rPr>
        <w:t>11</w:t>
      </w:r>
      <w:r w:rsidRPr="001D252C">
        <w:t>, 43 (2019); published online EpubJun 24 (10.1186/s13321-019-0366-3).</w:t>
      </w:r>
    </w:p>
    <w:p w14:paraId="1C5FE2B8" w14:textId="77777777" w:rsidR="00CA7258" w:rsidRDefault="00CA7258" w:rsidP="00CA7258">
      <w:pPr>
        <w:tabs>
          <w:tab w:val="left" w:pos="980"/>
        </w:tabs>
        <w:spacing w:before="41"/>
        <w:ind w:right="-46"/>
      </w:pPr>
      <w:r>
        <w:fldChar w:fldCharType="end"/>
      </w:r>
    </w:p>
    <w:p w14:paraId="25896677" w14:textId="77777777" w:rsidR="00CA7258" w:rsidRDefault="00CA7258" w:rsidP="00CA7258">
      <w:pPr>
        <w:tabs>
          <w:tab w:val="left" w:pos="980"/>
        </w:tabs>
        <w:spacing w:before="41"/>
        <w:ind w:right="-46"/>
        <w:rPr>
          <w:b/>
        </w:rPr>
      </w:pPr>
      <w:r w:rsidRPr="002A1F21">
        <w:rPr>
          <w:b/>
          <w:u w:val="single"/>
        </w:rPr>
        <w:t xml:space="preserve"> </w:t>
      </w:r>
      <w:r>
        <w:rPr>
          <w:b/>
          <w:u w:val="single"/>
        </w:rPr>
        <w:t>Acknowledgments</w:t>
      </w:r>
    </w:p>
    <w:p w14:paraId="232CB0DC" w14:textId="77777777" w:rsidR="00CA7258" w:rsidRDefault="00CA7258" w:rsidP="00CA7258">
      <w:pPr>
        <w:pStyle w:val="BodyText"/>
        <w:tabs>
          <w:tab w:val="left" w:pos="980"/>
        </w:tabs>
        <w:spacing w:before="159"/>
        <w:ind w:right="-46"/>
      </w:pPr>
      <w:r>
        <w:t>This research was funded by the Medical Research Council (MRC), Engineering and Physical Sciences</w:t>
      </w:r>
      <w:r>
        <w:rPr>
          <w:spacing w:val="-47"/>
        </w:rPr>
        <w:t xml:space="preserve"> </w:t>
      </w:r>
      <w:r>
        <w:t>Research</w:t>
      </w:r>
      <w:r>
        <w:rPr>
          <w:spacing w:val="-1"/>
        </w:rPr>
        <w:t xml:space="preserve"> </w:t>
      </w:r>
      <w:r>
        <w:t>Council</w:t>
      </w:r>
      <w:r>
        <w:rPr>
          <w:spacing w:val="-3"/>
        </w:rPr>
        <w:t xml:space="preserve"> </w:t>
      </w:r>
      <w:r>
        <w:t>(EPSRC)</w:t>
      </w:r>
      <w:r>
        <w:rPr>
          <w:spacing w:val="-2"/>
        </w:rPr>
        <w:t xml:space="preserve"> </w:t>
      </w:r>
      <w:r>
        <w:t>Stratified</w:t>
      </w:r>
      <w:r>
        <w:rPr>
          <w:spacing w:val="-3"/>
        </w:rPr>
        <w:t xml:space="preserve"> </w:t>
      </w:r>
      <w:r>
        <w:t>Medicine</w:t>
      </w:r>
      <w:r>
        <w:rPr>
          <w:spacing w:val="-3"/>
        </w:rPr>
        <w:t xml:space="preserve"> </w:t>
      </w:r>
      <w:r>
        <w:t>Grant</w:t>
      </w:r>
      <w:r>
        <w:rPr>
          <w:spacing w:val="2"/>
        </w:rPr>
        <w:t xml:space="preserve"> </w:t>
      </w:r>
      <w:r>
        <w:t>for Molecular</w:t>
      </w:r>
      <w:r>
        <w:rPr>
          <w:spacing w:val="-4"/>
        </w:rPr>
        <w:t xml:space="preserve"> </w:t>
      </w:r>
      <w:r>
        <w:t>Pathology Nodes (Grant</w:t>
      </w:r>
      <w:r>
        <w:rPr>
          <w:spacing w:val="-2"/>
        </w:rPr>
        <w:t xml:space="preserve"> </w:t>
      </w:r>
      <w:r>
        <w:t>No. MR/N005880/1), Midlands Asthma and Allergy Research Association (MAARA) and British Lung</w:t>
      </w:r>
      <w:r>
        <w:rPr>
          <w:spacing w:val="-47"/>
        </w:rPr>
        <w:t xml:space="preserve"> F</w:t>
      </w:r>
      <w:r>
        <w:t>oundation</w:t>
      </w:r>
      <w:r>
        <w:rPr>
          <w:spacing w:val="-2"/>
        </w:rPr>
        <w:t xml:space="preserve"> </w:t>
      </w:r>
      <w:r>
        <w:t>(Grant</w:t>
      </w:r>
      <w:r>
        <w:rPr>
          <w:spacing w:val="-1"/>
        </w:rPr>
        <w:t xml:space="preserve"> </w:t>
      </w:r>
      <w:r>
        <w:t>No.</w:t>
      </w:r>
      <w:r>
        <w:rPr>
          <w:spacing w:val="-1"/>
        </w:rPr>
        <w:t xml:space="preserve"> </w:t>
      </w:r>
      <w:r>
        <w:t>BLFPHD17-1).</w:t>
      </w:r>
      <w:r>
        <w:rPr>
          <w:spacing w:val="-1"/>
        </w:rPr>
        <w:t xml:space="preserve"> </w:t>
      </w:r>
      <w:r>
        <w:t>The</w:t>
      </w:r>
      <w:r>
        <w:rPr>
          <w:spacing w:val="1"/>
        </w:rPr>
        <w:t xml:space="preserve"> </w:t>
      </w:r>
      <w:r>
        <w:t>work</w:t>
      </w:r>
      <w:r>
        <w:rPr>
          <w:spacing w:val="-4"/>
        </w:rPr>
        <w:t xml:space="preserve"> </w:t>
      </w:r>
      <w:r>
        <w:t>was</w:t>
      </w:r>
      <w:r>
        <w:rPr>
          <w:spacing w:val="-3"/>
        </w:rPr>
        <w:t xml:space="preserve"> </w:t>
      </w:r>
      <w:r>
        <w:t>carried</w:t>
      </w:r>
      <w:r>
        <w:rPr>
          <w:spacing w:val="-1"/>
        </w:rPr>
        <w:t xml:space="preserve"> </w:t>
      </w:r>
      <w:r>
        <w:t>out</w:t>
      </w:r>
      <w:r>
        <w:rPr>
          <w:spacing w:val="-2"/>
        </w:rPr>
        <w:t xml:space="preserve"> </w:t>
      </w:r>
      <w:r>
        <w:t>at</w:t>
      </w:r>
      <w:r>
        <w:rPr>
          <w:spacing w:val="-3"/>
        </w:rPr>
        <w:t xml:space="preserve"> </w:t>
      </w:r>
      <w:r>
        <w:t>the University</w:t>
      </w:r>
      <w:r>
        <w:rPr>
          <w:spacing w:val="-3"/>
        </w:rPr>
        <w:t xml:space="preserve"> </w:t>
      </w:r>
      <w:r>
        <w:t>Hospitals</w:t>
      </w:r>
      <w:r>
        <w:rPr>
          <w:spacing w:val="-2"/>
        </w:rPr>
        <w:t xml:space="preserve"> </w:t>
      </w:r>
      <w:r>
        <w:t>of</w:t>
      </w:r>
      <w:r>
        <w:rPr>
          <w:spacing w:val="1"/>
        </w:rPr>
        <w:t xml:space="preserve"> </w:t>
      </w:r>
      <w:r>
        <w:t>Leicester NHS Trust, University of Leicester and Loughborough University, supported by the NIHR</w:t>
      </w:r>
      <w:r>
        <w:rPr>
          <w:spacing w:val="-47"/>
        </w:rPr>
        <w:t xml:space="preserve">         </w:t>
      </w:r>
      <w:r>
        <w:t>Leicester Biomedical Research Centre and the NIHR Leicester Clinical Research Facility. The views</w:t>
      </w:r>
      <w:r>
        <w:rPr>
          <w:spacing w:val="-47"/>
        </w:rPr>
        <w:t xml:space="preserve"> </w:t>
      </w:r>
      <w:r>
        <w:rPr>
          <w:spacing w:val="13"/>
        </w:rPr>
        <w:t xml:space="preserve"> </w:t>
      </w:r>
      <w:r>
        <w:t>expressed are</w:t>
      </w:r>
      <w:r>
        <w:rPr>
          <w:spacing w:val="-3"/>
        </w:rPr>
        <w:t xml:space="preserve"> </w:t>
      </w:r>
      <w:r>
        <w:t>those</w:t>
      </w:r>
      <w:r>
        <w:rPr>
          <w:spacing w:val="-2"/>
        </w:rPr>
        <w:t xml:space="preserve"> </w:t>
      </w:r>
      <w:r>
        <w:t>of the</w:t>
      </w:r>
      <w:r>
        <w:rPr>
          <w:spacing w:val="-2"/>
        </w:rPr>
        <w:t xml:space="preserve"> </w:t>
      </w:r>
      <w:r>
        <w:t>author(s)</w:t>
      </w:r>
      <w:r>
        <w:rPr>
          <w:spacing w:val="-2"/>
        </w:rPr>
        <w:t xml:space="preserve"> </w:t>
      </w:r>
      <w:r>
        <w:t>and</w:t>
      </w:r>
      <w:r>
        <w:rPr>
          <w:spacing w:val="-1"/>
        </w:rPr>
        <w:t xml:space="preserve"> </w:t>
      </w:r>
      <w:r>
        <w:t>not</w:t>
      </w:r>
      <w:r>
        <w:rPr>
          <w:spacing w:val="-2"/>
        </w:rPr>
        <w:t xml:space="preserve"> </w:t>
      </w:r>
      <w:r>
        <w:t>necessarily</w:t>
      </w:r>
      <w:r>
        <w:rPr>
          <w:spacing w:val="1"/>
        </w:rPr>
        <w:t xml:space="preserve"> </w:t>
      </w:r>
      <w:r>
        <w:t>those</w:t>
      </w:r>
      <w:r>
        <w:rPr>
          <w:spacing w:val="-2"/>
        </w:rPr>
        <w:t xml:space="preserve"> </w:t>
      </w:r>
      <w:r>
        <w:t>of</w:t>
      </w:r>
      <w:r>
        <w:rPr>
          <w:spacing w:val="-2"/>
        </w:rPr>
        <w:t xml:space="preserve"> </w:t>
      </w:r>
      <w:r>
        <w:t>the NHS,</w:t>
      </w:r>
      <w:r>
        <w:rPr>
          <w:spacing w:val="-1"/>
        </w:rPr>
        <w:t xml:space="preserve"> </w:t>
      </w:r>
      <w:r>
        <w:t>the</w:t>
      </w:r>
      <w:r>
        <w:rPr>
          <w:spacing w:val="1"/>
        </w:rPr>
        <w:t xml:space="preserve"> </w:t>
      </w:r>
      <w:r>
        <w:t>NIHR or</w:t>
      </w:r>
      <w:r>
        <w:rPr>
          <w:spacing w:val="-2"/>
        </w:rPr>
        <w:t xml:space="preserve"> </w:t>
      </w:r>
      <w:r>
        <w:t>the</w:t>
      </w:r>
      <w:r>
        <w:rPr>
          <w:spacing w:val="1"/>
        </w:rPr>
        <w:t xml:space="preserve"> </w:t>
      </w:r>
      <w:r>
        <w:t>Department of Health and Social Care. The authors would also like to thank the wider East Midlands B</w:t>
      </w:r>
      <w:r>
        <w:rPr>
          <w:spacing w:val="-47"/>
        </w:rPr>
        <w:t xml:space="preserve"> </w:t>
      </w:r>
      <w:proofErr w:type="spellStart"/>
      <w:r>
        <w:rPr>
          <w:spacing w:val="13"/>
        </w:rPr>
        <w:t>reathomics</w:t>
      </w:r>
      <w:proofErr w:type="spellEnd"/>
      <w:r>
        <w:rPr>
          <w:spacing w:val="-1"/>
        </w:rPr>
        <w:t xml:space="preserve"> </w:t>
      </w:r>
      <w:r>
        <w:t>Pathology</w:t>
      </w:r>
      <w:r>
        <w:rPr>
          <w:spacing w:val="-2"/>
        </w:rPr>
        <w:t xml:space="preserve"> </w:t>
      </w:r>
      <w:r>
        <w:t>Node</w:t>
      </w:r>
      <w:r>
        <w:rPr>
          <w:spacing w:val="1"/>
        </w:rPr>
        <w:t xml:space="preserve"> </w:t>
      </w:r>
      <w:r>
        <w:t>consortium</w:t>
      </w:r>
      <w:r>
        <w:rPr>
          <w:spacing w:val="1"/>
        </w:rPr>
        <w:t xml:space="preserve"> </w:t>
      </w:r>
      <w:r>
        <w:t>(members list</w:t>
      </w:r>
      <w:r>
        <w:rPr>
          <w:spacing w:val="1"/>
        </w:rPr>
        <w:t xml:space="preserve"> </w:t>
      </w:r>
      <w:r>
        <w:t>can</w:t>
      </w:r>
      <w:r>
        <w:rPr>
          <w:spacing w:val="-1"/>
        </w:rPr>
        <w:t xml:space="preserve"> </w:t>
      </w:r>
      <w:r>
        <w:t>be</w:t>
      </w:r>
      <w:r>
        <w:rPr>
          <w:spacing w:val="-4"/>
        </w:rPr>
        <w:t xml:space="preserve"> </w:t>
      </w:r>
      <w:r>
        <w:t>found</w:t>
      </w:r>
      <w:r>
        <w:rPr>
          <w:spacing w:val="10"/>
        </w:rPr>
        <w:t xml:space="preserve"> </w:t>
      </w:r>
      <w:r>
        <w:t xml:space="preserve">at: </w:t>
      </w:r>
      <w:hyperlink r:id="rId17" w:history="1">
        <w:r w:rsidRPr="00380B4D">
          <w:rPr>
            <w:rStyle w:val="Hyperlink"/>
          </w:rPr>
          <w:t>https://ember.le.ac.uk/web</w:t>
        </w:r>
      </w:hyperlink>
      <w:r>
        <w:t>).</w:t>
      </w:r>
    </w:p>
    <w:p w14:paraId="0489A24C" w14:textId="77777777" w:rsidR="00CA7258" w:rsidRDefault="00CA7258" w:rsidP="00CA7258">
      <w:pPr>
        <w:tabs>
          <w:tab w:val="left" w:pos="980"/>
        </w:tabs>
        <w:spacing w:before="56"/>
        <w:ind w:right="-46"/>
        <w:rPr>
          <w:color w:val="000000"/>
          <w:shd w:val="clear" w:color="auto" w:fill="FFFFFF"/>
        </w:rPr>
      </w:pPr>
      <w:r>
        <w:rPr>
          <w:color w:val="000000"/>
          <w:shd w:val="clear" w:color="auto" w:fill="FFFFFF"/>
        </w:rPr>
        <w:t xml:space="preserve">Access to anonymised core patient level data used to generate results in this manuscript are available via request from senior author (Prof S. Siddiqui - email: </w:t>
      </w:r>
      <w:r w:rsidRPr="00BD0757">
        <w:rPr>
          <w:color w:val="000000"/>
          <w:shd w:val="clear" w:color="auto" w:fill="FFFFFF"/>
        </w:rPr>
        <w:t>s.siddiqui@imperial.ac.uk</w:t>
      </w:r>
      <w:r>
        <w:rPr>
          <w:color w:val="000000"/>
          <w:shd w:val="clear" w:color="auto" w:fill="FFFFFF"/>
        </w:rPr>
        <w:t xml:space="preserve">) and are subject to MRC EMBER steering group approval and fully executed material transfer agreement with the University of Leicester as the study sponsor.    </w:t>
      </w:r>
    </w:p>
    <w:p w14:paraId="2F23DDD4" w14:textId="77777777" w:rsidR="00CA7258" w:rsidRDefault="00CA7258" w:rsidP="00CA7258">
      <w:pPr>
        <w:tabs>
          <w:tab w:val="left" w:pos="980"/>
        </w:tabs>
        <w:spacing w:before="56"/>
        <w:ind w:right="-46"/>
        <w:rPr>
          <w:b/>
          <w:u w:val="single"/>
        </w:rPr>
      </w:pPr>
    </w:p>
    <w:p w14:paraId="0E01EBE7" w14:textId="38245CD1" w:rsidR="00CA7258" w:rsidRPr="00436EF9" w:rsidRDefault="00CA7258" w:rsidP="00CA7258">
      <w:pPr>
        <w:tabs>
          <w:tab w:val="left" w:pos="980"/>
        </w:tabs>
        <w:spacing w:before="56"/>
        <w:ind w:right="-46"/>
        <w:rPr>
          <w:b/>
          <w:i/>
        </w:rPr>
      </w:pPr>
      <w:r w:rsidRPr="00436EF9">
        <w:rPr>
          <w:b/>
          <w:i/>
          <w:u w:val="single"/>
        </w:rPr>
        <w:t>Funding</w:t>
      </w:r>
      <w:r w:rsidRPr="00436EF9">
        <w:rPr>
          <w:b/>
          <w:i/>
          <w:spacing w:val="-2"/>
          <w:u w:val="single"/>
        </w:rPr>
        <w:t xml:space="preserve"> </w:t>
      </w:r>
    </w:p>
    <w:p w14:paraId="7AC3C73E" w14:textId="77777777" w:rsidR="00CA7258" w:rsidRDefault="00CA7258" w:rsidP="00CA7258">
      <w:pPr>
        <w:pStyle w:val="BodyText"/>
        <w:tabs>
          <w:tab w:val="left" w:pos="980"/>
        </w:tabs>
        <w:spacing w:before="123"/>
        <w:ind w:right="-46"/>
      </w:pPr>
      <w:r>
        <w:t>Research</w:t>
      </w:r>
      <w:r>
        <w:rPr>
          <w:spacing w:val="-1"/>
        </w:rPr>
        <w:t xml:space="preserve"> </w:t>
      </w:r>
      <w:r>
        <w:t>funding</w:t>
      </w:r>
      <w:r>
        <w:rPr>
          <w:spacing w:val="-2"/>
        </w:rPr>
        <w:t xml:space="preserve"> </w:t>
      </w:r>
      <w:r>
        <w:t>was</w:t>
      </w:r>
      <w:r>
        <w:rPr>
          <w:spacing w:val="-1"/>
        </w:rPr>
        <w:t xml:space="preserve"> </w:t>
      </w:r>
      <w:r>
        <w:t>provided</w:t>
      </w:r>
      <w:r>
        <w:rPr>
          <w:spacing w:val="-1"/>
        </w:rPr>
        <w:t xml:space="preserve"> </w:t>
      </w:r>
      <w:r>
        <w:t>by</w:t>
      </w:r>
      <w:r>
        <w:rPr>
          <w:spacing w:val="-1"/>
        </w:rPr>
        <w:t xml:space="preserve"> </w:t>
      </w:r>
      <w:r>
        <w:t>the</w:t>
      </w:r>
      <w:r>
        <w:rPr>
          <w:spacing w:val="-4"/>
        </w:rPr>
        <w:t xml:space="preserve"> </w:t>
      </w:r>
      <w:r>
        <w:t>MRC</w:t>
      </w:r>
      <w:r>
        <w:rPr>
          <w:spacing w:val="-1"/>
        </w:rPr>
        <w:t xml:space="preserve"> </w:t>
      </w:r>
      <w:r>
        <w:t>and</w:t>
      </w:r>
      <w:r>
        <w:rPr>
          <w:spacing w:val="-2"/>
        </w:rPr>
        <w:t xml:space="preserve"> </w:t>
      </w:r>
      <w:r>
        <w:t>EPSRC</w:t>
      </w:r>
      <w:r>
        <w:rPr>
          <w:spacing w:val="-4"/>
        </w:rPr>
        <w:t xml:space="preserve"> </w:t>
      </w:r>
      <w:r>
        <w:t>Stratified</w:t>
      </w:r>
      <w:r>
        <w:rPr>
          <w:spacing w:val="-4"/>
        </w:rPr>
        <w:t xml:space="preserve"> </w:t>
      </w:r>
      <w:r>
        <w:t>Medicine Grant</w:t>
      </w:r>
      <w:r>
        <w:rPr>
          <w:spacing w:val="-3"/>
        </w:rPr>
        <w:t xml:space="preserve"> </w:t>
      </w:r>
      <w:r>
        <w:t>for</w:t>
      </w:r>
      <w:r>
        <w:rPr>
          <w:spacing w:val="-3"/>
        </w:rPr>
        <w:t xml:space="preserve"> </w:t>
      </w:r>
      <w:r>
        <w:t>Molecular Pathology Nodes (Grant No. MR/N005880/1). The research was supported by the National Institute for</w:t>
      </w:r>
      <w:r>
        <w:rPr>
          <w:spacing w:val="-1"/>
        </w:rPr>
        <w:t xml:space="preserve"> </w:t>
      </w:r>
      <w:r>
        <w:t>Health</w:t>
      </w:r>
      <w:r>
        <w:rPr>
          <w:spacing w:val="-1"/>
        </w:rPr>
        <w:t xml:space="preserve"> </w:t>
      </w:r>
      <w:r>
        <w:t>Research</w:t>
      </w:r>
      <w:r>
        <w:rPr>
          <w:spacing w:val="-3"/>
        </w:rPr>
        <w:t xml:space="preserve"> </w:t>
      </w:r>
      <w:r>
        <w:t>(NIHR)</w:t>
      </w:r>
      <w:r>
        <w:rPr>
          <w:spacing w:val="-3"/>
        </w:rPr>
        <w:t xml:space="preserve"> </w:t>
      </w:r>
      <w:r>
        <w:t>Leicester</w:t>
      </w:r>
      <w:r>
        <w:rPr>
          <w:spacing w:val="-2"/>
        </w:rPr>
        <w:t xml:space="preserve"> </w:t>
      </w:r>
      <w:r>
        <w:t>Biomedical Research</w:t>
      </w:r>
      <w:r>
        <w:rPr>
          <w:spacing w:val="-2"/>
        </w:rPr>
        <w:t xml:space="preserve"> </w:t>
      </w:r>
      <w:r>
        <w:t>Centre</w:t>
      </w:r>
      <w:r>
        <w:rPr>
          <w:spacing w:val="-2"/>
        </w:rPr>
        <w:t xml:space="preserve"> </w:t>
      </w:r>
      <w:r>
        <w:t>and</w:t>
      </w:r>
      <w:r>
        <w:rPr>
          <w:spacing w:val="-2"/>
        </w:rPr>
        <w:t xml:space="preserve"> </w:t>
      </w:r>
      <w:r>
        <w:t>NIHR,</w:t>
      </w:r>
      <w:r>
        <w:rPr>
          <w:spacing w:val="-1"/>
        </w:rPr>
        <w:t xml:space="preserve"> </w:t>
      </w:r>
      <w:r>
        <w:t xml:space="preserve">Leicester Clinical Research Facility, the Leicester </w:t>
      </w:r>
      <w:proofErr w:type="spellStart"/>
      <w:r>
        <w:t>Wellcome</w:t>
      </w:r>
      <w:proofErr w:type="spellEnd"/>
      <w:r>
        <w:t xml:space="preserve"> Trust ISSF (Award No. 204801/Z/16/Z), and the Midlands Asthma</w:t>
      </w:r>
      <w:r>
        <w:rPr>
          <w:spacing w:val="-1"/>
        </w:rPr>
        <w:t xml:space="preserve"> </w:t>
      </w:r>
      <w:r>
        <w:t>and</w:t>
      </w:r>
      <w:r>
        <w:rPr>
          <w:spacing w:val="-2"/>
        </w:rPr>
        <w:t xml:space="preserve"> </w:t>
      </w:r>
      <w:r>
        <w:t>Allergy</w:t>
      </w:r>
      <w:r>
        <w:rPr>
          <w:spacing w:val="-3"/>
        </w:rPr>
        <w:t xml:space="preserve"> </w:t>
      </w:r>
      <w:r>
        <w:t>Research Association</w:t>
      </w:r>
      <w:r>
        <w:rPr>
          <w:spacing w:val="-5"/>
        </w:rPr>
        <w:t xml:space="preserve"> </w:t>
      </w:r>
      <w:r>
        <w:t>(MAARA) to</w:t>
      </w:r>
      <w:r>
        <w:rPr>
          <w:spacing w:val="-2"/>
        </w:rPr>
        <w:t xml:space="preserve"> </w:t>
      </w:r>
      <w:r>
        <w:t>whom</w:t>
      </w:r>
      <w:r>
        <w:rPr>
          <w:spacing w:val="1"/>
        </w:rPr>
        <w:t xml:space="preserve"> </w:t>
      </w:r>
      <w:r>
        <w:t>we are</w:t>
      </w:r>
      <w:r>
        <w:rPr>
          <w:spacing w:val="1"/>
        </w:rPr>
        <w:t xml:space="preserve"> </w:t>
      </w:r>
      <w:r>
        <w:t>extremely</w:t>
      </w:r>
      <w:r>
        <w:rPr>
          <w:spacing w:val="-1"/>
        </w:rPr>
        <w:t xml:space="preserve"> </w:t>
      </w:r>
      <w:r>
        <w:t>grateful.</w:t>
      </w:r>
      <w:r>
        <w:rPr>
          <w:spacing w:val="-1"/>
        </w:rPr>
        <w:t xml:space="preserve"> </w:t>
      </w:r>
      <w:r>
        <w:t xml:space="preserve">N.J.G. is funded by a NIHR post‐doctoral fellowship (PDF‐2017‐10‐052). </w:t>
      </w:r>
    </w:p>
    <w:p w14:paraId="43BF9CEB" w14:textId="77777777" w:rsidR="00CA7258" w:rsidRDefault="00CA7258" w:rsidP="00CA7258">
      <w:pPr>
        <w:pStyle w:val="BodyText"/>
        <w:spacing w:before="5"/>
        <w:ind w:right="-46"/>
        <w:rPr>
          <w:sz w:val="18"/>
        </w:rPr>
      </w:pPr>
    </w:p>
    <w:p w14:paraId="28F3C5E7" w14:textId="77777777" w:rsidR="00CA7258" w:rsidRPr="00436EF9" w:rsidRDefault="00CA7258" w:rsidP="00CA7258">
      <w:pPr>
        <w:pStyle w:val="BodyText"/>
        <w:tabs>
          <w:tab w:val="left" w:pos="980"/>
        </w:tabs>
        <w:spacing w:before="158"/>
        <w:ind w:right="-46"/>
        <w:rPr>
          <w:b/>
          <w:i/>
        </w:rPr>
      </w:pPr>
      <w:r w:rsidRPr="00436EF9">
        <w:rPr>
          <w:b/>
          <w:i/>
          <w:u w:val="single"/>
        </w:rPr>
        <w:t>Author</w:t>
      </w:r>
      <w:r w:rsidRPr="00436EF9">
        <w:rPr>
          <w:b/>
          <w:i/>
          <w:spacing w:val="-1"/>
          <w:u w:val="single"/>
        </w:rPr>
        <w:t xml:space="preserve"> </w:t>
      </w:r>
      <w:r w:rsidRPr="00436EF9">
        <w:rPr>
          <w:b/>
          <w:i/>
          <w:u w:val="single"/>
        </w:rPr>
        <w:t>contribution</w:t>
      </w:r>
    </w:p>
    <w:p w14:paraId="2AFC034A" w14:textId="77777777" w:rsidR="00CA7258" w:rsidRDefault="00CA7258" w:rsidP="00CA7258">
      <w:pPr>
        <w:pStyle w:val="BodyText"/>
        <w:tabs>
          <w:tab w:val="left" w:pos="980"/>
        </w:tabs>
        <w:spacing w:before="158"/>
        <w:ind w:right="-46"/>
      </w:pPr>
      <w:r>
        <w:t>The first 3 authors, W.I, M.J.W., and R. L.C, contributed equally.</w:t>
      </w:r>
    </w:p>
    <w:p w14:paraId="2116F597" w14:textId="77777777" w:rsidR="00CA7258" w:rsidRDefault="00CA7258" w:rsidP="00CA7258">
      <w:pPr>
        <w:pStyle w:val="BodyText"/>
        <w:tabs>
          <w:tab w:val="left" w:pos="980"/>
        </w:tabs>
        <w:ind w:right="-46"/>
      </w:pPr>
      <w:r>
        <w:t>S.S, C.E.B, N.J.G, P.T and P.S.M. conceived the study, obtained funding, wrote the study protocol, obtained ethical and MHRA approvals for the study and coordinated the deployment of analytical testing methods for breath analysis. W.I. has led planning and recruitment of study participants as well as taking the lead in writing the manuscript, with support from S.S, R.L.C., N.J.G, M.J.W, and M.R. Analytical</w:t>
      </w:r>
      <w:r>
        <w:rPr>
          <w:spacing w:val="1"/>
        </w:rPr>
        <w:t xml:space="preserve"> </w:t>
      </w:r>
      <w:r>
        <w:t>chemistry</w:t>
      </w:r>
      <w:r>
        <w:rPr>
          <w:spacing w:val="1"/>
        </w:rPr>
        <w:t xml:space="preserve"> </w:t>
      </w:r>
      <w:r>
        <w:t>team</w:t>
      </w:r>
      <w:r>
        <w:rPr>
          <w:spacing w:val="3"/>
        </w:rPr>
        <w:t xml:space="preserve"> </w:t>
      </w:r>
      <w:r>
        <w:t>formed</w:t>
      </w:r>
      <w:r>
        <w:rPr>
          <w:spacing w:val="1"/>
        </w:rPr>
        <w:t xml:space="preserve"> </w:t>
      </w:r>
      <w:r>
        <w:t>of M.J.W</w:t>
      </w:r>
      <w:r>
        <w:rPr>
          <w:spacing w:val="4"/>
        </w:rPr>
        <w:t xml:space="preserve"> </w:t>
      </w:r>
      <w:r>
        <w:t>and</w:t>
      </w:r>
      <w:r>
        <w:rPr>
          <w:spacing w:val="1"/>
        </w:rPr>
        <w:t xml:space="preserve"> </w:t>
      </w:r>
      <w:r>
        <w:t>R.L.C</w:t>
      </w:r>
      <w:r>
        <w:rPr>
          <w:spacing w:val="3"/>
        </w:rPr>
        <w:t xml:space="preserve"> </w:t>
      </w:r>
      <w:r>
        <w:t>led</w:t>
      </w:r>
      <w:r>
        <w:rPr>
          <w:spacing w:val="2"/>
        </w:rPr>
        <w:t xml:space="preserve"> </w:t>
      </w:r>
      <w:r>
        <w:t>the</w:t>
      </w:r>
      <w:r>
        <w:rPr>
          <w:spacing w:val="3"/>
        </w:rPr>
        <w:t xml:space="preserve"> </w:t>
      </w:r>
      <w:r>
        <w:t>analytical method</w:t>
      </w:r>
      <w:r>
        <w:rPr>
          <w:spacing w:val="1"/>
        </w:rPr>
        <w:t xml:space="preserve"> </w:t>
      </w:r>
      <w:r>
        <w:t>development,</w:t>
      </w:r>
      <w:r>
        <w:rPr>
          <w:spacing w:val="3"/>
        </w:rPr>
        <w:t xml:space="preserve"> </w:t>
      </w:r>
      <w:r>
        <w:t>the development of all breath sampling and analytical protocols, pre- and post-clinic preparation and analysis</w:t>
      </w:r>
      <w:r>
        <w:rPr>
          <w:spacing w:val="-3"/>
        </w:rPr>
        <w:t xml:space="preserve"> </w:t>
      </w:r>
      <w:r>
        <w:t>of breath</w:t>
      </w:r>
      <w:r>
        <w:rPr>
          <w:spacing w:val="-1"/>
        </w:rPr>
        <w:t xml:space="preserve"> </w:t>
      </w:r>
      <w:r>
        <w:t>samples,</w:t>
      </w:r>
      <w:r>
        <w:rPr>
          <w:spacing w:val="-2"/>
        </w:rPr>
        <w:t xml:space="preserve"> </w:t>
      </w:r>
      <w:r>
        <w:t>and</w:t>
      </w:r>
      <w:r>
        <w:rPr>
          <w:spacing w:val="-2"/>
        </w:rPr>
        <w:t xml:space="preserve"> </w:t>
      </w:r>
      <w:r>
        <w:t>data processing</w:t>
      </w:r>
      <w:r>
        <w:rPr>
          <w:spacing w:val="-4"/>
        </w:rPr>
        <w:t xml:space="preserve"> </w:t>
      </w:r>
      <w:r>
        <w:t>of chemical</w:t>
      </w:r>
      <w:r>
        <w:rPr>
          <w:spacing w:val="-2"/>
        </w:rPr>
        <w:t xml:space="preserve"> </w:t>
      </w:r>
      <w:r>
        <w:t>and</w:t>
      </w:r>
      <w:r>
        <w:rPr>
          <w:spacing w:val="-1"/>
        </w:rPr>
        <w:t xml:space="preserve"> </w:t>
      </w:r>
      <w:r>
        <w:t>analytical</w:t>
      </w:r>
      <w:r>
        <w:rPr>
          <w:spacing w:val="-4"/>
        </w:rPr>
        <w:t xml:space="preserve"> </w:t>
      </w:r>
      <w:r>
        <w:t>data.</w:t>
      </w:r>
      <w:r>
        <w:rPr>
          <w:spacing w:val="-3"/>
        </w:rPr>
        <w:t xml:space="preserve"> </w:t>
      </w:r>
      <w:r>
        <w:t>M.R,</w:t>
      </w:r>
      <w:r>
        <w:rPr>
          <w:spacing w:val="-1"/>
        </w:rPr>
        <w:t xml:space="preserve"> </w:t>
      </w:r>
      <w:r>
        <w:t>a</w:t>
      </w:r>
      <w:r>
        <w:rPr>
          <w:spacing w:val="-2"/>
        </w:rPr>
        <w:t xml:space="preserve"> </w:t>
      </w:r>
      <w:r>
        <w:t>senior statistician,</w:t>
      </w:r>
      <w:r>
        <w:rPr>
          <w:spacing w:val="-4"/>
        </w:rPr>
        <w:t xml:space="preserve"> </w:t>
      </w:r>
      <w:r>
        <w:t>constructed</w:t>
      </w:r>
      <w:r>
        <w:rPr>
          <w:spacing w:val="-1"/>
        </w:rPr>
        <w:t xml:space="preserve"> </w:t>
      </w:r>
      <w:r>
        <w:t>a</w:t>
      </w:r>
      <w:r>
        <w:rPr>
          <w:spacing w:val="-1"/>
        </w:rPr>
        <w:t xml:space="preserve"> </w:t>
      </w:r>
      <w:r>
        <w:t>statistics</w:t>
      </w:r>
      <w:r>
        <w:rPr>
          <w:spacing w:val="-4"/>
        </w:rPr>
        <w:t xml:space="preserve"> </w:t>
      </w:r>
      <w:r>
        <w:t>and</w:t>
      </w:r>
      <w:r>
        <w:rPr>
          <w:spacing w:val="-2"/>
        </w:rPr>
        <w:t xml:space="preserve"> </w:t>
      </w:r>
      <w:r>
        <w:t>data</w:t>
      </w:r>
      <w:r>
        <w:rPr>
          <w:spacing w:val="-1"/>
        </w:rPr>
        <w:t xml:space="preserve"> </w:t>
      </w:r>
      <w:r>
        <w:t>analysis</w:t>
      </w:r>
      <w:r>
        <w:rPr>
          <w:spacing w:val="-1"/>
        </w:rPr>
        <w:t xml:space="preserve"> </w:t>
      </w:r>
      <w:r>
        <w:t>plan</w:t>
      </w:r>
      <w:r>
        <w:rPr>
          <w:spacing w:val="-3"/>
        </w:rPr>
        <w:t xml:space="preserve"> </w:t>
      </w:r>
      <w:r>
        <w:t>in</w:t>
      </w:r>
      <w:r>
        <w:rPr>
          <w:spacing w:val="-1"/>
        </w:rPr>
        <w:t xml:space="preserve"> </w:t>
      </w:r>
      <w:r>
        <w:t>conjunction</w:t>
      </w:r>
      <w:r>
        <w:rPr>
          <w:spacing w:val="-2"/>
        </w:rPr>
        <w:t xml:space="preserve"> </w:t>
      </w:r>
      <w:r>
        <w:t>with</w:t>
      </w:r>
      <w:r>
        <w:rPr>
          <w:spacing w:val="-1"/>
        </w:rPr>
        <w:t xml:space="preserve"> </w:t>
      </w:r>
      <w:r>
        <w:t>S.S</w:t>
      </w:r>
      <w:r>
        <w:rPr>
          <w:spacing w:val="-3"/>
        </w:rPr>
        <w:t xml:space="preserve"> </w:t>
      </w:r>
      <w:r>
        <w:t>and</w:t>
      </w:r>
      <w:r>
        <w:rPr>
          <w:spacing w:val="-2"/>
        </w:rPr>
        <w:t xml:space="preserve"> </w:t>
      </w:r>
      <w:r>
        <w:t>M.J.W.</w:t>
      </w:r>
    </w:p>
    <w:p w14:paraId="08D8752E" w14:textId="77777777" w:rsidR="00CA7258" w:rsidRDefault="00CA7258" w:rsidP="00CA7258">
      <w:pPr>
        <w:pStyle w:val="BodyText"/>
        <w:tabs>
          <w:tab w:val="left" w:pos="980"/>
        </w:tabs>
        <w:ind w:right="-46"/>
      </w:pPr>
      <w:r>
        <w:t>Bioinformatics pipeline and electronic CRFs developed by R.C.F and B.Z. All authors, including D.S., A.S., B. H., E.A.G, T.S., L.L.N, and T.C. contributed to the study design. All authors contributed to and</w:t>
      </w:r>
      <w:r>
        <w:rPr>
          <w:spacing w:val="-2"/>
        </w:rPr>
        <w:t xml:space="preserve"> </w:t>
      </w:r>
      <w:r>
        <w:t>approved</w:t>
      </w:r>
      <w:r>
        <w:rPr>
          <w:spacing w:val="-3"/>
        </w:rPr>
        <w:t xml:space="preserve"> </w:t>
      </w:r>
      <w:r>
        <w:t>the</w:t>
      </w:r>
      <w:r>
        <w:rPr>
          <w:spacing w:val="-2"/>
        </w:rPr>
        <w:t xml:space="preserve"> </w:t>
      </w:r>
      <w:r>
        <w:t>manuscript.</w:t>
      </w:r>
    </w:p>
    <w:p w14:paraId="73141896" w14:textId="77777777" w:rsidR="00CA7258" w:rsidRDefault="00CA7258" w:rsidP="00CA7258">
      <w:pPr>
        <w:pStyle w:val="BodyText"/>
        <w:tabs>
          <w:tab w:val="left" w:pos="980"/>
        </w:tabs>
        <w:ind w:right="-46"/>
      </w:pPr>
    </w:p>
    <w:p w14:paraId="65001924" w14:textId="77777777" w:rsidR="00CA7258" w:rsidRPr="00961822" w:rsidRDefault="00CA7258" w:rsidP="00CA7258">
      <w:pPr>
        <w:rPr>
          <w:u w:val="single"/>
        </w:rPr>
      </w:pPr>
      <w:r w:rsidRPr="00961822">
        <w:rPr>
          <w:b/>
          <w:u w:val="single"/>
        </w:rPr>
        <w:t>Competing</w:t>
      </w:r>
      <w:r w:rsidRPr="00961822">
        <w:rPr>
          <w:b/>
          <w:spacing w:val="-3"/>
          <w:u w:val="single"/>
        </w:rPr>
        <w:t xml:space="preserve"> </w:t>
      </w:r>
      <w:r w:rsidRPr="00961822">
        <w:rPr>
          <w:b/>
          <w:u w:val="single"/>
        </w:rPr>
        <w:t>interests</w:t>
      </w:r>
    </w:p>
    <w:p w14:paraId="4FD17496" w14:textId="77777777" w:rsidR="00CA7258" w:rsidRDefault="00CA7258" w:rsidP="00CA7258">
      <w:pPr>
        <w:pStyle w:val="BodyText"/>
        <w:tabs>
          <w:tab w:val="left" w:pos="980"/>
        </w:tabs>
        <w:spacing w:before="159"/>
        <w:ind w:right="-46"/>
        <w:rPr>
          <w:color w:val="000000"/>
          <w:shd w:val="clear" w:color="auto" w:fill="FFFFFF"/>
        </w:rPr>
      </w:pPr>
      <w:r>
        <w:t xml:space="preserve">C.E.B. has received consultancy and or grants paid to his Institution from GlaxoSmithKline (GSK), </w:t>
      </w:r>
      <w:proofErr w:type="spellStart"/>
      <w:r>
        <w:t>Astrazeneca</w:t>
      </w:r>
      <w:proofErr w:type="spellEnd"/>
      <w:r>
        <w:t xml:space="preserve"> (AZ), </w:t>
      </w:r>
      <w:proofErr w:type="spellStart"/>
      <w:r>
        <w:t>Boehringer</w:t>
      </w:r>
      <w:proofErr w:type="spellEnd"/>
      <w:r>
        <w:t xml:space="preserve"> </w:t>
      </w:r>
      <w:proofErr w:type="spellStart"/>
      <w:r>
        <w:t>Ingelheim</w:t>
      </w:r>
      <w:proofErr w:type="spellEnd"/>
      <w:r>
        <w:t xml:space="preserve"> (BI), Novartis, </w:t>
      </w:r>
      <w:proofErr w:type="spellStart"/>
      <w:r>
        <w:t>Chiesi</w:t>
      </w:r>
      <w:proofErr w:type="spellEnd"/>
      <w:r>
        <w:t>,</w:t>
      </w:r>
      <w:r>
        <w:rPr>
          <w:spacing w:val="-47"/>
        </w:rPr>
        <w:t xml:space="preserve"> </w:t>
      </w:r>
      <w:r>
        <w:t>Genentech,</w:t>
      </w:r>
      <w:r w:rsidRPr="001F2BEF">
        <w:rPr>
          <w:spacing w:val="-1"/>
        </w:rPr>
        <w:t xml:space="preserve"> </w:t>
      </w:r>
      <w:r>
        <w:t>Roche,</w:t>
      </w:r>
      <w:r w:rsidRPr="001F2BEF">
        <w:rPr>
          <w:spacing w:val="-3"/>
        </w:rPr>
        <w:t xml:space="preserve"> </w:t>
      </w:r>
      <w:r>
        <w:t>Sanofi,</w:t>
      </w:r>
      <w:r w:rsidRPr="001F2BEF">
        <w:rPr>
          <w:spacing w:val="-4"/>
        </w:rPr>
        <w:t xml:space="preserve"> </w:t>
      </w:r>
      <w:r>
        <w:t>Regeneron, TEVA Pharmaceuticals ,</w:t>
      </w:r>
      <w:r w:rsidRPr="001F2BEF">
        <w:rPr>
          <w:spacing w:val="-3"/>
        </w:rPr>
        <w:t xml:space="preserve"> </w:t>
      </w:r>
      <w:r>
        <w:t>MSD,</w:t>
      </w:r>
      <w:r w:rsidRPr="001F2BEF">
        <w:rPr>
          <w:spacing w:val="-2"/>
        </w:rPr>
        <w:t xml:space="preserve"> </w:t>
      </w:r>
      <w:proofErr w:type="spellStart"/>
      <w:r>
        <w:t>Mologic</w:t>
      </w:r>
      <w:proofErr w:type="spellEnd"/>
      <w:r>
        <w:t>,</w:t>
      </w:r>
      <w:r w:rsidRPr="001F2BEF">
        <w:rPr>
          <w:spacing w:val="-1"/>
        </w:rPr>
        <w:t xml:space="preserve"> </w:t>
      </w:r>
      <w:r>
        <w:t>CSL</w:t>
      </w:r>
      <w:r w:rsidRPr="001F2BEF">
        <w:rPr>
          <w:spacing w:val="-2"/>
        </w:rPr>
        <w:t xml:space="preserve"> </w:t>
      </w:r>
      <w:r>
        <w:t>Behring,</w:t>
      </w:r>
      <w:r w:rsidRPr="001F2BEF">
        <w:rPr>
          <w:spacing w:val="-1"/>
        </w:rPr>
        <w:t xml:space="preserve"> </w:t>
      </w:r>
      <w:r>
        <w:t>Gossamer</w:t>
      </w:r>
      <w:r w:rsidRPr="001F2BEF">
        <w:rPr>
          <w:spacing w:val="-2"/>
        </w:rPr>
        <w:t xml:space="preserve"> </w:t>
      </w:r>
      <w:r>
        <w:t>and</w:t>
      </w:r>
      <w:r w:rsidRPr="001F2BEF">
        <w:rPr>
          <w:spacing w:val="-2"/>
        </w:rPr>
        <w:t xml:space="preserve"> </w:t>
      </w:r>
      <w:r>
        <w:t>4Dpharma. SS has received funding from the MRC/EPSRC and University of Leicester for the research program</w:t>
      </w:r>
      <w:r>
        <w:rPr>
          <w:spacing w:val="-47"/>
        </w:rPr>
        <w:t xml:space="preserve"> </w:t>
      </w:r>
      <w:r>
        <w:t>presented</w:t>
      </w:r>
      <w:r>
        <w:rPr>
          <w:spacing w:val="1"/>
        </w:rPr>
        <w:t xml:space="preserve"> </w:t>
      </w:r>
      <w:r>
        <w:t>in the manuscript.</w:t>
      </w:r>
      <w:r>
        <w:rPr>
          <w:spacing w:val="3"/>
        </w:rPr>
        <w:t xml:space="preserve"> </w:t>
      </w:r>
      <w:r>
        <w:t>S.S.</w:t>
      </w:r>
      <w:r>
        <w:rPr>
          <w:spacing w:val="1"/>
        </w:rPr>
        <w:t xml:space="preserve"> </w:t>
      </w:r>
      <w:r>
        <w:t>has</w:t>
      </w:r>
      <w:r>
        <w:rPr>
          <w:spacing w:val="3"/>
        </w:rPr>
        <w:t xml:space="preserve"> </w:t>
      </w:r>
      <w:r>
        <w:t>engaged</w:t>
      </w:r>
      <w:r>
        <w:rPr>
          <w:spacing w:val="2"/>
        </w:rPr>
        <w:t xml:space="preserve"> </w:t>
      </w:r>
      <w:r>
        <w:t>in consultancies/received speaker</w:t>
      </w:r>
      <w:r>
        <w:rPr>
          <w:spacing w:val="1"/>
        </w:rPr>
        <w:t xml:space="preserve"> </w:t>
      </w:r>
      <w:r>
        <w:t>fees</w:t>
      </w:r>
      <w:r>
        <w:rPr>
          <w:spacing w:val="2"/>
        </w:rPr>
        <w:t xml:space="preserve"> </w:t>
      </w:r>
      <w:r>
        <w:t>related to asthma,</w:t>
      </w:r>
      <w:r>
        <w:rPr>
          <w:spacing w:val="2"/>
        </w:rPr>
        <w:t xml:space="preserve"> </w:t>
      </w:r>
      <w:r>
        <w:t>COPD,</w:t>
      </w:r>
      <w:r>
        <w:rPr>
          <w:spacing w:val="3"/>
        </w:rPr>
        <w:t xml:space="preserve"> </w:t>
      </w:r>
      <w:r>
        <w:t>lung</w:t>
      </w:r>
      <w:r>
        <w:rPr>
          <w:spacing w:val="5"/>
        </w:rPr>
        <w:t xml:space="preserve"> </w:t>
      </w:r>
      <w:r>
        <w:t>physiology</w:t>
      </w:r>
      <w:r>
        <w:rPr>
          <w:spacing w:val="5"/>
        </w:rPr>
        <w:t xml:space="preserve"> </w:t>
      </w:r>
      <w:r>
        <w:t>and</w:t>
      </w:r>
      <w:r>
        <w:rPr>
          <w:spacing w:val="3"/>
        </w:rPr>
        <w:t xml:space="preserve"> </w:t>
      </w:r>
      <w:r>
        <w:t>eosinophilic</w:t>
      </w:r>
      <w:r>
        <w:rPr>
          <w:spacing w:val="6"/>
        </w:rPr>
        <w:t xml:space="preserve"> </w:t>
      </w:r>
      <w:r>
        <w:t>airway</w:t>
      </w:r>
      <w:r>
        <w:rPr>
          <w:spacing w:val="6"/>
        </w:rPr>
        <w:t xml:space="preserve"> </w:t>
      </w:r>
      <w:r>
        <w:t>diseases</w:t>
      </w:r>
      <w:r>
        <w:rPr>
          <w:spacing w:val="6"/>
        </w:rPr>
        <w:t xml:space="preserve"> </w:t>
      </w:r>
      <w:r>
        <w:t>from</w:t>
      </w:r>
      <w:r>
        <w:rPr>
          <w:spacing w:val="7"/>
        </w:rPr>
        <w:t xml:space="preserve"> </w:t>
      </w:r>
      <w:r>
        <w:t>the</w:t>
      </w:r>
      <w:r>
        <w:rPr>
          <w:spacing w:val="4"/>
        </w:rPr>
        <w:t xml:space="preserve"> </w:t>
      </w:r>
      <w:r>
        <w:t>following</w:t>
      </w:r>
      <w:r>
        <w:rPr>
          <w:spacing w:val="4"/>
        </w:rPr>
        <w:t xml:space="preserve"> </w:t>
      </w:r>
      <w:r>
        <w:t xml:space="preserve">companies: </w:t>
      </w:r>
      <w:proofErr w:type="spellStart"/>
      <w:r>
        <w:t>Boehringer</w:t>
      </w:r>
      <w:proofErr w:type="spellEnd"/>
      <w:r>
        <w:t xml:space="preserve"> </w:t>
      </w:r>
      <w:proofErr w:type="spellStart"/>
      <w:r>
        <w:t>Ingelheim</w:t>
      </w:r>
      <w:proofErr w:type="spellEnd"/>
      <w:r>
        <w:t>,</w:t>
      </w:r>
      <w:r>
        <w:rPr>
          <w:spacing w:val="-4"/>
        </w:rPr>
        <w:t xml:space="preserve"> </w:t>
      </w:r>
      <w:proofErr w:type="spellStart"/>
      <w:r>
        <w:t>Chiesi</w:t>
      </w:r>
      <w:proofErr w:type="spellEnd"/>
      <w:r>
        <w:t>,</w:t>
      </w:r>
      <w:r>
        <w:rPr>
          <w:spacing w:val="-1"/>
        </w:rPr>
        <w:t xml:space="preserve"> </w:t>
      </w:r>
      <w:r>
        <w:t>Novartis,</w:t>
      </w:r>
      <w:r>
        <w:rPr>
          <w:spacing w:val="-3"/>
        </w:rPr>
        <w:t xml:space="preserve"> </w:t>
      </w:r>
      <w:r>
        <w:t>GSK,</w:t>
      </w:r>
      <w:r>
        <w:rPr>
          <w:spacing w:val="-1"/>
        </w:rPr>
        <w:t xml:space="preserve"> </w:t>
      </w:r>
      <w:r>
        <w:t>AZ, ERT</w:t>
      </w:r>
      <w:r>
        <w:rPr>
          <w:spacing w:val="-2"/>
        </w:rPr>
        <w:t xml:space="preserve"> </w:t>
      </w:r>
      <w:r>
        <w:t>Medical,</w:t>
      </w:r>
      <w:r>
        <w:rPr>
          <w:spacing w:val="-4"/>
        </w:rPr>
        <w:t xml:space="preserve"> </w:t>
      </w:r>
      <w:proofErr w:type="spellStart"/>
      <w:r>
        <w:t>Owlstone</w:t>
      </w:r>
      <w:proofErr w:type="spellEnd"/>
      <w:r>
        <w:t xml:space="preserve"> Medical,</w:t>
      </w:r>
      <w:r>
        <w:rPr>
          <w:spacing w:val="-1"/>
        </w:rPr>
        <w:t xml:space="preserve"> </w:t>
      </w:r>
      <w:r>
        <w:t xml:space="preserve">CSL Behring, </w:t>
      </w:r>
      <w:proofErr w:type="spellStart"/>
      <w:r>
        <w:t>Mundipharma</w:t>
      </w:r>
      <w:proofErr w:type="spellEnd"/>
      <w:r>
        <w:t xml:space="preserve">, </w:t>
      </w:r>
      <w:proofErr w:type="spellStart"/>
      <w:r>
        <w:t>Knopp</w:t>
      </w:r>
      <w:proofErr w:type="spellEnd"/>
      <w:r>
        <w:t xml:space="preserve"> biotech. The rest of the co-authors have no competing interests to declare.</w:t>
      </w:r>
      <w:r>
        <w:rPr>
          <w:spacing w:val="-47"/>
        </w:rPr>
        <w:t xml:space="preserve">  </w:t>
      </w:r>
      <w:r>
        <w:rPr>
          <w:iCs/>
          <w:shd w:val="clear" w:color="auto" w:fill="FFFFFF"/>
        </w:rPr>
        <w:t xml:space="preserve"> E.G</w:t>
      </w:r>
      <w:r w:rsidRPr="00961822">
        <w:rPr>
          <w:iCs/>
          <w:shd w:val="clear" w:color="auto" w:fill="FFFFFF"/>
        </w:rPr>
        <w:t xml:space="preserve"> reports consultancy work for </w:t>
      </w:r>
      <w:proofErr w:type="spellStart"/>
      <w:r w:rsidRPr="00961822">
        <w:rPr>
          <w:iCs/>
          <w:shd w:val="clear" w:color="auto" w:fill="FFFFFF"/>
        </w:rPr>
        <w:t>Boehringer</w:t>
      </w:r>
      <w:proofErr w:type="spellEnd"/>
      <w:r w:rsidRPr="00961822">
        <w:rPr>
          <w:iCs/>
          <w:shd w:val="clear" w:color="auto" w:fill="FFFFFF"/>
        </w:rPr>
        <w:t xml:space="preserve"> </w:t>
      </w:r>
      <w:proofErr w:type="spellStart"/>
      <w:r w:rsidRPr="00961822">
        <w:rPr>
          <w:iCs/>
          <w:shd w:val="clear" w:color="auto" w:fill="FFFFFF"/>
        </w:rPr>
        <w:t>Ingelheim</w:t>
      </w:r>
      <w:proofErr w:type="spellEnd"/>
      <w:r w:rsidRPr="00961822">
        <w:rPr>
          <w:iCs/>
          <w:shd w:val="clear" w:color="auto" w:fill="FFFFFF"/>
        </w:rPr>
        <w:t xml:space="preserve"> with money paid to the institution (University of Leicester)</w:t>
      </w:r>
      <w:r>
        <w:rPr>
          <w:iCs/>
          <w:shd w:val="clear" w:color="auto" w:fill="FFFFFF"/>
        </w:rPr>
        <w:t>;</w:t>
      </w:r>
      <w:r w:rsidRPr="00961822">
        <w:rPr>
          <w:iCs/>
          <w:shd w:val="clear" w:color="auto" w:fill="FFFFFF"/>
        </w:rPr>
        <w:t xml:space="preserve"> Investigator led research grant from Circassia Group, Gilead Sciences, </w:t>
      </w:r>
      <w:proofErr w:type="spellStart"/>
      <w:r w:rsidRPr="00961822">
        <w:rPr>
          <w:iCs/>
          <w:shd w:val="clear" w:color="auto" w:fill="FFFFFF"/>
        </w:rPr>
        <w:t>Chiesi</w:t>
      </w:r>
      <w:proofErr w:type="spellEnd"/>
      <w:r w:rsidRPr="00961822">
        <w:rPr>
          <w:iCs/>
          <w:shd w:val="clear" w:color="auto" w:fill="FFFFFF"/>
        </w:rPr>
        <w:t xml:space="preserve"> Limited and Propeller Health</w:t>
      </w:r>
      <w:r>
        <w:rPr>
          <w:iCs/>
          <w:shd w:val="clear" w:color="auto" w:fill="FFFFFF"/>
        </w:rPr>
        <w:t>;</w:t>
      </w:r>
      <w:r w:rsidRPr="00961822">
        <w:rPr>
          <w:iCs/>
          <w:shd w:val="clear" w:color="auto" w:fill="FFFFFF"/>
        </w:rPr>
        <w:t xml:space="preserve"> Research collaboration with Medimmune and </w:t>
      </w:r>
      <w:proofErr w:type="spellStart"/>
      <w:r w:rsidRPr="00961822">
        <w:rPr>
          <w:iCs/>
          <w:shd w:val="clear" w:color="auto" w:fill="FFFFFF"/>
        </w:rPr>
        <w:t>Adherium</w:t>
      </w:r>
      <w:proofErr w:type="spellEnd"/>
      <w:r w:rsidRPr="00961822">
        <w:rPr>
          <w:iCs/>
          <w:shd w:val="clear" w:color="auto" w:fill="FFFFFF"/>
        </w:rPr>
        <w:t xml:space="preserve"> (NZ) Limited</w:t>
      </w:r>
      <w:r>
        <w:rPr>
          <w:iCs/>
          <w:shd w:val="clear" w:color="auto" w:fill="FFFFFF"/>
        </w:rPr>
        <w:t>; and s</w:t>
      </w:r>
      <w:r w:rsidRPr="00961822">
        <w:rPr>
          <w:iCs/>
          <w:shd w:val="clear" w:color="auto" w:fill="FFFFFF"/>
        </w:rPr>
        <w:t>peaker fees Circassia Group.</w:t>
      </w:r>
      <w:r>
        <w:rPr>
          <w:iCs/>
          <w:shd w:val="clear" w:color="auto" w:fill="FFFFFF"/>
        </w:rPr>
        <w:t xml:space="preserve"> </w:t>
      </w:r>
      <w:r>
        <w:rPr>
          <w:color w:val="000000"/>
          <w:shd w:val="clear" w:color="auto" w:fill="FFFFFF"/>
        </w:rPr>
        <w:t>The work presented in this paper has been filed by S.S, R.C, M.W, C.E.B, D.S, and P.T as part of UK Patent Application No. 2110365.0 and International Patent Application No. PCT/GB2022/051858. </w:t>
      </w:r>
    </w:p>
    <w:p w14:paraId="317277A8" w14:textId="77777777" w:rsidR="00CA7258" w:rsidRDefault="00CA7258" w:rsidP="00CA7258">
      <w:pPr>
        <w:tabs>
          <w:tab w:val="left" w:pos="980"/>
          <w:tab w:val="left" w:pos="981"/>
        </w:tabs>
        <w:spacing w:before="159"/>
        <w:ind w:right="-46"/>
      </w:pPr>
    </w:p>
    <w:p w14:paraId="0F6547B8" w14:textId="77777777" w:rsidR="00CA7258" w:rsidRPr="00961822" w:rsidRDefault="00CA7258" w:rsidP="00CA7258">
      <w:pPr>
        <w:rPr>
          <w:u w:val="single"/>
        </w:rPr>
      </w:pPr>
      <w:r w:rsidRPr="00961822">
        <w:rPr>
          <w:b/>
          <w:u w:val="single"/>
        </w:rPr>
        <w:t>Data</w:t>
      </w:r>
      <w:r w:rsidRPr="00961822">
        <w:rPr>
          <w:b/>
          <w:spacing w:val="-4"/>
          <w:u w:val="single"/>
        </w:rPr>
        <w:t xml:space="preserve"> </w:t>
      </w:r>
      <w:r w:rsidRPr="00961822">
        <w:rPr>
          <w:b/>
          <w:u w:val="single"/>
        </w:rPr>
        <w:t>and</w:t>
      </w:r>
      <w:r w:rsidRPr="00961822">
        <w:rPr>
          <w:b/>
          <w:spacing w:val="-3"/>
          <w:u w:val="single"/>
        </w:rPr>
        <w:t xml:space="preserve"> </w:t>
      </w:r>
      <w:r w:rsidRPr="00961822">
        <w:rPr>
          <w:b/>
          <w:u w:val="single"/>
        </w:rPr>
        <w:t>materials</w:t>
      </w:r>
      <w:r w:rsidRPr="00961822">
        <w:rPr>
          <w:b/>
          <w:spacing w:val="-2"/>
          <w:u w:val="single"/>
        </w:rPr>
        <w:t xml:space="preserve"> </w:t>
      </w:r>
      <w:r w:rsidRPr="00961822">
        <w:rPr>
          <w:b/>
          <w:u w:val="single"/>
        </w:rPr>
        <w:t>availability</w:t>
      </w:r>
    </w:p>
    <w:p w14:paraId="7BB22B07" w14:textId="77777777" w:rsidR="008F46B5" w:rsidRDefault="00CA7258" w:rsidP="00CA7258">
      <w:pPr>
        <w:pStyle w:val="BodyText"/>
        <w:tabs>
          <w:tab w:val="left" w:pos="980"/>
        </w:tabs>
        <w:spacing w:before="161"/>
        <w:ind w:right="-46"/>
        <w:rPr>
          <w:spacing w:val="-47"/>
        </w:rPr>
      </w:pPr>
      <w:r>
        <w:t>All data associated with this study are available in the main text or the supplementary materials.</w:t>
      </w:r>
      <w:r>
        <w:rPr>
          <w:spacing w:val="-47"/>
        </w:rPr>
        <w:t xml:space="preserve"> </w:t>
      </w:r>
      <w:r w:rsidR="008F46B5">
        <w:rPr>
          <w:spacing w:val="-47"/>
        </w:rPr>
        <w:t xml:space="preserve">                   </w:t>
      </w:r>
    </w:p>
    <w:p w14:paraId="47CC2B6F" w14:textId="717A4B93" w:rsidR="00CA7258" w:rsidRPr="008F46B5" w:rsidRDefault="00CA7258" w:rsidP="00CA7258">
      <w:pPr>
        <w:pStyle w:val="BodyText"/>
        <w:tabs>
          <w:tab w:val="left" w:pos="980"/>
        </w:tabs>
        <w:spacing w:before="161"/>
        <w:ind w:right="-46"/>
        <w:rPr>
          <w:spacing w:val="-47"/>
        </w:rPr>
      </w:pPr>
      <w:r>
        <w:t xml:space="preserve">R and Python codes have been archived in </w:t>
      </w:r>
      <w:proofErr w:type="spellStart"/>
      <w:r>
        <w:t>Zenodo</w:t>
      </w:r>
      <w:proofErr w:type="spellEnd"/>
      <w:r>
        <w:t xml:space="preserve"> (</w:t>
      </w:r>
      <w:hyperlink r:id="rId18" w:tgtFrame="_blank" w:tooltip="Original URL: https://doi.org/10.5281/zenodo.6956451. Click or tap if you trust this link." w:history="1">
        <w:r>
          <w:rPr>
            <w:rStyle w:val="Hyperlink"/>
            <w:bdr w:val="none" w:sz="0" w:space="0" w:color="auto" w:frame="1"/>
            <w:shd w:val="clear" w:color="auto" w:fill="FFFFFF"/>
          </w:rPr>
          <w:t>https://doi.org/10.5281/zenodo.6956451</w:t>
        </w:r>
      </w:hyperlink>
      <w:r>
        <w:t>).</w:t>
      </w:r>
    </w:p>
    <w:p w14:paraId="7EAB2CC5" w14:textId="77777777" w:rsidR="00CA7258" w:rsidRDefault="00CA7258" w:rsidP="00CA7258">
      <w:pPr>
        <w:pStyle w:val="BodyText"/>
        <w:tabs>
          <w:tab w:val="left" w:pos="980"/>
        </w:tabs>
        <w:spacing w:before="161"/>
        <w:ind w:right="-46"/>
        <w:rPr>
          <w:b/>
          <w:u w:val="single"/>
        </w:rPr>
      </w:pPr>
    </w:p>
    <w:p w14:paraId="3A282F2E" w14:textId="77777777" w:rsidR="00E22F2B" w:rsidRDefault="00E22F2B" w:rsidP="00CA7258">
      <w:pPr>
        <w:tabs>
          <w:tab w:val="left" w:pos="980"/>
          <w:tab w:val="left" w:pos="981"/>
        </w:tabs>
        <w:spacing w:before="56"/>
        <w:ind w:right="-613"/>
        <w:rPr>
          <w:b/>
        </w:rPr>
      </w:pPr>
    </w:p>
    <w:p w14:paraId="4C4B06B9" w14:textId="77777777" w:rsidR="00E22F2B" w:rsidRDefault="00E22F2B" w:rsidP="00CA7258">
      <w:pPr>
        <w:tabs>
          <w:tab w:val="left" w:pos="980"/>
          <w:tab w:val="left" w:pos="981"/>
        </w:tabs>
        <w:spacing w:before="56"/>
        <w:ind w:right="-613"/>
        <w:rPr>
          <w:b/>
        </w:rPr>
      </w:pPr>
    </w:p>
    <w:p w14:paraId="3FBD4DB1" w14:textId="77777777" w:rsidR="00E22F2B" w:rsidRDefault="00E22F2B" w:rsidP="00CA7258">
      <w:pPr>
        <w:tabs>
          <w:tab w:val="left" w:pos="980"/>
          <w:tab w:val="left" w:pos="981"/>
        </w:tabs>
        <w:spacing w:before="56"/>
        <w:ind w:right="-613"/>
        <w:rPr>
          <w:b/>
        </w:rPr>
      </w:pPr>
    </w:p>
    <w:p w14:paraId="3AEC1D8C" w14:textId="77777777" w:rsidR="00E22F2B" w:rsidRDefault="00E22F2B" w:rsidP="00CA7258">
      <w:pPr>
        <w:tabs>
          <w:tab w:val="left" w:pos="980"/>
          <w:tab w:val="left" w:pos="981"/>
        </w:tabs>
        <w:spacing w:before="56"/>
        <w:ind w:right="-613"/>
        <w:rPr>
          <w:b/>
        </w:rPr>
      </w:pPr>
    </w:p>
    <w:p w14:paraId="733AF25A" w14:textId="77777777" w:rsidR="00E22F2B" w:rsidRDefault="00E22F2B" w:rsidP="00CA7258">
      <w:pPr>
        <w:tabs>
          <w:tab w:val="left" w:pos="980"/>
          <w:tab w:val="left" w:pos="981"/>
        </w:tabs>
        <w:spacing w:before="56"/>
        <w:ind w:right="-613"/>
        <w:rPr>
          <w:b/>
        </w:rPr>
      </w:pPr>
    </w:p>
    <w:p w14:paraId="189EE64E" w14:textId="77777777" w:rsidR="00E22F2B" w:rsidRDefault="00E22F2B" w:rsidP="00CA7258">
      <w:pPr>
        <w:tabs>
          <w:tab w:val="left" w:pos="980"/>
          <w:tab w:val="left" w:pos="981"/>
        </w:tabs>
        <w:spacing w:before="56"/>
        <w:ind w:right="-613"/>
        <w:rPr>
          <w:b/>
        </w:rPr>
      </w:pPr>
    </w:p>
    <w:p w14:paraId="689D64B7" w14:textId="77777777" w:rsidR="00E22F2B" w:rsidRDefault="00E22F2B" w:rsidP="00CA7258">
      <w:pPr>
        <w:tabs>
          <w:tab w:val="left" w:pos="980"/>
          <w:tab w:val="left" w:pos="981"/>
        </w:tabs>
        <w:spacing w:before="56"/>
        <w:ind w:right="-613"/>
        <w:rPr>
          <w:b/>
        </w:rPr>
      </w:pPr>
    </w:p>
    <w:p w14:paraId="5F6C12F1" w14:textId="77777777" w:rsidR="00CA7258" w:rsidRDefault="00CA7258" w:rsidP="00CA7258">
      <w:pPr>
        <w:tabs>
          <w:tab w:val="left" w:pos="980"/>
          <w:tab w:val="left" w:pos="981"/>
        </w:tabs>
        <w:spacing w:before="56"/>
        <w:ind w:right="-613"/>
        <w:rPr>
          <w:b/>
        </w:rPr>
      </w:pPr>
    </w:p>
    <w:p w14:paraId="501F7F97" w14:textId="1B32103E" w:rsidR="00CA7258" w:rsidRDefault="00CA7258" w:rsidP="00CA7258">
      <w:pPr>
        <w:tabs>
          <w:tab w:val="left" w:pos="980"/>
          <w:tab w:val="left" w:pos="981"/>
        </w:tabs>
        <w:spacing w:before="56"/>
        <w:ind w:right="-613"/>
      </w:pPr>
    </w:p>
    <w:p w14:paraId="6AA5E945" w14:textId="2680D91E" w:rsidR="00590A26" w:rsidRDefault="00590A26" w:rsidP="00CA7258">
      <w:pPr>
        <w:tabs>
          <w:tab w:val="left" w:pos="980"/>
          <w:tab w:val="left" w:pos="981"/>
        </w:tabs>
        <w:spacing w:before="56"/>
        <w:ind w:right="-613"/>
      </w:pPr>
    </w:p>
    <w:p w14:paraId="38160FEB" w14:textId="77777777" w:rsidR="00590A26" w:rsidRPr="00961822" w:rsidRDefault="00590A26" w:rsidP="00CA7258">
      <w:pPr>
        <w:tabs>
          <w:tab w:val="left" w:pos="980"/>
          <w:tab w:val="left" w:pos="981"/>
        </w:tabs>
        <w:spacing w:before="56"/>
        <w:ind w:right="-613"/>
      </w:pPr>
    </w:p>
    <w:p w14:paraId="281A0B04" w14:textId="77777777" w:rsidR="00CA7258" w:rsidRPr="00961822" w:rsidRDefault="00CA7258" w:rsidP="00CA7258">
      <w:pPr>
        <w:rPr>
          <w:sz w:val="24"/>
        </w:rPr>
      </w:pPr>
    </w:p>
    <w:p w14:paraId="5687FC7B" w14:textId="77777777" w:rsidR="00CA7258" w:rsidRPr="00961822" w:rsidRDefault="00CA7258" w:rsidP="00CA7258">
      <w:pPr>
        <w:rPr>
          <w:sz w:val="24"/>
        </w:rPr>
      </w:pPr>
    </w:p>
    <w:p w14:paraId="335E73AB" w14:textId="77777777" w:rsidR="00CA7258" w:rsidRPr="00961822" w:rsidRDefault="00CA7258" w:rsidP="00CA7258">
      <w:pPr>
        <w:pStyle w:val="BodyText"/>
        <w:tabs>
          <w:tab w:val="left" w:pos="980"/>
        </w:tabs>
        <w:spacing w:before="161"/>
        <w:ind w:right="-46"/>
        <w:rPr>
          <w:b/>
          <w:sz w:val="24"/>
        </w:rPr>
      </w:pPr>
      <w:r w:rsidRPr="00961822">
        <w:rPr>
          <w:b/>
          <w:sz w:val="24"/>
        </w:rPr>
        <w:t xml:space="preserve">Study tables: </w:t>
      </w:r>
    </w:p>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242"/>
        <w:gridCol w:w="822"/>
        <w:gridCol w:w="1037"/>
        <w:gridCol w:w="941"/>
        <w:gridCol w:w="941"/>
        <w:gridCol w:w="1251"/>
        <w:gridCol w:w="1007"/>
        <w:gridCol w:w="781"/>
      </w:tblGrid>
      <w:tr w:rsidR="00CA7258" w:rsidRPr="00264AFE" w14:paraId="03112F24" w14:textId="77777777" w:rsidTr="00AE6129">
        <w:trPr>
          <w:trHeight w:val="489"/>
        </w:trPr>
        <w:tc>
          <w:tcPr>
            <w:tcW w:w="2242" w:type="dxa"/>
            <w:shd w:val="clear" w:color="auto" w:fill="F1F1F1"/>
          </w:tcPr>
          <w:p w14:paraId="498840F6" w14:textId="77777777" w:rsidR="00CA7258" w:rsidRPr="00264AFE" w:rsidRDefault="00CA7258" w:rsidP="00AE6129">
            <w:pPr>
              <w:pStyle w:val="TableParagraph"/>
              <w:rPr>
                <w:rFonts w:asciiTheme="minorHAnsi" w:hAnsiTheme="minorHAnsi" w:cstheme="minorHAnsi"/>
                <w:sz w:val="20"/>
                <w:szCs w:val="20"/>
              </w:rPr>
            </w:pPr>
          </w:p>
        </w:tc>
        <w:tc>
          <w:tcPr>
            <w:tcW w:w="822" w:type="dxa"/>
            <w:shd w:val="clear" w:color="auto" w:fill="F1F1F1"/>
          </w:tcPr>
          <w:p w14:paraId="0B30EF0B" w14:textId="77777777" w:rsidR="00CA7258" w:rsidRPr="00264AFE" w:rsidRDefault="00CA7258" w:rsidP="00AE6129">
            <w:pPr>
              <w:pStyle w:val="TableParagraph"/>
              <w:spacing w:line="240" w:lineRule="atLeast"/>
              <w:ind w:left="302" w:right="170" w:hanging="104"/>
              <w:rPr>
                <w:rFonts w:asciiTheme="minorHAnsi" w:hAnsiTheme="minorHAnsi" w:cstheme="minorHAnsi"/>
                <w:b/>
                <w:sz w:val="20"/>
                <w:szCs w:val="20"/>
              </w:rPr>
            </w:pPr>
            <w:r w:rsidRPr="00264AFE">
              <w:rPr>
                <w:rFonts w:asciiTheme="minorHAnsi" w:hAnsiTheme="minorHAnsi" w:cstheme="minorHAnsi"/>
                <w:b/>
                <w:sz w:val="20"/>
                <w:szCs w:val="20"/>
              </w:rPr>
              <w:t>Total</w:t>
            </w:r>
            <w:r w:rsidRPr="00264AFE">
              <w:rPr>
                <w:rFonts w:asciiTheme="minorHAnsi" w:hAnsiTheme="minorHAnsi" w:cstheme="minorHAnsi"/>
                <w:b/>
                <w:spacing w:val="-44"/>
                <w:sz w:val="20"/>
                <w:szCs w:val="20"/>
              </w:rPr>
              <w:t xml:space="preserve"> </w:t>
            </w:r>
            <w:r w:rsidRPr="00264AFE">
              <w:rPr>
                <w:rFonts w:asciiTheme="minorHAnsi" w:hAnsiTheme="minorHAnsi" w:cstheme="minorHAnsi"/>
                <w:b/>
                <w:sz w:val="20"/>
                <w:szCs w:val="20"/>
              </w:rPr>
              <w:t>n</w:t>
            </w:r>
            <w:r>
              <w:rPr>
                <w:rFonts w:asciiTheme="minorHAnsi" w:hAnsiTheme="minorHAnsi" w:cstheme="minorHAnsi"/>
                <w:b/>
                <w:sz w:val="20"/>
                <w:szCs w:val="20"/>
              </w:rPr>
              <w:t>umber</w:t>
            </w:r>
          </w:p>
        </w:tc>
        <w:tc>
          <w:tcPr>
            <w:tcW w:w="1037" w:type="dxa"/>
            <w:shd w:val="clear" w:color="auto" w:fill="F1F1F1"/>
          </w:tcPr>
          <w:p w14:paraId="6F4F2C05" w14:textId="77777777" w:rsidR="00CA7258" w:rsidRPr="00264AFE" w:rsidRDefault="00CA7258" w:rsidP="00AE6129">
            <w:pPr>
              <w:pStyle w:val="TableParagraph"/>
              <w:spacing w:line="240" w:lineRule="atLeast"/>
              <w:ind w:left="178" w:right="153" w:firstLine="16"/>
              <w:rPr>
                <w:rFonts w:asciiTheme="minorHAnsi" w:hAnsiTheme="minorHAnsi" w:cstheme="minorHAnsi"/>
                <w:b/>
                <w:sz w:val="20"/>
                <w:szCs w:val="20"/>
              </w:rPr>
            </w:pPr>
            <w:r w:rsidRPr="00264AFE">
              <w:rPr>
                <w:rFonts w:asciiTheme="minorHAnsi" w:hAnsiTheme="minorHAnsi" w:cstheme="minorHAnsi"/>
                <w:b/>
                <w:sz w:val="20"/>
                <w:szCs w:val="20"/>
              </w:rPr>
              <w:t>Healthy</w:t>
            </w:r>
            <w:r w:rsidRPr="00264AFE">
              <w:rPr>
                <w:rFonts w:asciiTheme="minorHAnsi" w:hAnsiTheme="minorHAnsi" w:cstheme="minorHAnsi"/>
                <w:b/>
                <w:spacing w:val="-43"/>
                <w:sz w:val="20"/>
                <w:szCs w:val="20"/>
              </w:rPr>
              <w:t xml:space="preserve"> </w:t>
            </w:r>
            <w:r w:rsidRPr="00264AFE">
              <w:rPr>
                <w:rFonts w:asciiTheme="minorHAnsi" w:hAnsiTheme="minorHAnsi" w:cstheme="minorHAnsi"/>
                <w:b/>
                <w:sz w:val="20"/>
                <w:szCs w:val="20"/>
              </w:rPr>
              <w:t>controls</w:t>
            </w:r>
          </w:p>
        </w:tc>
        <w:tc>
          <w:tcPr>
            <w:tcW w:w="941" w:type="dxa"/>
            <w:shd w:val="clear" w:color="auto" w:fill="F1F1F1"/>
          </w:tcPr>
          <w:p w14:paraId="4B58B068" w14:textId="77777777" w:rsidR="00CA7258" w:rsidRPr="00264AFE" w:rsidRDefault="00CA7258" w:rsidP="00AE6129">
            <w:pPr>
              <w:pStyle w:val="TableParagraph"/>
              <w:spacing w:line="240" w:lineRule="atLeast"/>
              <w:ind w:left="159" w:right="135" w:firstLine="67"/>
              <w:rPr>
                <w:rFonts w:asciiTheme="minorHAnsi" w:hAnsiTheme="minorHAnsi" w:cstheme="minorHAnsi"/>
                <w:b/>
                <w:sz w:val="20"/>
                <w:szCs w:val="20"/>
              </w:rPr>
            </w:pPr>
            <w:r w:rsidRPr="00264AFE">
              <w:rPr>
                <w:rFonts w:asciiTheme="minorHAnsi" w:hAnsiTheme="minorHAnsi" w:cstheme="minorHAnsi"/>
                <w:b/>
                <w:sz w:val="20"/>
                <w:szCs w:val="20"/>
              </w:rPr>
              <w:t>Acute</w:t>
            </w:r>
            <w:r w:rsidRPr="00264AFE">
              <w:rPr>
                <w:rFonts w:asciiTheme="minorHAnsi" w:hAnsiTheme="minorHAnsi" w:cstheme="minorHAnsi"/>
                <w:b/>
                <w:spacing w:val="1"/>
                <w:sz w:val="20"/>
                <w:szCs w:val="20"/>
              </w:rPr>
              <w:t xml:space="preserve"> </w:t>
            </w:r>
            <w:r w:rsidRPr="00264AFE">
              <w:rPr>
                <w:rFonts w:asciiTheme="minorHAnsi" w:hAnsiTheme="minorHAnsi" w:cstheme="minorHAnsi"/>
                <w:b/>
                <w:sz w:val="20"/>
                <w:szCs w:val="20"/>
              </w:rPr>
              <w:t>asthma</w:t>
            </w:r>
          </w:p>
        </w:tc>
        <w:tc>
          <w:tcPr>
            <w:tcW w:w="941" w:type="dxa"/>
            <w:shd w:val="clear" w:color="auto" w:fill="F1F1F1"/>
          </w:tcPr>
          <w:p w14:paraId="24745189" w14:textId="77777777" w:rsidR="00CA7258" w:rsidRPr="00264AFE" w:rsidRDefault="00CA7258" w:rsidP="00AE6129">
            <w:pPr>
              <w:pStyle w:val="TableParagraph"/>
              <w:spacing w:line="240" w:lineRule="atLeast"/>
              <w:ind w:left="231" w:right="202" w:hanging="5"/>
              <w:rPr>
                <w:rFonts w:asciiTheme="minorHAnsi" w:hAnsiTheme="minorHAnsi" w:cstheme="minorHAnsi"/>
                <w:b/>
                <w:sz w:val="20"/>
                <w:szCs w:val="20"/>
              </w:rPr>
            </w:pPr>
            <w:r w:rsidRPr="00264AFE">
              <w:rPr>
                <w:rFonts w:asciiTheme="minorHAnsi" w:hAnsiTheme="minorHAnsi" w:cstheme="minorHAnsi"/>
                <w:b/>
                <w:sz w:val="20"/>
                <w:szCs w:val="20"/>
              </w:rPr>
              <w:t>Acute</w:t>
            </w:r>
            <w:r w:rsidRPr="00264AFE">
              <w:rPr>
                <w:rFonts w:asciiTheme="minorHAnsi" w:hAnsiTheme="minorHAnsi" w:cstheme="minorHAnsi"/>
                <w:b/>
                <w:w w:val="99"/>
                <w:sz w:val="20"/>
                <w:szCs w:val="20"/>
              </w:rPr>
              <w:t xml:space="preserve"> </w:t>
            </w:r>
            <w:r w:rsidRPr="00264AFE">
              <w:rPr>
                <w:rFonts w:asciiTheme="minorHAnsi" w:hAnsiTheme="minorHAnsi" w:cstheme="minorHAnsi"/>
                <w:b/>
                <w:sz w:val="20"/>
                <w:szCs w:val="20"/>
              </w:rPr>
              <w:t>COPD</w:t>
            </w:r>
          </w:p>
        </w:tc>
        <w:tc>
          <w:tcPr>
            <w:tcW w:w="1251" w:type="dxa"/>
            <w:shd w:val="clear" w:color="auto" w:fill="F1F1F1"/>
          </w:tcPr>
          <w:p w14:paraId="1D68C0C0" w14:textId="77777777" w:rsidR="00CA7258" w:rsidRPr="00264AFE" w:rsidRDefault="00CA7258" w:rsidP="00AE6129">
            <w:pPr>
              <w:pStyle w:val="TableParagraph"/>
              <w:spacing w:before="123"/>
              <w:ind w:left="114" w:right="110"/>
              <w:jc w:val="center"/>
              <w:rPr>
                <w:rFonts w:asciiTheme="minorHAnsi" w:hAnsiTheme="minorHAnsi" w:cstheme="minorHAnsi"/>
                <w:b/>
                <w:sz w:val="20"/>
                <w:szCs w:val="20"/>
              </w:rPr>
            </w:pPr>
            <w:r w:rsidRPr="00264AFE">
              <w:rPr>
                <w:rFonts w:asciiTheme="minorHAnsi" w:hAnsiTheme="minorHAnsi" w:cstheme="minorHAnsi"/>
                <w:b/>
                <w:sz w:val="20"/>
                <w:szCs w:val="20"/>
              </w:rPr>
              <w:t>Pneumonia</w:t>
            </w:r>
          </w:p>
        </w:tc>
        <w:tc>
          <w:tcPr>
            <w:tcW w:w="1007" w:type="dxa"/>
            <w:shd w:val="clear" w:color="auto" w:fill="F1F1F1"/>
          </w:tcPr>
          <w:p w14:paraId="56B74045" w14:textId="77777777" w:rsidR="00CA7258" w:rsidRPr="00264AFE" w:rsidRDefault="00CA7258" w:rsidP="00AE6129">
            <w:pPr>
              <w:pStyle w:val="TableParagraph"/>
              <w:spacing w:line="240" w:lineRule="atLeast"/>
              <w:ind w:left="231" w:right="213" w:firstLine="36"/>
              <w:rPr>
                <w:rFonts w:asciiTheme="minorHAnsi" w:hAnsiTheme="minorHAnsi" w:cstheme="minorHAnsi"/>
                <w:b/>
                <w:sz w:val="20"/>
                <w:szCs w:val="20"/>
              </w:rPr>
            </w:pPr>
            <w:r w:rsidRPr="00264AFE">
              <w:rPr>
                <w:rFonts w:asciiTheme="minorHAnsi" w:hAnsiTheme="minorHAnsi" w:cstheme="minorHAnsi"/>
                <w:b/>
                <w:sz w:val="20"/>
                <w:szCs w:val="20"/>
              </w:rPr>
              <w:t>Heart</w:t>
            </w:r>
            <w:r w:rsidRPr="00264AFE">
              <w:rPr>
                <w:rFonts w:asciiTheme="minorHAnsi" w:hAnsiTheme="minorHAnsi" w:cstheme="minorHAnsi"/>
                <w:b/>
                <w:spacing w:val="-43"/>
                <w:sz w:val="20"/>
                <w:szCs w:val="20"/>
              </w:rPr>
              <w:t xml:space="preserve"> </w:t>
            </w:r>
            <w:r w:rsidRPr="00264AFE">
              <w:rPr>
                <w:rFonts w:asciiTheme="minorHAnsi" w:hAnsiTheme="minorHAnsi" w:cstheme="minorHAnsi"/>
                <w:b/>
                <w:spacing w:val="-1"/>
                <w:sz w:val="20"/>
                <w:szCs w:val="20"/>
              </w:rPr>
              <w:t>failure</w:t>
            </w:r>
          </w:p>
        </w:tc>
        <w:tc>
          <w:tcPr>
            <w:tcW w:w="781" w:type="dxa"/>
            <w:shd w:val="clear" w:color="auto" w:fill="F1F1F1"/>
          </w:tcPr>
          <w:p w14:paraId="4F296B96" w14:textId="77777777" w:rsidR="00CA7258" w:rsidRPr="00264AFE" w:rsidRDefault="00CA7258" w:rsidP="00AE6129">
            <w:pPr>
              <w:pStyle w:val="TableParagraph"/>
              <w:spacing w:line="240" w:lineRule="atLeast"/>
              <w:ind w:left="160" w:right="145" w:firstLine="172"/>
              <w:rPr>
                <w:rFonts w:asciiTheme="minorHAnsi" w:hAnsiTheme="minorHAnsi" w:cstheme="minorHAnsi"/>
                <w:b/>
                <w:sz w:val="20"/>
                <w:szCs w:val="20"/>
              </w:rPr>
            </w:pPr>
            <w:r w:rsidRPr="005369D8">
              <w:rPr>
                <w:rFonts w:asciiTheme="minorHAnsi" w:hAnsiTheme="minorHAnsi" w:cstheme="minorHAnsi"/>
                <w:b/>
                <w:i/>
                <w:iCs/>
                <w:sz w:val="20"/>
                <w:szCs w:val="20"/>
              </w:rPr>
              <w:t>p</w:t>
            </w:r>
            <w:r w:rsidRPr="005369D8">
              <w:rPr>
                <w:rFonts w:asciiTheme="minorHAnsi" w:hAnsiTheme="minorHAnsi" w:cstheme="minorHAnsi"/>
                <w:b/>
                <w:i/>
                <w:iCs/>
                <w:spacing w:val="1"/>
                <w:sz w:val="20"/>
                <w:szCs w:val="20"/>
              </w:rPr>
              <w:t xml:space="preserve"> </w:t>
            </w:r>
            <w:r w:rsidRPr="00264AFE">
              <w:rPr>
                <w:rFonts w:asciiTheme="minorHAnsi" w:hAnsiTheme="minorHAnsi" w:cstheme="minorHAnsi"/>
                <w:b/>
                <w:spacing w:val="-1"/>
                <w:sz w:val="20"/>
                <w:szCs w:val="20"/>
              </w:rPr>
              <w:t>value</w:t>
            </w:r>
          </w:p>
        </w:tc>
      </w:tr>
      <w:tr w:rsidR="00CA7258" w:rsidRPr="00264AFE" w14:paraId="2073EEC1" w14:textId="77777777" w:rsidTr="00AE6129">
        <w:trPr>
          <w:trHeight w:val="487"/>
        </w:trPr>
        <w:tc>
          <w:tcPr>
            <w:tcW w:w="2242" w:type="dxa"/>
          </w:tcPr>
          <w:p w14:paraId="454A1CCB" w14:textId="77777777" w:rsidR="00CA7258" w:rsidRPr="00264AFE" w:rsidRDefault="00CA7258" w:rsidP="00AE6129">
            <w:pPr>
              <w:pStyle w:val="TableParagraph"/>
              <w:spacing w:before="1" w:line="243" w:lineRule="exact"/>
              <w:ind w:left="107"/>
              <w:rPr>
                <w:rFonts w:asciiTheme="minorHAnsi" w:hAnsiTheme="minorHAnsi" w:cstheme="minorHAnsi"/>
                <w:b/>
                <w:sz w:val="20"/>
                <w:szCs w:val="20"/>
              </w:rPr>
            </w:pPr>
            <w:r w:rsidRPr="00264AFE">
              <w:rPr>
                <w:rFonts w:asciiTheme="minorHAnsi" w:hAnsiTheme="minorHAnsi" w:cstheme="minorHAnsi"/>
                <w:b/>
                <w:sz w:val="20"/>
                <w:szCs w:val="20"/>
              </w:rPr>
              <w:t>Total</w:t>
            </w:r>
            <w:r w:rsidRPr="00264AFE">
              <w:rPr>
                <w:rFonts w:asciiTheme="minorHAnsi" w:hAnsiTheme="minorHAnsi" w:cstheme="minorHAnsi"/>
                <w:b/>
                <w:spacing w:val="-3"/>
                <w:sz w:val="20"/>
                <w:szCs w:val="20"/>
              </w:rPr>
              <w:t xml:space="preserve"> </w:t>
            </w:r>
            <w:r w:rsidRPr="00264AFE">
              <w:rPr>
                <w:rFonts w:asciiTheme="minorHAnsi" w:hAnsiTheme="minorHAnsi" w:cstheme="minorHAnsi"/>
                <w:b/>
                <w:sz w:val="20"/>
                <w:szCs w:val="20"/>
              </w:rPr>
              <w:t>n</w:t>
            </w:r>
            <w:r>
              <w:rPr>
                <w:rFonts w:asciiTheme="minorHAnsi" w:hAnsiTheme="minorHAnsi" w:cstheme="minorHAnsi"/>
                <w:b/>
                <w:sz w:val="20"/>
                <w:szCs w:val="20"/>
              </w:rPr>
              <w:t>umber</w:t>
            </w:r>
            <w:r w:rsidRPr="00264AFE">
              <w:rPr>
                <w:rFonts w:asciiTheme="minorHAnsi" w:hAnsiTheme="minorHAnsi" w:cstheme="minorHAnsi"/>
                <w:b/>
                <w:spacing w:val="-2"/>
                <w:sz w:val="20"/>
                <w:szCs w:val="20"/>
              </w:rPr>
              <w:t xml:space="preserve"> </w:t>
            </w:r>
            <w:r w:rsidRPr="00264AFE">
              <w:rPr>
                <w:rFonts w:asciiTheme="minorHAnsi" w:hAnsiTheme="minorHAnsi" w:cstheme="minorHAnsi"/>
                <w:b/>
                <w:sz w:val="20"/>
                <w:szCs w:val="20"/>
              </w:rPr>
              <w:t>of</w:t>
            </w:r>
            <w:r w:rsidRPr="00264AFE">
              <w:rPr>
                <w:rFonts w:asciiTheme="minorHAnsi" w:hAnsiTheme="minorHAnsi" w:cstheme="minorHAnsi"/>
                <w:b/>
                <w:spacing w:val="-2"/>
                <w:sz w:val="20"/>
                <w:szCs w:val="20"/>
              </w:rPr>
              <w:t xml:space="preserve"> </w:t>
            </w:r>
            <w:r w:rsidRPr="00264AFE">
              <w:rPr>
                <w:rFonts w:asciiTheme="minorHAnsi" w:hAnsiTheme="minorHAnsi" w:cstheme="minorHAnsi"/>
                <w:b/>
                <w:sz w:val="20"/>
                <w:szCs w:val="20"/>
              </w:rPr>
              <w:t>participants</w:t>
            </w:r>
          </w:p>
          <w:p w14:paraId="473F71BD" w14:textId="77777777" w:rsidR="00CA7258" w:rsidRPr="00264AFE" w:rsidRDefault="00CA7258" w:rsidP="00AE6129">
            <w:pPr>
              <w:pStyle w:val="TableParagraph"/>
              <w:spacing w:line="222" w:lineRule="exact"/>
              <w:ind w:left="107"/>
              <w:rPr>
                <w:rFonts w:asciiTheme="minorHAnsi" w:hAnsiTheme="minorHAnsi" w:cstheme="minorHAnsi"/>
                <w:b/>
                <w:sz w:val="20"/>
                <w:szCs w:val="20"/>
              </w:rPr>
            </w:pPr>
            <w:r w:rsidRPr="00264AFE">
              <w:rPr>
                <w:rFonts w:asciiTheme="minorHAnsi" w:hAnsiTheme="minorHAnsi" w:cstheme="minorHAnsi"/>
                <w:b/>
                <w:sz w:val="20"/>
                <w:szCs w:val="20"/>
              </w:rPr>
              <w:t>(n=)</w:t>
            </w:r>
          </w:p>
        </w:tc>
        <w:tc>
          <w:tcPr>
            <w:tcW w:w="822" w:type="dxa"/>
          </w:tcPr>
          <w:p w14:paraId="67FB2FE8" w14:textId="77777777" w:rsidR="00CA7258" w:rsidRPr="00264AFE" w:rsidRDefault="00CA7258" w:rsidP="00AE6129">
            <w:pPr>
              <w:pStyle w:val="TableParagraph"/>
              <w:spacing w:before="121"/>
              <w:ind w:left="120" w:right="117"/>
              <w:jc w:val="center"/>
              <w:rPr>
                <w:rFonts w:asciiTheme="minorHAnsi" w:hAnsiTheme="minorHAnsi" w:cstheme="minorHAnsi"/>
                <w:b/>
                <w:sz w:val="20"/>
                <w:szCs w:val="20"/>
              </w:rPr>
            </w:pPr>
            <w:r w:rsidRPr="00264AFE">
              <w:rPr>
                <w:rFonts w:asciiTheme="minorHAnsi" w:hAnsiTheme="minorHAnsi" w:cstheme="minorHAnsi"/>
                <w:b/>
                <w:sz w:val="20"/>
                <w:szCs w:val="20"/>
              </w:rPr>
              <w:t>277</w:t>
            </w:r>
          </w:p>
        </w:tc>
        <w:tc>
          <w:tcPr>
            <w:tcW w:w="1037" w:type="dxa"/>
          </w:tcPr>
          <w:p w14:paraId="2A69C5BA" w14:textId="77777777" w:rsidR="00CA7258" w:rsidRPr="00264AFE" w:rsidRDefault="00CA7258" w:rsidP="00AE6129">
            <w:pPr>
              <w:pStyle w:val="TableParagraph"/>
              <w:spacing w:before="121"/>
              <w:ind w:left="109" w:right="102"/>
              <w:jc w:val="center"/>
              <w:rPr>
                <w:rFonts w:asciiTheme="minorHAnsi" w:hAnsiTheme="minorHAnsi" w:cstheme="minorHAnsi"/>
                <w:b/>
                <w:sz w:val="20"/>
                <w:szCs w:val="20"/>
              </w:rPr>
            </w:pPr>
            <w:r w:rsidRPr="00264AFE">
              <w:rPr>
                <w:rFonts w:asciiTheme="minorHAnsi" w:hAnsiTheme="minorHAnsi" w:cstheme="minorHAnsi"/>
                <w:b/>
                <w:sz w:val="20"/>
                <w:szCs w:val="20"/>
              </w:rPr>
              <w:t>55</w:t>
            </w:r>
          </w:p>
        </w:tc>
        <w:tc>
          <w:tcPr>
            <w:tcW w:w="941" w:type="dxa"/>
          </w:tcPr>
          <w:p w14:paraId="36D3405F" w14:textId="77777777" w:rsidR="00CA7258" w:rsidRPr="00264AFE" w:rsidRDefault="00CA7258" w:rsidP="00AE6129">
            <w:pPr>
              <w:pStyle w:val="TableParagraph"/>
              <w:spacing w:before="121"/>
              <w:ind w:left="87" w:right="81"/>
              <w:jc w:val="center"/>
              <w:rPr>
                <w:rFonts w:asciiTheme="minorHAnsi" w:hAnsiTheme="minorHAnsi" w:cstheme="minorHAnsi"/>
                <w:b/>
                <w:sz w:val="20"/>
                <w:szCs w:val="20"/>
              </w:rPr>
            </w:pPr>
            <w:r w:rsidRPr="00264AFE">
              <w:rPr>
                <w:rFonts w:asciiTheme="minorHAnsi" w:hAnsiTheme="minorHAnsi" w:cstheme="minorHAnsi"/>
                <w:b/>
                <w:sz w:val="20"/>
                <w:szCs w:val="20"/>
              </w:rPr>
              <w:t>65</w:t>
            </w:r>
          </w:p>
        </w:tc>
        <w:tc>
          <w:tcPr>
            <w:tcW w:w="941" w:type="dxa"/>
          </w:tcPr>
          <w:p w14:paraId="61594125" w14:textId="77777777" w:rsidR="00CA7258" w:rsidRPr="00264AFE" w:rsidRDefault="00CA7258" w:rsidP="00AE6129">
            <w:pPr>
              <w:pStyle w:val="TableParagraph"/>
              <w:spacing w:before="121"/>
              <w:ind w:left="87" w:right="80"/>
              <w:jc w:val="center"/>
              <w:rPr>
                <w:rFonts w:asciiTheme="minorHAnsi" w:hAnsiTheme="minorHAnsi" w:cstheme="minorHAnsi"/>
                <w:b/>
                <w:sz w:val="20"/>
                <w:szCs w:val="20"/>
              </w:rPr>
            </w:pPr>
            <w:r w:rsidRPr="00264AFE">
              <w:rPr>
                <w:rFonts w:asciiTheme="minorHAnsi" w:hAnsiTheme="minorHAnsi" w:cstheme="minorHAnsi"/>
                <w:b/>
                <w:sz w:val="20"/>
                <w:szCs w:val="20"/>
              </w:rPr>
              <w:t>58</w:t>
            </w:r>
          </w:p>
        </w:tc>
        <w:tc>
          <w:tcPr>
            <w:tcW w:w="1251" w:type="dxa"/>
          </w:tcPr>
          <w:p w14:paraId="382510F8" w14:textId="77777777" w:rsidR="00CA7258" w:rsidRPr="00264AFE" w:rsidRDefault="00CA7258" w:rsidP="00AE6129">
            <w:pPr>
              <w:pStyle w:val="TableParagraph"/>
              <w:spacing w:before="121"/>
              <w:ind w:left="114" w:right="110"/>
              <w:jc w:val="center"/>
              <w:rPr>
                <w:rFonts w:asciiTheme="minorHAnsi" w:hAnsiTheme="minorHAnsi" w:cstheme="minorHAnsi"/>
                <w:b/>
                <w:sz w:val="20"/>
                <w:szCs w:val="20"/>
              </w:rPr>
            </w:pPr>
            <w:r w:rsidRPr="00264AFE">
              <w:rPr>
                <w:rFonts w:asciiTheme="minorHAnsi" w:hAnsiTheme="minorHAnsi" w:cstheme="minorHAnsi"/>
                <w:b/>
                <w:sz w:val="20"/>
                <w:szCs w:val="20"/>
              </w:rPr>
              <w:t>55</w:t>
            </w:r>
          </w:p>
        </w:tc>
        <w:tc>
          <w:tcPr>
            <w:tcW w:w="1007" w:type="dxa"/>
          </w:tcPr>
          <w:p w14:paraId="0108BC7C" w14:textId="77777777" w:rsidR="00CA7258" w:rsidRPr="00264AFE" w:rsidRDefault="00CA7258" w:rsidP="00AE6129">
            <w:pPr>
              <w:pStyle w:val="TableParagraph"/>
              <w:spacing w:before="121"/>
              <w:ind w:left="94" w:right="91"/>
              <w:jc w:val="center"/>
              <w:rPr>
                <w:rFonts w:asciiTheme="minorHAnsi" w:hAnsiTheme="minorHAnsi" w:cstheme="minorHAnsi"/>
                <w:b/>
                <w:sz w:val="20"/>
                <w:szCs w:val="20"/>
              </w:rPr>
            </w:pPr>
            <w:r w:rsidRPr="00264AFE">
              <w:rPr>
                <w:rFonts w:asciiTheme="minorHAnsi" w:hAnsiTheme="minorHAnsi" w:cstheme="minorHAnsi"/>
                <w:b/>
                <w:sz w:val="20"/>
                <w:szCs w:val="20"/>
              </w:rPr>
              <w:t>44</w:t>
            </w:r>
          </w:p>
        </w:tc>
        <w:tc>
          <w:tcPr>
            <w:tcW w:w="781" w:type="dxa"/>
          </w:tcPr>
          <w:p w14:paraId="473391FA" w14:textId="77777777" w:rsidR="00CA7258" w:rsidRPr="00264AFE" w:rsidRDefault="00CA7258" w:rsidP="00AE6129">
            <w:pPr>
              <w:pStyle w:val="TableParagraph"/>
              <w:rPr>
                <w:rFonts w:asciiTheme="minorHAnsi" w:hAnsiTheme="minorHAnsi" w:cstheme="minorHAnsi"/>
                <w:sz w:val="20"/>
                <w:szCs w:val="20"/>
              </w:rPr>
            </w:pPr>
          </w:p>
        </w:tc>
      </w:tr>
      <w:tr w:rsidR="00CA7258" w:rsidRPr="00264AFE" w14:paraId="64F7143A" w14:textId="77777777" w:rsidTr="00AE6129">
        <w:trPr>
          <w:trHeight w:val="383"/>
        </w:trPr>
        <w:tc>
          <w:tcPr>
            <w:tcW w:w="2242" w:type="dxa"/>
            <w:shd w:val="clear" w:color="auto" w:fill="F1F1F1"/>
          </w:tcPr>
          <w:p w14:paraId="1A9B1345" w14:textId="77777777" w:rsidR="00CA7258" w:rsidRPr="00264AFE" w:rsidRDefault="00CA7258" w:rsidP="00AE6129">
            <w:pPr>
              <w:pStyle w:val="TableParagraph"/>
              <w:spacing w:before="71"/>
              <w:ind w:left="107"/>
              <w:rPr>
                <w:rFonts w:asciiTheme="minorHAnsi" w:hAnsiTheme="minorHAnsi" w:cstheme="minorHAnsi"/>
                <w:b/>
                <w:sz w:val="20"/>
                <w:szCs w:val="20"/>
              </w:rPr>
            </w:pPr>
            <w:r w:rsidRPr="00264AFE">
              <w:rPr>
                <w:rFonts w:asciiTheme="minorHAnsi" w:hAnsiTheme="minorHAnsi" w:cstheme="minorHAnsi"/>
                <w:b/>
                <w:sz w:val="20"/>
                <w:szCs w:val="20"/>
              </w:rPr>
              <w:t>Demographics</w:t>
            </w:r>
          </w:p>
        </w:tc>
        <w:tc>
          <w:tcPr>
            <w:tcW w:w="822" w:type="dxa"/>
            <w:shd w:val="clear" w:color="auto" w:fill="F1F1F1"/>
          </w:tcPr>
          <w:p w14:paraId="4A3EF789" w14:textId="77777777" w:rsidR="00CA7258" w:rsidRPr="00264AFE" w:rsidRDefault="00CA7258" w:rsidP="00AE6129">
            <w:pPr>
              <w:pStyle w:val="TableParagraph"/>
              <w:rPr>
                <w:rFonts w:asciiTheme="minorHAnsi" w:hAnsiTheme="minorHAnsi" w:cstheme="minorHAnsi"/>
                <w:sz w:val="20"/>
                <w:szCs w:val="20"/>
              </w:rPr>
            </w:pPr>
          </w:p>
        </w:tc>
        <w:tc>
          <w:tcPr>
            <w:tcW w:w="1037" w:type="dxa"/>
            <w:shd w:val="clear" w:color="auto" w:fill="F1F1F1"/>
          </w:tcPr>
          <w:p w14:paraId="6CAB28D2" w14:textId="77777777" w:rsidR="00CA7258" w:rsidRPr="00264AFE" w:rsidRDefault="00CA7258" w:rsidP="00AE6129">
            <w:pPr>
              <w:pStyle w:val="TableParagraph"/>
              <w:rPr>
                <w:rFonts w:asciiTheme="minorHAnsi" w:hAnsiTheme="minorHAnsi" w:cstheme="minorHAnsi"/>
                <w:sz w:val="20"/>
                <w:szCs w:val="20"/>
              </w:rPr>
            </w:pPr>
          </w:p>
        </w:tc>
        <w:tc>
          <w:tcPr>
            <w:tcW w:w="941" w:type="dxa"/>
            <w:shd w:val="clear" w:color="auto" w:fill="F1F1F1"/>
          </w:tcPr>
          <w:p w14:paraId="7D49E943" w14:textId="77777777" w:rsidR="00CA7258" w:rsidRPr="00264AFE" w:rsidRDefault="00CA7258" w:rsidP="00AE6129">
            <w:pPr>
              <w:pStyle w:val="TableParagraph"/>
              <w:rPr>
                <w:rFonts w:asciiTheme="minorHAnsi" w:hAnsiTheme="minorHAnsi" w:cstheme="minorHAnsi"/>
                <w:sz w:val="20"/>
                <w:szCs w:val="20"/>
              </w:rPr>
            </w:pPr>
          </w:p>
        </w:tc>
        <w:tc>
          <w:tcPr>
            <w:tcW w:w="941" w:type="dxa"/>
            <w:shd w:val="clear" w:color="auto" w:fill="F1F1F1"/>
          </w:tcPr>
          <w:p w14:paraId="17869B9D" w14:textId="77777777" w:rsidR="00CA7258" w:rsidRPr="00264AFE" w:rsidRDefault="00CA7258" w:rsidP="00AE6129">
            <w:pPr>
              <w:pStyle w:val="TableParagraph"/>
              <w:rPr>
                <w:rFonts w:asciiTheme="minorHAnsi" w:hAnsiTheme="minorHAnsi" w:cstheme="minorHAnsi"/>
                <w:sz w:val="20"/>
                <w:szCs w:val="20"/>
              </w:rPr>
            </w:pPr>
          </w:p>
        </w:tc>
        <w:tc>
          <w:tcPr>
            <w:tcW w:w="1251" w:type="dxa"/>
            <w:shd w:val="clear" w:color="auto" w:fill="F1F1F1"/>
          </w:tcPr>
          <w:p w14:paraId="220C9BA5" w14:textId="77777777" w:rsidR="00CA7258" w:rsidRPr="00264AFE" w:rsidRDefault="00CA7258" w:rsidP="00AE6129">
            <w:pPr>
              <w:pStyle w:val="TableParagraph"/>
              <w:rPr>
                <w:rFonts w:asciiTheme="minorHAnsi" w:hAnsiTheme="minorHAnsi" w:cstheme="minorHAnsi"/>
                <w:sz w:val="20"/>
                <w:szCs w:val="20"/>
              </w:rPr>
            </w:pPr>
          </w:p>
        </w:tc>
        <w:tc>
          <w:tcPr>
            <w:tcW w:w="1007" w:type="dxa"/>
            <w:shd w:val="clear" w:color="auto" w:fill="F1F1F1"/>
          </w:tcPr>
          <w:p w14:paraId="58BBD8F7" w14:textId="77777777" w:rsidR="00CA7258" w:rsidRPr="00264AFE" w:rsidRDefault="00CA7258" w:rsidP="00AE6129">
            <w:pPr>
              <w:pStyle w:val="TableParagraph"/>
              <w:rPr>
                <w:rFonts w:asciiTheme="minorHAnsi" w:hAnsiTheme="minorHAnsi" w:cstheme="minorHAnsi"/>
                <w:sz w:val="20"/>
                <w:szCs w:val="20"/>
              </w:rPr>
            </w:pPr>
          </w:p>
        </w:tc>
        <w:tc>
          <w:tcPr>
            <w:tcW w:w="781" w:type="dxa"/>
            <w:shd w:val="clear" w:color="auto" w:fill="F1F1F1"/>
          </w:tcPr>
          <w:p w14:paraId="397F5545" w14:textId="77777777" w:rsidR="00CA7258" w:rsidRPr="00264AFE" w:rsidRDefault="00CA7258" w:rsidP="00AE6129">
            <w:pPr>
              <w:pStyle w:val="TableParagraph"/>
              <w:rPr>
                <w:rFonts w:asciiTheme="minorHAnsi" w:hAnsiTheme="minorHAnsi" w:cstheme="minorHAnsi"/>
                <w:sz w:val="20"/>
                <w:szCs w:val="20"/>
              </w:rPr>
            </w:pPr>
          </w:p>
        </w:tc>
      </w:tr>
      <w:tr w:rsidR="00CA7258" w:rsidRPr="00264AFE" w14:paraId="5FF995B1" w14:textId="77777777" w:rsidTr="00AE6129">
        <w:trPr>
          <w:trHeight w:val="489"/>
        </w:trPr>
        <w:tc>
          <w:tcPr>
            <w:tcW w:w="2242" w:type="dxa"/>
          </w:tcPr>
          <w:p w14:paraId="75CFDEF1" w14:textId="42F4AB5A" w:rsidR="00CA7258" w:rsidRPr="00264AFE" w:rsidRDefault="00CA7258" w:rsidP="00AE6129">
            <w:pPr>
              <w:pStyle w:val="TableParagraph"/>
              <w:spacing w:before="1"/>
              <w:ind w:left="604"/>
              <w:rPr>
                <w:rFonts w:asciiTheme="minorHAnsi" w:hAnsiTheme="minorHAnsi" w:cstheme="minorHAnsi"/>
                <w:sz w:val="20"/>
                <w:szCs w:val="20"/>
              </w:rPr>
            </w:pPr>
            <w:r w:rsidRPr="00264AFE">
              <w:rPr>
                <w:rFonts w:asciiTheme="minorHAnsi" w:hAnsiTheme="minorHAnsi" w:cstheme="minorHAnsi"/>
                <w:sz w:val="20"/>
                <w:szCs w:val="20"/>
              </w:rPr>
              <w:t>Age</w:t>
            </w:r>
            <w:r w:rsidRPr="00264AFE">
              <w:rPr>
                <w:rFonts w:asciiTheme="minorHAnsi" w:hAnsiTheme="minorHAnsi" w:cstheme="minorHAnsi"/>
                <w:spacing w:val="-3"/>
                <w:sz w:val="20"/>
                <w:szCs w:val="20"/>
              </w:rPr>
              <w:t xml:space="preserve"> </w:t>
            </w:r>
            <w:r w:rsidR="00001A7B" w:rsidRPr="00264AFE">
              <w:rPr>
                <w:rFonts w:asciiTheme="minorHAnsi" w:hAnsiTheme="minorHAnsi" w:cstheme="minorHAnsi"/>
                <w:sz w:val="20"/>
                <w:szCs w:val="20"/>
              </w:rPr>
              <w:t>*,</w:t>
            </w:r>
            <w:r w:rsidRPr="00264AFE">
              <w:rPr>
                <w:rFonts w:asciiTheme="minorHAnsi" w:hAnsiTheme="minorHAnsi" w:cstheme="minorHAnsi"/>
                <w:spacing w:val="-1"/>
                <w:sz w:val="20"/>
                <w:szCs w:val="20"/>
              </w:rPr>
              <w:t xml:space="preserve"> </w:t>
            </w:r>
            <w:r w:rsidRPr="00264AFE">
              <w:rPr>
                <w:rFonts w:asciiTheme="minorHAnsi" w:hAnsiTheme="minorHAnsi" w:cstheme="minorHAnsi"/>
                <w:sz w:val="20"/>
                <w:szCs w:val="20"/>
              </w:rPr>
              <w:t>years</w:t>
            </w:r>
          </w:p>
        </w:tc>
        <w:tc>
          <w:tcPr>
            <w:tcW w:w="822" w:type="dxa"/>
          </w:tcPr>
          <w:p w14:paraId="42A8B6A4" w14:textId="77777777" w:rsidR="00CA7258" w:rsidRPr="00264AFE" w:rsidRDefault="00CA7258" w:rsidP="00AE6129">
            <w:pPr>
              <w:pStyle w:val="TableParagraph"/>
              <w:spacing w:line="240" w:lineRule="atLeast"/>
              <w:ind w:left="172" w:right="137" w:hanging="12"/>
              <w:rPr>
                <w:rFonts w:asciiTheme="minorHAnsi" w:hAnsiTheme="minorHAnsi" w:cstheme="minorHAnsi"/>
                <w:sz w:val="20"/>
                <w:szCs w:val="20"/>
              </w:rPr>
            </w:pPr>
            <w:r w:rsidRPr="00264AFE">
              <w:rPr>
                <w:rFonts w:asciiTheme="minorHAnsi" w:hAnsiTheme="minorHAnsi" w:cstheme="minorHAnsi"/>
                <w:spacing w:val="-1"/>
                <w:sz w:val="20"/>
                <w:szCs w:val="20"/>
              </w:rPr>
              <w:t xml:space="preserve">60.8 </w:t>
            </w:r>
            <w:r w:rsidRPr="00264AFE">
              <w:rPr>
                <w:rFonts w:asciiTheme="minorHAnsi" w:hAnsiTheme="minorHAnsi" w:cstheme="minorHAnsi"/>
                <w:sz w:val="20"/>
                <w:szCs w:val="20"/>
              </w:rPr>
              <w:t>±</w:t>
            </w:r>
            <w:r w:rsidRPr="00264AFE">
              <w:rPr>
                <w:rFonts w:asciiTheme="minorHAnsi" w:hAnsiTheme="minorHAnsi" w:cstheme="minorHAnsi"/>
                <w:spacing w:val="-43"/>
                <w:sz w:val="20"/>
                <w:szCs w:val="20"/>
              </w:rPr>
              <w:t xml:space="preserve"> </w:t>
            </w:r>
            <w:r w:rsidRPr="00264AFE">
              <w:rPr>
                <w:rFonts w:asciiTheme="minorHAnsi" w:hAnsiTheme="minorHAnsi" w:cstheme="minorHAnsi"/>
                <w:sz w:val="20"/>
                <w:szCs w:val="20"/>
              </w:rPr>
              <w:t>(16.8)</w:t>
            </w:r>
          </w:p>
        </w:tc>
        <w:tc>
          <w:tcPr>
            <w:tcW w:w="1037" w:type="dxa"/>
          </w:tcPr>
          <w:p w14:paraId="5D738B6A" w14:textId="77777777" w:rsidR="00CA7258" w:rsidRPr="00264AFE" w:rsidRDefault="00CA7258" w:rsidP="00AE6129">
            <w:pPr>
              <w:pStyle w:val="TableParagraph"/>
              <w:spacing w:line="240" w:lineRule="atLeast"/>
              <w:ind w:left="226" w:right="196" w:hanging="10"/>
              <w:rPr>
                <w:rFonts w:asciiTheme="minorHAnsi" w:hAnsiTheme="minorHAnsi" w:cstheme="minorHAnsi"/>
                <w:sz w:val="20"/>
                <w:szCs w:val="20"/>
              </w:rPr>
            </w:pPr>
            <w:r w:rsidRPr="00264AFE">
              <w:rPr>
                <w:rFonts w:asciiTheme="minorHAnsi" w:hAnsiTheme="minorHAnsi" w:cstheme="minorHAnsi"/>
                <w:spacing w:val="-1"/>
                <w:sz w:val="20"/>
                <w:szCs w:val="20"/>
              </w:rPr>
              <w:t xml:space="preserve">63.05 </w:t>
            </w:r>
            <w:r w:rsidRPr="00264AFE">
              <w:rPr>
                <w:rFonts w:asciiTheme="minorHAnsi" w:hAnsiTheme="minorHAnsi" w:cstheme="minorHAnsi"/>
                <w:sz w:val="20"/>
                <w:szCs w:val="20"/>
              </w:rPr>
              <w:t>±</w:t>
            </w:r>
            <w:r w:rsidRPr="00264AFE">
              <w:rPr>
                <w:rFonts w:asciiTheme="minorHAnsi" w:hAnsiTheme="minorHAnsi" w:cstheme="minorHAnsi"/>
                <w:spacing w:val="-43"/>
                <w:sz w:val="20"/>
                <w:szCs w:val="20"/>
              </w:rPr>
              <w:t xml:space="preserve"> </w:t>
            </w:r>
            <w:r w:rsidRPr="00264AFE">
              <w:rPr>
                <w:rFonts w:asciiTheme="minorHAnsi" w:hAnsiTheme="minorHAnsi" w:cstheme="minorHAnsi"/>
                <w:sz w:val="20"/>
                <w:szCs w:val="20"/>
              </w:rPr>
              <w:t>(11.78)</w:t>
            </w:r>
          </w:p>
        </w:tc>
        <w:tc>
          <w:tcPr>
            <w:tcW w:w="941" w:type="dxa"/>
          </w:tcPr>
          <w:p w14:paraId="34B8598B" w14:textId="77777777" w:rsidR="00CA7258" w:rsidRPr="00264AFE" w:rsidRDefault="00CA7258" w:rsidP="00AE6129">
            <w:pPr>
              <w:pStyle w:val="TableParagraph"/>
              <w:spacing w:line="240" w:lineRule="atLeast"/>
              <w:ind w:left="178" w:right="162" w:firstLine="40"/>
              <w:rPr>
                <w:rFonts w:asciiTheme="minorHAnsi" w:hAnsiTheme="minorHAnsi" w:cstheme="minorHAnsi"/>
                <w:sz w:val="20"/>
                <w:szCs w:val="20"/>
              </w:rPr>
            </w:pPr>
            <w:r w:rsidRPr="00264AFE">
              <w:rPr>
                <w:rFonts w:asciiTheme="minorHAnsi" w:hAnsiTheme="minorHAnsi" w:cstheme="minorHAnsi"/>
                <w:sz w:val="20"/>
                <w:szCs w:val="20"/>
              </w:rPr>
              <w:t>44.3 ±</w:t>
            </w:r>
            <w:r w:rsidRPr="00264AFE">
              <w:rPr>
                <w:rFonts w:asciiTheme="minorHAnsi" w:hAnsiTheme="minorHAnsi" w:cstheme="minorHAnsi"/>
                <w:spacing w:val="-43"/>
                <w:sz w:val="20"/>
                <w:szCs w:val="20"/>
              </w:rPr>
              <w:t xml:space="preserve"> </w:t>
            </w:r>
            <w:r w:rsidRPr="00264AFE">
              <w:rPr>
                <w:rFonts w:asciiTheme="minorHAnsi" w:hAnsiTheme="minorHAnsi" w:cstheme="minorHAnsi"/>
                <w:spacing w:val="-1"/>
                <w:sz w:val="20"/>
                <w:szCs w:val="20"/>
              </w:rPr>
              <w:t>(17.93)</w:t>
            </w:r>
          </w:p>
        </w:tc>
        <w:tc>
          <w:tcPr>
            <w:tcW w:w="941" w:type="dxa"/>
          </w:tcPr>
          <w:p w14:paraId="1F5002E3" w14:textId="77777777" w:rsidR="00CA7258" w:rsidRPr="00264AFE" w:rsidRDefault="00CA7258" w:rsidP="00AE6129">
            <w:pPr>
              <w:pStyle w:val="TableParagraph"/>
              <w:spacing w:line="240" w:lineRule="atLeast"/>
              <w:ind w:left="231" w:right="148" w:hanging="63"/>
              <w:rPr>
                <w:rFonts w:asciiTheme="minorHAnsi" w:hAnsiTheme="minorHAnsi" w:cstheme="minorHAnsi"/>
                <w:sz w:val="20"/>
                <w:szCs w:val="20"/>
              </w:rPr>
            </w:pPr>
            <w:r w:rsidRPr="00264AFE">
              <w:rPr>
                <w:rFonts w:asciiTheme="minorHAnsi" w:hAnsiTheme="minorHAnsi" w:cstheme="minorHAnsi"/>
                <w:spacing w:val="-1"/>
                <w:sz w:val="20"/>
                <w:szCs w:val="20"/>
              </w:rPr>
              <w:t xml:space="preserve">69.82 </w:t>
            </w:r>
            <w:r w:rsidRPr="00264AFE">
              <w:rPr>
                <w:rFonts w:asciiTheme="minorHAnsi" w:hAnsiTheme="minorHAnsi" w:cstheme="minorHAnsi"/>
                <w:sz w:val="20"/>
                <w:szCs w:val="20"/>
              </w:rPr>
              <w:t>±</w:t>
            </w:r>
            <w:r w:rsidRPr="00264AFE">
              <w:rPr>
                <w:rFonts w:asciiTheme="minorHAnsi" w:hAnsiTheme="minorHAnsi" w:cstheme="minorHAnsi"/>
                <w:spacing w:val="-43"/>
                <w:sz w:val="20"/>
                <w:szCs w:val="20"/>
              </w:rPr>
              <w:t xml:space="preserve"> </w:t>
            </w:r>
            <w:r w:rsidRPr="00264AFE">
              <w:rPr>
                <w:rFonts w:asciiTheme="minorHAnsi" w:hAnsiTheme="minorHAnsi" w:cstheme="minorHAnsi"/>
                <w:sz w:val="20"/>
                <w:szCs w:val="20"/>
              </w:rPr>
              <w:t>(8.16)</w:t>
            </w:r>
          </w:p>
        </w:tc>
        <w:tc>
          <w:tcPr>
            <w:tcW w:w="1251" w:type="dxa"/>
          </w:tcPr>
          <w:p w14:paraId="5B8B8CB0" w14:textId="77777777" w:rsidR="00CA7258" w:rsidRPr="00264AFE" w:rsidRDefault="00CA7258" w:rsidP="00AE6129">
            <w:pPr>
              <w:pStyle w:val="TableParagraph"/>
              <w:spacing w:line="240" w:lineRule="atLeast"/>
              <w:ind w:left="334" w:right="302" w:hanging="10"/>
              <w:rPr>
                <w:rFonts w:asciiTheme="minorHAnsi" w:hAnsiTheme="minorHAnsi" w:cstheme="minorHAnsi"/>
                <w:sz w:val="20"/>
                <w:szCs w:val="20"/>
              </w:rPr>
            </w:pPr>
            <w:r w:rsidRPr="00264AFE">
              <w:rPr>
                <w:rFonts w:asciiTheme="minorHAnsi" w:hAnsiTheme="minorHAnsi" w:cstheme="minorHAnsi"/>
                <w:spacing w:val="-1"/>
                <w:sz w:val="20"/>
                <w:szCs w:val="20"/>
              </w:rPr>
              <w:t xml:space="preserve">60.67 </w:t>
            </w:r>
            <w:r w:rsidRPr="00264AFE">
              <w:rPr>
                <w:rFonts w:asciiTheme="minorHAnsi" w:hAnsiTheme="minorHAnsi" w:cstheme="minorHAnsi"/>
                <w:sz w:val="20"/>
                <w:szCs w:val="20"/>
              </w:rPr>
              <w:t>±</w:t>
            </w:r>
            <w:r w:rsidRPr="00264AFE">
              <w:rPr>
                <w:rFonts w:asciiTheme="minorHAnsi" w:hAnsiTheme="minorHAnsi" w:cstheme="minorHAnsi"/>
                <w:spacing w:val="-43"/>
                <w:sz w:val="20"/>
                <w:szCs w:val="20"/>
              </w:rPr>
              <w:t xml:space="preserve"> </w:t>
            </w:r>
            <w:r w:rsidRPr="00264AFE">
              <w:rPr>
                <w:rFonts w:asciiTheme="minorHAnsi" w:hAnsiTheme="minorHAnsi" w:cstheme="minorHAnsi"/>
                <w:sz w:val="20"/>
                <w:szCs w:val="20"/>
              </w:rPr>
              <w:t>(16.50)</w:t>
            </w:r>
          </w:p>
        </w:tc>
        <w:tc>
          <w:tcPr>
            <w:tcW w:w="1007" w:type="dxa"/>
          </w:tcPr>
          <w:p w14:paraId="13A12E0E" w14:textId="77777777" w:rsidR="00CA7258" w:rsidRPr="00264AFE" w:rsidRDefault="00CA7258" w:rsidP="00AE6129">
            <w:pPr>
              <w:pStyle w:val="TableParagraph"/>
              <w:spacing w:line="240" w:lineRule="atLeast"/>
              <w:ind w:left="212" w:right="180" w:hanging="10"/>
              <w:rPr>
                <w:rFonts w:asciiTheme="minorHAnsi" w:hAnsiTheme="minorHAnsi" w:cstheme="minorHAnsi"/>
                <w:sz w:val="20"/>
                <w:szCs w:val="20"/>
              </w:rPr>
            </w:pPr>
            <w:r w:rsidRPr="00264AFE">
              <w:rPr>
                <w:rFonts w:asciiTheme="minorHAnsi" w:hAnsiTheme="minorHAnsi" w:cstheme="minorHAnsi"/>
                <w:spacing w:val="-1"/>
                <w:sz w:val="20"/>
                <w:szCs w:val="20"/>
              </w:rPr>
              <w:t xml:space="preserve">70.72 </w:t>
            </w:r>
            <w:r w:rsidRPr="00264AFE">
              <w:rPr>
                <w:rFonts w:asciiTheme="minorHAnsi" w:hAnsiTheme="minorHAnsi" w:cstheme="minorHAnsi"/>
                <w:sz w:val="20"/>
                <w:szCs w:val="20"/>
              </w:rPr>
              <w:t>±</w:t>
            </w:r>
            <w:r w:rsidRPr="00264AFE">
              <w:rPr>
                <w:rFonts w:asciiTheme="minorHAnsi" w:hAnsiTheme="minorHAnsi" w:cstheme="minorHAnsi"/>
                <w:spacing w:val="-43"/>
                <w:sz w:val="20"/>
                <w:szCs w:val="20"/>
              </w:rPr>
              <w:t xml:space="preserve"> </w:t>
            </w:r>
            <w:r w:rsidRPr="00264AFE">
              <w:rPr>
                <w:rFonts w:asciiTheme="minorHAnsi" w:hAnsiTheme="minorHAnsi" w:cstheme="minorHAnsi"/>
                <w:sz w:val="20"/>
                <w:szCs w:val="20"/>
              </w:rPr>
              <w:t>(11.04)</w:t>
            </w:r>
          </w:p>
        </w:tc>
        <w:tc>
          <w:tcPr>
            <w:tcW w:w="781" w:type="dxa"/>
          </w:tcPr>
          <w:p w14:paraId="29709B11" w14:textId="77777777" w:rsidR="00CA7258" w:rsidRPr="00264AFE" w:rsidRDefault="00CA7258" w:rsidP="00AE6129">
            <w:pPr>
              <w:pStyle w:val="TableParagraph"/>
              <w:spacing w:before="123"/>
              <w:ind w:left="113" w:right="114"/>
              <w:jc w:val="center"/>
              <w:rPr>
                <w:rFonts w:asciiTheme="minorHAnsi" w:hAnsiTheme="minorHAnsi" w:cstheme="minorHAnsi"/>
                <w:sz w:val="20"/>
                <w:szCs w:val="20"/>
              </w:rPr>
            </w:pPr>
            <w:r w:rsidRPr="00264AFE">
              <w:rPr>
                <w:rFonts w:asciiTheme="minorHAnsi" w:hAnsiTheme="minorHAnsi" w:cstheme="minorHAnsi"/>
                <w:sz w:val="20"/>
                <w:szCs w:val="20"/>
              </w:rPr>
              <w:t>.124</w:t>
            </w:r>
          </w:p>
        </w:tc>
      </w:tr>
      <w:tr w:rsidR="00CA7258" w:rsidRPr="00264AFE" w14:paraId="6CDE8160" w14:textId="77777777" w:rsidTr="00AE6129">
        <w:trPr>
          <w:trHeight w:val="486"/>
        </w:trPr>
        <w:tc>
          <w:tcPr>
            <w:tcW w:w="2242" w:type="dxa"/>
          </w:tcPr>
          <w:p w14:paraId="04F0A230" w14:textId="77777777" w:rsidR="00CA7258" w:rsidRPr="00264AFE" w:rsidRDefault="00CA7258" w:rsidP="00AE6129">
            <w:pPr>
              <w:pStyle w:val="TableParagraph"/>
              <w:spacing w:before="1" w:line="243" w:lineRule="exact"/>
              <w:ind w:left="104" w:right="98"/>
              <w:jc w:val="center"/>
              <w:rPr>
                <w:rFonts w:asciiTheme="minorHAnsi" w:hAnsiTheme="minorHAnsi" w:cstheme="minorHAnsi"/>
                <w:sz w:val="20"/>
                <w:szCs w:val="20"/>
              </w:rPr>
            </w:pPr>
            <w:r w:rsidRPr="00264AFE">
              <w:rPr>
                <w:rFonts w:asciiTheme="minorHAnsi" w:hAnsiTheme="minorHAnsi" w:cstheme="minorHAnsi"/>
                <w:sz w:val="20"/>
                <w:szCs w:val="20"/>
              </w:rPr>
              <w:t>Gender</w:t>
            </w:r>
          </w:p>
          <w:p w14:paraId="1E8ABAB8" w14:textId="77777777" w:rsidR="00CA7258" w:rsidRPr="00264AFE" w:rsidRDefault="00CA7258" w:rsidP="00AE6129">
            <w:pPr>
              <w:pStyle w:val="TableParagraph"/>
              <w:spacing w:line="222" w:lineRule="exact"/>
              <w:ind w:left="101" w:right="98"/>
              <w:jc w:val="center"/>
              <w:rPr>
                <w:rFonts w:asciiTheme="minorHAnsi" w:hAnsiTheme="minorHAnsi" w:cstheme="minorHAnsi"/>
                <w:sz w:val="20"/>
                <w:szCs w:val="20"/>
              </w:rPr>
            </w:pPr>
            <w:r w:rsidRPr="00264AFE">
              <w:rPr>
                <w:rFonts w:asciiTheme="minorHAnsi" w:hAnsiTheme="minorHAnsi" w:cstheme="minorHAnsi"/>
                <w:sz w:val="20"/>
                <w:szCs w:val="20"/>
              </w:rPr>
              <w:t>Male</w:t>
            </w:r>
            <w:r w:rsidRPr="00264AFE">
              <w:rPr>
                <w:rFonts w:asciiTheme="minorHAnsi" w:hAnsiTheme="minorHAnsi" w:cstheme="minorHAnsi"/>
                <w:spacing w:val="-5"/>
                <w:sz w:val="20"/>
                <w:szCs w:val="20"/>
              </w:rPr>
              <w:t xml:space="preserve"> </w:t>
            </w:r>
            <w:r w:rsidRPr="00264AFE">
              <w:rPr>
                <w:rFonts w:asciiTheme="minorHAnsi" w:hAnsiTheme="minorHAnsi" w:cstheme="minorHAnsi"/>
                <w:sz w:val="20"/>
                <w:szCs w:val="20"/>
              </w:rPr>
              <w:t>(n=)</w:t>
            </w:r>
            <w:r w:rsidRPr="00264AFE">
              <w:rPr>
                <w:rFonts w:asciiTheme="minorHAnsi" w:hAnsiTheme="minorHAnsi" w:cstheme="minorHAnsi"/>
                <w:spacing w:val="-1"/>
                <w:sz w:val="20"/>
                <w:szCs w:val="20"/>
              </w:rPr>
              <w:t xml:space="preserve"> </w:t>
            </w:r>
            <w:r w:rsidRPr="00264AFE">
              <w:rPr>
                <w:rFonts w:asciiTheme="minorHAnsi" w:hAnsiTheme="minorHAnsi" w:cstheme="minorHAnsi"/>
                <w:sz w:val="20"/>
                <w:szCs w:val="20"/>
              </w:rPr>
              <w:t>(%)</w:t>
            </w:r>
          </w:p>
        </w:tc>
        <w:tc>
          <w:tcPr>
            <w:tcW w:w="822" w:type="dxa"/>
          </w:tcPr>
          <w:p w14:paraId="4B29EFEC" w14:textId="77777777" w:rsidR="00CA7258" w:rsidRPr="00264AFE" w:rsidRDefault="00CA7258" w:rsidP="00AE6129">
            <w:pPr>
              <w:pStyle w:val="TableParagraph"/>
              <w:spacing w:before="1" w:line="243" w:lineRule="exact"/>
              <w:ind w:left="259"/>
              <w:rPr>
                <w:rFonts w:asciiTheme="minorHAnsi" w:hAnsiTheme="minorHAnsi" w:cstheme="minorHAnsi"/>
                <w:sz w:val="20"/>
                <w:szCs w:val="20"/>
              </w:rPr>
            </w:pPr>
            <w:r w:rsidRPr="00264AFE">
              <w:rPr>
                <w:rFonts w:asciiTheme="minorHAnsi" w:hAnsiTheme="minorHAnsi" w:cstheme="minorHAnsi"/>
                <w:sz w:val="20"/>
                <w:szCs w:val="20"/>
              </w:rPr>
              <w:t>143</w:t>
            </w:r>
          </w:p>
          <w:p w14:paraId="22E60ABA" w14:textId="77777777" w:rsidR="00CA7258" w:rsidRPr="00264AFE" w:rsidRDefault="00CA7258" w:rsidP="00AE6129">
            <w:pPr>
              <w:pStyle w:val="TableParagraph"/>
              <w:spacing w:line="222" w:lineRule="exact"/>
              <w:ind w:left="175"/>
              <w:rPr>
                <w:rFonts w:asciiTheme="minorHAnsi" w:hAnsiTheme="minorHAnsi" w:cstheme="minorHAnsi"/>
                <w:sz w:val="20"/>
                <w:szCs w:val="20"/>
              </w:rPr>
            </w:pPr>
            <w:r w:rsidRPr="00264AFE">
              <w:rPr>
                <w:rFonts w:asciiTheme="minorHAnsi" w:hAnsiTheme="minorHAnsi" w:cstheme="minorHAnsi"/>
                <w:sz w:val="20"/>
                <w:szCs w:val="20"/>
              </w:rPr>
              <w:t>(51%)</w:t>
            </w:r>
          </w:p>
        </w:tc>
        <w:tc>
          <w:tcPr>
            <w:tcW w:w="1037" w:type="dxa"/>
          </w:tcPr>
          <w:p w14:paraId="6E363AD0" w14:textId="77777777" w:rsidR="00CA7258" w:rsidRPr="00264AFE" w:rsidRDefault="00CA7258" w:rsidP="00AE6129">
            <w:pPr>
              <w:pStyle w:val="TableParagraph"/>
              <w:spacing w:before="121"/>
              <w:ind w:left="109" w:right="105"/>
              <w:jc w:val="center"/>
              <w:rPr>
                <w:rFonts w:asciiTheme="minorHAnsi" w:hAnsiTheme="minorHAnsi" w:cstheme="minorHAnsi"/>
                <w:sz w:val="20"/>
                <w:szCs w:val="20"/>
              </w:rPr>
            </w:pPr>
            <w:r w:rsidRPr="00264AFE">
              <w:rPr>
                <w:rFonts w:asciiTheme="minorHAnsi" w:hAnsiTheme="minorHAnsi" w:cstheme="minorHAnsi"/>
                <w:sz w:val="20"/>
                <w:szCs w:val="20"/>
              </w:rPr>
              <w:t>26</w:t>
            </w:r>
            <w:r w:rsidRPr="00264AFE">
              <w:rPr>
                <w:rFonts w:asciiTheme="minorHAnsi" w:hAnsiTheme="minorHAnsi" w:cstheme="minorHAnsi"/>
                <w:spacing w:val="-3"/>
                <w:sz w:val="20"/>
                <w:szCs w:val="20"/>
              </w:rPr>
              <w:t xml:space="preserve"> </w:t>
            </w:r>
            <w:r w:rsidRPr="00264AFE">
              <w:rPr>
                <w:rFonts w:asciiTheme="minorHAnsi" w:hAnsiTheme="minorHAnsi" w:cstheme="minorHAnsi"/>
                <w:sz w:val="20"/>
                <w:szCs w:val="20"/>
              </w:rPr>
              <w:t>(47%)</w:t>
            </w:r>
          </w:p>
        </w:tc>
        <w:tc>
          <w:tcPr>
            <w:tcW w:w="941" w:type="dxa"/>
          </w:tcPr>
          <w:p w14:paraId="317B3513" w14:textId="77777777" w:rsidR="00CA7258" w:rsidRPr="00264AFE" w:rsidRDefault="00CA7258" w:rsidP="00AE6129">
            <w:pPr>
              <w:pStyle w:val="TableParagraph"/>
              <w:spacing w:before="121"/>
              <w:ind w:left="86" w:right="82"/>
              <w:jc w:val="center"/>
              <w:rPr>
                <w:rFonts w:asciiTheme="minorHAnsi" w:hAnsiTheme="minorHAnsi" w:cstheme="minorHAnsi"/>
                <w:sz w:val="20"/>
                <w:szCs w:val="20"/>
              </w:rPr>
            </w:pPr>
            <w:r w:rsidRPr="00264AFE">
              <w:rPr>
                <w:rFonts w:asciiTheme="minorHAnsi" w:hAnsiTheme="minorHAnsi" w:cstheme="minorHAnsi"/>
                <w:sz w:val="20"/>
                <w:szCs w:val="20"/>
              </w:rPr>
              <w:t>25</w:t>
            </w:r>
            <w:r w:rsidRPr="00264AFE">
              <w:rPr>
                <w:rFonts w:asciiTheme="minorHAnsi" w:hAnsiTheme="minorHAnsi" w:cstheme="minorHAnsi"/>
                <w:spacing w:val="-3"/>
                <w:sz w:val="20"/>
                <w:szCs w:val="20"/>
              </w:rPr>
              <w:t xml:space="preserve"> </w:t>
            </w:r>
            <w:r w:rsidRPr="00264AFE">
              <w:rPr>
                <w:rFonts w:asciiTheme="minorHAnsi" w:hAnsiTheme="minorHAnsi" w:cstheme="minorHAnsi"/>
                <w:sz w:val="20"/>
                <w:szCs w:val="20"/>
              </w:rPr>
              <w:t>(38%)</w:t>
            </w:r>
          </w:p>
        </w:tc>
        <w:tc>
          <w:tcPr>
            <w:tcW w:w="941" w:type="dxa"/>
          </w:tcPr>
          <w:p w14:paraId="5EAFE8F3" w14:textId="77777777" w:rsidR="00CA7258" w:rsidRPr="00264AFE" w:rsidRDefault="00CA7258" w:rsidP="00AE6129">
            <w:pPr>
              <w:pStyle w:val="TableParagraph"/>
              <w:spacing w:before="121"/>
              <w:ind w:left="86" w:right="82"/>
              <w:jc w:val="center"/>
              <w:rPr>
                <w:rFonts w:asciiTheme="minorHAnsi" w:hAnsiTheme="minorHAnsi" w:cstheme="minorHAnsi"/>
                <w:sz w:val="20"/>
                <w:szCs w:val="20"/>
              </w:rPr>
            </w:pPr>
            <w:r w:rsidRPr="00264AFE">
              <w:rPr>
                <w:rFonts w:asciiTheme="minorHAnsi" w:hAnsiTheme="minorHAnsi" w:cstheme="minorHAnsi"/>
                <w:sz w:val="20"/>
                <w:szCs w:val="20"/>
              </w:rPr>
              <w:t>33</w:t>
            </w:r>
            <w:r w:rsidRPr="00264AFE">
              <w:rPr>
                <w:rFonts w:asciiTheme="minorHAnsi" w:hAnsiTheme="minorHAnsi" w:cstheme="minorHAnsi"/>
                <w:spacing w:val="-3"/>
                <w:sz w:val="20"/>
                <w:szCs w:val="20"/>
              </w:rPr>
              <w:t xml:space="preserve"> </w:t>
            </w:r>
            <w:r w:rsidRPr="00264AFE">
              <w:rPr>
                <w:rFonts w:asciiTheme="minorHAnsi" w:hAnsiTheme="minorHAnsi" w:cstheme="minorHAnsi"/>
                <w:sz w:val="20"/>
                <w:szCs w:val="20"/>
              </w:rPr>
              <w:t>(56%)</w:t>
            </w:r>
          </w:p>
        </w:tc>
        <w:tc>
          <w:tcPr>
            <w:tcW w:w="1251" w:type="dxa"/>
          </w:tcPr>
          <w:p w14:paraId="1D88A452" w14:textId="77777777" w:rsidR="00CA7258" w:rsidRPr="00264AFE" w:rsidRDefault="00CA7258" w:rsidP="00AE6129">
            <w:pPr>
              <w:pStyle w:val="TableParagraph"/>
              <w:spacing w:before="121"/>
              <w:ind w:left="111" w:right="110"/>
              <w:jc w:val="center"/>
              <w:rPr>
                <w:rFonts w:asciiTheme="minorHAnsi" w:hAnsiTheme="minorHAnsi" w:cstheme="minorHAnsi"/>
                <w:sz w:val="20"/>
                <w:szCs w:val="20"/>
              </w:rPr>
            </w:pPr>
            <w:r w:rsidRPr="00264AFE">
              <w:rPr>
                <w:rFonts w:asciiTheme="minorHAnsi" w:hAnsiTheme="minorHAnsi" w:cstheme="minorHAnsi"/>
                <w:sz w:val="20"/>
                <w:szCs w:val="20"/>
              </w:rPr>
              <w:t>27</w:t>
            </w:r>
            <w:r w:rsidRPr="00264AFE">
              <w:rPr>
                <w:rFonts w:asciiTheme="minorHAnsi" w:hAnsiTheme="minorHAnsi" w:cstheme="minorHAnsi"/>
                <w:spacing w:val="-3"/>
                <w:sz w:val="20"/>
                <w:szCs w:val="20"/>
              </w:rPr>
              <w:t xml:space="preserve"> </w:t>
            </w:r>
            <w:r w:rsidRPr="00264AFE">
              <w:rPr>
                <w:rFonts w:asciiTheme="minorHAnsi" w:hAnsiTheme="minorHAnsi" w:cstheme="minorHAnsi"/>
                <w:sz w:val="20"/>
                <w:szCs w:val="20"/>
              </w:rPr>
              <w:t>(49%)</w:t>
            </w:r>
          </w:p>
        </w:tc>
        <w:tc>
          <w:tcPr>
            <w:tcW w:w="1007" w:type="dxa"/>
          </w:tcPr>
          <w:p w14:paraId="1E14A2CD" w14:textId="77777777" w:rsidR="00CA7258" w:rsidRPr="00264AFE" w:rsidRDefault="00CA7258" w:rsidP="00AE6129">
            <w:pPr>
              <w:pStyle w:val="TableParagraph"/>
              <w:spacing w:before="121"/>
              <w:ind w:left="91" w:right="91"/>
              <w:jc w:val="center"/>
              <w:rPr>
                <w:rFonts w:asciiTheme="minorHAnsi" w:hAnsiTheme="minorHAnsi" w:cstheme="minorHAnsi"/>
                <w:sz w:val="20"/>
                <w:szCs w:val="20"/>
              </w:rPr>
            </w:pPr>
            <w:r w:rsidRPr="00264AFE">
              <w:rPr>
                <w:rFonts w:asciiTheme="minorHAnsi" w:hAnsiTheme="minorHAnsi" w:cstheme="minorHAnsi"/>
                <w:sz w:val="20"/>
                <w:szCs w:val="20"/>
              </w:rPr>
              <w:t>32</w:t>
            </w:r>
            <w:r w:rsidRPr="00264AFE">
              <w:rPr>
                <w:rFonts w:asciiTheme="minorHAnsi" w:hAnsiTheme="minorHAnsi" w:cstheme="minorHAnsi"/>
                <w:spacing w:val="-3"/>
                <w:sz w:val="20"/>
                <w:szCs w:val="20"/>
              </w:rPr>
              <w:t xml:space="preserve"> </w:t>
            </w:r>
            <w:r w:rsidRPr="00264AFE">
              <w:rPr>
                <w:rFonts w:asciiTheme="minorHAnsi" w:hAnsiTheme="minorHAnsi" w:cstheme="minorHAnsi"/>
                <w:sz w:val="20"/>
                <w:szCs w:val="20"/>
              </w:rPr>
              <w:t>(72%)</w:t>
            </w:r>
          </w:p>
        </w:tc>
        <w:tc>
          <w:tcPr>
            <w:tcW w:w="781" w:type="dxa"/>
          </w:tcPr>
          <w:p w14:paraId="18B6511E" w14:textId="77777777" w:rsidR="00CA7258" w:rsidRPr="00264AFE" w:rsidRDefault="00CA7258" w:rsidP="00AE6129">
            <w:pPr>
              <w:pStyle w:val="TableParagraph"/>
              <w:spacing w:before="11"/>
              <w:rPr>
                <w:rFonts w:asciiTheme="minorHAnsi" w:hAnsiTheme="minorHAnsi" w:cstheme="minorHAnsi"/>
                <w:sz w:val="20"/>
                <w:szCs w:val="20"/>
              </w:rPr>
            </w:pPr>
          </w:p>
          <w:p w14:paraId="255299AE" w14:textId="77777777" w:rsidR="00CA7258" w:rsidRPr="00264AFE" w:rsidRDefault="00CA7258" w:rsidP="00AE6129">
            <w:pPr>
              <w:pStyle w:val="TableParagraph"/>
              <w:spacing w:before="1" w:line="223" w:lineRule="exact"/>
              <w:ind w:left="113" w:right="114"/>
              <w:jc w:val="center"/>
              <w:rPr>
                <w:rFonts w:asciiTheme="minorHAnsi" w:hAnsiTheme="minorHAnsi" w:cstheme="minorHAnsi"/>
                <w:b/>
                <w:sz w:val="20"/>
                <w:szCs w:val="20"/>
              </w:rPr>
            </w:pPr>
            <w:r w:rsidRPr="00264AFE">
              <w:rPr>
                <w:rFonts w:asciiTheme="minorHAnsi" w:hAnsiTheme="minorHAnsi" w:cstheme="minorHAnsi"/>
                <w:b/>
                <w:sz w:val="20"/>
                <w:szCs w:val="20"/>
              </w:rPr>
              <w:t>.008</w:t>
            </w:r>
            <w:r w:rsidRPr="00264AFE">
              <w:rPr>
                <w:rFonts w:asciiTheme="minorHAnsi" w:hAnsiTheme="minorHAnsi" w:cstheme="minorHAnsi"/>
                <w:b/>
                <w:spacing w:val="-2"/>
                <w:sz w:val="20"/>
                <w:szCs w:val="20"/>
              </w:rPr>
              <w:t xml:space="preserve"> </w:t>
            </w:r>
            <w:r w:rsidRPr="00264AFE">
              <w:rPr>
                <w:rFonts w:asciiTheme="minorHAnsi" w:hAnsiTheme="minorHAnsi" w:cstheme="minorHAnsi"/>
                <w:b/>
                <w:sz w:val="20"/>
                <w:szCs w:val="20"/>
              </w:rPr>
              <w:t>¥</w:t>
            </w:r>
          </w:p>
        </w:tc>
      </w:tr>
      <w:tr w:rsidR="00CA7258" w:rsidRPr="00264AFE" w14:paraId="0840E10A" w14:textId="77777777" w:rsidTr="00AE6129">
        <w:trPr>
          <w:trHeight w:val="594"/>
        </w:trPr>
        <w:tc>
          <w:tcPr>
            <w:tcW w:w="2242" w:type="dxa"/>
          </w:tcPr>
          <w:p w14:paraId="2F161F8F" w14:textId="77777777" w:rsidR="00CA7258" w:rsidRPr="00264AFE" w:rsidRDefault="00CA7258" w:rsidP="00AE6129">
            <w:pPr>
              <w:pStyle w:val="TableParagraph"/>
              <w:spacing w:before="54"/>
              <w:ind w:left="813" w:right="422" w:hanging="377"/>
              <w:rPr>
                <w:rFonts w:asciiTheme="minorHAnsi" w:hAnsiTheme="minorHAnsi" w:cstheme="minorHAnsi"/>
                <w:sz w:val="20"/>
                <w:szCs w:val="20"/>
              </w:rPr>
            </w:pPr>
            <w:r w:rsidRPr="00264AFE">
              <w:rPr>
                <w:rFonts w:asciiTheme="minorHAnsi" w:hAnsiTheme="minorHAnsi" w:cstheme="minorHAnsi"/>
                <w:sz w:val="20"/>
                <w:szCs w:val="20"/>
              </w:rPr>
              <w:t>Body</w:t>
            </w:r>
            <w:r w:rsidRPr="00264AFE">
              <w:rPr>
                <w:rFonts w:asciiTheme="minorHAnsi" w:hAnsiTheme="minorHAnsi" w:cstheme="minorHAnsi"/>
                <w:spacing w:val="-8"/>
                <w:sz w:val="20"/>
                <w:szCs w:val="20"/>
              </w:rPr>
              <w:t xml:space="preserve"> </w:t>
            </w:r>
            <w:r w:rsidRPr="00264AFE">
              <w:rPr>
                <w:rFonts w:asciiTheme="minorHAnsi" w:hAnsiTheme="minorHAnsi" w:cstheme="minorHAnsi"/>
                <w:sz w:val="20"/>
                <w:szCs w:val="20"/>
              </w:rPr>
              <w:t>Mass</w:t>
            </w:r>
            <w:r w:rsidRPr="00264AFE">
              <w:rPr>
                <w:rFonts w:asciiTheme="minorHAnsi" w:hAnsiTheme="minorHAnsi" w:cstheme="minorHAnsi"/>
                <w:spacing w:val="-9"/>
                <w:sz w:val="20"/>
                <w:szCs w:val="20"/>
              </w:rPr>
              <w:t xml:space="preserve"> </w:t>
            </w:r>
            <w:r w:rsidRPr="00264AFE">
              <w:rPr>
                <w:rFonts w:asciiTheme="minorHAnsi" w:hAnsiTheme="minorHAnsi" w:cstheme="minorHAnsi"/>
                <w:sz w:val="20"/>
                <w:szCs w:val="20"/>
              </w:rPr>
              <w:t>Index</w:t>
            </w:r>
            <w:r w:rsidRPr="00264AFE">
              <w:rPr>
                <w:rFonts w:asciiTheme="minorHAnsi" w:hAnsiTheme="minorHAnsi" w:cstheme="minorHAnsi"/>
                <w:spacing w:val="-43"/>
                <w:sz w:val="20"/>
                <w:szCs w:val="20"/>
              </w:rPr>
              <w:t xml:space="preserve"> </w:t>
            </w:r>
            <w:r w:rsidRPr="00264AFE">
              <w:rPr>
                <w:rFonts w:asciiTheme="minorHAnsi" w:hAnsiTheme="minorHAnsi" w:cstheme="minorHAnsi"/>
                <w:sz w:val="20"/>
                <w:szCs w:val="20"/>
              </w:rPr>
              <w:t>(BMI)*</w:t>
            </w:r>
            <w:r w:rsidRPr="00264AFE">
              <w:rPr>
                <w:rFonts w:asciiTheme="minorHAnsi" w:hAnsiTheme="minorHAnsi" w:cstheme="minorHAnsi"/>
                <w:sz w:val="20"/>
                <w:szCs w:val="20"/>
                <w:vertAlign w:val="superscript"/>
              </w:rPr>
              <w:t>a</w:t>
            </w:r>
          </w:p>
        </w:tc>
        <w:tc>
          <w:tcPr>
            <w:tcW w:w="822" w:type="dxa"/>
          </w:tcPr>
          <w:p w14:paraId="7EC58923" w14:textId="77777777" w:rsidR="00CA7258" w:rsidRPr="00264AFE" w:rsidRDefault="00CA7258" w:rsidP="00AE6129">
            <w:pPr>
              <w:pStyle w:val="TableParagraph"/>
              <w:spacing w:before="54"/>
              <w:ind w:left="223" w:right="137" w:hanging="63"/>
              <w:rPr>
                <w:rFonts w:asciiTheme="minorHAnsi" w:hAnsiTheme="minorHAnsi" w:cstheme="minorHAnsi"/>
                <w:sz w:val="20"/>
                <w:szCs w:val="20"/>
              </w:rPr>
            </w:pPr>
            <w:r w:rsidRPr="00264AFE">
              <w:rPr>
                <w:rFonts w:asciiTheme="minorHAnsi" w:hAnsiTheme="minorHAnsi" w:cstheme="minorHAnsi"/>
                <w:spacing w:val="-1"/>
                <w:sz w:val="20"/>
                <w:szCs w:val="20"/>
              </w:rPr>
              <w:t xml:space="preserve">29.5 </w:t>
            </w:r>
            <w:r w:rsidRPr="00264AFE">
              <w:rPr>
                <w:rFonts w:asciiTheme="minorHAnsi" w:hAnsiTheme="minorHAnsi" w:cstheme="minorHAnsi"/>
                <w:sz w:val="20"/>
                <w:szCs w:val="20"/>
              </w:rPr>
              <w:t>±</w:t>
            </w:r>
            <w:r w:rsidRPr="00264AFE">
              <w:rPr>
                <w:rFonts w:asciiTheme="minorHAnsi" w:hAnsiTheme="minorHAnsi" w:cstheme="minorHAnsi"/>
                <w:spacing w:val="-43"/>
                <w:sz w:val="20"/>
                <w:szCs w:val="20"/>
              </w:rPr>
              <w:t xml:space="preserve"> </w:t>
            </w:r>
            <w:r w:rsidRPr="00264AFE">
              <w:rPr>
                <w:rFonts w:asciiTheme="minorHAnsi" w:hAnsiTheme="minorHAnsi" w:cstheme="minorHAnsi"/>
                <w:sz w:val="20"/>
                <w:szCs w:val="20"/>
              </w:rPr>
              <w:t>(7.3)</w:t>
            </w:r>
          </w:p>
        </w:tc>
        <w:tc>
          <w:tcPr>
            <w:tcW w:w="1037" w:type="dxa"/>
          </w:tcPr>
          <w:p w14:paraId="7B2AFBE6" w14:textId="77777777" w:rsidR="00CA7258" w:rsidRPr="00264AFE" w:rsidRDefault="00CA7258" w:rsidP="00AE6129">
            <w:pPr>
              <w:pStyle w:val="TableParagraph"/>
              <w:spacing w:before="54"/>
              <w:ind w:left="329" w:right="246" w:hanging="63"/>
              <w:rPr>
                <w:rFonts w:asciiTheme="minorHAnsi" w:hAnsiTheme="minorHAnsi" w:cstheme="minorHAnsi"/>
                <w:sz w:val="20"/>
                <w:szCs w:val="20"/>
              </w:rPr>
            </w:pPr>
            <w:r w:rsidRPr="00264AFE">
              <w:rPr>
                <w:rFonts w:asciiTheme="minorHAnsi" w:hAnsiTheme="minorHAnsi" w:cstheme="minorHAnsi"/>
                <w:spacing w:val="-1"/>
                <w:sz w:val="20"/>
                <w:szCs w:val="20"/>
              </w:rPr>
              <w:t xml:space="preserve">28.2 </w:t>
            </w:r>
            <w:r w:rsidRPr="00264AFE">
              <w:rPr>
                <w:rFonts w:asciiTheme="minorHAnsi" w:hAnsiTheme="minorHAnsi" w:cstheme="minorHAnsi"/>
                <w:sz w:val="20"/>
                <w:szCs w:val="20"/>
              </w:rPr>
              <w:t>±</w:t>
            </w:r>
            <w:r w:rsidRPr="00264AFE">
              <w:rPr>
                <w:rFonts w:asciiTheme="minorHAnsi" w:hAnsiTheme="minorHAnsi" w:cstheme="minorHAnsi"/>
                <w:spacing w:val="-43"/>
                <w:sz w:val="20"/>
                <w:szCs w:val="20"/>
              </w:rPr>
              <w:t xml:space="preserve"> </w:t>
            </w:r>
            <w:r w:rsidRPr="00264AFE">
              <w:rPr>
                <w:rFonts w:asciiTheme="minorHAnsi" w:hAnsiTheme="minorHAnsi" w:cstheme="minorHAnsi"/>
                <w:sz w:val="20"/>
                <w:szCs w:val="20"/>
              </w:rPr>
              <w:t>(4.5)</w:t>
            </w:r>
          </w:p>
        </w:tc>
        <w:tc>
          <w:tcPr>
            <w:tcW w:w="941" w:type="dxa"/>
          </w:tcPr>
          <w:p w14:paraId="3B0E8DE2" w14:textId="77777777" w:rsidR="00CA7258" w:rsidRPr="00264AFE" w:rsidRDefault="00CA7258" w:rsidP="00AE6129">
            <w:pPr>
              <w:pStyle w:val="TableParagraph"/>
              <w:spacing w:before="54"/>
              <w:ind w:left="281" w:right="198" w:hanging="63"/>
              <w:rPr>
                <w:rFonts w:asciiTheme="minorHAnsi" w:hAnsiTheme="minorHAnsi" w:cstheme="minorHAnsi"/>
                <w:sz w:val="20"/>
                <w:szCs w:val="20"/>
              </w:rPr>
            </w:pPr>
            <w:r w:rsidRPr="00264AFE">
              <w:rPr>
                <w:rFonts w:asciiTheme="minorHAnsi" w:hAnsiTheme="minorHAnsi" w:cstheme="minorHAnsi"/>
                <w:spacing w:val="-1"/>
                <w:sz w:val="20"/>
                <w:szCs w:val="20"/>
              </w:rPr>
              <w:t xml:space="preserve">31.5 </w:t>
            </w:r>
            <w:r w:rsidRPr="00264AFE">
              <w:rPr>
                <w:rFonts w:asciiTheme="minorHAnsi" w:hAnsiTheme="minorHAnsi" w:cstheme="minorHAnsi"/>
                <w:sz w:val="20"/>
                <w:szCs w:val="20"/>
              </w:rPr>
              <w:t>±</w:t>
            </w:r>
            <w:r w:rsidRPr="00264AFE">
              <w:rPr>
                <w:rFonts w:asciiTheme="minorHAnsi" w:hAnsiTheme="minorHAnsi" w:cstheme="minorHAnsi"/>
                <w:spacing w:val="-43"/>
                <w:sz w:val="20"/>
                <w:szCs w:val="20"/>
              </w:rPr>
              <w:t xml:space="preserve"> </w:t>
            </w:r>
            <w:r w:rsidRPr="00264AFE">
              <w:rPr>
                <w:rFonts w:asciiTheme="minorHAnsi" w:hAnsiTheme="minorHAnsi" w:cstheme="minorHAnsi"/>
                <w:sz w:val="20"/>
                <w:szCs w:val="20"/>
              </w:rPr>
              <w:t>(9.0)</w:t>
            </w:r>
          </w:p>
        </w:tc>
        <w:tc>
          <w:tcPr>
            <w:tcW w:w="941" w:type="dxa"/>
          </w:tcPr>
          <w:p w14:paraId="3865DD29" w14:textId="77777777" w:rsidR="00CA7258" w:rsidRPr="00264AFE" w:rsidRDefault="00CA7258" w:rsidP="00AE6129">
            <w:pPr>
              <w:pStyle w:val="TableParagraph"/>
              <w:spacing w:before="54"/>
              <w:ind w:left="281" w:right="198" w:hanging="63"/>
              <w:rPr>
                <w:rFonts w:asciiTheme="minorHAnsi" w:hAnsiTheme="minorHAnsi" w:cstheme="minorHAnsi"/>
                <w:sz w:val="20"/>
                <w:szCs w:val="20"/>
              </w:rPr>
            </w:pPr>
            <w:r w:rsidRPr="00264AFE">
              <w:rPr>
                <w:rFonts w:asciiTheme="minorHAnsi" w:hAnsiTheme="minorHAnsi" w:cstheme="minorHAnsi"/>
                <w:spacing w:val="-1"/>
                <w:sz w:val="20"/>
                <w:szCs w:val="20"/>
              </w:rPr>
              <w:t xml:space="preserve">27.5 </w:t>
            </w:r>
            <w:r w:rsidRPr="00264AFE">
              <w:rPr>
                <w:rFonts w:asciiTheme="minorHAnsi" w:hAnsiTheme="minorHAnsi" w:cstheme="minorHAnsi"/>
                <w:sz w:val="20"/>
                <w:szCs w:val="20"/>
              </w:rPr>
              <w:t>±</w:t>
            </w:r>
            <w:r w:rsidRPr="00264AFE">
              <w:rPr>
                <w:rFonts w:asciiTheme="minorHAnsi" w:hAnsiTheme="minorHAnsi" w:cstheme="minorHAnsi"/>
                <w:spacing w:val="-43"/>
                <w:sz w:val="20"/>
                <w:szCs w:val="20"/>
              </w:rPr>
              <w:t xml:space="preserve"> </w:t>
            </w:r>
            <w:r w:rsidRPr="00264AFE">
              <w:rPr>
                <w:rFonts w:asciiTheme="minorHAnsi" w:hAnsiTheme="minorHAnsi" w:cstheme="minorHAnsi"/>
                <w:sz w:val="20"/>
                <w:szCs w:val="20"/>
              </w:rPr>
              <w:t>(7.7)</w:t>
            </w:r>
          </w:p>
        </w:tc>
        <w:tc>
          <w:tcPr>
            <w:tcW w:w="1251" w:type="dxa"/>
          </w:tcPr>
          <w:p w14:paraId="36E2415E" w14:textId="77777777" w:rsidR="00CA7258" w:rsidRPr="00264AFE" w:rsidRDefault="00CA7258" w:rsidP="00AE6129">
            <w:pPr>
              <w:pStyle w:val="TableParagraph"/>
              <w:spacing w:before="176"/>
              <w:ind w:left="114" w:right="110"/>
              <w:jc w:val="center"/>
              <w:rPr>
                <w:rFonts w:asciiTheme="minorHAnsi" w:hAnsiTheme="minorHAnsi" w:cstheme="minorHAnsi"/>
                <w:sz w:val="20"/>
                <w:szCs w:val="20"/>
              </w:rPr>
            </w:pPr>
            <w:r w:rsidRPr="00264AFE">
              <w:rPr>
                <w:rFonts w:asciiTheme="minorHAnsi" w:hAnsiTheme="minorHAnsi" w:cstheme="minorHAnsi"/>
                <w:sz w:val="20"/>
                <w:szCs w:val="20"/>
              </w:rPr>
              <w:t>29.2</w:t>
            </w:r>
            <w:r w:rsidRPr="00264AFE">
              <w:rPr>
                <w:rFonts w:asciiTheme="minorHAnsi" w:hAnsiTheme="minorHAnsi" w:cstheme="minorHAnsi"/>
                <w:spacing w:val="-3"/>
                <w:sz w:val="20"/>
                <w:szCs w:val="20"/>
              </w:rPr>
              <w:t xml:space="preserve"> </w:t>
            </w:r>
            <w:r w:rsidRPr="00264AFE">
              <w:rPr>
                <w:rFonts w:asciiTheme="minorHAnsi" w:hAnsiTheme="minorHAnsi" w:cstheme="minorHAnsi"/>
                <w:sz w:val="20"/>
                <w:szCs w:val="20"/>
              </w:rPr>
              <w:t>±</w:t>
            </w:r>
            <w:r w:rsidRPr="00264AFE">
              <w:rPr>
                <w:rFonts w:asciiTheme="minorHAnsi" w:hAnsiTheme="minorHAnsi" w:cstheme="minorHAnsi"/>
                <w:spacing w:val="-2"/>
                <w:sz w:val="20"/>
                <w:szCs w:val="20"/>
              </w:rPr>
              <w:t xml:space="preserve"> </w:t>
            </w:r>
            <w:r w:rsidRPr="00264AFE">
              <w:rPr>
                <w:rFonts w:asciiTheme="minorHAnsi" w:hAnsiTheme="minorHAnsi" w:cstheme="minorHAnsi"/>
                <w:sz w:val="20"/>
                <w:szCs w:val="20"/>
              </w:rPr>
              <w:t>(6.9)</w:t>
            </w:r>
          </w:p>
        </w:tc>
        <w:tc>
          <w:tcPr>
            <w:tcW w:w="1007" w:type="dxa"/>
          </w:tcPr>
          <w:p w14:paraId="20F273F7" w14:textId="77777777" w:rsidR="00CA7258" w:rsidRPr="00264AFE" w:rsidRDefault="00CA7258" w:rsidP="00AE6129">
            <w:pPr>
              <w:pStyle w:val="TableParagraph"/>
              <w:spacing w:before="54"/>
              <w:ind w:left="312" w:right="230" w:hanging="60"/>
              <w:rPr>
                <w:rFonts w:asciiTheme="minorHAnsi" w:hAnsiTheme="minorHAnsi" w:cstheme="minorHAnsi"/>
                <w:sz w:val="20"/>
                <w:szCs w:val="20"/>
              </w:rPr>
            </w:pPr>
            <w:r w:rsidRPr="00264AFE">
              <w:rPr>
                <w:rFonts w:asciiTheme="minorHAnsi" w:hAnsiTheme="minorHAnsi" w:cstheme="minorHAnsi"/>
                <w:spacing w:val="-1"/>
                <w:sz w:val="20"/>
                <w:szCs w:val="20"/>
              </w:rPr>
              <w:t xml:space="preserve">31.5 </w:t>
            </w:r>
            <w:r w:rsidRPr="00264AFE">
              <w:rPr>
                <w:rFonts w:asciiTheme="minorHAnsi" w:hAnsiTheme="minorHAnsi" w:cstheme="minorHAnsi"/>
                <w:sz w:val="20"/>
                <w:szCs w:val="20"/>
              </w:rPr>
              <w:t>±</w:t>
            </w:r>
            <w:r w:rsidRPr="00264AFE">
              <w:rPr>
                <w:rFonts w:asciiTheme="minorHAnsi" w:hAnsiTheme="minorHAnsi" w:cstheme="minorHAnsi"/>
                <w:spacing w:val="-43"/>
                <w:sz w:val="20"/>
                <w:szCs w:val="20"/>
              </w:rPr>
              <w:t xml:space="preserve"> </w:t>
            </w:r>
            <w:r w:rsidRPr="00264AFE">
              <w:rPr>
                <w:rFonts w:asciiTheme="minorHAnsi" w:hAnsiTheme="minorHAnsi" w:cstheme="minorHAnsi"/>
                <w:sz w:val="20"/>
                <w:szCs w:val="20"/>
              </w:rPr>
              <w:t>(6.5)</w:t>
            </w:r>
          </w:p>
        </w:tc>
        <w:tc>
          <w:tcPr>
            <w:tcW w:w="781" w:type="dxa"/>
          </w:tcPr>
          <w:p w14:paraId="105782C8" w14:textId="77777777" w:rsidR="00CA7258" w:rsidRPr="00264AFE" w:rsidRDefault="00CA7258" w:rsidP="00AE6129">
            <w:pPr>
              <w:pStyle w:val="TableParagraph"/>
              <w:spacing w:before="176"/>
              <w:ind w:left="113" w:right="114"/>
              <w:jc w:val="center"/>
              <w:rPr>
                <w:rFonts w:asciiTheme="minorHAnsi" w:hAnsiTheme="minorHAnsi" w:cstheme="minorHAnsi"/>
                <w:sz w:val="20"/>
                <w:szCs w:val="20"/>
              </w:rPr>
            </w:pPr>
            <w:r w:rsidRPr="00264AFE">
              <w:rPr>
                <w:rFonts w:asciiTheme="minorHAnsi" w:hAnsiTheme="minorHAnsi" w:cstheme="minorHAnsi"/>
                <w:sz w:val="20"/>
                <w:szCs w:val="20"/>
              </w:rPr>
              <w:t>.767</w:t>
            </w:r>
          </w:p>
        </w:tc>
      </w:tr>
      <w:tr w:rsidR="00CA7258" w:rsidRPr="00264AFE" w14:paraId="115E5471" w14:textId="77777777" w:rsidTr="00AE6129">
        <w:trPr>
          <w:trHeight w:val="731"/>
        </w:trPr>
        <w:tc>
          <w:tcPr>
            <w:tcW w:w="2242" w:type="dxa"/>
          </w:tcPr>
          <w:p w14:paraId="3C0600D1" w14:textId="77777777" w:rsidR="00CA7258" w:rsidRPr="00264AFE" w:rsidRDefault="00CA7258" w:rsidP="00AE6129">
            <w:pPr>
              <w:pStyle w:val="TableParagraph"/>
              <w:spacing w:before="123"/>
              <w:ind w:left="143" w:right="138" w:firstLine="628"/>
              <w:rPr>
                <w:rFonts w:asciiTheme="minorHAnsi" w:hAnsiTheme="minorHAnsi" w:cstheme="minorHAnsi"/>
                <w:sz w:val="20"/>
                <w:szCs w:val="20"/>
              </w:rPr>
            </w:pPr>
            <w:r w:rsidRPr="00264AFE">
              <w:rPr>
                <w:rFonts w:asciiTheme="minorHAnsi" w:hAnsiTheme="minorHAnsi" w:cstheme="minorHAnsi"/>
                <w:sz w:val="20"/>
                <w:szCs w:val="20"/>
              </w:rPr>
              <w:t>Smoking</w:t>
            </w:r>
            <w:r w:rsidRPr="00264AFE">
              <w:rPr>
                <w:rFonts w:asciiTheme="minorHAnsi" w:hAnsiTheme="minorHAnsi" w:cstheme="minorHAnsi"/>
                <w:spacing w:val="1"/>
                <w:sz w:val="20"/>
                <w:szCs w:val="20"/>
              </w:rPr>
              <w:t xml:space="preserve"> </w:t>
            </w:r>
            <w:r w:rsidRPr="00264AFE">
              <w:rPr>
                <w:rFonts w:asciiTheme="minorHAnsi" w:hAnsiTheme="minorHAnsi" w:cstheme="minorHAnsi"/>
                <w:sz w:val="20"/>
                <w:szCs w:val="20"/>
              </w:rPr>
              <w:t>Current</w:t>
            </w:r>
            <w:r w:rsidRPr="00264AFE">
              <w:rPr>
                <w:rFonts w:asciiTheme="minorHAnsi" w:hAnsiTheme="minorHAnsi" w:cstheme="minorHAnsi"/>
                <w:spacing w:val="-5"/>
                <w:sz w:val="20"/>
                <w:szCs w:val="20"/>
              </w:rPr>
              <w:t xml:space="preserve"> </w:t>
            </w:r>
            <w:r w:rsidRPr="00264AFE">
              <w:rPr>
                <w:rFonts w:asciiTheme="minorHAnsi" w:hAnsiTheme="minorHAnsi" w:cstheme="minorHAnsi"/>
                <w:sz w:val="20"/>
                <w:szCs w:val="20"/>
              </w:rPr>
              <w:t>smoker</w:t>
            </w:r>
            <w:r w:rsidRPr="00264AFE">
              <w:rPr>
                <w:rFonts w:asciiTheme="minorHAnsi" w:hAnsiTheme="minorHAnsi" w:cstheme="minorHAnsi"/>
                <w:spacing w:val="-5"/>
                <w:sz w:val="20"/>
                <w:szCs w:val="20"/>
              </w:rPr>
              <w:t xml:space="preserve"> </w:t>
            </w:r>
            <w:r w:rsidRPr="00264AFE">
              <w:rPr>
                <w:rFonts w:asciiTheme="minorHAnsi" w:hAnsiTheme="minorHAnsi" w:cstheme="minorHAnsi"/>
                <w:sz w:val="20"/>
                <w:szCs w:val="20"/>
              </w:rPr>
              <w:t>(n=)</w:t>
            </w:r>
            <w:r w:rsidRPr="00264AFE">
              <w:rPr>
                <w:rFonts w:asciiTheme="minorHAnsi" w:hAnsiTheme="minorHAnsi" w:cstheme="minorHAnsi"/>
                <w:spacing w:val="-5"/>
                <w:sz w:val="20"/>
                <w:szCs w:val="20"/>
              </w:rPr>
              <w:t xml:space="preserve"> </w:t>
            </w:r>
            <w:r w:rsidRPr="00264AFE">
              <w:rPr>
                <w:rFonts w:asciiTheme="minorHAnsi" w:hAnsiTheme="minorHAnsi" w:cstheme="minorHAnsi"/>
                <w:sz w:val="20"/>
                <w:szCs w:val="20"/>
              </w:rPr>
              <w:t>(%)</w:t>
            </w:r>
          </w:p>
        </w:tc>
        <w:tc>
          <w:tcPr>
            <w:tcW w:w="822" w:type="dxa"/>
          </w:tcPr>
          <w:p w14:paraId="4D5A3701" w14:textId="77777777" w:rsidR="00CA7258" w:rsidRPr="00264AFE" w:rsidRDefault="00CA7258" w:rsidP="00AE6129">
            <w:pPr>
              <w:pStyle w:val="TableParagraph"/>
              <w:spacing w:before="123" w:line="243" w:lineRule="exact"/>
              <w:ind w:left="125" w:right="117"/>
              <w:jc w:val="center"/>
              <w:rPr>
                <w:rFonts w:asciiTheme="minorHAnsi" w:hAnsiTheme="minorHAnsi" w:cstheme="minorHAnsi"/>
                <w:sz w:val="20"/>
                <w:szCs w:val="20"/>
              </w:rPr>
            </w:pPr>
            <w:r w:rsidRPr="00264AFE">
              <w:rPr>
                <w:rFonts w:asciiTheme="minorHAnsi" w:hAnsiTheme="minorHAnsi" w:cstheme="minorHAnsi"/>
                <w:sz w:val="20"/>
                <w:szCs w:val="20"/>
              </w:rPr>
              <w:t>53</w:t>
            </w:r>
          </w:p>
          <w:p w14:paraId="18FCFC7B" w14:textId="77777777" w:rsidR="00CA7258" w:rsidRPr="00264AFE" w:rsidRDefault="00CA7258" w:rsidP="00AE6129">
            <w:pPr>
              <w:pStyle w:val="TableParagraph"/>
              <w:spacing w:line="243" w:lineRule="exact"/>
              <w:ind w:left="120" w:right="117"/>
              <w:jc w:val="center"/>
              <w:rPr>
                <w:rFonts w:asciiTheme="minorHAnsi" w:hAnsiTheme="minorHAnsi" w:cstheme="minorHAnsi"/>
                <w:sz w:val="20"/>
                <w:szCs w:val="20"/>
              </w:rPr>
            </w:pPr>
            <w:r w:rsidRPr="00264AFE">
              <w:rPr>
                <w:rFonts w:asciiTheme="minorHAnsi" w:hAnsiTheme="minorHAnsi" w:cstheme="minorHAnsi"/>
                <w:sz w:val="20"/>
                <w:szCs w:val="20"/>
              </w:rPr>
              <w:t>(19%)</w:t>
            </w:r>
          </w:p>
        </w:tc>
        <w:tc>
          <w:tcPr>
            <w:tcW w:w="1037" w:type="dxa"/>
          </w:tcPr>
          <w:p w14:paraId="3C6EA95D" w14:textId="77777777" w:rsidR="00CA7258" w:rsidRPr="00264AFE" w:rsidRDefault="00CA7258" w:rsidP="00AE6129">
            <w:pPr>
              <w:pStyle w:val="TableParagraph"/>
              <w:spacing w:before="2"/>
              <w:rPr>
                <w:rFonts w:asciiTheme="minorHAnsi" w:hAnsiTheme="minorHAnsi" w:cstheme="minorHAnsi"/>
                <w:sz w:val="20"/>
                <w:szCs w:val="20"/>
              </w:rPr>
            </w:pPr>
          </w:p>
          <w:p w14:paraId="7C6434D7" w14:textId="77777777" w:rsidR="00CA7258" w:rsidRPr="00264AFE" w:rsidRDefault="00CA7258" w:rsidP="00AE6129">
            <w:pPr>
              <w:pStyle w:val="TableParagraph"/>
              <w:ind w:left="108" w:right="106"/>
              <w:jc w:val="center"/>
              <w:rPr>
                <w:rFonts w:asciiTheme="minorHAnsi" w:hAnsiTheme="minorHAnsi" w:cstheme="minorHAnsi"/>
                <w:sz w:val="20"/>
                <w:szCs w:val="20"/>
              </w:rPr>
            </w:pPr>
            <w:r w:rsidRPr="00264AFE">
              <w:rPr>
                <w:rFonts w:asciiTheme="minorHAnsi" w:hAnsiTheme="minorHAnsi" w:cstheme="minorHAnsi"/>
                <w:sz w:val="20"/>
                <w:szCs w:val="20"/>
              </w:rPr>
              <w:t>4</w:t>
            </w:r>
            <w:r w:rsidRPr="00264AFE">
              <w:rPr>
                <w:rFonts w:asciiTheme="minorHAnsi" w:hAnsiTheme="minorHAnsi" w:cstheme="minorHAnsi"/>
                <w:spacing w:val="-4"/>
                <w:sz w:val="20"/>
                <w:szCs w:val="20"/>
              </w:rPr>
              <w:t xml:space="preserve"> </w:t>
            </w:r>
            <w:r w:rsidRPr="00264AFE">
              <w:rPr>
                <w:rFonts w:asciiTheme="minorHAnsi" w:hAnsiTheme="minorHAnsi" w:cstheme="minorHAnsi"/>
                <w:sz w:val="20"/>
                <w:szCs w:val="20"/>
              </w:rPr>
              <w:t>(7%)</w:t>
            </w:r>
          </w:p>
        </w:tc>
        <w:tc>
          <w:tcPr>
            <w:tcW w:w="941" w:type="dxa"/>
          </w:tcPr>
          <w:p w14:paraId="2B4C1710" w14:textId="77777777" w:rsidR="00CA7258" w:rsidRPr="00264AFE" w:rsidRDefault="00CA7258" w:rsidP="00AE6129">
            <w:pPr>
              <w:pStyle w:val="TableParagraph"/>
              <w:spacing w:before="2"/>
              <w:rPr>
                <w:rFonts w:asciiTheme="minorHAnsi" w:hAnsiTheme="minorHAnsi" w:cstheme="minorHAnsi"/>
                <w:sz w:val="20"/>
                <w:szCs w:val="20"/>
              </w:rPr>
            </w:pPr>
          </w:p>
          <w:p w14:paraId="211D9D80" w14:textId="77777777" w:rsidR="00CA7258" w:rsidRPr="00264AFE" w:rsidRDefault="00CA7258" w:rsidP="00AE6129">
            <w:pPr>
              <w:pStyle w:val="TableParagraph"/>
              <w:ind w:left="86" w:right="82"/>
              <w:jc w:val="center"/>
              <w:rPr>
                <w:rFonts w:asciiTheme="minorHAnsi" w:hAnsiTheme="minorHAnsi" w:cstheme="minorHAnsi"/>
                <w:sz w:val="20"/>
                <w:szCs w:val="20"/>
              </w:rPr>
            </w:pPr>
            <w:r w:rsidRPr="00264AFE">
              <w:rPr>
                <w:rFonts w:asciiTheme="minorHAnsi" w:hAnsiTheme="minorHAnsi" w:cstheme="minorHAnsi"/>
                <w:sz w:val="20"/>
                <w:szCs w:val="20"/>
              </w:rPr>
              <w:t>13</w:t>
            </w:r>
            <w:r w:rsidRPr="00264AFE">
              <w:rPr>
                <w:rFonts w:asciiTheme="minorHAnsi" w:hAnsiTheme="minorHAnsi" w:cstheme="minorHAnsi"/>
                <w:spacing w:val="-3"/>
                <w:sz w:val="20"/>
                <w:szCs w:val="20"/>
              </w:rPr>
              <w:t xml:space="preserve"> </w:t>
            </w:r>
            <w:r w:rsidRPr="00264AFE">
              <w:rPr>
                <w:rFonts w:asciiTheme="minorHAnsi" w:hAnsiTheme="minorHAnsi" w:cstheme="minorHAnsi"/>
                <w:sz w:val="20"/>
                <w:szCs w:val="20"/>
              </w:rPr>
              <w:t>(20%)</w:t>
            </w:r>
          </w:p>
        </w:tc>
        <w:tc>
          <w:tcPr>
            <w:tcW w:w="941" w:type="dxa"/>
          </w:tcPr>
          <w:p w14:paraId="0830056E" w14:textId="77777777" w:rsidR="00CA7258" w:rsidRPr="00264AFE" w:rsidRDefault="00CA7258" w:rsidP="00AE6129">
            <w:pPr>
              <w:pStyle w:val="TableParagraph"/>
              <w:spacing w:before="2"/>
              <w:rPr>
                <w:rFonts w:asciiTheme="minorHAnsi" w:hAnsiTheme="minorHAnsi" w:cstheme="minorHAnsi"/>
                <w:sz w:val="20"/>
                <w:szCs w:val="20"/>
              </w:rPr>
            </w:pPr>
          </w:p>
          <w:p w14:paraId="354CFCD7" w14:textId="77777777" w:rsidR="00CA7258" w:rsidRPr="00264AFE" w:rsidRDefault="00CA7258" w:rsidP="00AE6129">
            <w:pPr>
              <w:pStyle w:val="TableParagraph"/>
              <w:ind w:left="86" w:right="82"/>
              <w:jc w:val="center"/>
              <w:rPr>
                <w:rFonts w:asciiTheme="minorHAnsi" w:hAnsiTheme="minorHAnsi" w:cstheme="minorHAnsi"/>
                <w:sz w:val="20"/>
                <w:szCs w:val="20"/>
              </w:rPr>
            </w:pPr>
            <w:r w:rsidRPr="00264AFE">
              <w:rPr>
                <w:rFonts w:asciiTheme="minorHAnsi" w:hAnsiTheme="minorHAnsi" w:cstheme="minorHAnsi"/>
                <w:sz w:val="20"/>
                <w:szCs w:val="20"/>
              </w:rPr>
              <w:t>21</w:t>
            </w:r>
            <w:r w:rsidRPr="00264AFE">
              <w:rPr>
                <w:rFonts w:asciiTheme="minorHAnsi" w:hAnsiTheme="minorHAnsi" w:cstheme="minorHAnsi"/>
                <w:spacing w:val="-3"/>
                <w:sz w:val="20"/>
                <w:szCs w:val="20"/>
              </w:rPr>
              <w:t xml:space="preserve"> </w:t>
            </w:r>
            <w:r w:rsidRPr="00264AFE">
              <w:rPr>
                <w:rFonts w:asciiTheme="minorHAnsi" w:hAnsiTheme="minorHAnsi" w:cstheme="minorHAnsi"/>
                <w:sz w:val="20"/>
                <w:szCs w:val="20"/>
              </w:rPr>
              <w:t>(36%)</w:t>
            </w:r>
          </w:p>
        </w:tc>
        <w:tc>
          <w:tcPr>
            <w:tcW w:w="1251" w:type="dxa"/>
          </w:tcPr>
          <w:p w14:paraId="658CA091" w14:textId="77777777" w:rsidR="00CA7258" w:rsidRPr="00264AFE" w:rsidRDefault="00CA7258" w:rsidP="00AE6129">
            <w:pPr>
              <w:pStyle w:val="TableParagraph"/>
              <w:spacing w:before="2"/>
              <w:rPr>
                <w:rFonts w:asciiTheme="minorHAnsi" w:hAnsiTheme="minorHAnsi" w:cstheme="minorHAnsi"/>
                <w:sz w:val="20"/>
                <w:szCs w:val="20"/>
              </w:rPr>
            </w:pPr>
          </w:p>
          <w:p w14:paraId="5EF8BA0F" w14:textId="77777777" w:rsidR="00CA7258" w:rsidRPr="00264AFE" w:rsidRDefault="00CA7258" w:rsidP="00AE6129">
            <w:pPr>
              <w:pStyle w:val="TableParagraph"/>
              <w:ind w:left="111" w:right="110"/>
              <w:jc w:val="center"/>
              <w:rPr>
                <w:rFonts w:asciiTheme="minorHAnsi" w:hAnsiTheme="minorHAnsi" w:cstheme="minorHAnsi"/>
                <w:sz w:val="20"/>
                <w:szCs w:val="20"/>
              </w:rPr>
            </w:pPr>
            <w:r w:rsidRPr="00264AFE">
              <w:rPr>
                <w:rFonts w:asciiTheme="minorHAnsi" w:hAnsiTheme="minorHAnsi" w:cstheme="minorHAnsi"/>
                <w:sz w:val="20"/>
                <w:szCs w:val="20"/>
              </w:rPr>
              <w:t>11</w:t>
            </w:r>
            <w:r w:rsidRPr="00264AFE">
              <w:rPr>
                <w:rFonts w:asciiTheme="minorHAnsi" w:hAnsiTheme="minorHAnsi" w:cstheme="minorHAnsi"/>
                <w:spacing w:val="-3"/>
                <w:sz w:val="20"/>
                <w:szCs w:val="20"/>
              </w:rPr>
              <w:t xml:space="preserve"> </w:t>
            </w:r>
            <w:r w:rsidRPr="00264AFE">
              <w:rPr>
                <w:rFonts w:asciiTheme="minorHAnsi" w:hAnsiTheme="minorHAnsi" w:cstheme="minorHAnsi"/>
                <w:sz w:val="20"/>
                <w:szCs w:val="20"/>
              </w:rPr>
              <w:t>(20%)</w:t>
            </w:r>
          </w:p>
        </w:tc>
        <w:tc>
          <w:tcPr>
            <w:tcW w:w="1007" w:type="dxa"/>
          </w:tcPr>
          <w:p w14:paraId="0706B40F" w14:textId="77777777" w:rsidR="00CA7258" w:rsidRPr="00264AFE" w:rsidRDefault="00CA7258" w:rsidP="00AE6129">
            <w:pPr>
              <w:pStyle w:val="TableParagraph"/>
              <w:spacing w:before="2"/>
              <w:rPr>
                <w:rFonts w:asciiTheme="minorHAnsi" w:hAnsiTheme="minorHAnsi" w:cstheme="minorHAnsi"/>
                <w:sz w:val="20"/>
                <w:szCs w:val="20"/>
              </w:rPr>
            </w:pPr>
          </w:p>
          <w:p w14:paraId="2736586D" w14:textId="77777777" w:rsidR="00CA7258" w:rsidRPr="00264AFE" w:rsidRDefault="00CA7258" w:rsidP="00AE6129">
            <w:pPr>
              <w:pStyle w:val="TableParagraph"/>
              <w:ind w:left="94" w:right="91"/>
              <w:jc w:val="center"/>
              <w:rPr>
                <w:rFonts w:asciiTheme="minorHAnsi" w:hAnsiTheme="minorHAnsi" w:cstheme="minorHAnsi"/>
                <w:sz w:val="20"/>
                <w:szCs w:val="20"/>
              </w:rPr>
            </w:pPr>
            <w:r w:rsidRPr="00264AFE">
              <w:rPr>
                <w:rFonts w:asciiTheme="minorHAnsi" w:hAnsiTheme="minorHAnsi" w:cstheme="minorHAnsi"/>
                <w:sz w:val="20"/>
                <w:szCs w:val="20"/>
              </w:rPr>
              <w:t>4</w:t>
            </w:r>
            <w:r w:rsidRPr="00264AFE">
              <w:rPr>
                <w:rFonts w:asciiTheme="minorHAnsi" w:hAnsiTheme="minorHAnsi" w:cstheme="minorHAnsi"/>
                <w:spacing w:val="-4"/>
                <w:sz w:val="20"/>
                <w:szCs w:val="20"/>
              </w:rPr>
              <w:t xml:space="preserve"> </w:t>
            </w:r>
            <w:r w:rsidRPr="00264AFE">
              <w:rPr>
                <w:rFonts w:asciiTheme="minorHAnsi" w:hAnsiTheme="minorHAnsi" w:cstheme="minorHAnsi"/>
                <w:sz w:val="20"/>
                <w:szCs w:val="20"/>
              </w:rPr>
              <w:t>(9%)</w:t>
            </w:r>
          </w:p>
        </w:tc>
        <w:tc>
          <w:tcPr>
            <w:tcW w:w="781" w:type="dxa"/>
          </w:tcPr>
          <w:p w14:paraId="6AEB112E" w14:textId="77777777" w:rsidR="00CA7258" w:rsidRPr="00264AFE" w:rsidRDefault="00CA7258" w:rsidP="00AE6129">
            <w:pPr>
              <w:pStyle w:val="TableParagraph"/>
              <w:rPr>
                <w:rFonts w:asciiTheme="minorHAnsi" w:hAnsiTheme="minorHAnsi" w:cstheme="minorHAnsi"/>
                <w:sz w:val="20"/>
                <w:szCs w:val="20"/>
              </w:rPr>
            </w:pPr>
          </w:p>
          <w:p w14:paraId="56FF0BC5" w14:textId="77777777" w:rsidR="00CA7258" w:rsidRPr="00264AFE" w:rsidRDefault="00CA7258" w:rsidP="00AE6129">
            <w:pPr>
              <w:pStyle w:val="TableParagraph"/>
              <w:rPr>
                <w:rFonts w:asciiTheme="minorHAnsi" w:hAnsiTheme="minorHAnsi" w:cstheme="minorHAnsi"/>
                <w:sz w:val="20"/>
                <w:szCs w:val="20"/>
              </w:rPr>
            </w:pPr>
          </w:p>
          <w:p w14:paraId="11735A5D" w14:textId="77777777" w:rsidR="00CA7258" w:rsidRPr="00264AFE" w:rsidRDefault="00CA7258" w:rsidP="00AE6129">
            <w:pPr>
              <w:pStyle w:val="TableParagraph"/>
              <w:spacing w:line="223" w:lineRule="exact"/>
              <w:ind w:left="113" w:right="114"/>
              <w:jc w:val="center"/>
              <w:rPr>
                <w:rFonts w:asciiTheme="minorHAnsi" w:hAnsiTheme="minorHAnsi" w:cstheme="minorHAnsi"/>
                <w:b/>
                <w:sz w:val="20"/>
                <w:szCs w:val="20"/>
              </w:rPr>
            </w:pPr>
            <w:r w:rsidRPr="00264AFE">
              <w:rPr>
                <w:rFonts w:asciiTheme="minorHAnsi" w:hAnsiTheme="minorHAnsi" w:cstheme="minorHAnsi"/>
                <w:b/>
                <w:sz w:val="20"/>
                <w:szCs w:val="20"/>
              </w:rPr>
              <w:t>.001</w:t>
            </w:r>
            <w:r w:rsidRPr="00264AFE">
              <w:rPr>
                <w:rFonts w:asciiTheme="minorHAnsi" w:hAnsiTheme="minorHAnsi" w:cstheme="minorHAnsi"/>
                <w:b/>
                <w:spacing w:val="-2"/>
                <w:sz w:val="20"/>
                <w:szCs w:val="20"/>
              </w:rPr>
              <w:t xml:space="preserve"> </w:t>
            </w:r>
            <w:r w:rsidRPr="00264AFE">
              <w:rPr>
                <w:rFonts w:asciiTheme="minorHAnsi" w:hAnsiTheme="minorHAnsi" w:cstheme="minorHAnsi"/>
                <w:b/>
                <w:sz w:val="20"/>
                <w:szCs w:val="20"/>
              </w:rPr>
              <w:t>¥</w:t>
            </w:r>
          </w:p>
        </w:tc>
      </w:tr>
      <w:tr w:rsidR="00CA7258" w:rsidRPr="00264AFE" w14:paraId="1EA95558" w14:textId="77777777" w:rsidTr="00AE6129">
        <w:trPr>
          <w:trHeight w:val="245"/>
        </w:trPr>
        <w:tc>
          <w:tcPr>
            <w:tcW w:w="2242" w:type="dxa"/>
            <w:shd w:val="clear" w:color="auto" w:fill="F1F1F1"/>
          </w:tcPr>
          <w:p w14:paraId="6ADA1E6F" w14:textId="77777777" w:rsidR="00CA7258" w:rsidRPr="00264AFE" w:rsidRDefault="00CA7258" w:rsidP="00AE6129">
            <w:pPr>
              <w:pStyle w:val="TableParagraph"/>
              <w:spacing w:before="2" w:line="223" w:lineRule="exact"/>
              <w:ind w:left="153"/>
              <w:rPr>
                <w:rFonts w:asciiTheme="minorHAnsi" w:hAnsiTheme="minorHAnsi" w:cstheme="minorHAnsi"/>
                <w:b/>
                <w:sz w:val="20"/>
                <w:szCs w:val="20"/>
              </w:rPr>
            </w:pPr>
            <w:r w:rsidRPr="00264AFE">
              <w:rPr>
                <w:rFonts w:asciiTheme="minorHAnsi" w:hAnsiTheme="minorHAnsi" w:cstheme="minorHAnsi"/>
                <w:b/>
                <w:sz w:val="20"/>
                <w:szCs w:val="20"/>
              </w:rPr>
              <w:t>Vital</w:t>
            </w:r>
            <w:r w:rsidRPr="00264AFE">
              <w:rPr>
                <w:rFonts w:asciiTheme="minorHAnsi" w:hAnsiTheme="minorHAnsi" w:cstheme="minorHAnsi"/>
                <w:b/>
                <w:spacing w:val="-4"/>
                <w:sz w:val="20"/>
                <w:szCs w:val="20"/>
              </w:rPr>
              <w:t xml:space="preserve"> </w:t>
            </w:r>
            <w:r w:rsidRPr="00264AFE">
              <w:rPr>
                <w:rFonts w:asciiTheme="minorHAnsi" w:hAnsiTheme="minorHAnsi" w:cstheme="minorHAnsi"/>
                <w:b/>
                <w:sz w:val="20"/>
                <w:szCs w:val="20"/>
              </w:rPr>
              <w:t>signs</w:t>
            </w:r>
          </w:p>
        </w:tc>
        <w:tc>
          <w:tcPr>
            <w:tcW w:w="822" w:type="dxa"/>
            <w:shd w:val="clear" w:color="auto" w:fill="F1F1F1"/>
          </w:tcPr>
          <w:p w14:paraId="4CCE68AE" w14:textId="77777777" w:rsidR="00CA7258" w:rsidRPr="00264AFE" w:rsidRDefault="00CA7258" w:rsidP="00AE6129">
            <w:pPr>
              <w:pStyle w:val="TableParagraph"/>
              <w:rPr>
                <w:rFonts w:asciiTheme="minorHAnsi" w:hAnsiTheme="minorHAnsi" w:cstheme="minorHAnsi"/>
                <w:sz w:val="20"/>
                <w:szCs w:val="20"/>
              </w:rPr>
            </w:pPr>
          </w:p>
        </w:tc>
        <w:tc>
          <w:tcPr>
            <w:tcW w:w="1037" w:type="dxa"/>
            <w:shd w:val="clear" w:color="auto" w:fill="F1F1F1"/>
          </w:tcPr>
          <w:p w14:paraId="2592CBD5" w14:textId="77777777" w:rsidR="00CA7258" w:rsidRPr="00264AFE" w:rsidRDefault="00CA7258" w:rsidP="00AE6129">
            <w:pPr>
              <w:pStyle w:val="TableParagraph"/>
              <w:rPr>
                <w:rFonts w:asciiTheme="minorHAnsi" w:hAnsiTheme="minorHAnsi" w:cstheme="minorHAnsi"/>
                <w:sz w:val="20"/>
                <w:szCs w:val="20"/>
              </w:rPr>
            </w:pPr>
          </w:p>
        </w:tc>
        <w:tc>
          <w:tcPr>
            <w:tcW w:w="941" w:type="dxa"/>
            <w:shd w:val="clear" w:color="auto" w:fill="F1F1F1"/>
          </w:tcPr>
          <w:p w14:paraId="0BA25E15" w14:textId="77777777" w:rsidR="00CA7258" w:rsidRPr="00264AFE" w:rsidRDefault="00CA7258" w:rsidP="00AE6129">
            <w:pPr>
              <w:pStyle w:val="TableParagraph"/>
              <w:rPr>
                <w:rFonts w:asciiTheme="minorHAnsi" w:hAnsiTheme="minorHAnsi" w:cstheme="minorHAnsi"/>
                <w:sz w:val="20"/>
                <w:szCs w:val="20"/>
              </w:rPr>
            </w:pPr>
          </w:p>
        </w:tc>
        <w:tc>
          <w:tcPr>
            <w:tcW w:w="941" w:type="dxa"/>
            <w:shd w:val="clear" w:color="auto" w:fill="F1F1F1"/>
          </w:tcPr>
          <w:p w14:paraId="6F000BD7" w14:textId="77777777" w:rsidR="00CA7258" w:rsidRPr="00264AFE" w:rsidRDefault="00CA7258" w:rsidP="00AE6129">
            <w:pPr>
              <w:pStyle w:val="TableParagraph"/>
              <w:rPr>
                <w:rFonts w:asciiTheme="minorHAnsi" w:hAnsiTheme="minorHAnsi" w:cstheme="minorHAnsi"/>
                <w:sz w:val="20"/>
                <w:szCs w:val="20"/>
              </w:rPr>
            </w:pPr>
          </w:p>
        </w:tc>
        <w:tc>
          <w:tcPr>
            <w:tcW w:w="1251" w:type="dxa"/>
            <w:shd w:val="clear" w:color="auto" w:fill="F1F1F1"/>
          </w:tcPr>
          <w:p w14:paraId="6FD32A7E" w14:textId="77777777" w:rsidR="00CA7258" w:rsidRPr="00264AFE" w:rsidRDefault="00CA7258" w:rsidP="00AE6129">
            <w:pPr>
              <w:pStyle w:val="TableParagraph"/>
              <w:rPr>
                <w:rFonts w:asciiTheme="minorHAnsi" w:hAnsiTheme="minorHAnsi" w:cstheme="minorHAnsi"/>
                <w:sz w:val="20"/>
                <w:szCs w:val="20"/>
              </w:rPr>
            </w:pPr>
          </w:p>
        </w:tc>
        <w:tc>
          <w:tcPr>
            <w:tcW w:w="1007" w:type="dxa"/>
            <w:shd w:val="clear" w:color="auto" w:fill="F1F1F1"/>
          </w:tcPr>
          <w:p w14:paraId="1312197D" w14:textId="77777777" w:rsidR="00CA7258" w:rsidRPr="00264AFE" w:rsidRDefault="00CA7258" w:rsidP="00AE6129">
            <w:pPr>
              <w:pStyle w:val="TableParagraph"/>
              <w:rPr>
                <w:rFonts w:asciiTheme="minorHAnsi" w:hAnsiTheme="minorHAnsi" w:cstheme="minorHAnsi"/>
                <w:sz w:val="20"/>
                <w:szCs w:val="20"/>
              </w:rPr>
            </w:pPr>
          </w:p>
        </w:tc>
        <w:tc>
          <w:tcPr>
            <w:tcW w:w="781" w:type="dxa"/>
            <w:shd w:val="clear" w:color="auto" w:fill="F1F1F1"/>
          </w:tcPr>
          <w:p w14:paraId="386891AC" w14:textId="77777777" w:rsidR="00CA7258" w:rsidRPr="00264AFE" w:rsidRDefault="00CA7258" w:rsidP="00AE6129">
            <w:pPr>
              <w:pStyle w:val="TableParagraph"/>
              <w:rPr>
                <w:rFonts w:asciiTheme="minorHAnsi" w:hAnsiTheme="minorHAnsi" w:cstheme="minorHAnsi"/>
                <w:sz w:val="20"/>
                <w:szCs w:val="20"/>
              </w:rPr>
            </w:pPr>
          </w:p>
        </w:tc>
      </w:tr>
      <w:tr w:rsidR="00CA7258" w:rsidRPr="00264AFE" w14:paraId="7564B504" w14:textId="77777777" w:rsidTr="00AE6129">
        <w:trPr>
          <w:trHeight w:val="489"/>
        </w:trPr>
        <w:tc>
          <w:tcPr>
            <w:tcW w:w="2242" w:type="dxa"/>
          </w:tcPr>
          <w:p w14:paraId="613BCCFC" w14:textId="77777777" w:rsidR="00CA7258" w:rsidRPr="00264AFE" w:rsidRDefault="00CA7258" w:rsidP="00AE6129">
            <w:pPr>
              <w:pStyle w:val="TableParagraph"/>
              <w:spacing w:before="123"/>
              <w:ind w:right="166"/>
              <w:jc w:val="right"/>
              <w:rPr>
                <w:rFonts w:asciiTheme="minorHAnsi" w:hAnsiTheme="minorHAnsi" w:cstheme="minorHAnsi"/>
                <w:sz w:val="20"/>
                <w:szCs w:val="20"/>
              </w:rPr>
            </w:pPr>
            <w:r w:rsidRPr="00264AFE">
              <w:rPr>
                <w:rFonts w:asciiTheme="minorHAnsi" w:hAnsiTheme="minorHAnsi" w:cstheme="minorHAnsi"/>
                <w:sz w:val="20"/>
                <w:szCs w:val="20"/>
              </w:rPr>
              <w:t>Temperature</w:t>
            </w:r>
            <w:r w:rsidRPr="00264AFE">
              <w:rPr>
                <w:rFonts w:asciiTheme="minorHAnsi" w:hAnsiTheme="minorHAnsi" w:cstheme="minorHAnsi"/>
                <w:spacing w:val="-6"/>
                <w:sz w:val="20"/>
                <w:szCs w:val="20"/>
              </w:rPr>
              <w:t xml:space="preserve"> </w:t>
            </w:r>
            <w:r w:rsidRPr="00264AFE">
              <w:rPr>
                <w:rFonts w:asciiTheme="minorHAnsi" w:hAnsiTheme="minorHAnsi" w:cstheme="minorHAnsi"/>
                <w:sz w:val="20"/>
                <w:szCs w:val="20"/>
              </w:rPr>
              <w:t>(Celsius)*</w:t>
            </w:r>
          </w:p>
        </w:tc>
        <w:tc>
          <w:tcPr>
            <w:tcW w:w="822" w:type="dxa"/>
          </w:tcPr>
          <w:p w14:paraId="4E33CC58" w14:textId="77777777" w:rsidR="00CA7258" w:rsidRPr="00264AFE" w:rsidRDefault="00CA7258" w:rsidP="00AE6129">
            <w:pPr>
              <w:pStyle w:val="TableParagraph"/>
              <w:spacing w:line="240" w:lineRule="atLeast"/>
              <w:ind w:left="223" w:right="137" w:hanging="63"/>
              <w:rPr>
                <w:rFonts w:asciiTheme="minorHAnsi" w:hAnsiTheme="minorHAnsi" w:cstheme="minorHAnsi"/>
                <w:sz w:val="20"/>
                <w:szCs w:val="20"/>
              </w:rPr>
            </w:pPr>
            <w:r w:rsidRPr="00264AFE">
              <w:rPr>
                <w:rFonts w:asciiTheme="minorHAnsi" w:hAnsiTheme="minorHAnsi" w:cstheme="minorHAnsi"/>
                <w:spacing w:val="-1"/>
                <w:sz w:val="20"/>
                <w:szCs w:val="20"/>
              </w:rPr>
              <w:t xml:space="preserve">36.7 </w:t>
            </w:r>
            <w:r w:rsidRPr="00264AFE">
              <w:rPr>
                <w:rFonts w:asciiTheme="minorHAnsi" w:hAnsiTheme="minorHAnsi" w:cstheme="minorHAnsi"/>
                <w:sz w:val="20"/>
                <w:szCs w:val="20"/>
              </w:rPr>
              <w:t>±</w:t>
            </w:r>
            <w:r w:rsidRPr="00264AFE">
              <w:rPr>
                <w:rFonts w:asciiTheme="minorHAnsi" w:hAnsiTheme="minorHAnsi" w:cstheme="minorHAnsi"/>
                <w:spacing w:val="-43"/>
                <w:sz w:val="20"/>
                <w:szCs w:val="20"/>
              </w:rPr>
              <w:t xml:space="preserve"> </w:t>
            </w:r>
            <w:r w:rsidRPr="00264AFE">
              <w:rPr>
                <w:rFonts w:asciiTheme="minorHAnsi" w:hAnsiTheme="minorHAnsi" w:cstheme="minorHAnsi"/>
                <w:sz w:val="20"/>
                <w:szCs w:val="20"/>
              </w:rPr>
              <w:t>(0.6)</w:t>
            </w:r>
          </w:p>
        </w:tc>
        <w:tc>
          <w:tcPr>
            <w:tcW w:w="1037" w:type="dxa"/>
          </w:tcPr>
          <w:p w14:paraId="34331BEB" w14:textId="77777777" w:rsidR="00CA7258" w:rsidRPr="00264AFE" w:rsidRDefault="00CA7258" w:rsidP="00AE6129">
            <w:pPr>
              <w:pStyle w:val="TableParagraph"/>
              <w:spacing w:line="240" w:lineRule="atLeast"/>
              <w:ind w:left="329" w:right="246" w:hanging="63"/>
              <w:rPr>
                <w:rFonts w:asciiTheme="minorHAnsi" w:hAnsiTheme="minorHAnsi" w:cstheme="minorHAnsi"/>
                <w:sz w:val="20"/>
                <w:szCs w:val="20"/>
              </w:rPr>
            </w:pPr>
            <w:r w:rsidRPr="00264AFE">
              <w:rPr>
                <w:rFonts w:asciiTheme="minorHAnsi" w:hAnsiTheme="minorHAnsi" w:cstheme="minorHAnsi"/>
                <w:spacing w:val="-1"/>
                <w:sz w:val="20"/>
                <w:szCs w:val="20"/>
              </w:rPr>
              <w:t xml:space="preserve">36.1 </w:t>
            </w:r>
            <w:r w:rsidRPr="00264AFE">
              <w:rPr>
                <w:rFonts w:asciiTheme="minorHAnsi" w:hAnsiTheme="minorHAnsi" w:cstheme="minorHAnsi"/>
                <w:sz w:val="20"/>
                <w:szCs w:val="20"/>
              </w:rPr>
              <w:t>±</w:t>
            </w:r>
            <w:r w:rsidRPr="00264AFE">
              <w:rPr>
                <w:rFonts w:asciiTheme="minorHAnsi" w:hAnsiTheme="minorHAnsi" w:cstheme="minorHAnsi"/>
                <w:spacing w:val="-43"/>
                <w:sz w:val="20"/>
                <w:szCs w:val="20"/>
              </w:rPr>
              <w:t xml:space="preserve"> </w:t>
            </w:r>
            <w:r w:rsidRPr="00264AFE">
              <w:rPr>
                <w:rFonts w:asciiTheme="minorHAnsi" w:hAnsiTheme="minorHAnsi" w:cstheme="minorHAnsi"/>
                <w:sz w:val="20"/>
                <w:szCs w:val="20"/>
              </w:rPr>
              <w:t>(0.4)</w:t>
            </w:r>
          </w:p>
        </w:tc>
        <w:tc>
          <w:tcPr>
            <w:tcW w:w="941" w:type="dxa"/>
          </w:tcPr>
          <w:p w14:paraId="27C2D8F2" w14:textId="77777777" w:rsidR="00CA7258" w:rsidRPr="00264AFE" w:rsidRDefault="00CA7258" w:rsidP="00AE6129">
            <w:pPr>
              <w:pStyle w:val="TableParagraph"/>
              <w:spacing w:line="240" w:lineRule="atLeast"/>
              <w:ind w:left="281" w:right="198" w:hanging="63"/>
              <w:rPr>
                <w:rFonts w:asciiTheme="minorHAnsi" w:hAnsiTheme="minorHAnsi" w:cstheme="minorHAnsi"/>
                <w:sz w:val="20"/>
                <w:szCs w:val="20"/>
              </w:rPr>
            </w:pPr>
            <w:r w:rsidRPr="00264AFE">
              <w:rPr>
                <w:rFonts w:asciiTheme="minorHAnsi" w:hAnsiTheme="minorHAnsi" w:cstheme="minorHAnsi"/>
                <w:spacing w:val="-1"/>
                <w:sz w:val="20"/>
                <w:szCs w:val="20"/>
              </w:rPr>
              <w:t xml:space="preserve">36.8 </w:t>
            </w:r>
            <w:r w:rsidRPr="00264AFE">
              <w:rPr>
                <w:rFonts w:asciiTheme="minorHAnsi" w:hAnsiTheme="minorHAnsi" w:cstheme="minorHAnsi"/>
                <w:sz w:val="20"/>
                <w:szCs w:val="20"/>
              </w:rPr>
              <w:t>±</w:t>
            </w:r>
            <w:r w:rsidRPr="00264AFE">
              <w:rPr>
                <w:rFonts w:asciiTheme="minorHAnsi" w:hAnsiTheme="minorHAnsi" w:cstheme="minorHAnsi"/>
                <w:spacing w:val="-43"/>
                <w:sz w:val="20"/>
                <w:szCs w:val="20"/>
              </w:rPr>
              <w:t xml:space="preserve"> </w:t>
            </w:r>
            <w:r w:rsidRPr="00264AFE">
              <w:rPr>
                <w:rFonts w:asciiTheme="minorHAnsi" w:hAnsiTheme="minorHAnsi" w:cstheme="minorHAnsi"/>
                <w:sz w:val="20"/>
                <w:szCs w:val="20"/>
              </w:rPr>
              <w:t>(0.5)</w:t>
            </w:r>
          </w:p>
        </w:tc>
        <w:tc>
          <w:tcPr>
            <w:tcW w:w="941" w:type="dxa"/>
          </w:tcPr>
          <w:p w14:paraId="790975D5" w14:textId="77777777" w:rsidR="00CA7258" w:rsidRPr="00264AFE" w:rsidRDefault="00CA7258" w:rsidP="00AE6129">
            <w:pPr>
              <w:pStyle w:val="TableParagraph"/>
              <w:spacing w:line="240" w:lineRule="atLeast"/>
              <w:ind w:left="281" w:right="198" w:hanging="63"/>
              <w:rPr>
                <w:rFonts w:asciiTheme="minorHAnsi" w:hAnsiTheme="minorHAnsi" w:cstheme="minorHAnsi"/>
                <w:sz w:val="20"/>
                <w:szCs w:val="20"/>
              </w:rPr>
            </w:pPr>
            <w:r w:rsidRPr="00264AFE">
              <w:rPr>
                <w:rFonts w:asciiTheme="minorHAnsi" w:hAnsiTheme="minorHAnsi" w:cstheme="minorHAnsi"/>
                <w:spacing w:val="-1"/>
                <w:sz w:val="20"/>
                <w:szCs w:val="20"/>
              </w:rPr>
              <w:t xml:space="preserve">36.7 </w:t>
            </w:r>
            <w:r w:rsidRPr="00264AFE">
              <w:rPr>
                <w:rFonts w:asciiTheme="minorHAnsi" w:hAnsiTheme="minorHAnsi" w:cstheme="minorHAnsi"/>
                <w:sz w:val="20"/>
                <w:szCs w:val="20"/>
              </w:rPr>
              <w:t>±</w:t>
            </w:r>
            <w:r w:rsidRPr="00264AFE">
              <w:rPr>
                <w:rFonts w:asciiTheme="minorHAnsi" w:hAnsiTheme="minorHAnsi" w:cstheme="minorHAnsi"/>
                <w:spacing w:val="-43"/>
                <w:sz w:val="20"/>
                <w:szCs w:val="20"/>
              </w:rPr>
              <w:t xml:space="preserve"> </w:t>
            </w:r>
            <w:r w:rsidRPr="00264AFE">
              <w:rPr>
                <w:rFonts w:asciiTheme="minorHAnsi" w:hAnsiTheme="minorHAnsi" w:cstheme="minorHAnsi"/>
                <w:sz w:val="20"/>
                <w:szCs w:val="20"/>
              </w:rPr>
              <w:t>(0.5)</w:t>
            </w:r>
          </w:p>
        </w:tc>
        <w:tc>
          <w:tcPr>
            <w:tcW w:w="1251" w:type="dxa"/>
          </w:tcPr>
          <w:p w14:paraId="7AFA55E0" w14:textId="77777777" w:rsidR="00CA7258" w:rsidRPr="00264AFE" w:rsidRDefault="00CA7258" w:rsidP="00AE6129">
            <w:pPr>
              <w:pStyle w:val="TableParagraph"/>
              <w:spacing w:line="240" w:lineRule="atLeast"/>
              <w:ind w:left="459" w:right="354" w:hanging="87"/>
              <w:rPr>
                <w:rFonts w:asciiTheme="minorHAnsi" w:hAnsiTheme="minorHAnsi" w:cstheme="minorHAnsi"/>
                <w:sz w:val="20"/>
                <w:szCs w:val="20"/>
              </w:rPr>
            </w:pPr>
            <w:r w:rsidRPr="00264AFE">
              <w:rPr>
                <w:rFonts w:asciiTheme="minorHAnsi" w:hAnsiTheme="minorHAnsi" w:cstheme="minorHAnsi"/>
                <w:spacing w:val="-1"/>
                <w:sz w:val="20"/>
                <w:szCs w:val="20"/>
              </w:rPr>
              <w:t xml:space="preserve">37.1 </w:t>
            </w:r>
            <w:r w:rsidRPr="00264AFE">
              <w:rPr>
                <w:rFonts w:asciiTheme="minorHAnsi" w:hAnsiTheme="minorHAnsi" w:cstheme="minorHAnsi"/>
                <w:sz w:val="20"/>
                <w:szCs w:val="20"/>
              </w:rPr>
              <w:t>±</w:t>
            </w:r>
            <w:r w:rsidRPr="00264AFE">
              <w:rPr>
                <w:rFonts w:asciiTheme="minorHAnsi" w:hAnsiTheme="minorHAnsi" w:cstheme="minorHAnsi"/>
                <w:spacing w:val="-43"/>
                <w:sz w:val="20"/>
                <w:szCs w:val="20"/>
              </w:rPr>
              <w:t xml:space="preserve"> </w:t>
            </w:r>
            <w:r w:rsidRPr="00264AFE">
              <w:rPr>
                <w:rFonts w:asciiTheme="minorHAnsi" w:hAnsiTheme="minorHAnsi" w:cstheme="minorHAnsi"/>
                <w:sz w:val="20"/>
                <w:szCs w:val="20"/>
              </w:rPr>
              <w:t>(0.7)</w:t>
            </w:r>
          </w:p>
        </w:tc>
        <w:tc>
          <w:tcPr>
            <w:tcW w:w="1007" w:type="dxa"/>
          </w:tcPr>
          <w:p w14:paraId="70BD68FC" w14:textId="77777777" w:rsidR="00CA7258" w:rsidRPr="00264AFE" w:rsidRDefault="00CA7258" w:rsidP="00AE6129">
            <w:pPr>
              <w:pStyle w:val="TableParagraph"/>
              <w:spacing w:line="240" w:lineRule="atLeast"/>
              <w:ind w:left="312" w:right="230" w:hanging="60"/>
              <w:rPr>
                <w:rFonts w:asciiTheme="minorHAnsi" w:hAnsiTheme="minorHAnsi" w:cstheme="minorHAnsi"/>
                <w:sz w:val="20"/>
                <w:szCs w:val="20"/>
              </w:rPr>
            </w:pPr>
            <w:r w:rsidRPr="00264AFE">
              <w:rPr>
                <w:rFonts w:asciiTheme="minorHAnsi" w:hAnsiTheme="minorHAnsi" w:cstheme="minorHAnsi"/>
                <w:spacing w:val="-1"/>
                <w:sz w:val="20"/>
                <w:szCs w:val="20"/>
              </w:rPr>
              <w:t xml:space="preserve">36.5 </w:t>
            </w:r>
            <w:r w:rsidRPr="00264AFE">
              <w:rPr>
                <w:rFonts w:asciiTheme="minorHAnsi" w:hAnsiTheme="minorHAnsi" w:cstheme="minorHAnsi"/>
                <w:sz w:val="20"/>
                <w:szCs w:val="20"/>
              </w:rPr>
              <w:t>±</w:t>
            </w:r>
            <w:r w:rsidRPr="00264AFE">
              <w:rPr>
                <w:rFonts w:asciiTheme="minorHAnsi" w:hAnsiTheme="minorHAnsi" w:cstheme="minorHAnsi"/>
                <w:spacing w:val="-43"/>
                <w:sz w:val="20"/>
                <w:szCs w:val="20"/>
              </w:rPr>
              <w:t xml:space="preserve"> </w:t>
            </w:r>
            <w:r w:rsidRPr="00264AFE">
              <w:rPr>
                <w:rFonts w:asciiTheme="minorHAnsi" w:hAnsiTheme="minorHAnsi" w:cstheme="minorHAnsi"/>
                <w:sz w:val="20"/>
                <w:szCs w:val="20"/>
              </w:rPr>
              <w:t>(0.3)</w:t>
            </w:r>
          </w:p>
        </w:tc>
        <w:tc>
          <w:tcPr>
            <w:tcW w:w="781" w:type="dxa"/>
          </w:tcPr>
          <w:p w14:paraId="2D717A11" w14:textId="77777777" w:rsidR="00CA7258" w:rsidRPr="00264AFE" w:rsidRDefault="00CA7258" w:rsidP="00AE6129">
            <w:pPr>
              <w:pStyle w:val="TableParagraph"/>
              <w:spacing w:before="123"/>
              <w:ind w:left="113" w:right="113"/>
              <w:jc w:val="center"/>
              <w:rPr>
                <w:rFonts w:asciiTheme="minorHAnsi" w:hAnsiTheme="minorHAnsi" w:cstheme="minorHAnsi"/>
                <w:b/>
                <w:sz w:val="20"/>
                <w:szCs w:val="20"/>
              </w:rPr>
            </w:pPr>
            <w:r w:rsidRPr="00264AFE">
              <w:rPr>
                <w:rFonts w:asciiTheme="minorHAnsi" w:hAnsiTheme="minorHAnsi" w:cstheme="minorHAnsi"/>
                <w:b/>
                <w:sz w:val="20"/>
                <w:szCs w:val="20"/>
              </w:rPr>
              <w:t>.000</w:t>
            </w:r>
          </w:p>
        </w:tc>
      </w:tr>
      <w:tr w:rsidR="00CA7258" w:rsidRPr="00264AFE" w14:paraId="77BBC9C6" w14:textId="77777777" w:rsidTr="00AE6129">
        <w:trPr>
          <w:trHeight w:val="486"/>
        </w:trPr>
        <w:tc>
          <w:tcPr>
            <w:tcW w:w="2242" w:type="dxa"/>
          </w:tcPr>
          <w:p w14:paraId="3381484D" w14:textId="77777777" w:rsidR="00CA7258" w:rsidRPr="00264AFE" w:rsidRDefault="00CA7258" w:rsidP="00AE6129">
            <w:pPr>
              <w:pStyle w:val="TableParagraph"/>
              <w:spacing w:before="123"/>
              <w:ind w:left="153"/>
              <w:rPr>
                <w:rFonts w:asciiTheme="minorHAnsi" w:hAnsiTheme="minorHAnsi" w:cstheme="minorHAnsi"/>
                <w:sz w:val="20"/>
                <w:szCs w:val="20"/>
              </w:rPr>
            </w:pPr>
            <w:r w:rsidRPr="00264AFE">
              <w:rPr>
                <w:rFonts w:asciiTheme="minorHAnsi" w:hAnsiTheme="minorHAnsi" w:cstheme="minorHAnsi"/>
                <w:sz w:val="20"/>
                <w:szCs w:val="20"/>
              </w:rPr>
              <w:t>Heart</w:t>
            </w:r>
            <w:r w:rsidRPr="00264AFE">
              <w:rPr>
                <w:rFonts w:asciiTheme="minorHAnsi" w:hAnsiTheme="minorHAnsi" w:cstheme="minorHAnsi"/>
                <w:spacing w:val="-3"/>
                <w:sz w:val="20"/>
                <w:szCs w:val="20"/>
              </w:rPr>
              <w:t xml:space="preserve"> </w:t>
            </w:r>
            <w:r w:rsidRPr="00264AFE">
              <w:rPr>
                <w:rFonts w:asciiTheme="minorHAnsi" w:hAnsiTheme="minorHAnsi" w:cstheme="minorHAnsi"/>
                <w:sz w:val="20"/>
                <w:szCs w:val="20"/>
              </w:rPr>
              <w:t>rate</w:t>
            </w:r>
            <w:r w:rsidRPr="00264AFE">
              <w:rPr>
                <w:rFonts w:asciiTheme="minorHAnsi" w:hAnsiTheme="minorHAnsi" w:cstheme="minorHAnsi"/>
                <w:spacing w:val="-4"/>
                <w:sz w:val="20"/>
                <w:szCs w:val="20"/>
              </w:rPr>
              <w:t xml:space="preserve"> </w:t>
            </w:r>
            <w:r w:rsidRPr="00264AFE">
              <w:rPr>
                <w:rFonts w:asciiTheme="minorHAnsi" w:hAnsiTheme="minorHAnsi" w:cstheme="minorHAnsi"/>
                <w:sz w:val="20"/>
                <w:szCs w:val="20"/>
              </w:rPr>
              <w:t>(beats/min)*</w:t>
            </w:r>
          </w:p>
        </w:tc>
        <w:tc>
          <w:tcPr>
            <w:tcW w:w="822" w:type="dxa"/>
          </w:tcPr>
          <w:p w14:paraId="01BF708B" w14:textId="77777777" w:rsidR="00CA7258" w:rsidRPr="00264AFE" w:rsidRDefault="00CA7258" w:rsidP="00AE6129">
            <w:pPr>
              <w:pStyle w:val="TableParagraph"/>
              <w:spacing w:before="1" w:line="243" w:lineRule="exact"/>
              <w:ind w:left="160"/>
              <w:rPr>
                <w:rFonts w:asciiTheme="minorHAnsi" w:hAnsiTheme="minorHAnsi" w:cstheme="minorHAnsi"/>
                <w:sz w:val="20"/>
                <w:szCs w:val="20"/>
              </w:rPr>
            </w:pPr>
            <w:r w:rsidRPr="00264AFE">
              <w:rPr>
                <w:rFonts w:asciiTheme="minorHAnsi" w:hAnsiTheme="minorHAnsi" w:cstheme="minorHAnsi"/>
                <w:sz w:val="20"/>
                <w:szCs w:val="20"/>
              </w:rPr>
              <w:t>87.2</w:t>
            </w:r>
            <w:r w:rsidRPr="00264AFE">
              <w:rPr>
                <w:rFonts w:asciiTheme="minorHAnsi" w:hAnsiTheme="minorHAnsi" w:cstheme="minorHAnsi"/>
                <w:spacing w:val="-3"/>
                <w:sz w:val="20"/>
                <w:szCs w:val="20"/>
              </w:rPr>
              <w:t xml:space="preserve"> </w:t>
            </w:r>
            <w:r w:rsidRPr="00264AFE">
              <w:rPr>
                <w:rFonts w:asciiTheme="minorHAnsi" w:hAnsiTheme="minorHAnsi" w:cstheme="minorHAnsi"/>
                <w:sz w:val="20"/>
                <w:szCs w:val="20"/>
              </w:rPr>
              <w:t>±</w:t>
            </w:r>
          </w:p>
          <w:p w14:paraId="284D2B50" w14:textId="77777777" w:rsidR="00CA7258" w:rsidRPr="00264AFE" w:rsidRDefault="00CA7258" w:rsidP="00AE6129">
            <w:pPr>
              <w:pStyle w:val="TableParagraph"/>
              <w:spacing w:line="222" w:lineRule="exact"/>
              <w:ind w:left="172"/>
              <w:rPr>
                <w:rFonts w:asciiTheme="minorHAnsi" w:hAnsiTheme="minorHAnsi" w:cstheme="minorHAnsi"/>
                <w:sz w:val="20"/>
                <w:szCs w:val="20"/>
              </w:rPr>
            </w:pPr>
            <w:r w:rsidRPr="00264AFE">
              <w:rPr>
                <w:rFonts w:asciiTheme="minorHAnsi" w:hAnsiTheme="minorHAnsi" w:cstheme="minorHAnsi"/>
                <w:sz w:val="20"/>
                <w:szCs w:val="20"/>
              </w:rPr>
              <w:t>(18.5)</w:t>
            </w:r>
          </w:p>
        </w:tc>
        <w:tc>
          <w:tcPr>
            <w:tcW w:w="1037" w:type="dxa"/>
          </w:tcPr>
          <w:p w14:paraId="338352FD" w14:textId="77777777" w:rsidR="00CA7258" w:rsidRPr="00264AFE" w:rsidRDefault="00CA7258" w:rsidP="00AE6129">
            <w:pPr>
              <w:pStyle w:val="TableParagraph"/>
              <w:spacing w:before="1" w:line="243" w:lineRule="exact"/>
              <w:ind w:left="267"/>
              <w:rPr>
                <w:rFonts w:asciiTheme="minorHAnsi" w:hAnsiTheme="minorHAnsi" w:cstheme="minorHAnsi"/>
                <w:sz w:val="20"/>
                <w:szCs w:val="20"/>
              </w:rPr>
            </w:pPr>
            <w:r w:rsidRPr="00264AFE">
              <w:rPr>
                <w:rFonts w:asciiTheme="minorHAnsi" w:hAnsiTheme="minorHAnsi" w:cstheme="minorHAnsi"/>
                <w:sz w:val="20"/>
                <w:szCs w:val="20"/>
              </w:rPr>
              <w:t>68.1</w:t>
            </w:r>
            <w:r w:rsidRPr="00264AFE">
              <w:rPr>
                <w:rFonts w:asciiTheme="minorHAnsi" w:hAnsiTheme="minorHAnsi" w:cstheme="minorHAnsi"/>
                <w:spacing w:val="-3"/>
                <w:sz w:val="20"/>
                <w:szCs w:val="20"/>
              </w:rPr>
              <w:t xml:space="preserve"> </w:t>
            </w:r>
            <w:r w:rsidRPr="00264AFE">
              <w:rPr>
                <w:rFonts w:asciiTheme="minorHAnsi" w:hAnsiTheme="minorHAnsi" w:cstheme="minorHAnsi"/>
                <w:sz w:val="20"/>
                <w:szCs w:val="20"/>
              </w:rPr>
              <w:t>±</w:t>
            </w:r>
          </w:p>
          <w:p w14:paraId="501383DC" w14:textId="77777777" w:rsidR="00CA7258" w:rsidRPr="00264AFE" w:rsidRDefault="00CA7258" w:rsidP="00AE6129">
            <w:pPr>
              <w:pStyle w:val="TableParagraph"/>
              <w:spacing w:line="222" w:lineRule="exact"/>
              <w:ind w:left="279"/>
              <w:rPr>
                <w:rFonts w:asciiTheme="minorHAnsi" w:hAnsiTheme="minorHAnsi" w:cstheme="minorHAnsi"/>
                <w:sz w:val="20"/>
                <w:szCs w:val="20"/>
              </w:rPr>
            </w:pPr>
            <w:r w:rsidRPr="00264AFE">
              <w:rPr>
                <w:rFonts w:asciiTheme="minorHAnsi" w:hAnsiTheme="minorHAnsi" w:cstheme="minorHAnsi"/>
                <w:sz w:val="20"/>
                <w:szCs w:val="20"/>
              </w:rPr>
              <w:t>(9.54)</w:t>
            </w:r>
          </w:p>
        </w:tc>
        <w:tc>
          <w:tcPr>
            <w:tcW w:w="941" w:type="dxa"/>
          </w:tcPr>
          <w:p w14:paraId="17B6617F" w14:textId="77777777" w:rsidR="00CA7258" w:rsidRPr="00264AFE" w:rsidRDefault="00CA7258" w:rsidP="00AE6129">
            <w:pPr>
              <w:pStyle w:val="TableParagraph"/>
              <w:spacing w:before="1" w:line="243" w:lineRule="exact"/>
              <w:ind w:left="219"/>
              <w:rPr>
                <w:rFonts w:asciiTheme="minorHAnsi" w:hAnsiTheme="minorHAnsi" w:cstheme="minorHAnsi"/>
                <w:sz w:val="20"/>
                <w:szCs w:val="20"/>
              </w:rPr>
            </w:pPr>
            <w:r w:rsidRPr="00264AFE">
              <w:rPr>
                <w:rFonts w:asciiTheme="minorHAnsi" w:hAnsiTheme="minorHAnsi" w:cstheme="minorHAnsi"/>
                <w:sz w:val="20"/>
                <w:szCs w:val="20"/>
              </w:rPr>
              <w:t>99.6</w:t>
            </w:r>
            <w:r w:rsidRPr="00264AFE">
              <w:rPr>
                <w:rFonts w:asciiTheme="minorHAnsi" w:hAnsiTheme="minorHAnsi" w:cstheme="minorHAnsi"/>
                <w:spacing w:val="-3"/>
                <w:sz w:val="20"/>
                <w:szCs w:val="20"/>
              </w:rPr>
              <w:t xml:space="preserve"> </w:t>
            </w:r>
            <w:r w:rsidRPr="00264AFE">
              <w:rPr>
                <w:rFonts w:asciiTheme="minorHAnsi" w:hAnsiTheme="minorHAnsi" w:cstheme="minorHAnsi"/>
                <w:sz w:val="20"/>
                <w:szCs w:val="20"/>
              </w:rPr>
              <w:t>±</w:t>
            </w:r>
          </w:p>
          <w:p w14:paraId="4AC6FF0E" w14:textId="77777777" w:rsidR="00CA7258" w:rsidRPr="00264AFE" w:rsidRDefault="00CA7258" w:rsidP="00AE6129">
            <w:pPr>
              <w:pStyle w:val="TableParagraph"/>
              <w:spacing w:line="222" w:lineRule="exact"/>
              <w:ind w:left="231"/>
              <w:rPr>
                <w:rFonts w:asciiTheme="minorHAnsi" w:hAnsiTheme="minorHAnsi" w:cstheme="minorHAnsi"/>
                <w:sz w:val="20"/>
                <w:szCs w:val="20"/>
              </w:rPr>
            </w:pPr>
            <w:r w:rsidRPr="00264AFE">
              <w:rPr>
                <w:rFonts w:asciiTheme="minorHAnsi" w:hAnsiTheme="minorHAnsi" w:cstheme="minorHAnsi"/>
                <w:sz w:val="20"/>
                <w:szCs w:val="20"/>
              </w:rPr>
              <w:t>(17.2)</w:t>
            </w:r>
          </w:p>
        </w:tc>
        <w:tc>
          <w:tcPr>
            <w:tcW w:w="941" w:type="dxa"/>
          </w:tcPr>
          <w:p w14:paraId="4F33A596" w14:textId="77777777" w:rsidR="00CA7258" w:rsidRPr="00264AFE" w:rsidRDefault="00CA7258" w:rsidP="00AE6129">
            <w:pPr>
              <w:pStyle w:val="TableParagraph"/>
              <w:spacing w:before="1" w:line="243" w:lineRule="exact"/>
              <w:ind w:left="219"/>
              <w:rPr>
                <w:rFonts w:asciiTheme="minorHAnsi" w:hAnsiTheme="minorHAnsi" w:cstheme="minorHAnsi"/>
                <w:sz w:val="20"/>
                <w:szCs w:val="20"/>
              </w:rPr>
            </w:pPr>
            <w:r w:rsidRPr="00264AFE">
              <w:rPr>
                <w:rFonts w:asciiTheme="minorHAnsi" w:hAnsiTheme="minorHAnsi" w:cstheme="minorHAnsi"/>
                <w:sz w:val="20"/>
                <w:szCs w:val="20"/>
              </w:rPr>
              <w:t>92.9</w:t>
            </w:r>
            <w:r w:rsidRPr="00264AFE">
              <w:rPr>
                <w:rFonts w:asciiTheme="minorHAnsi" w:hAnsiTheme="minorHAnsi" w:cstheme="minorHAnsi"/>
                <w:spacing w:val="-3"/>
                <w:sz w:val="20"/>
                <w:szCs w:val="20"/>
              </w:rPr>
              <w:t xml:space="preserve"> </w:t>
            </w:r>
            <w:r w:rsidRPr="00264AFE">
              <w:rPr>
                <w:rFonts w:asciiTheme="minorHAnsi" w:hAnsiTheme="minorHAnsi" w:cstheme="minorHAnsi"/>
                <w:sz w:val="20"/>
                <w:szCs w:val="20"/>
              </w:rPr>
              <w:t>±</w:t>
            </w:r>
          </w:p>
          <w:p w14:paraId="0B643BBE" w14:textId="77777777" w:rsidR="00CA7258" w:rsidRPr="00264AFE" w:rsidRDefault="00CA7258" w:rsidP="00AE6129">
            <w:pPr>
              <w:pStyle w:val="TableParagraph"/>
              <w:spacing w:line="222" w:lineRule="exact"/>
              <w:ind w:left="231"/>
              <w:rPr>
                <w:rFonts w:asciiTheme="minorHAnsi" w:hAnsiTheme="minorHAnsi" w:cstheme="minorHAnsi"/>
                <w:sz w:val="20"/>
                <w:szCs w:val="20"/>
              </w:rPr>
            </w:pPr>
            <w:r w:rsidRPr="00264AFE">
              <w:rPr>
                <w:rFonts w:asciiTheme="minorHAnsi" w:hAnsiTheme="minorHAnsi" w:cstheme="minorHAnsi"/>
                <w:sz w:val="20"/>
                <w:szCs w:val="20"/>
              </w:rPr>
              <w:t>(15.6)</w:t>
            </w:r>
          </w:p>
        </w:tc>
        <w:tc>
          <w:tcPr>
            <w:tcW w:w="1251" w:type="dxa"/>
          </w:tcPr>
          <w:p w14:paraId="1F54B01B" w14:textId="77777777" w:rsidR="00CA7258" w:rsidRPr="00264AFE" w:rsidRDefault="00CA7258" w:rsidP="00AE6129">
            <w:pPr>
              <w:pStyle w:val="TableParagraph"/>
              <w:spacing w:before="1" w:line="243" w:lineRule="exact"/>
              <w:ind w:left="372"/>
              <w:rPr>
                <w:rFonts w:asciiTheme="minorHAnsi" w:hAnsiTheme="minorHAnsi" w:cstheme="minorHAnsi"/>
                <w:sz w:val="20"/>
                <w:szCs w:val="20"/>
              </w:rPr>
            </w:pPr>
            <w:r w:rsidRPr="00264AFE">
              <w:rPr>
                <w:rFonts w:asciiTheme="minorHAnsi" w:hAnsiTheme="minorHAnsi" w:cstheme="minorHAnsi"/>
                <w:sz w:val="20"/>
                <w:szCs w:val="20"/>
              </w:rPr>
              <w:t>90.3</w:t>
            </w:r>
            <w:r w:rsidRPr="00264AFE">
              <w:rPr>
                <w:rFonts w:asciiTheme="minorHAnsi" w:hAnsiTheme="minorHAnsi" w:cstheme="minorHAnsi"/>
                <w:spacing w:val="-3"/>
                <w:sz w:val="20"/>
                <w:szCs w:val="20"/>
              </w:rPr>
              <w:t xml:space="preserve"> </w:t>
            </w:r>
            <w:r w:rsidRPr="00264AFE">
              <w:rPr>
                <w:rFonts w:asciiTheme="minorHAnsi" w:hAnsiTheme="minorHAnsi" w:cstheme="minorHAnsi"/>
                <w:sz w:val="20"/>
                <w:szCs w:val="20"/>
              </w:rPr>
              <w:t>±</w:t>
            </w:r>
          </w:p>
          <w:p w14:paraId="0EF4CB9C" w14:textId="77777777" w:rsidR="00CA7258" w:rsidRPr="00264AFE" w:rsidRDefault="00CA7258" w:rsidP="00AE6129">
            <w:pPr>
              <w:pStyle w:val="TableParagraph"/>
              <w:spacing w:line="222" w:lineRule="exact"/>
              <w:ind w:left="408"/>
              <w:rPr>
                <w:rFonts w:asciiTheme="minorHAnsi" w:hAnsiTheme="minorHAnsi" w:cstheme="minorHAnsi"/>
                <w:sz w:val="20"/>
                <w:szCs w:val="20"/>
              </w:rPr>
            </w:pPr>
            <w:r w:rsidRPr="00264AFE">
              <w:rPr>
                <w:rFonts w:asciiTheme="minorHAnsi" w:hAnsiTheme="minorHAnsi" w:cstheme="minorHAnsi"/>
                <w:sz w:val="20"/>
                <w:szCs w:val="20"/>
              </w:rPr>
              <w:t>(15.4)</w:t>
            </w:r>
          </w:p>
        </w:tc>
        <w:tc>
          <w:tcPr>
            <w:tcW w:w="1007" w:type="dxa"/>
          </w:tcPr>
          <w:p w14:paraId="6033E44E" w14:textId="77777777" w:rsidR="00CA7258" w:rsidRPr="00264AFE" w:rsidRDefault="00CA7258" w:rsidP="00AE6129">
            <w:pPr>
              <w:pStyle w:val="TableParagraph"/>
              <w:spacing w:before="1" w:line="243" w:lineRule="exact"/>
              <w:ind w:left="252"/>
              <w:rPr>
                <w:rFonts w:asciiTheme="minorHAnsi" w:hAnsiTheme="minorHAnsi" w:cstheme="minorHAnsi"/>
                <w:sz w:val="20"/>
                <w:szCs w:val="20"/>
              </w:rPr>
            </w:pPr>
            <w:r w:rsidRPr="00264AFE">
              <w:rPr>
                <w:rFonts w:asciiTheme="minorHAnsi" w:hAnsiTheme="minorHAnsi" w:cstheme="minorHAnsi"/>
                <w:sz w:val="20"/>
                <w:szCs w:val="20"/>
              </w:rPr>
              <w:t>81.3</w:t>
            </w:r>
            <w:r w:rsidRPr="00264AFE">
              <w:rPr>
                <w:rFonts w:asciiTheme="minorHAnsi" w:hAnsiTheme="minorHAnsi" w:cstheme="minorHAnsi"/>
                <w:spacing w:val="-3"/>
                <w:sz w:val="20"/>
                <w:szCs w:val="20"/>
              </w:rPr>
              <w:t xml:space="preserve"> </w:t>
            </w:r>
            <w:r w:rsidRPr="00264AFE">
              <w:rPr>
                <w:rFonts w:asciiTheme="minorHAnsi" w:hAnsiTheme="minorHAnsi" w:cstheme="minorHAnsi"/>
                <w:sz w:val="20"/>
                <w:szCs w:val="20"/>
              </w:rPr>
              <w:t>±</w:t>
            </w:r>
          </w:p>
          <w:p w14:paraId="41CA6CDC" w14:textId="77777777" w:rsidR="00CA7258" w:rsidRPr="00264AFE" w:rsidRDefault="00CA7258" w:rsidP="00AE6129">
            <w:pPr>
              <w:pStyle w:val="TableParagraph"/>
              <w:spacing w:line="222" w:lineRule="exact"/>
              <w:ind w:left="262"/>
              <w:rPr>
                <w:rFonts w:asciiTheme="minorHAnsi" w:hAnsiTheme="minorHAnsi" w:cstheme="minorHAnsi"/>
                <w:sz w:val="20"/>
                <w:szCs w:val="20"/>
              </w:rPr>
            </w:pPr>
            <w:r w:rsidRPr="00264AFE">
              <w:rPr>
                <w:rFonts w:asciiTheme="minorHAnsi" w:hAnsiTheme="minorHAnsi" w:cstheme="minorHAnsi"/>
                <w:sz w:val="20"/>
                <w:szCs w:val="20"/>
              </w:rPr>
              <w:t>(15.6)</w:t>
            </w:r>
          </w:p>
        </w:tc>
        <w:tc>
          <w:tcPr>
            <w:tcW w:w="781" w:type="dxa"/>
          </w:tcPr>
          <w:p w14:paraId="0DBF1CAD" w14:textId="77777777" w:rsidR="00CA7258" w:rsidRPr="00264AFE" w:rsidRDefault="00CA7258" w:rsidP="00AE6129">
            <w:pPr>
              <w:pStyle w:val="TableParagraph"/>
              <w:spacing w:before="123"/>
              <w:ind w:left="113" w:right="113"/>
              <w:jc w:val="center"/>
              <w:rPr>
                <w:rFonts w:asciiTheme="minorHAnsi" w:hAnsiTheme="minorHAnsi" w:cstheme="minorHAnsi"/>
                <w:b/>
                <w:sz w:val="20"/>
                <w:szCs w:val="20"/>
              </w:rPr>
            </w:pPr>
            <w:r w:rsidRPr="00264AFE">
              <w:rPr>
                <w:rFonts w:asciiTheme="minorHAnsi" w:hAnsiTheme="minorHAnsi" w:cstheme="minorHAnsi"/>
                <w:b/>
                <w:sz w:val="20"/>
                <w:szCs w:val="20"/>
              </w:rPr>
              <w:t>.005</w:t>
            </w:r>
          </w:p>
        </w:tc>
      </w:tr>
      <w:tr w:rsidR="00CA7258" w:rsidRPr="00264AFE" w14:paraId="7822BC97" w14:textId="77777777" w:rsidTr="00AE6129">
        <w:trPr>
          <w:trHeight w:val="489"/>
        </w:trPr>
        <w:tc>
          <w:tcPr>
            <w:tcW w:w="2242" w:type="dxa"/>
          </w:tcPr>
          <w:p w14:paraId="7A38A238" w14:textId="63E35E53" w:rsidR="00CA7258" w:rsidRPr="00264AFE" w:rsidRDefault="00CA7258" w:rsidP="00AE6129">
            <w:pPr>
              <w:pStyle w:val="TableParagraph"/>
              <w:spacing w:line="240" w:lineRule="atLeast"/>
              <w:ind w:left="506" w:right="446" w:hanging="41"/>
              <w:rPr>
                <w:rFonts w:asciiTheme="minorHAnsi" w:hAnsiTheme="minorHAnsi" w:cstheme="minorHAnsi"/>
                <w:sz w:val="20"/>
                <w:szCs w:val="20"/>
              </w:rPr>
            </w:pPr>
            <w:r w:rsidRPr="00264AFE">
              <w:rPr>
                <w:rFonts w:asciiTheme="minorHAnsi" w:hAnsiTheme="minorHAnsi" w:cstheme="minorHAnsi"/>
                <w:spacing w:val="-1"/>
                <w:sz w:val="20"/>
                <w:szCs w:val="20"/>
              </w:rPr>
              <w:t xml:space="preserve">Respiratory </w:t>
            </w:r>
            <w:r w:rsidRPr="00264AFE">
              <w:rPr>
                <w:rFonts w:asciiTheme="minorHAnsi" w:hAnsiTheme="minorHAnsi" w:cstheme="minorHAnsi"/>
                <w:sz w:val="20"/>
                <w:szCs w:val="20"/>
              </w:rPr>
              <w:t>rate</w:t>
            </w:r>
            <w:r w:rsidRPr="00264AFE">
              <w:rPr>
                <w:rFonts w:asciiTheme="minorHAnsi" w:hAnsiTheme="minorHAnsi" w:cstheme="minorHAnsi"/>
                <w:spacing w:val="-43"/>
                <w:sz w:val="20"/>
                <w:szCs w:val="20"/>
              </w:rPr>
              <w:t xml:space="preserve"> </w:t>
            </w:r>
            <w:r w:rsidRPr="00264AFE">
              <w:rPr>
                <w:rFonts w:asciiTheme="minorHAnsi" w:hAnsiTheme="minorHAnsi" w:cstheme="minorHAnsi"/>
                <w:sz w:val="20"/>
                <w:szCs w:val="20"/>
              </w:rPr>
              <w:t>(breaths/</w:t>
            </w:r>
            <w:r w:rsidR="00001A7B" w:rsidRPr="00264AFE">
              <w:rPr>
                <w:rFonts w:asciiTheme="minorHAnsi" w:hAnsiTheme="minorHAnsi" w:cstheme="minorHAnsi"/>
                <w:sz w:val="20"/>
                <w:szCs w:val="20"/>
              </w:rPr>
              <w:t>min) *</w:t>
            </w:r>
          </w:p>
        </w:tc>
        <w:tc>
          <w:tcPr>
            <w:tcW w:w="822" w:type="dxa"/>
          </w:tcPr>
          <w:p w14:paraId="69B430C2" w14:textId="77777777" w:rsidR="00CA7258" w:rsidRPr="00264AFE" w:rsidRDefault="00CA7258" w:rsidP="00AE6129">
            <w:pPr>
              <w:pStyle w:val="TableParagraph"/>
              <w:spacing w:line="240" w:lineRule="atLeast"/>
              <w:ind w:left="223" w:right="137" w:hanging="63"/>
              <w:rPr>
                <w:rFonts w:asciiTheme="minorHAnsi" w:hAnsiTheme="minorHAnsi" w:cstheme="minorHAnsi"/>
                <w:sz w:val="20"/>
                <w:szCs w:val="20"/>
              </w:rPr>
            </w:pPr>
            <w:r w:rsidRPr="00264AFE">
              <w:rPr>
                <w:rFonts w:asciiTheme="minorHAnsi" w:hAnsiTheme="minorHAnsi" w:cstheme="minorHAnsi"/>
                <w:spacing w:val="-1"/>
                <w:sz w:val="20"/>
                <w:szCs w:val="20"/>
              </w:rPr>
              <w:t xml:space="preserve">18.9 </w:t>
            </w:r>
            <w:r w:rsidRPr="00264AFE">
              <w:rPr>
                <w:rFonts w:asciiTheme="minorHAnsi" w:hAnsiTheme="minorHAnsi" w:cstheme="minorHAnsi"/>
                <w:sz w:val="20"/>
                <w:szCs w:val="20"/>
              </w:rPr>
              <w:t>±</w:t>
            </w:r>
            <w:r w:rsidRPr="00264AFE">
              <w:rPr>
                <w:rFonts w:asciiTheme="minorHAnsi" w:hAnsiTheme="minorHAnsi" w:cstheme="minorHAnsi"/>
                <w:spacing w:val="-43"/>
                <w:sz w:val="20"/>
                <w:szCs w:val="20"/>
              </w:rPr>
              <w:t xml:space="preserve"> </w:t>
            </w:r>
            <w:r w:rsidRPr="00264AFE">
              <w:rPr>
                <w:rFonts w:asciiTheme="minorHAnsi" w:hAnsiTheme="minorHAnsi" w:cstheme="minorHAnsi"/>
                <w:sz w:val="20"/>
                <w:szCs w:val="20"/>
              </w:rPr>
              <w:t>(4.2)</w:t>
            </w:r>
          </w:p>
        </w:tc>
        <w:tc>
          <w:tcPr>
            <w:tcW w:w="1037" w:type="dxa"/>
          </w:tcPr>
          <w:p w14:paraId="40BF6A67" w14:textId="77777777" w:rsidR="00CA7258" w:rsidRPr="00264AFE" w:rsidRDefault="00CA7258" w:rsidP="00AE6129">
            <w:pPr>
              <w:pStyle w:val="TableParagraph"/>
              <w:spacing w:line="240" w:lineRule="atLeast"/>
              <w:ind w:left="329" w:right="246" w:hanging="63"/>
              <w:rPr>
                <w:rFonts w:asciiTheme="minorHAnsi" w:hAnsiTheme="minorHAnsi" w:cstheme="minorHAnsi"/>
                <w:sz w:val="20"/>
                <w:szCs w:val="20"/>
              </w:rPr>
            </w:pPr>
            <w:r w:rsidRPr="00264AFE">
              <w:rPr>
                <w:rFonts w:asciiTheme="minorHAnsi" w:hAnsiTheme="minorHAnsi" w:cstheme="minorHAnsi"/>
                <w:spacing w:val="-1"/>
                <w:sz w:val="20"/>
                <w:szCs w:val="20"/>
              </w:rPr>
              <w:t xml:space="preserve">13.0 </w:t>
            </w:r>
            <w:r w:rsidRPr="00264AFE">
              <w:rPr>
                <w:rFonts w:asciiTheme="minorHAnsi" w:hAnsiTheme="minorHAnsi" w:cstheme="minorHAnsi"/>
                <w:sz w:val="20"/>
                <w:szCs w:val="20"/>
              </w:rPr>
              <w:t>±</w:t>
            </w:r>
            <w:r w:rsidRPr="00264AFE">
              <w:rPr>
                <w:rFonts w:asciiTheme="minorHAnsi" w:hAnsiTheme="minorHAnsi" w:cstheme="minorHAnsi"/>
                <w:spacing w:val="-43"/>
                <w:sz w:val="20"/>
                <w:szCs w:val="20"/>
              </w:rPr>
              <w:t xml:space="preserve"> </w:t>
            </w:r>
            <w:r w:rsidRPr="00264AFE">
              <w:rPr>
                <w:rFonts w:asciiTheme="minorHAnsi" w:hAnsiTheme="minorHAnsi" w:cstheme="minorHAnsi"/>
                <w:sz w:val="20"/>
                <w:szCs w:val="20"/>
              </w:rPr>
              <w:t>(1.8)</w:t>
            </w:r>
          </w:p>
        </w:tc>
        <w:tc>
          <w:tcPr>
            <w:tcW w:w="941" w:type="dxa"/>
          </w:tcPr>
          <w:p w14:paraId="0A61C8CA" w14:textId="77777777" w:rsidR="00CA7258" w:rsidRPr="00264AFE" w:rsidRDefault="00CA7258" w:rsidP="00AE6129">
            <w:pPr>
              <w:pStyle w:val="TableParagraph"/>
              <w:spacing w:line="240" w:lineRule="atLeast"/>
              <w:ind w:left="281" w:right="198" w:hanging="63"/>
              <w:rPr>
                <w:rFonts w:asciiTheme="minorHAnsi" w:hAnsiTheme="minorHAnsi" w:cstheme="minorHAnsi"/>
                <w:sz w:val="20"/>
                <w:szCs w:val="20"/>
              </w:rPr>
            </w:pPr>
            <w:r w:rsidRPr="00264AFE">
              <w:rPr>
                <w:rFonts w:asciiTheme="minorHAnsi" w:hAnsiTheme="minorHAnsi" w:cstheme="minorHAnsi"/>
                <w:spacing w:val="-1"/>
                <w:sz w:val="20"/>
                <w:szCs w:val="20"/>
              </w:rPr>
              <w:t xml:space="preserve">20.5 </w:t>
            </w:r>
            <w:r w:rsidRPr="00264AFE">
              <w:rPr>
                <w:rFonts w:asciiTheme="minorHAnsi" w:hAnsiTheme="minorHAnsi" w:cstheme="minorHAnsi"/>
                <w:sz w:val="20"/>
                <w:szCs w:val="20"/>
              </w:rPr>
              <w:t>±</w:t>
            </w:r>
            <w:r w:rsidRPr="00264AFE">
              <w:rPr>
                <w:rFonts w:asciiTheme="minorHAnsi" w:hAnsiTheme="minorHAnsi" w:cstheme="minorHAnsi"/>
                <w:spacing w:val="-43"/>
                <w:sz w:val="20"/>
                <w:szCs w:val="20"/>
              </w:rPr>
              <w:t xml:space="preserve"> </w:t>
            </w:r>
            <w:r w:rsidRPr="00264AFE">
              <w:rPr>
                <w:rFonts w:asciiTheme="minorHAnsi" w:hAnsiTheme="minorHAnsi" w:cstheme="minorHAnsi"/>
                <w:sz w:val="20"/>
                <w:szCs w:val="20"/>
              </w:rPr>
              <w:t>(3.4)</w:t>
            </w:r>
          </w:p>
        </w:tc>
        <w:tc>
          <w:tcPr>
            <w:tcW w:w="941" w:type="dxa"/>
          </w:tcPr>
          <w:p w14:paraId="646098EA" w14:textId="77777777" w:rsidR="00CA7258" w:rsidRPr="00264AFE" w:rsidRDefault="00CA7258" w:rsidP="00AE6129">
            <w:pPr>
              <w:pStyle w:val="TableParagraph"/>
              <w:spacing w:before="1"/>
              <w:ind w:left="296"/>
              <w:rPr>
                <w:rFonts w:asciiTheme="minorHAnsi" w:hAnsiTheme="minorHAnsi" w:cstheme="minorHAnsi"/>
                <w:sz w:val="20"/>
                <w:szCs w:val="20"/>
              </w:rPr>
            </w:pPr>
            <w:r w:rsidRPr="00264AFE">
              <w:rPr>
                <w:rFonts w:asciiTheme="minorHAnsi" w:hAnsiTheme="minorHAnsi" w:cstheme="minorHAnsi"/>
                <w:sz w:val="20"/>
                <w:szCs w:val="20"/>
              </w:rPr>
              <w:t>21</w:t>
            </w:r>
            <w:r w:rsidRPr="00264AFE">
              <w:rPr>
                <w:rFonts w:asciiTheme="minorHAnsi" w:hAnsiTheme="minorHAnsi" w:cstheme="minorHAnsi"/>
                <w:spacing w:val="-3"/>
                <w:sz w:val="20"/>
                <w:szCs w:val="20"/>
              </w:rPr>
              <w:t xml:space="preserve"> </w:t>
            </w:r>
            <w:r w:rsidRPr="00264AFE">
              <w:rPr>
                <w:rFonts w:asciiTheme="minorHAnsi" w:hAnsiTheme="minorHAnsi" w:cstheme="minorHAnsi"/>
                <w:sz w:val="20"/>
                <w:szCs w:val="20"/>
              </w:rPr>
              <w:t>±</w:t>
            </w:r>
          </w:p>
          <w:p w14:paraId="68D7374D" w14:textId="77777777" w:rsidR="00CA7258" w:rsidRPr="00264AFE" w:rsidRDefault="00CA7258" w:rsidP="00AE6129">
            <w:pPr>
              <w:pStyle w:val="TableParagraph"/>
              <w:spacing w:before="1" w:line="223" w:lineRule="exact"/>
              <w:ind w:left="281"/>
              <w:rPr>
                <w:rFonts w:asciiTheme="minorHAnsi" w:hAnsiTheme="minorHAnsi" w:cstheme="minorHAnsi"/>
                <w:sz w:val="20"/>
                <w:szCs w:val="20"/>
              </w:rPr>
            </w:pPr>
            <w:r w:rsidRPr="00264AFE">
              <w:rPr>
                <w:rFonts w:asciiTheme="minorHAnsi" w:hAnsiTheme="minorHAnsi" w:cstheme="minorHAnsi"/>
                <w:sz w:val="20"/>
                <w:szCs w:val="20"/>
              </w:rPr>
              <w:t>(2.5)</w:t>
            </w:r>
          </w:p>
        </w:tc>
        <w:tc>
          <w:tcPr>
            <w:tcW w:w="1251" w:type="dxa"/>
          </w:tcPr>
          <w:p w14:paraId="23716D33" w14:textId="77777777" w:rsidR="00CA7258" w:rsidRPr="00264AFE" w:rsidRDefault="00CA7258" w:rsidP="00AE6129">
            <w:pPr>
              <w:pStyle w:val="TableParagraph"/>
              <w:spacing w:line="240" w:lineRule="atLeast"/>
              <w:ind w:left="435" w:right="352" w:hanging="60"/>
              <w:rPr>
                <w:rFonts w:asciiTheme="minorHAnsi" w:hAnsiTheme="minorHAnsi" w:cstheme="minorHAnsi"/>
                <w:sz w:val="20"/>
                <w:szCs w:val="20"/>
              </w:rPr>
            </w:pPr>
            <w:r w:rsidRPr="00264AFE">
              <w:rPr>
                <w:rFonts w:asciiTheme="minorHAnsi" w:hAnsiTheme="minorHAnsi" w:cstheme="minorHAnsi"/>
                <w:spacing w:val="-1"/>
                <w:sz w:val="20"/>
                <w:szCs w:val="20"/>
              </w:rPr>
              <w:t>20.4 ±</w:t>
            </w:r>
            <w:r w:rsidRPr="00264AFE">
              <w:rPr>
                <w:rFonts w:asciiTheme="minorHAnsi" w:hAnsiTheme="minorHAnsi" w:cstheme="minorHAnsi"/>
                <w:spacing w:val="-43"/>
                <w:sz w:val="20"/>
                <w:szCs w:val="20"/>
              </w:rPr>
              <w:t xml:space="preserve"> </w:t>
            </w:r>
            <w:r w:rsidRPr="00264AFE">
              <w:rPr>
                <w:rFonts w:asciiTheme="minorHAnsi" w:hAnsiTheme="minorHAnsi" w:cstheme="minorHAnsi"/>
                <w:sz w:val="20"/>
                <w:szCs w:val="20"/>
              </w:rPr>
              <w:t>(4.6)</w:t>
            </w:r>
          </w:p>
        </w:tc>
        <w:tc>
          <w:tcPr>
            <w:tcW w:w="1007" w:type="dxa"/>
          </w:tcPr>
          <w:p w14:paraId="51770A67" w14:textId="77777777" w:rsidR="00CA7258" w:rsidRPr="00264AFE" w:rsidRDefault="00CA7258" w:rsidP="00AE6129">
            <w:pPr>
              <w:pStyle w:val="TableParagraph"/>
              <w:spacing w:line="240" w:lineRule="atLeast"/>
              <w:ind w:left="312" w:right="230" w:hanging="60"/>
              <w:rPr>
                <w:rFonts w:asciiTheme="minorHAnsi" w:hAnsiTheme="minorHAnsi" w:cstheme="minorHAnsi"/>
                <w:sz w:val="20"/>
                <w:szCs w:val="20"/>
              </w:rPr>
            </w:pPr>
            <w:r w:rsidRPr="00264AFE">
              <w:rPr>
                <w:rFonts w:asciiTheme="minorHAnsi" w:hAnsiTheme="minorHAnsi" w:cstheme="minorHAnsi"/>
                <w:spacing w:val="-1"/>
                <w:sz w:val="20"/>
                <w:szCs w:val="20"/>
              </w:rPr>
              <w:t xml:space="preserve">19.1 </w:t>
            </w:r>
            <w:r w:rsidRPr="00264AFE">
              <w:rPr>
                <w:rFonts w:asciiTheme="minorHAnsi" w:hAnsiTheme="minorHAnsi" w:cstheme="minorHAnsi"/>
                <w:sz w:val="20"/>
                <w:szCs w:val="20"/>
              </w:rPr>
              <w:t>±</w:t>
            </w:r>
            <w:r w:rsidRPr="00264AFE">
              <w:rPr>
                <w:rFonts w:asciiTheme="minorHAnsi" w:hAnsiTheme="minorHAnsi" w:cstheme="minorHAnsi"/>
                <w:spacing w:val="-43"/>
                <w:sz w:val="20"/>
                <w:szCs w:val="20"/>
              </w:rPr>
              <w:t xml:space="preserve"> </w:t>
            </w:r>
            <w:r w:rsidRPr="00264AFE">
              <w:rPr>
                <w:rFonts w:asciiTheme="minorHAnsi" w:hAnsiTheme="minorHAnsi" w:cstheme="minorHAnsi"/>
                <w:sz w:val="20"/>
                <w:szCs w:val="20"/>
              </w:rPr>
              <w:t>(1.8)</w:t>
            </w:r>
          </w:p>
        </w:tc>
        <w:tc>
          <w:tcPr>
            <w:tcW w:w="781" w:type="dxa"/>
          </w:tcPr>
          <w:p w14:paraId="5ED6F931" w14:textId="77777777" w:rsidR="00CA7258" w:rsidRPr="00264AFE" w:rsidRDefault="00CA7258" w:rsidP="00AE6129">
            <w:pPr>
              <w:pStyle w:val="TableParagraph"/>
              <w:spacing w:before="123"/>
              <w:ind w:left="113" w:right="113"/>
              <w:jc w:val="center"/>
              <w:rPr>
                <w:rFonts w:asciiTheme="minorHAnsi" w:hAnsiTheme="minorHAnsi" w:cstheme="minorHAnsi"/>
                <w:b/>
                <w:sz w:val="20"/>
                <w:szCs w:val="20"/>
              </w:rPr>
            </w:pPr>
            <w:r w:rsidRPr="00264AFE">
              <w:rPr>
                <w:rFonts w:asciiTheme="minorHAnsi" w:hAnsiTheme="minorHAnsi" w:cstheme="minorHAnsi"/>
                <w:b/>
                <w:sz w:val="20"/>
                <w:szCs w:val="20"/>
              </w:rPr>
              <w:t>.000</w:t>
            </w:r>
          </w:p>
        </w:tc>
      </w:tr>
      <w:tr w:rsidR="00CA7258" w:rsidRPr="00264AFE" w14:paraId="78744CC8" w14:textId="77777777" w:rsidTr="00AE6129">
        <w:trPr>
          <w:trHeight w:val="489"/>
        </w:trPr>
        <w:tc>
          <w:tcPr>
            <w:tcW w:w="2242" w:type="dxa"/>
          </w:tcPr>
          <w:p w14:paraId="67A9ED5B" w14:textId="60451D41" w:rsidR="00CA7258" w:rsidRPr="00264AFE" w:rsidRDefault="00CA7258" w:rsidP="00AE6129">
            <w:pPr>
              <w:pStyle w:val="TableParagraph"/>
              <w:spacing w:before="123"/>
              <w:ind w:left="131"/>
              <w:rPr>
                <w:rFonts w:asciiTheme="minorHAnsi" w:hAnsiTheme="minorHAnsi" w:cstheme="minorHAnsi"/>
                <w:sz w:val="20"/>
                <w:szCs w:val="20"/>
              </w:rPr>
            </w:pPr>
            <w:r w:rsidRPr="00264AFE">
              <w:rPr>
                <w:rFonts w:asciiTheme="minorHAnsi" w:hAnsiTheme="minorHAnsi" w:cstheme="minorHAnsi"/>
                <w:sz w:val="20"/>
                <w:szCs w:val="20"/>
              </w:rPr>
              <w:t>Oxygen</w:t>
            </w:r>
            <w:r w:rsidRPr="00264AFE">
              <w:rPr>
                <w:rFonts w:asciiTheme="minorHAnsi" w:hAnsiTheme="minorHAnsi" w:cstheme="minorHAnsi"/>
                <w:spacing w:val="-4"/>
                <w:sz w:val="20"/>
                <w:szCs w:val="20"/>
              </w:rPr>
              <w:t xml:space="preserve"> </w:t>
            </w:r>
            <w:r w:rsidRPr="00264AFE">
              <w:rPr>
                <w:rFonts w:asciiTheme="minorHAnsi" w:hAnsiTheme="minorHAnsi" w:cstheme="minorHAnsi"/>
                <w:sz w:val="20"/>
                <w:szCs w:val="20"/>
              </w:rPr>
              <w:t>saturations</w:t>
            </w:r>
            <w:r w:rsidRPr="00264AFE">
              <w:rPr>
                <w:rFonts w:asciiTheme="minorHAnsi" w:hAnsiTheme="minorHAnsi" w:cstheme="minorHAnsi"/>
                <w:spacing w:val="-6"/>
                <w:sz w:val="20"/>
                <w:szCs w:val="20"/>
              </w:rPr>
              <w:t xml:space="preserve"> </w:t>
            </w:r>
            <w:r w:rsidRPr="00264AFE">
              <w:rPr>
                <w:rFonts w:asciiTheme="minorHAnsi" w:hAnsiTheme="minorHAnsi" w:cstheme="minorHAnsi"/>
                <w:sz w:val="20"/>
                <w:szCs w:val="20"/>
              </w:rPr>
              <w:t>(</w:t>
            </w:r>
            <w:r w:rsidR="00001A7B" w:rsidRPr="00264AFE">
              <w:rPr>
                <w:rFonts w:asciiTheme="minorHAnsi" w:hAnsiTheme="minorHAnsi" w:cstheme="minorHAnsi"/>
                <w:sz w:val="20"/>
                <w:szCs w:val="20"/>
              </w:rPr>
              <w:t>%) *</w:t>
            </w:r>
          </w:p>
        </w:tc>
        <w:tc>
          <w:tcPr>
            <w:tcW w:w="822" w:type="dxa"/>
          </w:tcPr>
          <w:p w14:paraId="7D03A9AD" w14:textId="77777777" w:rsidR="00CA7258" w:rsidRPr="00264AFE" w:rsidRDefault="00CA7258" w:rsidP="00AE6129">
            <w:pPr>
              <w:pStyle w:val="TableParagraph"/>
              <w:spacing w:line="240" w:lineRule="atLeast"/>
              <w:ind w:left="223" w:right="137" w:hanging="63"/>
              <w:rPr>
                <w:rFonts w:asciiTheme="minorHAnsi" w:hAnsiTheme="minorHAnsi" w:cstheme="minorHAnsi"/>
                <w:sz w:val="20"/>
                <w:szCs w:val="20"/>
              </w:rPr>
            </w:pPr>
            <w:r w:rsidRPr="00264AFE">
              <w:rPr>
                <w:rFonts w:asciiTheme="minorHAnsi" w:hAnsiTheme="minorHAnsi" w:cstheme="minorHAnsi"/>
                <w:spacing w:val="-1"/>
                <w:sz w:val="20"/>
                <w:szCs w:val="20"/>
              </w:rPr>
              <w:t xml:space="preserve">95.8 </w:t>
            </w:r>
            <w:r w:rsidRPr="00264AFE">
              <w:rPr>
                <w:rFonts w:asciiTheme="minorHAnsi" w:hAnsiTheme="minorHAnsi" w:cstheme="minorHAnsi"/>
                <w:sz w:val="20"/>
                <w:szCs w:val="20"/>
              </w:rPr>
              <w:t>±</w:t>
            </w:r>
            <w:r w:rsidRPr="00264AFE">
              <w:rPr>
                <w:rFonts w:asciiTheme="minorHAnsi" w:hAnsiTheme="minorHAnsi" w:cstheme="minorHAnsi"/>
                <w:spacing w:val="-43"/>
                <w:sz w:val="20"/>
                <w:szCs w:val="20"/>
              </w:rPr>
              <w:t xml:space="preserve"> </w:t>
            </w:r>
            <w:r w:rsidRPr="00264AFE">
              <w:rPr>
                <w:rFonts w:asciiTheme="minorHAnsi" w:hAnsiTheme="minorHAnsi" w:cstheme="minorHAnsi"/>
                <w:sz w:val="20"/>
                <w:szCs w:val="20"/>
              </w:rPr>
              <w:t>(3.0)</w:t>
            </w:r>
          </w:p>
        </w:tc>
        <w:tc>
          <w:tcPr>
            <w:tcW w:w="1037" w:type="dxa"/>
          </w:tcPr>
          <w:p w14:paraId="10914816" w14:textId="77777777" w:rsidR="00CA7258" w:rsidRPr="00264AFE" w:rsidRDefault="00CA7258" w:rsidP="00AE6129">
            <w:pPr>
              <w:pStyle w:val="TableParagraph"/>
              <w:spacing w:line="240" w:lineRule="atLeast"/>
              <w:ind w:left="329" w:right="246" w:hanging="63"/>
              <w:rPr>
                <w:rFonts w:asciiTheme="minorHAnsi" w:hAnsiTheme="minorHAnsi" w:cstheme="minorHAnsi"/>
                <w:sz w:val="20"/>
                <w:szCs w:val="20"/>
              </w:rPr>
            </w:pPr>
            <w:r w:rsidRPr="00264AFE">
              <w:rPr>
                <w:rFonts w:asciiTheme="minorHAnsi" w:hAnsiTheme="minorHAnsi" w:cstheme="minorHAnsi"/>
                <w:spacing w:val="-1"/>
                <w:sz w:val="20"/>
                <w:szCs w:val="20"/>
              </w:rPr>
              <w:t xml:space="preserve">97.7 </w:t>
            </w:r>
            <w:r w:rsidRPr="00264AFE">
              <w:rPr>
                <w:rFonts w:asciiTheme="minorHAnsi" w:hAnsiTheme="minorHAnsi" w:cstheme="minorHAnsi"/>
                <w:sz w:val="20"/>
                <w:szCs w:val="20"/>
              </w:rPr>
              <w:t>±</w:t>
            </w:r>
            <w:r w:rsidRPr="00264AFE">
              <w:rPr>
                <w:rFonts w:asciiTheme="minorHAnsi" w:hAnsiTheme="minorHAnsi" w:cstheme="minorHAnsi"/>
                <w:spacing w:val="-43"/>
                <w:sz w:val="20"/>
                <w:szCs w:val="20"/>
              </w:rPr>
              <w:t xml:space="preserve"> </w:t>
            </w:r>
            <w:r w:rsidRPr="00264AFE">
              <w:rPr>
                <w:rFonts w:asciiTheme="minorHAnsi" w:hAnsiTheme="minorHAnsi" w:cstheme="minorHAnsi"/>
                <w:sz w:val="20"/>
                <w:szCs w:val="20"/>
              </w:rPr>
              <w:t>(1.3)</w:t>
            </w:r>
          </w:p>
        </w:tc>
        <w:tc>
          <w:tcPr>
            <w:tcW w:w="941" w:type="dxa"/>
          </w:tcPr>
          <w:p w14:paraId="30873FBF" w14:textId="77777777" w:rsidR="00CA7258" w:rsidRPr="00264AFE" w:rsidRDefault="00CA7258" w:rsidP="00AE6129">
            <w:pPr>
              <w:pStyle w:val="TableParagraph"/>
              <w:spacing w:line="240" w:lineRule="atLeast"/>
              <w:ind w:left="281" w:right="198" w:hanging="63"/>
              <w:rPr>
                <w:rFonts w:asciiTheme="minorHAnsi" w:hAnsiTheme="minorHAnsi" w:cstheme="minorHAnsi"/>
                <w:sz w:val="20"/>
                <w:szCs w:val="20"/>
              </w:rPr>
            </w:pPr>
            <w:r w:rsidRPr="00264AFE">
              <w:rPr>
                <w:rFonts w:asciiTheme="minorHAnsi" w:hAnsiTheme="minorHAnsi" w:cstheme="minorHAnsi"/>
                <w:spacing w:val="-1"/>
                <w:sz w:val="20"/>
                <w:szCs w:val="20"/>
              </w:rPr>
              <w:t xml:space="preserve">96.1 </w:t>
            </w:r>
            <w:r w:rsidRPr="00264AFE">
              <w:rPr>
                <w:rFonts w:asciiTheme="minorHAnsi" w:hAnsiTheme="minorHAnsi" w:cstheme="minorHAnsi"/>
                <w:sz w:val="20"/>
                <w:szCs w:val="20"/>
              </w:rPr>
              <w:t>±</w:t>
            </w:r>
            <w:r w:rsidRPr="00264AFE">
              <w:rPr>
                <w:rFonts w:asciiTheme="minorHAnsi" w:hAnsiTheme="minorHAnsi" w:cstheme="minorHAnsi"/>
                <w:spacing w:val="-43"/>
                <w:sz w:val="20"/>
                <w:szCs w:val="20"/>
              </w:rPr>
              <w:t xml:space="preserve"> </w:t>
            </w:r>
            <w:r w:rsidRPr="00264AFE">
              <w:rPr>
                <w:rFonts w:asciiTheme="minorHAnsi" w:hAnsiTheme="minorHAnsi" w:cstheme="minorHAnsi"/>
                <w:sz w:val="20"/>
                <w:szCs w:val="20"/>
              </w:rPr>
              <w:t>(2.5)</w:t>
            </w:r>
          </w:p>
        </w:tc>
        <w:tc>
          <w:tcPr>
            <w:tcW w:w="941" w:type="dxa"/>
          </w:tcPr>
          <w:p w14:paraId="4FA54E5D" w14:textId="77777777" w:rsidR="00CA7258" w:rsidRPr="00264AFE" w:rsidRDefault="00CA7258" w:rsidP="00AE6129">
            <w:pPr>
              <w:pStyle w:val="TableParagraph"/>
              <w:spacing w:line="240" w:lineRule="atLeast"/>
              <w:ind w:left="281" w:right="198" w:hanging="63"/>
              <w:rPr>
                <w:rFonts w:asciiTheme="minorHAnsi" w:hAnsiTheme="minorHAnsi" w:cstheme="minorHAnsi"/>
                <w:sz w:val="20"/>
                <w:szCs w:val="20"/>
              </w:rPr>
            </w:pPr>
            <w:r w:rsidRPr="00264AFE">
              <w:rPr>
                <w:rFonts w:asciiTheme="minorHAnsi" w:hAnsiTheme="minorHAnsi" w:cstheme="minorHAnsi"/>
                <w:spacing w:val="-1"/>
                <w:sz w:val="20"/>
                <w:szCs w:val="20"/>
              </w:rPr>
              <w:t xml:space="preserve">94.0 </w:t>
            </w:r>
            <w:r w:rsidRPr="00264AFE">
              <w:rPr>
                <w:rFonts w:asciiTheme="minorHAnsi" w:hAnsiTheme="minorHAnsi" w:cstheme="minorHAnsi"/>
                <w:sz w:val="20"/>
                <w:szCs w:val="20"/>
              </w:rPr>
              <w:t>±</w:t>
            </w:r>
            <w:r w:rsidRPr="00264AFE">
              <w:rPr>
                <w:rFonts w:asciiTheme="minorHAnsi" w:hAnsiTheme="minorHAnsi" w:cstheme="minorHAnsi"/>
                <w:spacing w:val="-43"/>
                <w:sz w:val="20"/>
                <w:szCs w:val="20"/>
              </w:rPr>
              <w:t xml:space="preserve"> </w:t>
            </w:r>
            <w:r w:rsidRPr="00264AFE">
              <w:rPr>
                <w:rFonts w:asciiTheme="minorHAnsi" w:hAnsiTheme="minorHAnsi" w:cstheme="minorHAnsi"/>
                <w:sz w:val="20"/>
                <w:szCs w:val="20"/>
              </w:rPr>
              <w:t>(2.9)</w:t>
            </w:r>
          </w:p>
        </w:tc>
        <w:tc>
          <w:tcPr>
            <w:tcW w:w="1251" w:type="dxa"/>
          </w:tcPr>
          <w:p w14:paraId="13BC26AC" w14:textId="77777777" w:rsidR="00CA7258" w:rsidRPr="00264AFE" w:rsidRDefault="00CA7258" w:rsidP="00AE6129">
            <w:pPr>
              <w:pStyle w:val="TableParagraph"/>
              <w:spacing w:line="240" w:lineRule="atLeast"/>
              <w:ind w:left="459" w:right="354" w:hanging="87"/>
              <w:rPr>
                <w:rFonts w:asciiTheme="minorHAnsi" w:hAnsiTheme="minorHAnsi" w:cstheme="minorHAnsi"/>
                <w:sz w:val="20"/>
                <w:szCs w:val="20"/>
              </w:rPr>
            </w:pPr>
            <w:r w:rsidRPr="00264AFE">
              <w:rPr>
                <w:rFonts w:asciiTheme="minorHAnsi" w:hAnsiTheme="minorHAnsi" w:cstheme="minorHAnsi"/>
                <w:spacing w:val="-1"/>
                <w:sz w:val="20"/>
                <w:szCs w:val="20"/>
              </w:rPr>
              <w:t xml:space="preserve">94.5 </w:t>
            </w:r>
            <w:r w:rsidRPr="00264AFE">
              <w:rPr>
                <w:rFonts w:asciiTheme="minorHAnsi" w:hAnsiTheme="minorHAnsi" w:cstheme="minorHAnsi"/>
                <w:sz w:val="20"/>
                <w:szCs w:val="20"/>
              </w:rPr>
              <w:t>±</w:t>
            </w:r>
            <w:r w:rsidRPr="00264AFE">
              <w:rPr>
                <w:rFonts w:asciiTheme="minorHAnsi" w:hAnsiTheme="minorHAnsi" w:cstheme="minorHAnsi"/>
                <w:spacing w:val="-43"/>
                <w:sz w:val="20"/>
                <w:szCs w:val="20"/>
              </w:rPr>
              <w:t xml:space="preserve"> </w:t>
            </w:r>
            <w:r w:rsidRPr="00264AFE">
              <w:rPr>
                <w:rFonts w:asciiTheme="minorHAnsi" w:hAnsiTheme="minorHAnsi" w:cstheme="minorHAnsi"/>
                <w:sz w:val="20"/>
                <w:szCs w:val="20"/>
              </w:rPr>
              <w:t>(0.5)</w:t>
            </w:r>
          </w:p>
        </w:tc>
        <w:tc>
          <w:tcPr>
            <w:tcW w:w="1007" w:type="dxa"/>
          </w:tcPr>
          <w:p w14:paraId="342442A4" w14:textId="77777777" w:rsidR="00CA7258" w:rsidRPr="00264AFE" w:rsidRDefault="00CA7258" w:rsidP="00AE6129">
            <w:pPr>
              <w:pStyle w:val="TableParagraph"/>
              <w:spacing w:line="240" w:lineRule="atLeast"/>
              <w:ind w:left="312" w:right="230" w:hanging="60"/>
              <w:rPr>
                <w:rFonts w:asciiTheme="minorHAnsi" w:hAnsiTheme="minorHAnsi" w:cstheme="minorHAnsi"/>
                <w:sz w:val="20"/>
                <w:szCs w:val="20"/>
              </w:rPr>
            </w:pPr>
            <w:r w:rsidRPr="00264AFE">
              <w:rPr>
                <w:rFonts w:asciiTheme="minorHAnsi" w:hAnsiTheme="minorHAnsi" w:cstheme="minorHAnsi"/>
                <w:spacing w:val="-1"/>
                <w:sz w:val="20"/>
                <w:szCs w:val="20"/>
              </w:rPr>
              <w:t xml:space="preserve">96.5 </w:t>
            </w:r>
            <w:r w:rsidRPr="00264AFE">
              <w:rPr>
                <w:rFonts w:asciiTheme="minorHAnsi" w:hAnsiTheme="minorHAnsi" w:cstheme="minorHAnsi"/>
                <w:sz w:val="20"/>
                <w:szCs w:val="20"/>
              </w:rPr>
              <w:t>±</w:t>
            </w:r>
            <w:r w:rsidRPr="00264AFE">
              <w:rPr>
                <w:rFonts w:asciiTheme="minorHAnsi" w:hAnsiTheme="minorHAnsi" w:cstheme="minorHAnsi"/>
                <w:spacing w:val="-43"/>
                <w:sz w:val="20"/>
                <w:szCs w:val="20"/>
              </w:rPr>
              <w:t xml:space="preserve"> </w:t>
            </w:r>
            <w:r w:rsidRPr="00264AFE">
              <w:rPr>
                <w:rFonts w:asciiTheme="minorHAnsi" w:hAnsiTheme="minorHAnsi" w:cstheme="minorHAnsi"/>
                <w:sz w:val="20"/>
                <w:szCs w:val="20"/>
              </w:rPr>
              <w:t>(1.9)</w:t>
            </w:r>
          </w:p>
        </w:tc>
        <w:tc>
          <w:tcPr>
            <w:tcW w:w="781" w:type="dxa"/>
          </w:tcPr>
          <w:p w14:paraId="6E1D6338" w14:textId="77777777" w:rsidR="00CA7258" w:rsidRPr="00264AFE" w:rsidRDefault="00CA7258" w:rsidP="00AE6129">
            <w:pPr>
              <w:pStyle w:val="TableParagraph"/>
              <w:spacing w:before="123"/>
              <w:ind w:left="113" w:right="113"/>
              <w:jc w:val="center"/>
              <w:rPr>
                <w:rFonts w:asciiTheme="minorHAnsi" w:hAnsiTheme="minorHAnsi" w:cstheme="minorHAnsi"/>
                <w:b/>
                <w:sz w:val="20"/>
                <w:szCs w:val="20"/>
              </w:rPr>
            </w:pPr>
            <w:r w:rsidRPr="00264AFE">
              <w:rPr>
                <w:rFonts w:asciiTheme="minorHAnsi" w:hAnsiTheme="minorHAnsi" w:cstheme="minorHAnsi"/>
                <w:b/>
                <w:sz w:val="20"/>
                <w:szCs w:val="20"/>
              </w:rPr>
              <w:t>.001</w:t>
            </w:r>
          </w:p>
        </w:tc>
      </w:tr>
      <w:tr w:rsidR="00CA7258" w:rsidRPr="00264AFE" w14:paraId="6CD8EA6E" w14:textId="77777777" w:rsidTr="00AE6129">
        <w:trPr>
          <w:trHeight w:val="486"/>
        </w:trPr>
        <w:tc>
          <w:tcPr>
            <w:tcW w:w="2242" w:type="dxa"/>
          </w:tcPr>
          <w:p w14:paraId="20B29529" w14:textId="77777777" w:rsidR="00CA7258" w:rsidRPr="00264AFE" w:rsidRDefault="00CA7258" w:rsidP="00AE6129">
            <w:pPr>
              <w:pStyle w:val="TableParagraph"/>
              <w:spacing w:before="1" w:line="243" w:lineRule="exact"/>
              <w:ind w:left="104" w:right="96"/>
              <w:jc w:val="center"/>
              <w:rPr>
                <w:rFonts w:asciiTheme="minorHAnsi" w:hAnsiTheme="minorHAnsi" w:cstheme="minorHAnsi"/>
                <w:sz w:val="20"/>
                <w:szCs w:val="20"/>
              </w:rPr>
            </w:pPr>
            <w:r w:rsidRPr="00264AFE">
              <w:rPr>
                <w:rFonts w:asciiTheme="minorHAnsi" w:hAnsiTheme="minorHAnsi" w:cstheme="minorHAnsi"/>
                <w:sz w:val="20"/>
                <w:szCs w:val="20"/>
              </w:rPr>
              <w:t>Systolic</w:t>
            </w:r>
            <w:r w:rsidRPr="00264AFE">
              <w:rPr>
                <w:rFonts w:asciiTheme="minorHAnsi" w:hAnsiTheme="minorHAnsi" w:cstheme="minorHAnsi"/>
                <w:spacing w:val="-4"/>
                <w:sz w:val="20"/>
                <w:szCs w:val="20"/>
              </w:rPr>
              <w:t xml:space="preserve"> </w:t>
            </w:r>
            <w:r w:rsidRPr="00264AFE">
              <w:rPr>
                <w:rFonts w:asciiTheme="minorHAnsi" w:hAnsiTheme="minorHAnsi" w:cstheme="minorHAnsi"/>
                <w:sz w:val="20"/>
                <w:szCs w:val="20"/>
              </w:rPr>
              <w:t>Blood</w:t>
            </w:r>
            <w:r w:rsidRPr="00264AFE">
              <w:rPr>
                <w:rFonts w:asciiTheme="minorHAnsi" w:hAnsiTheme="minorHAnsi" w:cstheme="minorHAnsi"/>
                <w:spacing w:val="-3"/>
                <w:sz w:val="20"/>
                <w:szCs w:val="20"/>
              </w:rPr>
              <w:t xml:space="preserve"> </w:t>
            </w:r>
            <w:r w:rsidRPr="00264AFE">
              <w:rPr>
                <w:rFonts w:asciiTheme="minorHAnsi" w:hAnsiTheme="minorHAnsi" w:cstheme="minorHAnsi"/>
                <w:sz w:val="20"/>
                <w:szCs w:val="20"/>
              </w:rPr>
              <w:t>Pressure</w:t>
            </w:r>
          </w:p>
          <w:p w14:paraId="7E110D26" w14:textId="77777777" w:rsidR="00CA7258" w:rsidRPr="00264AFE" w:rsidRDefault="00CA7258" w:rsidP="00AE6129">
            <w:pPr>
              <w:pStyle w:val="TableParagraph"/>
              <w:spacing w:line="222" w:lineRule="exact"/>
              <w:ind w:left="104" w:right="97"/>
              <w:jc w:val="center"/>
              <w:rPr>
                <w:rFonts w:asciiTheme="minorHAnsi" w:hAnsiTheme="minorHAnsi" w:cstheme="minorHAnsi"/>
                <w:sz w:val="20"/>
                <w:szCs w:val="20"/>
              </w:rPr>
            </w:pPr>
            <w:r w:rsidRPr="00264AFE">
              <w:rPr>
                <w:rFonts w:asciiTheme="minorHAnsi" w:hAnsiTheme="minorHAnsi" w:cstheme="minorHAnsi"/>
                <w:sz w:val="20"/>
                <w:szCs w:val="20"/>
              </w:rPr>
              <w:t>(mmHg)*</w:t>
            </w:r>
          </w:p>
        </w:tc>
        <w:tc>
          <w:tcPr>
            <w:tcW w:w="822" w:type="dxa"/>
          </w:tcPr>
          <w:p w14:paraId="6F32610A" w14:textId="77777777" w:rsidR="00CA7258" w:rsidRPr="00264AFE" w:rsidRDefault="00CA7258" w:rsidP="00AE6129">
            <w:pPr>
              <w:pStyle w:val="TableParagraph"/>
              <w:spacing w:before="1" w:line="243" w:lineRule="exact"/>
              <w:ind w:left="109"/>
              <w:rPr>
                <w:rFonts w:asciiTheme="minorHAnsi" w:hAnsiTheme="minorHAnsi" w:cstheme="minorHAnsi"/>
                <w:sz w:val="20"/>
                <w:szCs w:val="20"/>
              </w:rPr>
            </w:pPr>
            <w:r w:rsidRPr="00264AFE">
              <w:rPr>
                <w:rFonts w:asciiTheme="minorHAnsi" w:hAnsiTheme="minorHAnsi" w:cstheme="minorHAnsi"/>
                <w:sz w:val="20"/>
                <w:szCs w:val="20"/>
              </w:rPr>
              <w:t>131.5</w:t>
            </w:r>
            <w:r w:rsidRPr="00264AFE">
              <w:rPr>
                <w:rFonts w:asciiTheme="minorHAnsi" w:hAnsiTheme="minorHAnsi" w:cstheme="minorHAnsi"/>
                <w:spacing w:val="-1"/>
                <w:sz w:val="20"/>
                <w:szCs w:val="20"/>
              </w:rPr>
              <w:t xml:space="preserve"> </w:t>
            </w:r>
            <w:r w:rsidRPr="00264AFE">
              <w:rPr>
                <w:rFonts w:asciiTheme="minorHAnsi" w:hAnsiTheme="minorHAnsi" w:cstheme="minorHAnsi"/>
                <w:sz w:val="20"/>
                <w:szCs w:val="20"/>
              </w:rPr>
              <w:t>±</w:t>
            </w:r>
          </w:p>
          <w:p w14:paraId="7AC1AEBF" w14:textId="77777777" w:rsidR="00CA7258" w:rsidRPr="00264AFE" w:rsidRDefault="00CA7258" w:rsidP="00AE6129">
            <w:pPr>
              <w:pStyle w:val="TableParagraph"/>
              <w:spacing w:line="222" w:lineRule="exact"/>
              <w:ind w:left="172"/>
              <w:rPr>
                <w:rFonts w:asciiTheme="minorHAnsi" w:hAnsiTheme="minorHAnsi" w:cstheme="minorHAnsi"/>
                <w:sz w:val="20"/>
                <w:szCs w:val="20"/>
              </w:rPr>
            </w:pPr>
            <w:r w:rsidRPr="00264AFE">
              <w:rPr>
                <w:rFonts w:asciiTheme="minorHAnsi" w:hAnsiTheme="minorHAnsi" w:cstheme="minorHAnsi"/>
                <w:sz w:val="20"/>
                <w:szCs w:val="20"/>
              </w:rPr>
              <w:t>(19.2)</w:t>
            </w:r>
          </w:p>
        </w:tc>
        <w:tc>
          <w:tcPr>
            <w:tcW w:w="1037" w:type="dxa"/>
          </w:tcPr>
          <w:p w14:paraId="7359C7CD" w14:textId="77777777" w:rsidR="00CA7258" w:rsidRPr="00264AFE" w:rsidRDefault="00CA7258" w:rsidP="00AE6129">
            <w:pPr>
              <w:pStyle w:val="TableParagraph"/>
              <w:spacing w:before="1" w:line="243" w:lineRule="exact"/>
              <w:ind w:left="293"/>
              <w:rPr>
                <w:rFonts w:asciiTheme="minorHAnsi" w:hAnsiTheme="minorHAnsi" w:cstheme="minorHAnsi"/>
                <w:sz w:val="20"/>
                <w:szCs w:val="20"/>
              </w:rPr>
            </w:pPr>
            <w:r w:rsidRPr="00264AFE">
              <w:rPr>
                <w:rFonts w:asciiTheme="minorHAnsi" w:hAnsiTheme="minorHAnsi" w:cstheme="minorHAnsi"/>
                <w:sz w:val="20"/>
                <w:szCs w:val="20"/>
              </w:rPr>
              <w:t>134</w:t>
            </w:r>
            <w:r w:rsidRPr="00264AFE">
              <w:rPr>
                <w:rFonts w:asciiTheme="minorHAnsi" w:hAnsiTheme="minorHAnsi" w:cstheme="minorHAnsi"/>
                <w:spacing w:val="-3"/>
                <w:sz w:val="20"/>
                <w:szCs w:val="20"/>
              </w:rPr>
              <w:t xml:space="preserve"> </w:t>
            </w:r>
            <w:r w:rsidRPr="00264AFE">
              <w:rPr>
                <w:rFonts w:asciiTheme="minorHAnsi" w:hAnsiTheme="minorHAnsi" w:cstheme="minorHAnsi"/>
                <w:sz w:val="20"/>
                <w:szCs w:val="20"/>
              </w:rPr>
              <w:t>±</w:t>
            </w:r>
          </w:p>
          <w:p w14:paraId="5652EB66" w14:textId="77777777" w:rsidR="00CA7258" w:rsidRPr="00264AFE" w:rsidRDefault="00CA7258" w:rsidP="00AE6129">
            <w:pPr>
              <w:pStyle w:val="TableParagraph"/>
              <w:spacing w:line="222" w:lineRule="exact"/>
              <w:ind w:left="279"/>
              <w:rPr>
                <w:rFonts w:asciiTheme="minorHAnsi" w:hAnsiTheme="minorHAnsi" w:cstheme="minorHAnsi"/>
                <w:sz w:val="20"/>
                <w:szCs w:val="20"/>
              </w:rPr>
            </w:pPr>
            <w:r w:rsidRPr="00264AFE">
              <w:rPr>
                <w:rFonts w:asciiTheme="minorHAnsi" w:hAnsiTheme="minorHAnsi" w:cstheme="minorHAnsi"/>
                <w:sz w:val="20"/>
                <w:szCs w:val="20"/>
              </w:rPr>
              <w:t>(15.7)</w:t>
            </w:r>
          </w:p>
        </w:tc>
        <w:tc>
          <w:tcPr>
            <w:tcW w:w="941" w:type="dxa"/>
          </w:tcPr>
          <w:p w14:paraId="461D7F7F" w14:textId="77777777" w:rsidR="00CA7258" w:rsidRPr="00264AFE" w:rsidRDefault="00CA7258" w:rsidP="00AE6129">
            <w:pPr>
              <w:pStyle w:val="TableParagraph"/>
              <w:spacing w:before="1" w:line="243" w:lineRule="exact"/>
              <w:ind w:left="245"/>
              <w:rPr>
                <w:rFonts w:asciiTheme="minorHAnsi" w:hAnsiTheme="minorHAnsi" w:cstheme="minorHAnsi"/>
                <w:sz w:val="20"/>
                <w:szCs w:val="20"/>
              </w:rPr>
            </w:pPr>
            <w:r w:rsidRPr="00264AFE">
              <w:rPr>
                <w:rFonts w:asciiTheme="minorHAnsi" w:hAnsiTheme="minorHAnsi" w:cstheme="minorHAnsi"/>
                <w:sz w:val="20"/>
                <w:szCs w:val="20"/>
              </w:rPr>
              <w:t>133</w:t>
            </w:r>
            <w:r w:rsidRPr="00264AFE">
              <w:rPr>
                <w:rFonts w:asciiTheme="minorHAnsi" w:hAnsiTheme="minorHAnsi" w:cstheme="minorHAnsi"/>
                <w:spacing w:val="-3"/>
                <w:sz w:val="20"/>
                <w:szCs w:val="20"/>
              </w:rPr>
              <w:t xml:space="preserve"> </w:t>
            </w:r>
            <w:r w:rsidRPr="00264AFE">
              <w:rPr>
                <w:rFonts w:asciiTheme="minorHAnsi" w:hAnsiTheme="minorHAnsi" w:cstheme="minorHAnsi"/>
                <w:sz w:val="20"/>
                <w:szCs w:val="20"/>
              </w:rPr>
              <w:t>±</w:t>
            </w:r>
          </w:p>
          <w:p w14:paraId="74B10400" w14:textId="77777777" w:rsidR="00CA7258" w:rsidRPr="00264AFE" w:rsidRDefault="00CA7258" w:rsidP="00AE6129">
            <w:pPr>
              <w:pStyle w:val="TableParagraph"/>
              <w:spacing w:line="222" w:lineRule="exact"/>
              <w:ind w:left="231"/>
              <w:rPr>
                <w:rFonts w:asciiTheme="minorHAnsi" w:hAnsiTheme="minorHAnsi" w:cstheme="minorHAnsi"/>
                <w:sz w:val="20"/>
                <w:szCs w:val="20"/>
              </w:rPr>
            </w:pPr>
            <w:r w:rsidRPr="00264AFE">
              <w:rPr>
                <w:rFonts w:asciiTheme="minorHAnsi" w:hAnsiTheme="minorHAnsi" w:cstheme="minorHAnsi"/>
                <w:sz w:val="20"/>
                <w:szCs w:val="20"/>
              </w:rPr>
              <w:t>(17.7)</w:t>
            </w:r>
          </w:p>
        </w:tc>
        <w:tc>
          <w:tcPr>
            <w:tcW w:w="941" w:type="dxa"/>
          </w:tcPr>
          <w:p w14:paraId="45F35E2C" w14:textId="77777777" w:rsidR="00CA7258" w:rsidRPr="00264AFE" w:rsidRDefault="00CA7258" w:rsidP="00AE6129">
            <w:pPr>
              <w:pStyle w:val="TableParagraph"/>
              <w:spacing w:before="1" w:line="243" w:lineRule="exact"/>
              <w:ind w:left="245"/>
              <w:rPr>
                <w:rFonts w:asciiTheme="minorHAnsi" w:hAnsiTheme="minorHAnsi" w:cstheme="minorHAnsi"/>
                <w:sz w:val="20"/>
                <w:szCs w:val="20"/>
              </w:rPr>
            </w:pPr>
            <w:r w:rsidRPr="00264AFE">
              <w:rPr>
                <w:rFonts w:asciiTheme="minorHAnsi" w:hAnsiTheme="minorHAnsi" w:cstheme="minorHAnsi"/>
                <w:sz w:val="20"/>
                <w:szCs w:val="20"/>
              </w:rPr>
              <w:t>133</w:t>
            </w:r>
            <w:r w:rsidRPr="00264AFE">
              <w:rPr>
                <w:rFonts w:asciiTheme="minorHAnsi" w:hAnsiTheme="minorHAnsi" w:cstheme="minorHAnsi"/>
                <w:spacing w:val="-3"/>
                <w:sz w:val="20"/>
                <w:szCs w:val="20"/>
              </w:rPr>
              <w:t xml:space="preserve"> </w:t>
            </w:r>
            <w:r w:rsidRPr="00264AFE">
              <w:rPr>
                <w:rFonts w:asciiTheme="minorHAnsi" w:hAnsiTheme="minorHAnsi" w:cstheme="minorHAnsi"/>
                <w:sz w:val="20"/>
                <w:szCs w:val="20"/>
              </w:rPr>
              <w:t>±</w:t>
            </w:r>
          </w:p>
          <w:p w14:paraId="2470A6A9" w14:textId="77777777" w:rsidR="00CA7258" w:rsidRPr="00264AFE" w:rsidRDefault="00CA7258" w:rsidP="00AE6129">
            <w:pPr>
              <w:pStyle w:val="TableParagraph"/>
              <w:spacing w:line="222" w:lineRule="exact"/>
              <w:ind w:left="231"/>
              <w:rPr>
                <w:rFonts w:asciiTheme="minorHAnsi" w:hAnsiTheme="minorHAnsi" w:cstheme="minorHAnsi"/>
                <w:sz w:val="20"/>
                <w:szCs w:val="20"/>
              </w:rPr>
            </w:pPr>
            <w:r w:rsidRPr="00264AFE">
              <w:rPr>
                <w:rFonts w:asciiTheme="minorHAnsi" w:hAnsiTheme="minorHAnsi" w:cstheme="minorHAnsi"/>
                <w:sz w:val="20"/>
                <w:szCs w:val="20"/>
              </w:rPr>
              <w:t>(20.5)</w:t>
            </w:r>
          </w:p>
        </w:tc>
        <w:tc>
          <w:tcPr>
            <w:tcW w:w="1251" w:type="dxa"/>
          </w:tcPr>
          <w:p w14:paraId="10B671B9" w14:textId="77777777" w:rsidR="00CA7258" w:rsidRPr="00264AFE" w:rsidRDefault="00CA7258" w:rsidP="00AE6129">
            <w:pPr>
              <w:pStyle w:val="TableParagraph"/>
              <w:spacing w:before="1" w:line="243" w:lineRule="exact"/>
              <w:ind w:left="399"/>
              <w:rPr>
                <w:rFonts w:asciiTheme="minorHAnsi" w:hAnsiTheme="minorHAnsi" w:cstheme="minorHAnsi"/>
                <w:sz w:val="20"/>
                <w:szCs w:val="20"/>
              </w:rPr>
            </w:pPr>
            <w:r w:rsidRPr="00264AFE">
              <w:rPr>
                <w:rFonts w:asciiTheme="minorHAnsi" w:hAnsiTheme="minorHAnsi" w:cstheme="minorHAnsi"/>
                <w:sz w:val="20"/>
                <w:szCs w:val="20"/>
              </w:rPr>
              <w:t>126</w:t>
            </w:r>
            <w:r w:rsidRPr="00264AFE">
              <w:rPr>
                <w:rFonts w:asciiTheme="minorHAnsi" w:hAnsiTheme="minorHAnsi" w:cstheme="minorHAnsi"/>
                <w:spacing w:val="-3"/>
                <w:sz w:val="20"/>
                <w:szCs w:val="20"/>
              </w:rPr>
              <w:t xml:space="preserve"> </w:t>
            </w:r>
            <w:r w:rsidRPr="00264AFE">
              <w:rPr>
                <w:rFonts w:asciiTheme="minorHAnsi" w:hAnsiTheme="minorHAnsi" w:cstheme="minorHAnsi"/>
                <w:sz w:val="20"/>
                <w:szCs w:val="20"/>
              </w:rPr>
              <w:t>±</w:t>
            </w:r>
          </w:p>
          <w:p w14:paraId="42356EE5" w14:textId="77777777" w:rsidR="00CA7258" w:rsidRPr="00264AFE" w:rsidRDefault="00CA7258" w:rsidP="00AE6129">
            <w:pPr>
              <w:pStyle w:val="TableParagraph"/>
              <w:spacing w:line="222" w:lineRule="exact"/>
              <w:ind w:left="384"/>
              <w:rPr>
                <w:rFonts w:asciiTheme="minorHAnsi" w:hAnsiTheme="minorHAnsi" w:cstheme="minorHAnsi"/>
                <w:sz w:val="20"/>
                <w:szCs w:val="20"/>
              </w:rPr>
            </w:pPr>
            <w:r w:rsidRPr="00264AFE">
              <w:rPr>
                <w:rFonts w:asciiTheme="minorHAnsi" w:hAnsiTheme="minorHAnsi" w:cstheme="minorHAnsi"/>
                <w:sz w:val="20"/>
                <w:szCs w:val="20"/>
              </w:rPr>
              <w:t>(19.4)</w:t>
            </w:r>
          </w:p>
        </w:tc>
        <w:tc>
          <w:tcPr>
            <w:tcW w:w="1007" w:type="dxa"/>
          </w:tcPr>
          <w:p w14:paraId="16EC12DF" w14:textId="77777777" w:rsidR="00CA7258" w:rsidRPr="00264AFE" w:rsidRDefault="00CA7258" w:rsidP="00AE6129">
            <w:pPr>
              <w:pStyle w:val="TableParagraph"/>
              <w:spacing w:before="1" w:line="243" w:lineRule="exact"/>
              <w:ind w:left="276"/>
              <w:rPr>
                <w:rFonts w:asciiTheme="minorHAnsi" w:hAnsiTheme="minorHAnsi" w:cstheme="minorHAnsi"/>
                <w:sz w:val="20"/>
                <w:szCs w:val="20"/>
              </w:rPr>
            </w:pPr>
            <w:r w:rsidRPr="00264AFE">
              <w:rPr>
                <w:rFonts w:asciiTheme="minorHAnsi" w:hAnsiTheme="minorHAnsi" w:cstheme="minorHAnsi"/>
                <w:sz w:val="20"/>
                <w:szCs w:val="20"/>
              </w:rPr>
              <w:t>128</w:t>
            </w:r>
            <w:r w:rsidRPr="00264AFE">
              <w:rPr>
                <w:rFonts w:asciiTheme="minorHAnsi" w:hAnsiTheme="minorHAnsi" w:cstheme="minorHAnsi"/>
                <w:spacing w:val="-3"/>
                <w:sz w:val="20"/>
                <w:szCs w:val="20"/>
              </w:rPr>
              <w:t xml:space="preserve"> </w:t>
            </w:r>
            <w:r w:rsidRPr="00264AFE">
              <w:rPr>
                <w:rFonts w:asciiTheme="minorHAnsi" w:hAnsiTheme="minorHAnsi" w:cstheme="minorHAnsi"/>
                <w:sz w:val="20"/>
                <w:szCs w:val="20"/>
              </w:rPr>
              <w:t>±</w:t>
            </w:r>
          </w:p>
          <w:p w14:paraId="799CBA04" w14:textId="77777777" w:rsidR="00CA7258" w:rsidRPr="00264AFE" w:rsidRDefault="00CA7258" w:rsidP="00AE6129">
            <w:pPr>
              <w:pStyle w:val="TableParagraph"/>
              <w:spacing w:line="222" w:lineRule="exact"/>
              <w:ind w:left="262"/>
              <w:rPr>
                <w:rFonts w:asciiTheme="minorHAnsi" w:hAnsiTheme="minorHAnsi" w:cstheme="minorHAnsi"/>
                <w:sz w:val="20"/>
                <w:szCs w:val="20"/>
              </w:rPr>
            </w:pPr>
            <w:r w:rsidRPr="00264AFE">
              <w:rPr>
                <w:rFonts w:asciiTheme="minorHAnsi" w:hAnsiTheme="minorHAnsi" w:cstheme="minorHAnsi"/>
                <w:sz w:val="20"/>
                <w:szCs w:val="20"/>
              </w:rPr>
              <w:t>(22.2)</w:t>
            </w:r>
          </w:p>
        </w:tc>
        <w:tc>
          <w:tcPr>
            <w:tcW w:w="781" w:type="dxa"/>
          </w:tcPr>
          <w:p w14:paraId="0C9936D3" w14:textId="77777777" w:rsidR="00CA7258" w:rsidRPr="00264AFE" w:rsidRDefault="00CA7258" w:rsidP="00AE6129">
            <w:pPr>
              <w:pStyle w:val="TableParagraph"/>
              <w:spacing w:before="121"/>
              <w:ind w:left="113" w:right="114"/>
              <w:jc w:val="center"/>
              <w:rPr>
                <w:rFonts w:asciiTheme="minorHAnsi" w:hAnsiTheme="minorHAnsi" w:cstheme="minorHAnsi"/>
                <w:sz w:val="20"/>
                <w:szCs w:val="20"/>
              </w:rPr>
            </w:pPr>
            <w:r w:rsidRPr="00264AFE">
              <w:rPr>
                <w:rFonts w:asciiTheme="minorHAnsi" w:hAnsiTheme="minorHAnsi" w:cstheme="minorHAnsi"/>
                <w:sz w:val="20"/>
                <w:szCs w:val="20"/>
              </w:rPr>
              <w:t>.515</w:t>
            </w:r>
          </w:p>
        </w:tc>
      </w:tr>
      <w:tr w:rsidR="00CA7258" w:rsidRPr="00264AFE" w14:paraId="5D49A9DF" w14:textId="77777777" w:rsidTr="00AE6129">
        <w:trPr>
          <w:trHeight w:val="244"/>
        </w:trPr>
        <w:tc>
          <w:tcPr>
            <w:tcW w:w="2242" w:type="dxa"/>
          </w:tcPr>
          <w:p w14:paraId="58A67D7D" w14:textId="77777777" w:rsidR="00CA7258" w:rsidRPr="00264AFE" w:rsidRDefault="00CA7258" w:rsidP="00AE6129">
            <w:pPr>
              <w:pStyle w:val="TableParagraph"/>
              <w:spacing w:before="1" w:line="223" w:lineRule="exact"/>
              <w:ind w:right="189"/>
              <w:jc w:val="right"/>
              <w:rPr>
                <w:rFonts w:asciiTheme="minorHAnsi" w:hAnsiTheme="minorHAnsi" w:cstheme="minorHAnsi"/>
                <w:sz w:val="20"/>
                <w:szCs w:val="20"/>
              </w:rPr>
            </w:pPr>
            <w:r w:rsidRPr="00264AFE">
              <w:rPr>
                <w:rFonts w:asciiTheme="minorHAnsi" w:hAnsiTheme="minorHAnsi" w:cstheme="minorHAnsi"/>
                <w:sz w:val="20"/>
                <w:szCs w:val="20"/>
              </w:rPr>
              <w:t>Total</w:t>
            </w:r>
            <w:r w:rsidRPr="00264AFE">
              <w:rPr>
                <w:rFonts w:asciiTheme="minorHAnsi" w:hAnsiTheme="minorHAnsi" w:cstheme="minorHAnsi"/>
                <w:spacing w:val="-2"/>
                <w:sz w:val="20"/>
                <w:szCs w:val="20"/>
              </w:rPr>
              <w:t xml:space="preserve"> </w:t>
            </w:r>
            <w:r w:rsidRPr="00264AFE">
              <w:rPr>
                <w:rFonts w:asciiTheme="minorHAnsi" w:hAnsiTheme="minorHAnsi" w:cstheme="minorHAnsi"/>
                <w:sz w:val="20"/>
                <w:szCs w:val="20"/>
              </w:rPr>
              <w:t>mEWS-2</w:t>
            </w:r>
            <w:r w:rsidRPr="00264AFE">
              <w:rPr>
                <w:rFonts w:asciiTheme="minorHAnsi" w:hAnsiTheme="minorHAnsi" w:cstheme="minorHAnsi"/>
                <w:spacing w:val="-2"/>
                <w:sz w:val="20"/>
                <w:szCs w:val="20"/>
              </w:rPr>
              <w:t xml:space="preserve"> </w:t>
            </w:r>
            <w:r w:rsidRPr="00264AFE">
              <w:rPr>
                <w:rFonts w:asciiTheme="minorHAnsi" w:hAnsiTheme="minorHAnsi" w:cstheme="minorHAnsi"/>
                <w:sz w:val="20"/>
                <w:szCs w:val="20"/>
              </w:rPr>
              <w:t>score</w:t>
            </w:r>
            <w:r w:rsidRPr="00264AFE">
              <w:rPr>
                <w:rFonts w:asciiTheme="minorHAnsi" w:hAnsiTheme="minorHAnsi" w:cstheme="minorHAnsi"/>
                <w:spacing w:val="-2"/>
                <w:sz w:val="20"/>
                <w:szCs w:val="20"/>
              </w:rPr>
              <w:t xml:space="preserve"> </w:t>
            </w:r>
            <w:r w:rsidRPr="00264AFE">
              <w:rPr>
                <w:rFonts w:asciiTheme="minorHAnsi" w:hAnsiTheme="minorHAnsi" w:cstheme="minorHAnsi"/>
                <w:sz w:val="20"/>
                <w:szCs w:val="20"/>
              </w:rPr>
              <w:t>^</w:t>
            </w:r>
            <w:r w:rsidRPr="00264AFE">
              <w:rPr>
                <w:rFonts w:asciiTheme="minorHAnsi" w:hAnsiTheme="minorHAnsi" w:cstheme="minorHAnsi"/>
                <w:sz w:val="20"/>
                <w:szCs w:val="20"/>
                <w:vertAlign w:val="superscript"/>
              </w:rPr>
              <w:t>b</w:t>
            </w:r>
          </w:p>
        </w:tc>
        <w:tc>
          <w:tcPr>
            <w:tcW w:w="822" w:type="dxa"/>
          </w:tcPr>
          <w:p w14:paraId="0629043F" w14:textId="77777777" w:rsidR="00CA7258" w:rsidRPr="00264AFE" w:rsidRDefault="00CA7258" w:rsidP="00AE6129">
            <w:pPr>
              <w:pStyle w:val="TableParagraph"/>
              <w:spacing w:before="1" w:line="223" w:lineRule="exact"/>
              <w:ind w:left="125" w:right="117"/>
              <w:jc w:val="center"/>
              <w:rPr>
                <w:rFonts w:asciiTheme="minorHAnsi" w:hAnsiTheme="minorHAnsi" w:cstheme="minorHAnsi"/>
                <w:sz w:val="20"/>
                <w:szCs w:val="20"/>
              </w:rPr>
            </w:pPr>
            <w:r w:rsidRPr="00264AFE">
              <w:rPr>
                <w:rFonts w:asciiTheme="minorHAnsi" w:hAnsiTheme="minorHAnsi" w:cstheme="minorHAnsi"/>
                <w:sz w:val="20"/>
                <w:szCs w:val="20"/>
              </w:rPr>
              <w:t>1</w:t>
            </w:r>
            <w:r w:rsidRPr="00264AFE">
              <w:rPr>
                <w:rFonts w:asciiTheme="minorHAnsi" w:hAnsiTheme="minorHAnsi" w:cstheme="minorHAnsi"/>
                <w:spacing w:val="-2"/>
                <w:sz w:val="20"/>
                <w:szCs w:val="20"/>
              </w:rPr>
              <w:t xml:space="preserve"> </w:t>
            </w:r>
            <w:r w:rsidRPr="00264AFE">
              <w:rPr>
                <w:rFonts w:asciiTheme="minorHAnsi" w:hAnsiTheme="minorHAnsi" w:cstheme="minorHAnsi"/>
                <w:sz w:val="20"/>
                <w:szCs w:val="20"/>
              </w:rPr>
              <w:t>(0-3)</w:t>
            </w:r>
          </w:p>
        </w:tc>
        <w:tc>
          <w:tcPr>
            <w:tcW w:w="1037" w:type="dxa"/>
          </w:tcPr>
          <w:p w14:paraId="6E94A493" w14:textId="77777777" w:rsidR="00CA7258" w:rsidRPr="00264AFE" w:rsidRDefault="00CA7258" w:rsidP="00AE6129">
            <w:pPr>
              <w:pStyle w:val="TableParagraph"/>
              <w:spacing w:before="1" w:line="223" w:lineRule="exact"/>
              <w:ind w:left="109" w:right="102"/>
              <w:jc w:val="center"/>
              <w:rPr>
                <w:rFonts w:asciiTheme="minorHAnsi" w:hAnsiTheme="minorHAnsi" w:cstheme="minorHAnsi"/>
                <w:sz w:val="20"/>
                <w:szCs w:val="20"/>
              </w:rPr>
            </w:pPr>
            <w:r w:rsidRPr="00264AFE">
              <w:rPr>
                <w:rFonts w:asciiTheme="minorHAnsi" w:hAnsiTheme="minorHAnsi" w:cstheme="minorHAnsi"/>
                <w:sz w:val="20"/>
                <w:szCs w:val="20"/>
              </w:rPr>
              <w:t>0</w:t>
            </w:r>
            <w:r w:rsidRPr="00264AFE">
              <w:rPr>
                <w:rFonts w:asciiTheme="minorHAnsi" w:hAnsiTheme="minorHAnsi" w:cstheme="minorHAnsi"/>
                <w:spacing w:val="-2"/>
                <w:sz w:val="20"/>
                <w:szCs w:val="20"/>
              </w:rPr>
              <w:t xml:space="preserve"> </w:t>
            </w:r>
            <w:r w:rsidRPr="00264AFE">
              <w:rPr>
                <w:rFonts w:asciiTheme="minorHAnsi" w:hAnsiTheme="minorHAnsi" w:cstheme="minorHAnsi"/>
                <w:sz w:val="20"/>
                <w:szCs w:val="20"/>
              </w:rPr>
              <w:t>(0-1)</w:t>
            </w:r>
          </w:p>
        </w:tc>
        <w:tc>
          <w:tcPr>
            <w:tcW w:w="941" w:type="dxa"/>
          </w:tcPr>
          <w:p w14:paraId="577A8460" w14:textId="77777777" w:rsidR="00CA7258" w:rsidRPr="00264AFE" w:rsidRDefault="00CA7258" w:rsidP="00AE6129">
            <w:pPr>
              <w:pStyle w:val="TableParagraph"/>
              <w:spacing w:before="1" w:line="223" w:lineRule="exact"/>
              <w:ind w:left="84" w:right="82"/>
              <w:jc w:val="center"/>
              <w:rPr>
                <w:rFonts w:asciiTheme="minorHAnsi" w:hAnsiTheme="minorHAnsi" w:cstheme="minorHAnsi"/>
                <w:sz w:val="20"/>
                <w:szCs w:val="20"/>
              </w:rPr>
            </w:pPr>
            <w:r w:rsidRPr="00264AFE">
              <w:rPr>
                <w:rFonts w:asciiTheme="minorHAnsi" w:hAnsiTheme="minorHAnsi" w:cstheme="minorHAnsi"/>
                <w:sz w:val="20"/>
                <w:szCs w:val="20"/>
              </w:rPr>
              <w:t>2</w:t>
            </w:r>
            <w:r w:rsidRPr="00264AFE">
              <w:rPr>
                <w:rFonts w:asciiTheme="minorHAnsi" w:hAnsiTheme="minorHAnsi" w:cstheme="minorHAnsi"/>
                <w:spacing w:val="-3"/>
                <w:sz w:val="20"/>
                <w:szCs w:val="20"/>
              </w:rPr>
              <w:t xml:space="preserve"> </w:t>
            </w:r>
            <w:r w:rsidRPr="00264AFE">
              <w:rPr>
                <w:rFonts w:asciiTheme="minorHAnsi" w:hAnsiTheme="minorHAnsi" w:cstheme="minorHAnsi"/>
                <w:sz w:val="20"/>
                <w:szCs w:val="20"/>
              </w:rPr>
              <w:t>(1-3.5)</w:t>
            </w:r>
          </w:p>
        </w:tc>
        <w:tc>
          <w:tcPr>
            <w:tcW w:w="941" w:type="dxa"/>
          </w:tcPr>
          <w:p w14:paraId="12354326" w14:textId="77777777" w:rsidR="00CA7258" w:rsidRPr="00264AFE" w:rsidRDefault="00CA7258" w:rsidP="00AE6129">
            <w:pPr>
              <w:pStyle w:val="TableParagraph"/>
              <w:spacing w:before="1" w:line="223" w:lineRule="exact"/>
              <w:ind w:left="87" w:right="80"/>
              <w:jc w:val="center"/>
              <w:rPr>
                <w:rFonts w:asciiTheme="minorHAnsi" w:hAnsiTheme="minorHAnsi" w:cstheme="minorHAnsi"/>
                <w:sz w:val="20"/>
                <w:szCs w:val="20"/>
              </w:rPr>
            </w:pPr>
            <w:r w:rsidRPr="00264AFE">
              <w:rPr>
                <w:rFonts w:asciiTheme="minorHAnsi" w:hAnsiTheme="minorHAnsi" w:cstheme="minorHAnsi"/>
                <w:sz w:val="20"/>
                <w:szCs w:val="20"/>
              </w:rPr>
              <w:t>3</w:t>
            </w:r>
            <w:r w:rsidRPr="00264AFE">
              <w:rPr>
                <w:rFonts w:asciiTheme="minorHAnsi" w:hAnsiTheme="minorHAnsi" w:cstheme="minorHAnsi"/>
                <w:spacing w:val="-2"/>
                <w:sz w:val="20"/>
                <w:szCs w:val="20"/>
              </w:rPr>
              <w:t xml:space="preserve"> </w:t>
            </w:r>
            <w:r w:rsidRPr="00264AFE">
              <w:rPr>
                <w:rFonts w:asciiTheme="minorHAnsi" w:hAnsiTheme="minorHAnsi" w:cstheme="minorHAnsi"/>
                <w:sz w:val="20"/>
                <w:szCs w:val="20"/>
              </w:rPr>
              <w:t>(1-5)</w:t>
            </w:r>
          </w:p>
        </w:tc>
        <w:tc>
          <w:tcPr>
            <w:tcW w:w="1251" w:type="dxa"/>
          </w:tcPr>
          <w:p w14:paraId="205DCE57" w14:textId="77777777" w:rsidR="00CA7258" w:rsidRPr="00264AFE" w:rsidRDefault="00CA7258" w:rsidP="00AE6129">
            <w:pPr>
              <w:pStyle w:val="TableParagraph"/>
              <w:spacing w:before="1" w:line="223" w:lineRule="exact"/>
              <w:ind w:left="114" w:right="110"/>
              <w:jc w:val="center"/>
              <w:rPr>
                <w:rFonts w:asciiTheme="minorHAnsi" w:hAnsiTheme="minorHAnsi" w:cstheme="minorHAnsi"/>
                <w:sz w:val="20"/>
                <w:szCs w:val="20"/>
              </w:rPr>
            </w:pPr>
            <w:r w:rsidRPr="00264AFE">
              <w:rPr>
                <w:rFonts w:asciiTheme="minorHAnsi" w:hAnsiTheme="minorHAnsi" w:cstheme="minorHAnsi"/>
                <w:sz w:val="20"/>
                <w:szCs w:val="20"/>
              </w:rPr>
              <w:t>2</w:t>
            </w:r>
            <w:r w:rsidRPr="00264AFE">
              <w:rPr>
                <w:rFonts w:asciiTheme="minorHAnsi" w:hAnsiTheme="minorHAnsi" w:cstheme="minorHAnsi"/>
                <w:spacing w:val="-2"/>
                <w:sz w:val="20"/>
                <w:szCs w:val="20"/>
              </w:rPr>
              <w:t xml:space="preserve"> </w:t>
            </w:r>
            <w:r w:rsidRPr="00264AFE">
              <w:rPr>
                <w:rFonts w:asciiTheme="minorHAnsi" w:hAnsiTheme="minorHAnsi" w:cstheme="minorHAnsi"/>
                <w:sz w:val="20"/>
                <w:szCs w:val="20"/>
              </w:rPr>
              <w:t>(1-3)</w:t>
            </w:r>
          </w:p>
        </w:tc>
        <w:tc>
          <w:tcPr>
            <w:tcW w:w="1007" w:type="dxa"/>
          </w:tcPr>
          <w:p w14:paraId="49C1A8A9" w14:textId="77777777" w:rsidR="00CA7258" w:rsidRPr="00264AFE" w:rsidRDefault="00CA7258" w:rsidP="00AE6129">
            <w:pPr>
              <w:pStyle w:val="TableParagraph"/>
              <w:spacing w:before="1" w:line="223" w:lineRule="exact"/>
              <w:ind w:left="94" w:right="91"/>
              <w:jc w:val="center"/>
              <w:rPr>
                <w:rFonts w:asciiTheme="minorHAnsi" w:hAnsiTheme="minorHAnsi" w:cstheme="minorHAnsi"/>
                <w:sz w:val="20"/>
                <w:szCs w:val="20"/>
              </w:rPr>
            </w:pPr>
            <w:r w:rsidRPr="00264AFE">
              <w:rPr>
                <w:rFonts w:asciiTheme="minorHAnsi" w:hAnsiTheme="minorHAnsi" w:cstheme="minorHAnsi"/>
                <w:sz w:val="20"/>
                <w:szCs w:val="20"/>
              </w:rPr>
              <w:t>1</w:t>
            </w:r>
            <w:r w:rsidRPr="00264AFE">
              <w:rPr>
                <w:rFonts w:asciiTheme="minorHAnsi" w:hAnsiTheme="minorHAnsi" w:cstheme="minorHAnsi"/>
                <w:spacing w:val="-2"/>
                <w:sz w:val="20"/>
                <w:szCs w:val="20"/>
              </w:rPr>
              <w:t xml:space="preserve"> </w:t>
            </w:r>
            <w:r w:rsidRPr="00264AFE">
              <w:rPr>
                <w:rFonts w:asciiTheme="minorHAnsi" w:hAnsiTheme="minorHAnsi" w:cstheme="minorHAnsi"/>
                <w:sz w:val="20"/>
                <w:szCs w:val="20"/>
              </w:rPr>
              <w:t>(0-2)</w:t>
            </w:r>
          </w:p>
        </w:tc>
        <w:tc>
          <w:tcPr>
            <w:tcW w:w="781" w:type="dxa"/>
          </w:tcPr>
          <w:p w14:paraId="2570390F" w14:textId="77777777" w:rsidR="00CA7258" w:rsidRPr="00264AFE" w:rsidRDefault="00CA7258" w:rsidP="00AE6129">
            <w:pPr>
              <w:pStyle w:val="TableParagraph"/>
              <w:spacing w:before="1" w:line="223" w:lineRule="exact"/>
              <w:ind w:left="113" w:right="113"/>
              <w:jc w:val="center"/>
              <w:rPr>
                <w:rFonts w:asciiTheme="minorHAnsi" w:hAnsiTheme="minorHAnsi" w:cstheme="minorHAnsi"/>
                <w:b/>
                <w:sz w:val="20"/>
                <w:szCs w:val="20"/>
              </w:rPr>
            </w:pPr>
            <w:r w:rsidRPr="00264AFE">
              <w:rPr>
                <w:rFonts w:asciiTheme="minorHAnsi" w:hAnsiTheme="minorHAnsi" w:cstheme="minorHAnsi"/>
                <w:b/>
                <w:sz w:val="20"/>
                <w:szCs w:val="20"/>
              </w:rPr>
              <w:t>.000</w:t>
            </w:r>
          </w:p>
        </w:tc>
      </w:tr>
      <w:tr w:rsidR="00CA7258" w:rsidRPr="00264AFE" w14:paraId="04208FEB" w14:textId="77777777" w:rsidTr="00AE6129">
        <w:trPr>
          <w:trHeight w:val="244"/>
        </w:trPr>
        <w:tc>
          <w:tcPr>
            <w:tcW w:w="2242" w:type="dxa"/>
            <w:shd w:val="clear" w:color="auto" w:fill="F1F1F1"/>
          </w:tcPr>
          <w:p w14:paraId="6E06BD68" w14:textId="77777777" w:rsidR="00CA7258" w:rsidRPr="00264AFE" w:rsidRDefault="00CA7258" w:rsidP="00AE6129">
            <w:pPr>
              <w:pStyle w:val="TableParagraph"/>
              <w:spacing w:before="1" w:line="223" w:lineRule="exact"/>
              <w:ind w:left="107"/>
              <w:rPr>
                <w:rFonts w:asciiTheme="minorHAnsi" w:hAnsiTheme="minorHAnsi" w:cstheme="minorHAnsi"/>
                <w:b/>
                <w:sz w:val="20"/>
                <w:szCs w:val="20"/>
              </w:rPr>
            </w:pPr>
            <w:r w:rsidRPr="00264AFE">
              <w:rPr>
                <w:rFonts w:asciiTheme="minorHAnsi" w:hAnsiTheme="minorHAnsi" w:cstheme="minorHAnsi"/>
                <w:b/>
                <w:sz w:val="20"/>
                <w:szCs w:val="20"/>
              </w:rPr>
              <w:t>Breath</w:t>
            </w:r>
            <w:r w:rsidRPr="00264AFE">
              <w:rPr>
                <w:rFonts w:asciiTheme="minorHAnsi" w:hAnsiTheme="minorHAnsi" w:cstheme="minorHAnsi"/>
                <w:b/>
                <w:spacing w:val="-1"/>
                <w:sz w:val="20"/>
                <w:szCs w:val="20"/>
              </w:rPr>
              <w:t xml:space="preserve"> </w:t>
            </w:r>
            <w:r w:rsidRPr="00264AFE">
              <w:rPr>
                <w:rFonts w:asciiTheme="minorHAnsi" w:hAnsiTheme="minorHAnsi" w:cstheme="minorHAnsi"/>
                <w:b/>
                <w:sz w:val="20"/>
                <w:szCs w:val="20"/>
              </w:rPr>
              <w:t>sampling</w:t>
            </w:r>
          </w:p>
        </w:tc>
        <w:tc>
          <w:tcPr>
            <w:tcW w:w="822" w:type="dxa"/>
            <w:shd w:val="clear" w:color="auto" w:fill="F1F1F1"/>
          </w:tcPr>
          <w:p w14:paraId="139D201E" w14:textId="77777777" w:rsidR="00CA7258" w:rsidRPr="00264AFE" w:rsidRDefault="00CA7258" w:rsidP="00AE6129">
            <w:pPr>
              <w:pStyle w:val="TableParagraph"/>
              <w:rPr>
                <w:rFonts w:asciiTheme="minorHAnsi" w:hAnsiTheme="minorHAnsi" w:cstheme="minorHAnsi"/>
                <w:sz w:val="20"/>
                <w:szCs w:val="20"/>
              </w:rPr>
            </w:pPr>
          </w:p>
        </w:tc>
        <w:tc>
          <w:tcPr>
            <w:tcW w:w="1037" w:type="dxa"/>
            <w:shd w:val="clear" w:color="auto" w:fill="F1F1F1"/>
          </w:tcPr>
          <w:p w14:paraId="0DE5D094" w14:textId="77777777" w:rsidR="00CA7258" w:rsidRPr="00264AFE" w:rsidRDefault="00CA7258" w:rsidP="00AE6129">
            <w:pPr>
              <w:pStyle w:val="TableParagraph"/>
              <w:rPr>
                <w:rFonts w:asciiTheme="minorHAnsi" w:hAnsiTheme="minorHAnsi" w:cstheme="minorHAnsi"/>
                <w:sz w:val="20"/>
                <w:szCs w:val="20"/>
              </w:rPr>
            </w:pPr>
          </w:p>
        </w:tc>
        <w:tc>
          <w:tcPr>
            <w:tcW w:w="941" w:type="dxa"/>
            <w:shd w:val="clear" w:color="auto" w:fill="F1F1F1"/>
          </w:tcPr>
          <w:p w14:paraId="447F81A7" w14:textId="77777777" w:rsidR="00CA7258" w:rsidRPr="00264AFE" w:rsidRDefault="00CA7258" w:rsidP="00AE6129">
            <w:pPr>
              <w:pStyle w:val="TableParagraph"/>
              <w:rPr>
                <w:rFonts w:asciiTheme="minorHAnsi" w:hAnsiTheme="minorHAnsi" w:cstheme="minorHAnsi"/>
                <w:sz w:val="20"/>
                <w:szCs w:val="20"/>
              </w:rPr>
            </w:pPr>
          </w:p>
        </w:tc>
        <w:tc>
          <w:tcPr>
            <w:tcW w:w="941" w:type="dxa"/>
            <w:shd w:val="clear" w:color="auto" w:fill="F1F1F1"/>
          </w:tcPr>
          <w:p w14:paraId="6A9DACDF" w14:textId="77777777" w:rsidR="00CA7258" w:rsidRPr="00264AFE" w:rsidRDefault="00CA7258" w:rsidP="00AE6129">
            <w:pPr>
              <w:pStyle w:val="TableParagraph"/>
              <w:rPr>
                <w:rFonts w:asciiTheme="minorHAnsi" w:hAnsiTheme="minorHAnsi" w:cstheme="minorHAnsi"/>
                <w:sz w:val="20"/>
                <w:szCs w:val="20"/>
              </w:rPr>
            </w:pPr>
          </w:p>
        </w:tc>
        <w:tc>
          <w:tcPr>
            <w:tcW w:w="1251" w:type="dxa"/>
            <w:shd w:val="clear" w:color="auto" w:fill="F1F1F1"/>
          </w:tcPr>
          <w:p w14:paraId="3DFDD29C" w14:textId="77777777" w:rsidR="00CA7258" w:rsidRPr="00264AFE" w:rsidRDefault="00CA7258" w:rsidP="00AE6129">
            <w:pPr>
              <w:pStyle w:val="TableParagraph"/>
              <w:rPr>
                <w:rFonts w:asciiTheme="minorHAnsi" w:hAnsiTheme="minorHAnsi" w:cstheme="minorHAnsi"/>
                <w:sz w:val="20"/>
                <w:szCs w:val="20"/>
              </w:rPr>
            </w:pPr>
          </w:p>
        </w:tc>
        <w:tc>
          <w:tcPr>
            <w:tcW w:w="1007" w:type="dxa"/>
            <w:shd w:val="clear" w:color="auto" w:fill="F1F1F1"/>
          </w:tcPr>
          <w:p w14:paraId="4D857E37" w14:textId="77777777" w:rsidR="00CA7258" w:rsidRPr="00264AFE" w:rsidRDefault="00CA7258" w:rsidP="00AE6129">
            <w:pPr>
              <w:pStyle w:val="TableParagraph"/>
              <w:rPr>
                <w:rFonts w:asciiTheme="minorHAnsi" w:hAnsiTheme="minorHAnsi" w:cstheme="minorHAnsi"/>
                <w:sz w:val="20"/>
                <w:szCs w:val="20"/>
              </w:rPr>
            </w:pPr>
          </w:p>
        </w:tc>
        <w:tc>
          <w:tcPr>
            <w:tcW w:w="781" w:type="dxa"/>
            <w:shd w:val="clear" w:color="auto" w:fill="F1F1F1"/>
          </w:tcPr>
          <w:p w14:paraId="1547F221" w14:textId="77777777" w:rsidR="00CA7258" w:rsidRPr="00264AFE" w:rsidRDefault="00CA7258" w:rsidP="00AE6129">
            <w:pPr>
              <w:pStyle w:val="TableParagraph"/>
              <w:rPr>
                <w:rFonts w:asciiTheme="minorHAnsi" w:hAnsiTheme="minorHAnsi" w:cstheme="minorHAnsi"/>
                <w:sz w:val="20"/>
                <w:szCs w:val="20"/>
              </w:rPr>
            </w:pPr>
          </w:p>
        </w:tc>
      </w:tr>
      <w:tr w:rsidR="00CA7258" w:rsidRPr="00264AFE" w14:paraId="6B789D3C" w14:textId="77777777" w:rsidTr="00AE6129">
        <w:trPr>
          <w:trHeight w:val="244"/>
        </w:trPr>
        <w:tc>
          <w:tcPr>
            <w:tcW w:w="2242" w:type="dxa"/>
            <w:tcBorders>
              <w:top w:val="single" w:sz="4" w:space="0" w:color="000000"/>
              <w:left w:val="single" w:sz="4" w:space="0" w:color="000000"/>
              <w:bottom w:val="single" w:sz="4" w:space="0" w:color="000000"/>
              <w:right w:val="single" w:sz="4" w:space="0" w:color="000000"/>
            </w:tcBorders>
            <w:shd w:val="clear" w:color="auto" w:fill="auto"/>
          </w:tcPr>
          <w:p w14:paraId="703DD920" w14:textId="77777777" w:rsidR="00CA7258" w:rsidRPr="00264AFE" w:rsidRDefault="00CA7258" w:rsidP="00AE6129">
            <w:pPr>
              <w:pStyle w:val="TableParagraph"/>
              <w:spacing w:before="1" w:line="223" w:lineRule="exact"/>
              <w:ind w:left="107"/>
              <w:rPr>
                <w:rFonts w:asciiTheme="minorHAnsi" w:hAnsiTheme="minorHAnsi" w:cstheme="minorHAnsi"/>
                <w:b/>
                <w:sz w:val="20"/>
                <w:szCs w:val="20"/>
              </w:rPr>
            </w:pPr>
            <w:r w:rsidRPr="00264AFE">
              <w:rPr>
                <w:rFonts w:asciiTheme="minorHAnsi" w:hAnsiTheme="minorHAnsi" w:cstheme="minorHAnsi"/>
                <w:b/>
                <w:sz w:val="20"/>
                <w:szCs w:val="20"/>
              </w:rPr>
              <w:t>Time from admission to breath sampling (hours)^</w:t>
            </w:r>
          </w:p>
        </w:tc>
        <w:tc>
          <w:tcPr>
            <w:tcW w:w="822" w:type="dxa"/>
            <w:tcBorders>
              <w:top w:val="single" w:sz="4" w:space="0" w:color="000000"/>
              <w:left w:val="single" w:sz="4" w:space="0" w:color="000000"/>
              <w:bottom w:val="single" w:sz="4" w:space="0" w:color="000000"/>
              <w:right w:val="single" w:sz="4" w:space="0" w:color="000000"/>
            </w:tcBorders>
            <w:shd w:val="clear" w:color="auto" w:fill="auto"/>
          </w:tcPr>
          <w:p w14:paraId="0FBF87A8"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16</w:t>
            </w:r>
          </w:p>
          <w:p w14:paraId="41C3E237"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(3.0–</w:t>
            </w:r>
          </w:p>
          <w:p w14:paraId="12CA3BF0"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23.0)</w:t>
            </w:r>
          </w:p>
        </w:tc>
        <w:tc>
          <w:tcPr>
            <w:tcW w:w="1037" w:type="dxa"/>
            <w:tcBorders>
              <w:top w:val="single" w:sz="4" w:space="0" w:color="000000"/>
              <w:left w:val="single" w:sz="4" w:space="0" w:color="000000"/>
              <w:bottom w:val="single" w:sz="4" w:space="0" w:color="000000"/>
              <w:right w:val="single" w:sz="4" w:space="0" w:color="000000"/>
            </w:tcBorders>
            <w:shd w:val="clear" w:color="auto" w:fill="auto"/>
          </w:tcPr>
          <w:p w14:paraId="736A2580" w14:textId="77777777" w:rsidR="00CA7258" w:rsidRPr="00264AFE" w:rsidRDefault="00CA7258" w:rsidP="00AE6129">
            <w:pPr>
              <w:pStyle w:val="TableParagraph"/>
              <w:rPr>
                <w:rFonts w:asciiTheme="minorHAnsi" w:hAnsiTheme="minorHAnsi" w:cstheme="minorHAnsi"/>
                <w:sz w:val="20"/>
                <w:szCs w:val="20"/>
              </w:rPr>
            </w:pPr>
          </w:p>
          <w:p w14:paraId="4A2D8BFF"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1 (1-1)</w:t>
            </w:r>
          </w:p>
        </w:tc>
        <w:tc>
          <w:tcPr>
            <w:tcW w:w="941" w:type="dxa"/>
            <w:tcBorders>
              <w:top w:val="single" w:sz="4" w:space="0" w:color="000000"/>
              <w:left w:val="single" w:sz="4" w:space="0" w:color="000000"/>
              <w:bottom w:val="single" w:sz="4" w:space="0" w:color="000000"/>
              <w:right w:val="single" w:sz="4" w:space="0" w:color="000000"/>
            </w:tcBorders>
            <w:shd w:val="clear" w:color="auto" w:fill="auto"/>
          </w:tcPr>
          <w:p w14:paraId="50609013"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16 (9.2–</w:t>
            </w:r>
          </w:p>
          <w:p w14:paraId="23840BF6"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22.7)</w:t>
            </w:r>
          </w:p>
        </w:tc>
        <w:tc>
          <w:tcPr>
            <w:tcW w:w="941" w:type="dxa"/>
            <w:tcBorders>
              <w:top w:val="single" w:sz="4" w:space="0" w:color="000000"/>
              <w:left w:val="single" w:sz="4" w:space="0" w:color="000000"/>
              <w:bottom w:val="single" w:sz="4" w:space="0" w:color="000000"/>
              <w:right w:val="single" w:sz="4" w:space="0" w:color="000000"/>
            </w:tcBorders>
            <w:shd w:val="clear" w:color="auto" w:fill="auto"/>
          </w:tcPr>
          <w:p w14:paraId="1BCB94CA"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18 (12.5-</w:t>
            </w:r>
          </w:p>
          <w:p w14:paraId="6C17DA9A"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23.0)</w:t>
            </w:r>
          </w:p>
        </w:tc>
        <w:tc>
          <w:tcPr>
            <w:tcW w:w="1251" w:type="dxa"/>
            <w:tcBorders>
              <w:top w:val="single" w:sz="4" w:space="0" w:color="000000"/>
              <w:left w:val="single" w:sz="4" w:space="0" w:color="000000"/>
              <w:bottom w:val="single" w:sz="4" w:space="0" w:color="000000"/>
              <w:right w:val="single" w:sz="4" w:space="0" w:color="000000"/>
            </w:tcBorders>
            <w:shd w:val="clear" w:color="auto" w:fill="auto"/>
          </w:tcPr>
          <w:p w14:paraId="6A2A4240"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18 (11.0-</w:t>
            </w:r>
          </w:p>
          <w:p w14:paraId="723C7846"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23.0)</w:t>
            </w:r>
          </w:p>
        </w:tc>
        <w:tc>
          <w:tcPr>
            <w:tcW w:w="1007" w:type="dxa"/>
            <w:tcBorders>
              <w:top w:val="single" w:sz="4" w:space="0" w:color="000000"/>
              <w:left w:val="single" w:sz="4" w:space="0" w:color="000000"/>
              <w:bottom w:val="single" w:sz="4" w:space="0" w:color="000000"/>
              <w:right w:val="single" w:sz="4" w:space="0" w:color="000000"/>
            </w:tcBorders>
            <w:shd w:val="clear" w:color="auto" w:fill="auto"/>
          </w:tcPr>
          <w:p w14:paraId="14DF0C45"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23 (19.0-</w:t>
            </w:r>
          </w:p>
          <w:p w14:paraId="4BE669D7"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26.0)</w:t>
            </w:r>
          </w:p>
        </w:tc>
        <w:tc>
          <w:tcPr>
            <w:tcW w:w="781" w:type="dxa"/>
            <w:tcBorders>
              <w:top w:val="single" w:sz="4" w:space="0" w:color="000000"/>
              <w:left w:val="single" w:sz="4" w:space="0" w:color="000000"/>
              <w:bottom w:val="single" w:sz="4" w:space="0" w:color="000000"/>
              <w:right w:val="single" w:sz="4" w:space="0" w:color="000000"/>
            </w:tcBorders>
            <w:shd w:val="clear" w:color="auto" w:fill="auto"/>
          </w:tcPr>
          <w:p w14:paraId="61772E7A" w14:textId="77777777" w:rsidR="00CA7258" w:rsidRPr="00264AFE" w:rsidRDefault="00CA7258" w:rsidP="00AE6129">
            <w:pPr>
              <w:pStyle w:val="TableParagraph"/>
              <w:rPr>
                <w:rFonts w:asciiTheme="minorHAnsi" w:hAnsiTheme="minorHAnsi" w:cstheme="minorHAnsi"/>
                <w:sz w:val="20"/>
                <w:szCs w:val="20"/>
              </w:rPr>
            </w:pPr>
          </w:p>
          <w:p w14:paraId="343EE233"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.000</w:t>
            </w:r>
          </w:p>
        </w:tc>
      </w:tr>
      <w:tr w:rsidR="00CA7258" w:rsidRPr="00264AFE" w14:paraId="6F84D9A3" w14:textId="77777777" w:rsidTr="00AE6129">
        <w:trPr>
          <w:trHeight w:val="244"/>
        </w:trPr>
        <w:tc>
          <w:tcPr>
            <w:tcW w:w="2242" w:type="dxa"/>
            <w:tcBorders>
              <w:top w:val="single" w:sz="4" w:space="0" w:color="000000"/>
              <w:left w:val="single" w:sz="4" w:space="0" w:color="000000"/>
              <w:bottom w:val="single" w:sz="4" w:space="0" w:color="000000"/>
              <w:right w:val="single" w:sz="4" w:space="0" w:color="000000"/>
            </w:tcBorders>
            <w:shd w:val="clear" w:color="auto" w:fill="auto"/>
          </w:tcPr>
          <w:p w14:paraId="0D34F76B" w14:textId="77777777" w:rsidR="00CA7258" w:rsidRPr="00264AFE" w:rsidRDefault="00CA7258" w:rsidP="00AE6129">
            <w:pPr>
              <w:pStyle w:val="TableParagraph"/>
              <w:spacing w:before="1" w:line="223" w:lineRule="exact"/>
              <w:ind w:left="107"/>
              <w:rPr>
                <w:rFonts w:asciiTheme="minorHAnsi" w:hAnsiTheme="minorHAnsi" w:cstheme="minorHAnsi"/>
                <w:b/>
                <w:sz w:val="20"/>
                <w:szCs w:val="20"/>
              </w:rPr>
            </w:pPr>
            <w:r w:rsidRPr="00264AFE">
              <w:rPr>
                <w:rFonts w:asciiTheme="minorHAnsi" w:hAnsiTheme="minorHAnsi" w:cstheme="minorHAnsi"/>
                <w:b/>
                <w:sz w:val="20"/>
                <w:szCs w:val="20"/>
              </w:rPr>
              <w:t>Symptoms assessment</w:t>
            </w:r>
          </w:p>
        </w:tc>
        <w:tc>
          <w:tcPr>
            <w:tcW w:w="822" w:type="dxa"/>
            <w:tcBorders>
              <w:top w:val="single" w:sz="4" w:space="0" w:color="000000"/>
              <w:left w:val="single" w:sz="4" w:space="0" w:color="000000"/>
              <w:bottom w:val="single" w:sz="4" w:space="0" w:color="000000"/>
              <w:right w:val="single" w:sz="4" w:space="0" w:color="000000"/>
            </w:tcBorders>
            <w:shd w:val="clear" w:color="auto" w:fill="auto"/>
          </w:tcPr>
          <w:p w14:paraId="440477A6" w14:textId="77777777" w:rsidR="00CA7258" w:rsidRPr="00264AFE" w:rsidRDefault="00CA7258" w:rsidP="00AE6129">
            <w:pPr>
              <w:pStyle w:val="TableParagraph"/>
              <w:rPr>
                <w:rFonts w:asciiTheme="minorHAnsi" w:hAnsiTheme="minorHAnsi" w:cstheme="minorHAnsi"/>
                <w:sz w:val="20"/>
                <w:szCs w:val="20"/>
              </w:rPr>
            </w:pPr>
          </w:p>
        </w:tc>
        <w:tc>
          <w:tcPr>
            <w:tcW w:w="1037" w:type="dxa"/>
            <w:tcBorders>
              <w:top w:val="single" w:sz="4" w:space="0" w:color="000000"/>
              <w:left w:val="single" w:sz="4" w:space="0" w:color="000000"/>
              <w:bottom w:val="single" w:sz="4" w:space="0" w:color="000000"/>
              <w:right w:val="single" w:sz="4" w:space="0" w:color="000000"/>
            </w:tcBorders>
            <w:shd w:val="clear" w:color="auto" w:fill="auto"/>
          </w:tcPr>
          <w:p w14:paraId="7A6EE27C" w14:textId="77777777" w:rsidR="00CA7258" w:rsidRPr="00264AFE" w:rsidRDefault="00CA7258" w:rsidP="00AE6129">
            <w:pPr>
              <w:pStyle w:val="TableParagraph"/>
              <w:rPr>
                <w:rFonts w:asciiTheme="minorHAnsi" w:hAnsiTheme="minorHAnsi" w:cstheme="minorHAnsi"/>
                <w:sz w:val="20"/>
                <w:szCs w:val="20"/>
              </w:rPr>
            </w:pPr>
          </w:p>
        </w:tc>
        <w:tc>
          <w:tcPr>
            <w:tcW w:w="941" w:type="dxa"/>
            <w:tcBorders>
              <w:top w:val="single" w:sz="4" w:space="0" w:color="000000"/>
              <w:left w:val="single" w:sz="4" w:space="0" w:color="000000"/>
              <w:bottom w:val="single" w:sz="4" w:space="0" w:color="000000"/>
              <w:right w:val="single" w:sz="4" w:space="0" w:color="000000"/>
            </w:tcBorders>
            <w:shd w:val="clear" w:color="auto" w:fill="auto"/>
          </w:tcPr>
          <w:p w14:paraId="0AF39E52" w14:textId="77777777" w:rsidR="00CA7258" w:rsidRPr="00264AFE" w:rsidRDefault="00CA7258" w:rsidP="00AE6129">
            <w:pPr>
              <w:pStyle w:val="TableParagraph"/>
              <w:rPr>
                <w:rFonts w:asciiTheme="minorHAnsi" w:hAnsiTheme="minorHAnsi" w:cstheme="minorHAnsi"/>
                <w:sz w:val="20"/>
                <w:szCs w:val="20"/>
              </w:rPr>
            </w:pPr>
          </w:p>
        </w:tc>
        <w:tc>
          <w:tcPr>
            <w:tcW w:w="941" w:type="dxa"/>
            <w:tcBorders>
              <w:top w:val="single" w:sz="4" w:space="0" w:color="000000"/>
              <w:left w:val="single" w:sz="4" w:space="0" w:color="000000"/>
              <w:bottom w:val="single" w:sz="4" w:space="0" w:color="000000"/>
              <w:right w:val="single" w:sz="4" w:space="0" w:color="000000"/>
            </w:tcBorders>
            <w:shd w:val="clear" w:color="auto" w:fill="auto"/>
          </w:tcPr>
          <w:p w14:paraId="3F0D593A" w14:textId="77777777" w:rsidR="00CA7258" w:rsidRPr="00264AFE" w:rsidRDefault="00CA7258" w:rsidP="00AE6129">
            <w:pPr>
              <w:pStyle w:val="TableParagraph"/>
              <w:rPr>
                <w:rFonts w:asciiTheme="minorHAnsi" w:hAnsiTheme="minorHAnsi" w:cstheme="minorHAnsi"/>
                <w:sz w:val="20"/>
                <w:szCs w:val="20"/>
              </w:rPr>
            </w:pPr>
          </w:p>
        </w:tc>
        <w:tc>
          <w:tcPr>
            <w:tcW w:w="1251" w:type="dxa"/>
            <w:tcBorders>
              <w:top w:val="single" w:sz="4" w:space="0" w:color="000000"/>
              <w:left w:val="single" w:sz="4" w:space="0" w:color="000000"/>
              <w:bottom w:val="single" w:sz="4" w:space="0" w:color="000000"/>
              <w:right w:val="single" w:sz="4" w:space="0" w:color="000000"/>
            </w:tcBorders>
            <w:shd w:val="clear" w:color="auto" w:fill="auto"/>
          </w:tcPr>
          <w:p w14:paraId="7E24CAB3" w14:textId="77777777" w:rsidR="00CA7258" w:rsidRPr="00264AFE" w:rsidRDefault="00CA7258" w:rsidP="00AE6129">
            <w:pPr>
              <w:pStyle w:val="TableParagraph"/>
              <w:rPr>
                <w:rFonts w:asciiTheme="minorHAnsi" w:hAnsiTheme="minorHAnsi" w:cstheme="minorHAnsi"/>
                <w:sz w:val="20"/>
                <w:szCs w:val="20"/>
              </w:rPr>
            </w:pPr>
          </w:p>
        </w:tc>
        <w:tc>
          <w:tcPr>
            <w:tcW w:w="1007" w:type="dxa"/>
            <w:tcBorders>
              <w:top w:val="single" w:sz="4" w:space="0" w:color="000000"/>
              <w:left w:val="single" w:sz="4" w:space="0" w:color="000000"/>
              <w:bottom w:val="single" w:sz="4" w:space="0" w:color="000000"/>
              <w:right w:val="single" w:sz="4" w:space="0" w:color="000000"/>
            </w:tcBorders>
            <w:shd w:val="clear" w:color="auto" w:fill="auto"/>
          </w:tcPr>
          <w:p w14:paraId="648143EA" w14:textId="77777777" w:rsidR="00CA7258" w:rsidRPr="00264AFE" w:rsidRDefault="00CA7258" w:rsidP="00AE6129">
            <w:pPr>
              <w:pStyle w:val="TableParagraph"/>
              <w:rPr>
                <w:rFonts w:asciiTheme="minorHAnsi" w:hAnsiTheme="minorHAnsi" w:cstheme="minorHAnsi"/>
                <w:sz w:val="20"/>
                <w:szCs w:val="20"/>
              </w:rPr>
            </w:pPr>
          </w:p>
        </w:tc>
        <w:tc>
          <w:tcPr>
            <w:tcW w:w="781" w:type="dxa"/>
            <w:tcBorders>
              <w:top w:val="single" w:sz="4" w:space="0" w:color="000000"/>
              <w:left w:val="single" w:sz="4" w:space="0" w:color="000000"/>
              <w:bottom w:val="single" w:sz="4" w:space="0" w:color="000000"/>
              <w:right w:val="single" w:sz="4" w:space="0" w:color="000000"/>
            </w:tcBorders>
            <w:shd w:val="clear" w:color="auto" w:fill="auto"/>
          </w:tcPr>
          <w:p w14:paraId="4E1750D5" w14:textId="77777777" w:rsidR="00CA7258" w:rsidRPr="00264AFE" w:rsidRDefault="00CA7258" w:rsidP="00AE6129">
            <w:pPr>
              <w:pStyle w:val="TableParagraph"/>
              <w:rPr>
                <w:rFonts w:asciiTheme="minorHAnsi" w:hAnsiTheme="minorHAnsi" w:cstheme="minorHAnsi"/>
                <w:sz w:val="20"/>
                <w:szCs w:val="20"/>
              </w:rPr>
            </w:pPr>
          </w:p>
        </w:tc>
      </w:tr>
      <w:tr w:rsidR="00CA7258" w:rsidRPr="00264AFE" w14:paraId="7C75D395" w14:textId="77777777" w:rsidTr="00AE6129">
        <w:trPr>
          <w:trHeight w:val="244"/>
        </w:trPr>
        <w:tc>
          <w:tcPr>
            <w:tcW w:w="2242" w:type="dxa"/>
            <w:tcBorders>
              <w:top w:val="single" w:sz="4" w:space="0" w:color="000000"/>
              <w:left w:val="single" w:sz="4" w:space="0" w:color="000000"/>
              <w:bottom w:val="single" w:sz="4" w:space="0" w:color="000000"/>
              <w:right w:val="single" w:sz="4" w:space="0" w:color="000000"/>
            </w:tcBorders>
            <w:shd w:val="clear" w:color="auto" w:fill="auto"/>
          </w:tcPr>
          <w:p w14:paraId="569E2F62" w14:textId="77777777" w:rsidR="00CA7258" w:rsidRPr="00264AFE" w:rsidRDefault="00CA7258" w:rsidP="00AE6129">
            <w:pPr>
              <w:pStyle w:val="TableParagraph"/>
              <w:spacing w:before="1" w:line="223" w:lineRule="exact"/>
              <w:ind w:left="107"/>
              <w:rPr>
                <w:rFonts w:asciiTheme="minorHAnsi" w:hAnsiTheme="minorHAnsi" w:cstheme="minorHAnsi"/>
                <w:b/>
                <w:sz w:val="20"/>
                <w:szCs w:val="20"/>
              </w:rPr>
            </w:pPr>
            <w:r w:rsidRPr="00264AFE">
              <w:rPr>
                <w:rFonts w:asciiTheme="minorHAnsi" w:hAnsiTheme="minorHAnsi" w:cstheme="minorHAnsi"/>
                <w:b/>
                <w:sz w:val="20"/>
                <w:szCs w:val="20"/>
              </w:rPr>
              <w:t>Breathlessness VAS</w:t>
            </w:r>
          </w:p>
          <w:p w14:paraId="0D8CB578" w14:textId="77777777" w:rsidR="00CA7258" w:rsidRPr="00264AFE" w:rsidRDefault="00CA7258" w:rsidP="00AE6129">
            <w:pPr>
              <w:pStyle w:val="TableParagraph"/>
              <w:spacing w:before="1" w:line="223" w:lineRule="exact"/>
              <w:ind w:left="107"/>
              <w:rPr>
                <w:rFonts w:asciiTheme="minorHAnsi" w:hAnsiTheme="minorHAnsi" w:cstheme="minorHAnsi"/>
                <w:b/>
                <w:sz w:val="20"/>
                <w:szCs w:val="20"/>
              </w:rPr>
            </w:pPr>
            <w:r w:rsidRPr="00264AFE">
              <w:rPr>
                <w:rFonts w:asciiTheme="minorHAnsi" w:hAnsiTheme="minorHAnsi" w:cstheme="minorHAnsi"/>
                <w:b/>
                <w:sz w:val="20"/>
                <w:szCs w:val="20"/>
              </w:rPr>
              <w:t>score (mm)*c</w:t>
            </w:r>
          </w:p>
        </w:tc>
        <w:tc>
          <w:tcPr>
            <w:tcW w:w="822" w:type="dxa"/>
            <w:tcBorders>
              <w:top w:val="single" w:sz="4" w:space="0" w:color="000000"/>
              <w:left w:val="single" w:sz="4" w:space="0" w:color="000000"/>
              <w:bottom w:val="single" w:sz="4" w:space="0" w:color="000000"/>
              <w:right w:val="single" w:sz="4" w:space="0" w:color="000000"/>
            </w:tcBorders>
            <w:shd w:val="clear" w:color="auto" w:fill="auto"/>
          </w:tcPr>
          <w:p w14:paraId="6A1A8187"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58.1 ±</w:t>
            </w:r>
          </w:p>
          <w:p w14:paraId="15E7F615"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(31.6)</w:t>
            </w:r>
          </w:p>
        </w:tc>
        <w:tc>
          <w:tcPr>
            <w:tcW w:w="1037" w:type="dxa"/>
            <w:tcBorders>
              <w:top w:val="single" w:sz="4" w:space="0" w:color="000000"/>
              <w:left w:val="single" w:sz="4" w:space="0" w:color="000000"/>
              <w:bottom w:val="single" w:sz="4" w:space="0" w:color="000000"/>
              <w:right w:val="single" w:sz="4" w:space="0" w:color="000000"/>
            </w:tcBorders>
            <w:shd w:val="clear" w:color="auto" w:fill="auto"/>
          </w:tcPr>
          <w:p w14:paraId="7ED83587"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6.2 ±</w:t>
            </w:r>
          </w:p>
          <w:p w14:paraId="478A7B32"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(9.3)</w:t>
            </w:r>
          </w:p>
        </w:tc>
        <w:tc>
          <w:tcPr>
            <w:tcW w:w="941" w:type="dxa"/>
            <w:tcBorders>
              <w:top w:val="single" w:sz="4" w:space="0" w:color="000000"/>
              <w:left w:val="single" w:sz="4" w:space="0" w:color="000000"/>
              <w:bottom w:val="single" w:sz="4" w:space="0" w:color="000000"/>
              <w:right w:val="single" w:sz="4" w:space="0" w:color="000000"/>
            </w:tcBorders>
            <w:shd w:val="clear" w:color="auto" w:fill="auto"/>
          </w:tcPr>
          <w:p w14:paraId="26A51072"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76.6 ±</w:t>
            </w:r>
          </w:p>
          <w:p w14:paraId="2574B2BE"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(14.2)</w:t>
            </w:r>
          </w:p>
        </w:tc>
        <w:tc>
          <w:tcPr>
            <w:tcW w:w="941" w:type="dxa"/>
            <w:tcBorders>
              <w:top w:val="single" w:sz="4" w:space="0" w:color="000000"/>
              <w:left w:val="single" w:sz="4" w:space="0" w:color="000000"/>
              <w:bottom w:val="single" w:sz="4" w:space="0" w:color="000000"/>
              <w:right w:val="single" w:sz="4" w:space="0" w:color="000000"/>
            </w:tcBorders>
            <w:shd w:val="clear" w:color="auto" w:fill="auto"/>
          </w:tcPr>
          <w:p w14:paraId="08F9E7E3"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71.6 ±</w:t>
            </w:r>
          </w:p>
          <w:p w14:paraId="7641A02A"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(19.2)</w:t>
            </w:r>
          </w:p>
        </w:tc>
        <w:tc>
          <w:tcPr>
            <w:tcW w:w="1251" w:type="dxa"/>
            <w:tcBorders>
              <w:top w:val="single" w:sz="4" w:space="0" w:color="000000"/>
              <w:left w:val="single" w:sz="4" w:space="0" w:color="000000"/>
              <w:bottom w:val="single" w:sz="4" w:space="0" w:color="000000"/>
              <w:right w:val="single" w:sz="4" w:space="0" w:color="000000"/>
            </w:tcBorders>
            <w:shd w:val="clear" w:color="auto" w:fill="auto"/>
          </w:tcPr>
          <w:p w14:paraId="4EAA6E02"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67.8 ±</w:t>
            </w:r>
          </w:p>
          <w:p w14:paraId="7B4B1B37"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(22.1)</w:t>
            </w:r>
          </w:p>
        </w:tc>
        <w:tc>
          <w:tcPr>
            <w:tcW w:w="1007" w:type="dxa"/>
            <w:tcBorders>
              <w:top w:val="single" w:sz="4" w:space="0" w:color="000000"/>
              <w:left w:val="single" w:sz="4" w:space="0" w:color="000000"/>
              <w:bottom w:val="single" w:sz="4" w:space="0" w:color="000000"/>
              <w:right w:val="single" w:sz="4" w:space="0" w:color="000000"/>
            </w:tcBorders>
            <w:shd w:val="clear" w:color="auto" w:fill="auto"/>
          </w:tcPr>
          <w:p w14:paraId="0B5FFAAE"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67.9 ±</w:t>
            </w:r>
          </w:p>
          <w:p w14:paraId="7C2095B0"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(20.0)</w:t>
            </w:r>
          </w:p>
        </w:tc>
        <w:tc>
          <w:tcPr>
            <w:tcW w:w="781" w:type="dxa"/>
            <w:tcBorders>
              <w:top w:val="single" w:sz="4" w:space="0" w:color="000000"/>
              <w:left w:val="single" w:sz="4" w:space="0" w:color="000000"/>
              <w:bottom w:val="single" w:sz="4" w:space="0" w:color="000000"/>
              <w:right w:val="single" w:sz="4" w:space="0" w:color="000000"/>
            </w:tcBorders>
            <w:shd w:val="clear" w:color="auto" w:fill="auto"/>
          </w:tcPr>
          <w:p w14:paraId="091B6EC9"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.000**</w:t>
            </w:r>
          </w:p>
        </w:tc>
      </w:tr>
      <w:tr w:rsidR="00CA7258" w:rsidRPr="00264AFE" w14:paraId="6866645F" w14:textId="77777777" w:rsidTr="00AE6129">
        <w:trPr>
          <w:trHeight w:val="244"/>
        </w:trPr>
        <w:tc>
          <w:tcPr>
            <w:tcW w:w="2242" w:type="dxa"/>
            <w:tcBorders>
              <w:top w:val="single" w:sz="4" w:space="0" w:color="000000"/>
              <w:left w:val="single" w:sz="4" w:space="0" w:color="000000"/>
              <w:bottom w:val="single" w:sz="4" w:space="0" w:color="000000"/>
              <w:right w:val="single" w:sz="4" w:space="0" w:color="000000"/>
            </w:tcBorders>
            <w:shd w:val="clear" w:color="auto" w:fill="auto"/>
          </w:tcPr>
          <w:p w14:paraId="4F42EEAB" w14:textId="77777777" w:rsidR="00CA7258" w:rsidRPr="00264AFE" w:rsidRDefault="00CA7258" w:rsidP="00AE6129">
            <w:pPr>
              <w:pStyle w:val="TableParagraph"/>
              <w:spacing w:before="1" w:line="223" w:lineRule="exact"/>
              <w:ind w:left="107"/>
              <w:rPr>
                <w:rFonts w:asciiTheme="minorHAnsi" w:hAnsiTheme="minorHAnsi" w:cstheme="minorHAnsi"/>
                <w:b/>
                <w:sz w:val="20"/>
                <w:szCs w:val="20"/>
              </w:rPr>
            </w:pPr>
            <w:r w:rsidRPr="00264AFE">
              <w:rPr>
                <w:rFonts w:asciiTheme="minorHAnsi" w:hAnsiTheme="minorHAnsi" w:cstheme="minorHAnsi"/>
                <w:b/>
                <w:sz w:val="20"/>
                <w:szCs w:val="20"/>
              </w:rPr>
              <w:t>Cough VAS score (mm)</w:t>
            </w:r>
          </w:p>
          <w:p w14:paraId="55CAF38E" w14:textId="77777777" w:rsidR="00CA7258" w:rsidRPr="00264AFE" w:rsidRDefault="00CA7258" w:rsidP="00AE6129">
            <w:pPr>
              <w:pStyle w:val="TableParagraph"/>
              <w:spacing w:before="1" w:line="223" w:lineRule="exact"/>
              <w:ind w:left="107"/>
              <w:rPr>
                <w:rFonts w:asciiTheme="minorHAnsi" w:hAnsiTheme="minorHAnsi" w:cstheme="minorHAnsi"/>
                <w:b/>
                <w:sz w:val="20"/>
                <w:szCs w:val="20"/>
              </w:rPr>
            </w:pPr>
            <w:r w:rsidRPr="00264AFE">
              <w:rPr>
                <w:rFonts w:asciiTheme="minorHAnsi" w:hAnsiTheme="minorHAnsi" w:cstheme="minorHAnsi"/>
                <w:b/>
                <w:sz w:val="20"/>
                <w:szCs w:val="20"/>
              </w:rPr>
              <w:t>*c</w:t>
            </w:r>
          </w:p>
        </w:tc>
        <w:tc>
          <w:tcPr>
            <w:tcW w:w="822" w:type="dxa"/>
            <w:tcBorders>
              <w:top w:val="single" w:sz="4" w:space="0" w:color="000000"/>
              <w:left w:val="single" w:sz="4" w:space="0" w:color="000000"/>
              <w:bottom w:val="single" w:sz="4" w:space="0" w:color="000000"/>
              <w:right w:val="single" w:sz="4" w:space="0" w:color="000000"/>
            </w:tcBorders>
            <w:shd w:val="clear" w:color="auto" w:fill="auto"/>
          </w:tcPr>
          <w:p w14:paraId="65EE7BD4"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43.3 ± (33.2)</w:t>
            </w:r>
          </w:p>
        </w:tc>
        <w:tc>
          <w:tcPr>
            <w:tcW w:w="1037" w:type="dxa"/>
            <w:tcBorders>
              <w:top w:val="single" w:sz="4" w:space="0" w:color="000000"/>
              <w:left w:val="single" w:sz="4" w:space="0" w:color="000000"/>
              <w:bottom w:val="single" w:sz="4" w:space="0" w:color="000000"/>
              <w:right w:val="single" w:sz="4" w:space="0" w:color="000000"/>
            </w:tcBorders>
            <w:shd w:val="clear" w:color="auto" w:fill="auto"/>
          </w:tcPr>
          <w:p w14:paraId="09116DC7"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8.7 ± (14.3)</w:t>
            </w:r>
          </w:p>
        </w:tc>
        <w:tc>
          <w:tcPr>
            <w:tcW w:w="941" w:type="dxa"/>
            <w:tcBorders>
              <w:top w:val="single" w:sz="4" w:space="0" w:color="000000"/>
              <w:left w:val="single" w:sz="4" w:space="0" w:color="000000"/>
              <w:bottom w:val="single" w:sz="4" w:space="0" w:color="000000"/>
              <w:right w:val="single" w:sz="4" w:space="0" w:color="000000"/>
            </w:tcBorders>
            <w:shd w:val="clear" w:color="auto" w:fill="auto"/>
          </w:tcPr>
          <w:p w14:paraId="7CAD2522"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64.5 ± (26.7)</w:t>
            </w:r>
          </w:p>
        </w:tc>
        <w:tc>
          <w:tcPr>
            <w:tcW w:w="941" w:type="dxa"/>
            <w:tcBorders>
              <w:top w:val="single" w:sz="4" w:space="0" w:color="000000"/>
              <w:left w:val="single" w:sz="4" w:space="0" w:color="000000"/>
              <w:bottom w:val="single" w:sz="4" w:space="0" w:color="000000"/>
              <w:right w:val="single" w:sz="4" w:space="0" w:color="000000"/>
            </w:tcBorders>
            <w:shd w:val="clear" w:color="auto" w:fill="auto"/>
          </w:tcPr>
          <w:p w14:paraId="19769240"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57.8 ± ( 27.0)</w:t>
            </w:r>
          </w:p>
        </w:tc>
        <w:tc>
          <w:tcPr>
            <w:tcW w:w="1251" w:type="dxa"/>
            <w:tcBorders>
              <w:top w:val="single" w:sz="4" w:space="0" w:color="000000"/>
              <w:left w:val="single" w:sz="4" w:space="0" w:color="000000"/>
              <w:bottom w:val="single" w:sz="4" w:space="0" w:color="000000"/>
              <w:right w:val="single" w:sz="4" w:space="0" w:color="000000"/>
            </w:tcBorders>
            <w:shd w:val="clear" w:color="auto" w:fill="auto"/>
          </w:tcPr>
          <w:p w14:paraId="74D54F54"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53.6 ± (30.6)</w:t>
            </w:r>
          </w:p>
        </w:tc>
        <w:tc>
          <w:tcPr>
            <w:tcW w:w="1007" w:type="dxa"/>
            <w:tcBorders>
              <w:top w:val="single" w:sz="4" w:space="0" w:color="000000"/>
              <w:left w:val="single" w:sz="4" w:space="0" w:color="000000"/>
              <w:bottom w:val="single" w:sz="4" w:space="0" w:color="000000"/>
              <w:right w:val="single" w:sz="4" w:space="0" w:color="000000"/>
            </w:tcBorders>
            <w:shd w:val="clear" w:color="auto" w:fill="auto"/>
          </w:tcPr>
          <w:p w14:paraId="36513E8E"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24.3 ± (25.2)</w:t>
            </w:r>
          </w:p>
        </w:tc>
        <w:tc>
          <w:tcPr>
            <w:tcW w:w="781" w:type="dxa"/>
            <w:tcBorders>
              <w:top w:val="single" w:sz="4" w:space="0" w:color="000000"/>
              <w:left w:val="single" w:sz="4" w:space="0" w:color="000000"/>
              <w:bottom w:val="single" w:sz="4" w:space="0" w:color="000000"/>
              <w:right w:val="single" w:sz="4" w:space="0" w:color="000000"/>
            </w:tcBorders>
            <w:shd w:val="clear" w:color="auto" w:fill="auto"/>
          </w:tcPr>
          <w:p w14:paraId="65D99CEF"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.000**</w:t>
            </w:r>
          </w:p>
        </w:tc>
      </w:tr>
      <w:tr w:rsidR="00CA7258" w:rsidRPr="00264AFE" w14:paraId="526455E4" w14:textId="77777777" w:rsidTr="00AE6129">
        <w:trPr>
          <w:trHeight w:val="244"/>
        </w:trPr>
        <w:tc>
          <w:tcPr>
            <w:tcW w:w="2242" w:type="dxa"/>
            <w:tcBorders>
              <w:top w:val="single" w:sz="4" w:space="0" w:color="000000"/>
              <w:left w:val="single" w:sz="4" w:space="0" w:color="000000"/>
              <w:bottom w:val="single" w:sz="4" w:space="0" w:color="000000"/>
              <w:right w:val="single" w:sz="4" w:space="0" w:color="000000"/>
            </w:tcBorders>
            <w:shd w:val="clear" w:color="auto" w:fill="auto"/>
          </w:tcPr>
          <w:p w14:paraId="3B2591C3" w14:textId="77777777" w:rsidR="00CA7258" w:rsidRPr="00264AFE" w:rsidRDefault="00CA7258" w:rsidP="00AE6129">
            <w:pPr>
              <w:pStyle w:val="TableParagraph"/>
              <w:spacing w:before="1" w:line="223" w:lineRule="exact"/>
              <w:ind w:left="107"/>
              <w:rPr>
                <w:rFonts w:asciiTheme="minorHAnsi" w:hAnsiTheme="minorHAnsi" w:cstheme="minorHAnsi"/>
                <w:b/>
                <w:sz w:val="20"/>
                <w:szCs w:val="20"/>
              </w:rPr>
            </w:pPr>
            <w:r w:rsidRPr="00264AFE">
              <w:rPr>
                <w:rFonts w:asciiTheme="minorHAnsi" w:hAnsiTheme="minorHAnsi" w:cstheme="minorHAnsi"/>
                <w:b/>
                <w:sz w:val="20"/>
                <w:szCs w:val="20"/>
              </w:rPr>
              <w:t>Wheeze VAS score (mm)</w:t>
            </w:r>
          </w:p>
          <w:p w14:paraId="2B55CC58" w14:textId="77777777" w:rsidR="00CA7258" w:rsidRPr="00264AFE" w:rsidRDefault="00CA7258" w:rsidP="00AE6129">
            <w:pPr>
              <w:pStyle w:val="TableParagraph"/>
              <w:spacing w:before="1" w:line="223" w:lineRule="exact"/>
              <w:ind w:left="107"/>
              <w:rPr>
                <w:rFonts w:asciiTheme="minorHAnsi" w:hAnsiTheme="minorHAnsi" w:cstheme="minorHAnsi"/>
                <w:b/>
                <w:sz w:val="20"/>
                <w:szCs w:val="20"/>
              </w:rPr>
            </w:pPr>
            <w:r w:rsidRPr="00264AFE">
              <w:rPr>
                <w:rFonts w:asciiTheme="minorHAnsi" w:hAnsiTheme="minorHAnsi" w:cstheme="minorHAnsi"/>
                <w:b/>
                <w:sz w:val="20"/>
                <w:szCs w:val="20"/>
              </w:rPr>
              <w:t>*c</w:t>
            </w:r>
          </w:p>
        </w:tc>
        <w:tc>
          <w:tcPr>
            <w:tcW w:w="822" w:type="dxa"/>
            <w:tcBorders>
              <w:top w:val="single" w:sz="4" w:space="0" w:color="000000"/>
              <w:left w:val="single" w:sz="4" w:space="0" w:color="000000"/>
              <w:bottom w:val="single" w:sz="4" w:space="0" w:color="000000"/>
              <w:right w:val="single" w:sz="4" w:space="0" w:color="000000"/>
            </w:tcBorders>
            <w:shd w:val="clear" w:color="auto" w:fill="auto"/>
          </w:tcPr>
          <w:p w14:paraId="158D1208"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41.8 ±</w:t>
            </w:r>
          </w:p>
          <w:p w14:paraId="5FF96A03"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(34.9)</w:t>
            </w:r>
          </w:p>
        </w:tc>
        <w:tc>
          <w:tcPr>
            <w:tcW w:w="1037" w:type="dxa"/>
            <w:tcBorders>
              <w:top w:val="single" w:sz="4" w:space="0" w:color="000000"/>
              <w:left w:val="single" w:sz="4" w:space="0" w:color="000000"/>
              <w:bottom w:val="single" w:sz="4" w:space="0" w:color="000000"/>
              <w:right w:val="single" w:sz="4" w:space="0" w:color="000000"/>
            </w:tcBorders>
            <w:shd w:val="clear" w:color="auto" w:fill="auto"/>
          </w:tcPr>
          <w:p w14:paraId="7E64DC43"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3.4 ±</w:t>
            </w:r>
          </w:p>
          <w:p w14:paraId="7E62FB1C"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(6.4)</w:t>
            </w:r>
          </w:p>
        </w:tc>
        <w:tc>
          <w:tcPr>
            <w:tcW w:w="941" w:type="dxa"/>
            <w:tcBorders>
              <w:top w:val="single" w:sz="4" w:space="0" w:color="000000"/>
              <w:left w:val="single" w:sz="4" w:space="0" w:color="000000"/>
              <w:bottom w:val="single" w:sz="4" w:space="0" w:color="000000"/>
              <w:right w:val="single" w:sz="4" w:space="0" w:color="000000"/>
            </w:tcBorders>
            <w:shd w:val="clear" w:color="auto" w:fill="auto"/>
          </w:tcPr>
          <w:p w14:paraId="36485C48"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66.2 ±</w:t>
            </w:r>
          </w:p>
          <w:p w14:paraId="1108FA6B"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(24.5)</w:t>
            </w:r>
          </w:p>
        </w:tc>
        <w:tc>
          <w:tcPr>
            <w:tcW w:w="941" w:type="dxa"/>
            <w:tcBorders>
              <w:top w:val="single" w:sz="4" w:space="0" w:color="000000"/>
              <w:left w:val="single" w:sz="4" w:space="0" w:color="000000"/>
              <w:bottom w:val="single" w:sz="4" w:space="0" w:color="000000"/>
              <w:right w:val="single" w:sz="4" w:space="0" w:color="000000"/>
            </w:tcBorders>
            <w:shd w:val="clear" w:color="auto" w:fill="auto"/>
          </w:tcPr>
          <w:p w14:paraId="207BA08F"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60.3 ±</w:t>
            </w:r>
          </w:p>
          <w:p w14:paraId="41CB3E94"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(29.0)</w:t>
            </w:r>
          </w:p>
        </w:tc>
        <w:tc>
          <w:tcPr>
            <w:tcW w:w="1251" w:type="dxa"/>
            <w:tcBorders>
              <w:top w:val="single" w:sz="4" w:space="0" w:color="000000"/>
              <w:left w:val="single" w:sz="4" w:space="0" w:color="000000"/>
              <w:bottom w:val="single" w:sz="4" w:space="0" w:color="000000"/>
              <w:right w:val="single" w:sz="4" w:space="0" w:color="000000"/>
            </w:tcBorders>
            <w:shd w:val="clear" w:color="auto" w:fill="auto"/>
          </w:tcPr>
          <w:p w14:paraId="2D2C892F"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45.1 ±</w:t>
            </w:r>
          </w:p>
          <w:p w14:paraId="2097AC9D"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(34.8)</w:t>
            </w:r>
          </w:p>
        </w:tc>
        <w:tc>
          <w:tcPr>
            <w:tcW w:w="1007" w:type="dxa"/>
            <w:tcBorders>
              <w:top w:val="single" w:sz="4" w:space="0" w:color="000000"/>
              <w:left w:val="single" w:sz="4" w:space="0" w:color="000000"/>
              <w:bottom w:val="single" w:sz="4" w:space="0" w:color="000000"/>
              <w:right w:val="single" w:sz="4" w:space="0" w:color="000000"/>
            </w:tcBorders>
            <w:shd w:val="clear" w:color="auto" w:fill="auto"/>
          </w:tcPr>
          <w:p w14:paraId="75C5C305"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28.1 ±</w:t>
            </w:r>
          </w:p>
          <w:p w14:paraId="3ED79BAA"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(28.6)</w:t>
            </w:r>
          </w:p>
        </w:tc>
        <w:tc>
          <w:tcPr>
            <w:tcW w:w="781" w:type="dxa"/>
            <w:tcBorders>
              <w:top w:val="single" w:sz="4" w:space="0" w:color="000000"/>
              <w:left w:val="single" w:sz="4" w:space="0" w:color="000000"/>
              <w:bottom w:val="single" w:sz="4" w:space="0" w:color="000000"/>
              <w:right w:val="single" w:sz="4" w:space="0" w:color="000000"/>
            </w:tcBorders>
            <w:shd w:val="clear" w:color="auto" w:fill="auto"/>
          </w:tcPr>
          <w:p w14:paraId="707BA48B"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.000**</w:t>
            </w:r>
          </w:p>
        </w:tc>
      </w:tr>
      <w:tr w:rsidR="00CA7258" w:rsidRPr="00264AFE" w14:paraId="7459BD7D" w14:textId="77777777" w:rsidTr="00AE6129">
        <w:trPr>
          <w:trHeight w:val="244"/>
        </w:trPr>
        <w:tc>
          <w:tcPr>
            <w:tcW w:w="2242" w:type="dxa"/>
            <w:tcBorders>
              <w:top w:val="single" w:sz="4" w:space="0" w:color="000000"/>
              <w:left w:val="single" w:sz="4" w:space="0" w:color="000000"/>
              <w:bottom w:val="single" w:sz="4" w:space="0" w:color="000000"/>
              <w:right w:val="single" w:sz="4" w:space="0" w:color="000000"/>
            </w:tcBorders>
            <w:shd w:val="clear" w:color="auto" w:fill="auto"/>
          </w:tcPr>
          <w:p w14:paraId="6E3FED28" w14:textId="77777777" w:rsidR="00CA7258" w:rsidRPr="00264AFE" w:rsidRDefault="00CA7258" w:rsidP="00AE6129">
            <w:pPr>
              <w:pStyle w:val="TableParagraph"/>
              <w:spacing w:before="1" w:line="223" w:lineRule="exact"/>
              <w:ind w:left="107"/>
              <w:rPr>
                <w:rFonts w:asciiTheme="minorHAnsi" w:hAnsiTheme="minorHAnsi" w:cstheme="minorHAnsi"/>
                <w:b/>
                <w:sz w:val="20"/>
                <w:szCs w:val="20"/>
              </w:rPr>
            </w:pPr>
            <w:proofErr w:type="spellStart"/>
            <w:r w:rsidRPr="00264AFE">
              <w:rPr>
                <w:rFonts w:asciiTheme="minorHAnsi" w:hAnsiTheme="minorHAnsi" w:cstheme="minorHAnsi"/>
                <w:b/>
                <w:sz w:val="20"/>
                <w:szCs w:val="20"/>
              </w:rPr>
              <w:t>eMRCd</w:t>
            </w:r>
            <w:proofErr w:type="spellEnd"/>
            <w:r w:rsidRPr="00264AFE">
              <w:rPr>
                <w:rFonts w:asciiTheme="minorHAnsi" w:hAnsiTheme="minorHAnsi" w:cstheme="minorHAnsi"/>
                <w:b/>
                <w:sz w:val="20"/>
                <w:szCs w:val="20"/>
              </w:rPr>
              <w:t xml:space="preserve"> score (n=) (%)</w:t>
            </w:r>
          </w:p>
        </w:tc>
        <w:tc>
          <w:tcPr>
            <w:tcW w:w="822" w:type="dxa"/>
            <w:tcBorders>
              <w:top w:val="single" w:sz="4" w:space="0" w:color="000000"/>
              <w:left w:val="single" w:sz="4" w:space="0" w:color="000000"/>
              <w:bottom w:val="single" w:sz="4" w:space="0" w:color="000000"/>
              <w:right w:val="single" w:sz="4" w:space="0" w:color="000000"/>
            </w:tcBorders>
            <w:shd w:val="clear" w:color="auto" w:fill="auto"/>
          </w:tcPr>
          <w:p w14:paraId="257A15DD" w14:textId="77777777" w:rsidR="00CA7258" w:rsidRPr="00264AFE" w:rsidRDefault="00CA7258" w:rsidP="00AE6129">
            <w:pPr>
              <w:pStyle w:val="TableParagraph"/>
              <w:rPr>
                <w:rFonts w:asciiTheme="minorHAnsi" w:hAnsiTheme="minorHAnsi" w:cstheme="minorHAnsi"/>
                <w:sz w:val="20"/>
                <w:szCs w:val="20"/>
              </w:rPr>
            </w:pPr>
          </w:p>
        </w:tc>
        <w:tc>
          <w:tcPr>
            <w:tcW w:w="1037" w:type="dxa"/>
            <w:tcBorders>
              <w:top w:val="single" w:sz="4" w:space="0" w:color="000000"/>
              <w:left w:val="single" w:sz="4" w:space="0" w:color="000000"/>
              <w:bottom w:val="single" w:sz="4" w:space="0" w:color="000000"/>
              <w:right w:val="single" w:sz="4" w:space="0" w:color="000000"/>
            </w:tcBorders>
            <w:shd w:val="clear" w:color="auto" w:fill="auto"/>
          </w:tcPr>
          <w:p w14:paraId="57A57C5A" w14:textId="77777777" w:rsidR="00CA7258" w:rsidRPr="00264AFE" w:rsidRDefault="00CA7258" w:rsidP="00AE6129">
            <w:pPr>
              <w:pStyle w:val="TableParagraph"/>
              <w:rPr>
                <w:rFonts w:asciiTheme="minorHAnsi" w:hAnsiTheme="minorHAnsi" w:cstheme="minorHAnsi"/>
                <w:sz w:val="20"/>
                <w:szCs w:val="20"/>
              </w:rPr>
            </w:pPr>
          </w:p>
        </w:tc>
        <w:tc>
          <w:tcPr>
            <w:tcW w:w="941" w:type="dxa"/>
            <w:tcBorders>
              <w:top w:val="single" w:sz="4" w:space="0" w:color="000000"/>
              <w:left w:val="single" w:sz="4" w:space="0" w:color="000000"/>
              <w:bottom w:val="single" w:sz="4" w:space="0" w:color="000000"/>
              <w:right w:val="single" w:sz="4" w:space="0" w:color="000000"/>
            </w:tcBorders>
            <w:shd w:val="clear" w:color="auto" w:fill="auto"/>
          </w:tcPr>
          <w:p w14:paraId="02A063F6" w14:textId="77777777" w:rsidR="00CA7258" w:rsidRPr="00264AFE" w:rsidRDefault="00CA7258" w:rsidP="00AE6129">
            <w:pPr>
              <w:pStyle w:val="TableParagraph"/>
              <w:rPr>
                <w:rFonts w:asciiTheme="minorHAnsi" w:hAnsiTheme="minorHAnsi" w:cstheme="minorHAnsi"/>
                <w:sz w:val="20"/>
                <w:szCs w:val="20"/>
              </w:rPr>
            </w:pPr>
          </w:p>
        </w:tc>
        <w:tc>
          <w:tcPr>
            <w:tcW w:w="941" w:type="dxa"/>
            <w:tcBorders>
              <w:top w:val="single" w:sz="4" w:space="0" w:color="000000"/>
              <w:left w:val="single" w:sz="4" w:space="0" w:color="000000"/>
              <w:bottom w:val="single" w:sz="4" w:space="0" w:color="000000"/>
              <w:right w:val="single" w:sz="4" w:space="0" w:color="000000"/>
            </w:tcBorders>
            <w:shd w:val="clear" w:color="auto" w:fill="auto"/>
          </w:tcPr>
          <w:p w14:paraId="5E2790FC" w14:textId="77777777" w:rsidR="00CA7258" w:rsidRPr="00264AFE" w:rsidRDefault="00CA7258" w:rsidP="00AE6129">
            <w:pPr>
              <w:pStyle w:val="TableParagraph"/>
              <w:rPr>
                <w:rFonts w:asciiTheme="minorHAnsi" w:hAnsiTheme="minorHAnsi" w:cstheme="minorHAnsi"/>
                <w:sz w:val="20"/>
                <w:szCs w:val="20"/>
              </w:rPr>
            </w:pPr>
          </w:p>
        </w:tc>
        <w:tc>
          <w:tcPr>
            <w:tcW w:w="1251" w:type="dxa"/>
            <w:tcBorders>
              <w:top w:val="single" w:sz="4" w:space="0" w:color="000000"/>
              <w:left w:val="single" w:sz="4" w:space="0" w:color="000000"/>
              <w:bottom w:val="single" w:sz="4" w:space="0" w:color="000000"/>
              <w:right w:val="single" w:sz="4" w:space="0" w:color="000000"/>
            </w:tcBorders>
            <w:shd w:val="clear" w:color="auto" w:fill="auto"/>
          </w:tcPr>
          <w:p w14:paraId="2EF1EB5E" w14:textId="77777777" w:rsidR="00CA7258" w:rsidRPr="00264AFE" w:rsidRDefault="00CA7258" w:rsidP="00AE6129">
            <w:pPr>
              <w:pStyle w:val="TableParagraph"/>
              <w:rPr>
                <w:rFonts w:asciiTheme="minorHAnsi" w:hAnsiTheme="minorHAnsi" w:cstheme="minorHAnsi"/>
                <w:sz w:val="20"/>
                <w:szCs w:val="20"/>
              </w:rPr>
            </w:pPr>
          </w:p>
        </w:tc>
        <w:tc>
          <w:tcPr>
            <w:tcW w:w="1007" w:type="dxa"/>
            <w:tcBorders>
              <w:top w:val="single" w:sz="4" w:space="0" w:color="000000"/>
              <w:left w:val="single" w:sz="4" w:space="0" w:color="000000"/>
              <w:bottom w:val="single" w:sz="4" w:space="0" w:color="000000"/>
              <w:right w:val="single" w:sz="4" w:space="0" w:color="000000"/>
            </w:tcBorders>
            <w:shd w:val="clear" w:color="auto" w:fill="auto"/>
          </w:tcPr>
          <w:p w14:paraId="11DF3B22" w14:textId="77777777" w:rsidR="00CA7258" w:rsidRPr="00264AFE" w:rsidRDefault="00CA7258" w:rsidP="00AE6129">
            <w:pPr>
              <w:pStyle w:val="TableParagraph"/>
              <w:rPr>
                <w:rFonts w:asciiTheme="minorHAnsi" w:hAnsiTheme="minorHAnsi" w:cstheme="minorHAnsi"/>
                <w:sz w:val="20"/>
                <w:szCs w:val="20"/>
              </w:rPr>
            </w:pPr>
          </w:p>
        </w:tc>
        <w:tc>
          <w:tcPr>
            <w:tcW w:w="781" w:type="dxa"/>
            <w:tcBorders>
              <w:top w:val="single" w:sz="4" w:space="0" w:color="000000"/>
              <w:left w:val="single" w:sz="4" w:space="0" w:color="000000"/>
              <w:bottom w:val="single" w:sz="4" w:space="0" w:color="000000"/>
              <w:right w:val="single" w:sz="4" w:space="0" w:color="000000"/>
            </w:tcBorders>
            <w:shd w:val="clear" w:color="auto" w:fill="auto"/>
          </w:tcPr>
          <w:p w14:paraId="3BEC53DB" w14:textId="77777777" w:rsidR="00CA7258" w:rsidRPr="00264AFE" w:rsidRDefault="00CA7258" w:rsidP="00AE6129">
            <w:pPr>
              <w:pStyle w:val="TableParagraph"/>
              <w:rPr>
                <w:rFonts w:asciiTheme="minorHAnsi" w:hAnsiTheme="minorHAnsi" w:cstheme="minorHAnsi"/>
                <w:sz w:val="20"/>
                <w:szCs w:val="20"/>
              </w:rPr>
            </w:pPr>
          </w:p>
        </w:tc>
      </w:tr>
      <w:tr w:rsidR="00CA7258" w:rsidRPr="00264AFE" w14:paraId="6AB52189" w14:textId="77777777" w:rsidTr="00AE6129">
        <w:trPr>
          <w:trHeight w:val="244"/>
        </w:trPr>
        <w:tc>
          <w:tcPr>
            <w:tcW w:w="2242" w:type="dxa"/>
            <w:tcBorders>
              <w:top w:val="single" w:sz="4" w:space="0" w:color="000000"/>
              <w:left w:val="single" w:sz="4" w:space="0" w:color="000000"/>
              <w:bottom w:val="single" w:sz="4" w:space="0" w:color="000000"/>
              <w:right w:val="single" w:sz="4" w:space="0" w:color="000000"/>
            </w:tcBorders>
            <w:shd w:val="clear" w:color="auto" w:fill="auto"/>
          </w:tcPr>
          <w:p w14:paraId="31C768CF" w14:textId="77777777" w:rsidR="00CA7258" w:rsidRPr="00264AFE" w:rsidRDefault="00CA7258" w:rsidP="00AE6129">
            <w:pPr>
              <w:pStyle w:val="TableParagraph"/>
              <w:spacing w:before="1" w:line="223" w:lineRule="exact"/>
              <w:ind w:left="107"/>
              <w:rPr>
                <w:rFonts w:asciiTheme="minorHAnsi" w:hAnsiTheme="minorHAnsi" w:cstheme="minorHAnsi"/>
                <w:b/>
                <w:sz w:val="20"/>
                <w:szCs w:val="20"/>
              </w:rPr>
            </w:pPr>
            <w:r w:rsidRPr="00264AFE">
              <w:rPr>
                <w:rFonts w:asciiTheme="minorHAnsi" w:hAnsiTheme="minorHAnsi" w:cstheme="minorHAnsi"/>
                <w:b/>
                <w:sz w:val="20"/>
                <w:szCs w:val="20"/>
              </w:rPr>
              <w:t>1</w:t>
            </w:r>
          </w:p>
        </w:tc>
        <w:tc>
          <w:tcPr>
            <w:tcW w:w="822" w:type="dxa"/>
            <w:tcBorders>
              <w:top w:val="single" w:sz="4" w:space="0" w:color="000000"/>
              <w:left w:val="single" w:sz="4" w:space="0" w:color="000000"/>
              <w:bottom w:val="single" w:sz="4" w:space="0" w:color="000000"/>
              <w:right w:val="single" w:sz="4" w:space="0" w:color="000000"/>
            </w:tcBorders>
            <w:shd w:val="clear" w:color="auto" w:fill="auto"/>
          </w:tcPr>
          <w:p w14:paraId="4A0CA58A"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17</w:t>
            </w:r>
          </w:p>
          <w:p w14:paraId="62377EE4"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(6%)</w:t>
            </w:r>
          </w:p>
        </w:tc>
        <w:tc>
          <w:tcPr>
            <w:tcW w:w="1037" w:type="dxa"/>
            <w:tcBorders>
              <w:top w:val="single" w:sz="4" w:space="0" w:color="000000"/>
              <w:left w:val="single" w:sz="4" w:space="0" w:color="000000"/>
              <w:bottom w:val="single" w:sz="4" w:space="0" w:color="000000"/>
              <w:right w:val="single" w:sz="4" w:space="0" w:color="000000"/>
            </w:tcBorders>
            <w:shd w:val="clear" w:color="auto" w:fill="auto"/>
          </w:tcPr>
          <w:p w14:paraId="060BCFEA" w14:textId="77777777" w:rsidR="00CA7258" w:rsidRPr="00264AFE" w:rsidRDefault="00CA7258" w:rsidP="00AE6129">
            <w:pPr>
              <w:pStyle w:val="TableParagraph"/>
              <w:rPr>
                <w:rFonts w:asciiTheme="minorHAnsi" w:hAnsiTheme="minorHAnsi" w:cstheme="minorHAnsi"/>
                <w:sz w:val="20"/>
                <w:szCs w:val="20"/>
              </w:rPr>
            </w:pPr>
          </w:p>
        </w:tc>
        <w:tc>
          <w:tcPr>
            <w:tcW w:w="941" w:type="dxa"/>
            <w:tcBorders>
              <w:top w:val="single" w:sz="4" w:space="0" w:color="000000"/>
              <w:left w:val="single" w:sz="4" w:space="0" w:color="000000"/>
              <w:bottom w:val="single" w:sz="4" w:space="0" w:color="000000"/>
              <w:right w:val="single" w:sz="4" w:space="0" w:color="000000"/>
            </w:tcBorders>
            <w:shd w:val="clear" w:color="auto" w:fill="auto"/>
          </w:tcPr>
          <w:p w14:paraId="0E340ABE"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1 (1.5%)</w:t>
            </w:r>
          </w:p>
        </w:tc>
        <w:tc>
          <w:tcPr>
            <w:tcW w:w="941" w:type="dxa"/>
            <w:tcBorders>
              <w:top w:val="single" w:sz="4" w:space="0" w:color="000000"/>
              <w:left w:val="single" w:sz="4" w:space="0" w:color="000000"/>
              <w:bottom w:val="single" w:sz="4" w:space="0" w:color="000000"/>
              <w:right w:val="single" w:sz="4" w:space="0" w:color="000000"/>
            </w:tcBorders>
            <w:shd w:val="clear" w:color="auto" w:fill="auto"/>
          </w:tcPr>
          <w:p w14:paraId="7D8CE07B"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8 (13%)</w:t>
            </w:r>
          </w:p>
        </w:tc>
        <w:tc>
          <w:tcPr>
            <w:tcW w:w="1251" w:type="dxa"/>
            <w:tcBorders>
              <w:top w:val="single" w:sz="4" w:space="0" w:color="000000"/>
              <w:left w:val="single" w:sz="4" w:space="0" w:color="000000"/>
              <w:bottom w:val="single" w:sz="4" w:space="0" w:color="000000"/>
              <w:right w:val="single" w:sz="4" w:space="0" w:color="000000"/>
            </w:tcBorders>
            <w:shd w:val="clear" w:color="auto" w:fill="auto"/>
          </w:tcPr>
          <w:p w14:paraId="208CB723"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7 (12%)</w:t>
            </w:r>
          </w:p>
        </w:tc>
        <w:tc>
          <w:tcPr>
            <w:tcW w:w="1007" w:type="dxa"/>
            <w:tcBorders>
              <w:top w:val="single" w:sz="4" w:space="0" w:color="000000"/>
              <w:left w:val="single" w:sz="4" w:space="0" w:color="000000"/>
              <w:bottom w:val="single" w:sz="4" w:space="0" w:color="000000"/>
              <w:right w:val="single" w:sz="4" w:space="0" w:color="000000"/>
            </w:tcBorders>
            <w:shd w:val="clear" w:color="auto" w:fill="auto"/>
          </w:tcPr>
          <w:p w14:paraId="515A7548"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1 (2%)</w:t>
            </w:r>
          </w:p>
        </w:tc>
        <w:tc>
          <w:tcPr>
            <w:tcW w:w="781" w:type="dxa"/>
            <w:tcBorders>
              <w:top w:val="single" w:sz="4" w:space="0" w:color="000000"/>
              <w:left w:val="single" w:sz="4" w:space="0" w:color="000000"/>
              <w:bottom w:val="single" w:sz="4" w:space="0" w:color="000000"/>
              <w:right w:val="single" w:sz="4" w:space="0" w:color="000000"/>
            </w:tcBorders>
            <w:shd w:val="clear" w:color="auto" w:fill="auto"/>
          </w:tcPr>
          <w:p w14:paraId="16523482"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.000¥</w:t>
            </w:r>
          </w:p>
        </w:tc>
      </w:tr>
      <w:tr w:rsidR="00CA7258" w:rsidRPr="00264AFE" w14:paraId="705F7CB2" w14:textId="77777777" w:rsidTr="00AE6129">
        <w:trPr>
          <w:trHeight w:val="244"/>
        </w:trPr>
        <w:tc>
          <w:tcPr>
            <w:tcW w:w="2242" w:type="dxa"/>
            <w:tcBorders>
              <w:top w:val="single" w:sz="4" w:space="0" w:color="000000"/>
              <w:left w:val="single" w:sz="4" w:space="0" w:color="000000"/>
              <w:bottom w:val="single" w:sz="4" w:space="0" w:color="000000"/>
              <w:right w:val="single" w:sz="4" w:space="0" w:color="000000"/>
            </w:tcBorders>
            <w:shd w:val="clear" w:color="auto" w:fill="auto"/>
          </w:tcPr>
          <w:p w14:paraId="41D47B75" w14:textId="77777777" w:rsidR="00CA7258" w:rsidRPr="00264AFE" w:rsidRDefault="00CA7258" w:rsidP="00AE6129">
            <w:pPr>
              <w:pStyle w:val="TableParagraph"/>
              <w:spacing w:before="1" w:line="223" w:lineRule="exact"/>
              <w:ind w:left="107"/>
              <w:rPr>
                <w:rFonts w:asciiTheme="minorHAnsi" w:hAnsiTheme="minorHAnsi" w:cstheme="minorHAnsi"/>
                <w:b/>
                <w:sz w:val="20"/>
                <w:szCs w:val="20"/>
              </w:rPr>
            </w:pPr>
            <w:r w:rsidRPr="00264AFE">
              <w:rPr>
                <w:rFonts w:asciiTheme="minorHAnsi" w:hAnsiTheme="minorHAnsi" w:cstheme="minorHAnsi"/>
                <w:b/>
                <w:sz w:val="20"/>
                <w:szCs w:val="20"/>
              </w:rPr>
              <w:t>2</w:t>
            </w:r>
          </w:p>
        </w:tc>
        <w:tc>
          <w:tcPr>
            <w:tcW w:w="822" w:type="dxa"/>
            <w:tcBorders>
              <w:top w:val="single" w:sz="4" w:space="0" w:color="000000"/>
              <w:left w:val="single" w:sz="4" w:space="0" w:color="000000"/>
              <w:bottom w:val="single" w:sz="4" w:space="0" w:color="000000"/>
              <w:right w:val="single" w:sz="4" w:space="0" w:color="000000"/>
            </w:tcBorders>
            <w:shd w:val="clear" w:color="auto" w:fill="auto"/>
          </w:tcPr>
          <w:p w14:paraId="0F91068E"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6 (2%)</w:t>
            </w:r>
          </w:p>
        </w:tc>
        <w:tc>
          <w:tcPr>
            <w:tcW w:w="1037" w:type="dxa"/>
            <w:tcBorders>
              <w:top w:val="single" w:sz="4" w:space="0" w:color="000000"/>
              <w:left w:val="single" w:sz="4" w:space="0" w:color="000000"/>
              <w:bottom w:val="single" w:sz="4" w:space="0" w:color="000000"/>
              <w:right w:val="single" w:sz="4" w:space="0" w:color="000000"/>
            </w:tcBorders>
            <w:shd w:val="clear" w:color="auto" w:fill="auto"/>
          </w:tcPr>
          <w:p w14:paraId="49B54143" w14:textId="77777777" w:rsidR="00CA7258" w:rsidRPr="00264AFE" w:rsidRDefault="00CA7258" w:rsidP="00AE6129">
            <w:pPr>
              <w:pStyle w:val="TableParagraph"/>
              <w:rPr>
                <w:rFonts w:asciiTheme="minorHAnsi" w:hAnsiTheme="minorHAnsi" w:cstheme="minorHAnsi"/>
                <w:sz w:val="20"/>
                <w:szCs w:val="20"/>
              </w:rPr>
            </w:pPr>
          </w:p>
        </w:tc>
        <w:tc>
          <w:tcPr>
            <w:tcW w:w="941" w:type="dxa"/>
            <w:tcBorders>
              <w:top w:val="single" w:sz="4" w:space="0" w:color="000000"/>
              <w:left w:val="single" w:sz="4" w:space="0" w:color="000000"/>
              <w:bottom w:val="single" w:sz="4" w:space="0" w:color="000000"/>
              <w:right w:val="single" w:sz="4" w:space="0" w:color="000000"/>
            </w:tcBorders>
            <w:shd w:val="clear" w:color="auto" w:fill="auto"/>
          </w:tcPr>
          <w:p w14:paraId="499592B6"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0 (0%)</w:t>
            </w:r>
          </w:p>
        </w:tc>
        <w:tc>
          <w:tcPr>
            <w:tcW w:w="941" w:type="dxa"/>
            <w:tcBorders>
              <w:top w:val="single" w:sz="4" w:space="0" w:color="000000"/>
              <w:left w:val="single" w:sz="4" w:space="0" w:color="000000"/>
              <w:bottom w:val="single" w:sz="4" w:space="0" w:color="000000"/>
              <w:right w:val="single" w:sz="4" w:space="0" w:color="000000"/>
            </w:tcBorders>
            <w:shd w:val="clear" w:color="auto" w:fill="auto"/>
          </w:tcPr>
          <w:p w14:paraId="0A2A3520"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0 (0%)</w:t>
            </w:r>
          </w:p>
        </w:tc>
        <w:tc>
          <w:tcPr>
            <w:tcW w:w="1251" w:type="dxa"/>
            <w:tcBorders>
              <w:top w:val="single" w:sz="4" w:space="0" w:color="000000"/>
              <w:left w:val="single" w:sz="4" w:space="0" w:color="000000"/>
              <w:bottom w:val="single" w:sz="4" w:space="0" w:color="000000"/>
              <w:right w:val="single" w:sz="4" w:space="0" w:color="000000"/>
            </w:tcBorders>
            <w:shd w:val="clear" w:color="auto" w:fill="auto"/>
          </w:tcPr>
          <w:p w14:paraId="1044BA69"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5 (9%)</w:t>
            </w:r>
          </w:p>
        </w:tc>
        <w:tc>
          <w:tcPr>
            <w:tcW w:w="1007" w:type="dxa"/>
            <w:tcBorders>
              <w:top w:val="single" w:sz="4" w:space="0" w:color="000000"/>
              <w:left w:val="single" w:sz="4" w:space="0" w:color="000000"/>
              <w:bottom w:val="single" w:sz="4" w:space="0" w:color="000000"/>
              <w:right w:val="single" w:sz="4" w:space="0" w:color="000000"/>
            </w:tcBorders>
            <w:shd w:val="clear" w:color="auto" w:fill="auto"/>
          </w:tcPr>
          <w:p w14:paraId="37B000F2"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1 (2%)</w:t>
            </w:r>
          </w:p>
        </w:tc>
        <w:tc>
          <w:tcPr>
            <w:tcW w:w="781" w:type="dxa"/>
            <w:tcBorders>
              <w:top w:val="single" w:sz="4" w:space="0" w:color="000000"/>
              <w:left w:val="single" w:sz="4" w:space="0" w:color="000000"/>
              <w:bottom w:val="single" w:sz="4" w:space="0" w:color="000000"/>
              <w:right w:val="single" w:sz="4" w:space="0" w:color="000000"/>
            </w:tcBorders>
            <w:shd w:val="clear" w:color="auto" w:fill="auto"/>
          </w:tcPr>
          <w:p w14:paraId="76212398"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.000¥</w:t>
            </w:r>
          </w:p>
        </w:tc>
      </w:tr>
      <w:tr w:rsidR="00CA7258" w:rsidRPr="00264AFE" w14:paraId="4C3B63B9" w14:textId="77777777" w:rsidTr="00AE6129">
        <w:trPr>
          <w:trHeight w:val="244"/>
        </w:trPr>
        <w:tc>
          <w:tcPr>
            <w:tcW w:w="2242" w:type="dxa"/>
            <w:tcBorders>
              <w:top w:val="single" w:sz="4" w:space="0" w:color="000000"/>
              <w:left w:val="single" w:sz="4" w:space="0" w:color="000000"/>
              <w:bottom w:val="single" w:sz="4" w:space="0" w:color="000000"/>
              <w:right w:val="single" w:sz="4" w:space="0" w:color="000000"/>
            </w:tcBorders>
            <w:shd w:val="clear" w:color="auto" w:fill="auto"/>
          </w:tcPr>
          <w:p w14:paraId="1A3FA9E2" w14:textId="77777777" w:rsidR="00CA7258" w:rsidRPr="00264AFE" w:rsidRDefault="00CA7258" w:rsidP="00AE6129">
            <w:pPr>
              <w:pStyle w:val="TableParagraph"/>
              <w:spacing w:before="1" w:line="223" w:lineRule="exact"/>
              <w:ind w:left="107"/>
              <w:rPr>
                <w:rFonts w:asciiTheme="minorHAnsi" w:hAnsiTheme="minorHAnsi" w:cstheme="minorHAnsi"/>
                <w:b/>
                <w:sz w:val="20"/>
                <w:szCs w:val="20"/>
              </w:rPr>
            </w:pPr>
            <w:r w:rsidRPr="00264AFE">
              <w:rPr>
                <w:rFonts w:asciiTheme="minorHAnsi" w:hAnsiTheme="minorHAnsi" w:cstheme="minorHAnsi"/>
                <w:b/>
                <w:sz w:val="20"/>
                <w:szCs w:val="20"/>
              </w:rPr>
              <w:t>3</w:t>
            </w:r>
          </w:p>
        </w:tc>
        <w:tc>
          <w:tcPr>
            <w:tcW w:w="822" w:type="dxa"/>
            <w:tcBorders>
              <w:top w:val="single" w:sz="4" w:space="0" w:color="000000"/>
              <w:left w:val="single" w:sz="4" w:space="0" w:color="000000"/>
              <w:bottom w:val="single" w:sz="4" w:space="0" w:color="000000"/>
              <w:right w:val="single" w:sz="4" w:space="0" w:color="000000"/>
            </w:tcBorders>
            <w:shd w:val="clear" w:color="auto" w:fill="auto"/>
          </w:tcPr>
          <w:p w14:paraId="17650843"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15</w:t>
            </w:r>
          </w:p>
          <w:p w14:paraId="19FABEEB"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(5%)</w:t>
            </w:r>
          </w:p>
        </w:tc>
        <w:tc>
          <w:tcPr>
            <w:tcW w:w="1037" w:type="dxa"/>
            <w:tcBorders>
              <w:top w:val="single" w:sz="4" w:space="0" w:color="000000"/>
              <w:left w:val="single" w:sz="4" w:space="0" w:color="000000"/>
              <w:bottom w:val="single" w:sz="4" w:space="0" w:color="000000"/>
              <w:right w:val="single" w:sz="4" w:space="0" w:color="000000"/>
            </w:tcBorders>
            <w:shd w:val="clear" w:color="auto" w:fill="auto"/>
          </w:tcPr>
          <w:p w14:paraId="437B0946" w14:textId="77777777" w:rsidR="00CA7258" w:rsidRPr="00264AFE" w:rsidRDefault="00CA7258" w:rsidP="00AE6129">
            <w:pPr>
              <w:pStyle w:val="TableParagraph"/>
              <w:rPr>
                <w:rFonts w:asciiTheme="minorHAnsi" w:hAnsiTheme="minorHAnsi" w:cstheme="minorHAnsi"/>
                <w:sz w:val="20"/>
                <w:szCs w:val="20"/>
              </w:rPr>
            </w:pPr>
          </w:p>
        </w:tc>
        <w:tc>
          <w:tcPr>
            <w:tcW w:w="941" w:type="dxa"/>
            <w:tcBorders>
              <w:top w:val="single" w:sz="4" w:space="0" w:color="000000"/>
              <w:left w:val="single" w:sz="4" w:space="0" w:color="000000"/>
              <w:bottom w:val="single" w:sz="4" w:space="0" w:color="000000"/>
              <w:right w:val="single" w:sz="4" w:space="0" w:color="000000"/>
            </w:tcBorders>
            <w:shd w:val="clear" w:color="auto" w:fill="auto"/>
          </w:tcPr>
          <w:p w14:paraId="621F9C58"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6 (10%)</w:t>
            </w:r>
          </w:p>
        </w:tc>
        <w:tc>
          <w:tcPr>
            <w:tcW w:w="941" w:type="dxa"/>
            <w:tcBorders>
              <w:top w:val="single" w:sz="4" w:space="0" w:color="000000"/>
              <w:left w:val="single" w:sz="4" w:space="0" w:color="000000"/>
              <w:bottom w:val="single" w:sz="4" w:space="0" w:color="000000"/>
              <w:right w:val="single" w:sz="4" w:space="0" w:color="000000"/>
            </w:tcBorders>
            <w:shd w:val="clear" w:color="auto" w:fill="auto"/>
          </w:tcPr>
          <w:p w14:paraId="71BDB49B"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0 (0%)</w:t>
            </w:r>
          </w:p>
        </w:tc>
        <w:tc>
          <w:tcPr>
            <w:tcW w:w="1251" w:type="dxa"/>
            <w:tcBorders>
              <w:top w:val="single" w:sz="4" w:space="0" w:color="000000"/>
              <w:left w:val="single" w:sz="4" w:space="0" w:color="000000"/>
              <w:bottom w:val="single" w:sz="4" w:space="0" w:color="000000"/>
              <w:right w:val="single" w:sz="4" w:space="0" w:color="000000"/>
            </w:tcBorders>
            <w:shd w:val="clear" w:color="auto" w:fill="auto"/>
          </w:tcPr>
          <w:p w14:paraId="15C699F1"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7 (12%)</w:t>
            </w:r>
          </w:p>
        </w:tc>
        <w:tc>
          <w:tcPr>
            <w:tcW w:w="1007" w:type="dxa"/>
            <w:tcBorders>
              <w:top w:val="single" w:sz="4" w:space="0" w:color="000000"/>
              <w:left w:val="single" w:sz="4" w:space="0" w:color="000000"/>
              <w:bottom w:val="single" w:sz="4" w:space="0" w:color="000000"/>
              <w:right w:val="single" w:sz="4" w:space="0" w:color="000000"/>
            </w:tcBorders>
            <w:shd w:val="clear" w:color="auto" w:fill="auto"/>
          </w:tcPr>
          <w:p w14:paraId="7F0C814C"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2 (4.5%)</w:t>
            </w:r>
          </w:p>
        </w:tc>
        <w:tc>
          <w:tcPr>
            <w:tcW w:w="781" w:type="dxa"/>
            <w:tcBorders>
              <w:top w:val="single" w:sz="4" w:space="0" w:color="000000"/>
              <w:left w:val="single" w:sz="4" w:space="0" w:color="000000"/>
              <w:bottom w:val="single" w:sz="4" w:space="0" w:color="000000"/>
              <w:right w:val="single" w:sz="4" w:space="0" w:color="000000"/>
            </w:tcBorders>
            <w:shd w:val="clear" w:color="auto" w:fill="auto"/>
          </w:tcPr>
          <w:p w14:paraId="1DC93D25"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.000¥</w:t>
            </w:r>
          </w:p>
        </w:tc>
      </w:tr>
      <w:tr w:rsidR="00CA7258" w:rsidRPr="00264AFE" w14:paraId="62269448" w14:textId="77777777" w:rsidTr="00AE6129">
        <w:trPr>
          <w:trHeight w:val="244"/>
        </w:trPr>
        <w:tc>
          <w:tcPr>
            <w:tcW w:w="2242" w:type="dxa"/>
            <w:tcBorders>
              <w:top w:val="single" w:sz="4" w:space="0" w:color="000000"/>
              <w:left w:val="single" w:sz="4" w:space="0" w:color="000000"/>
              <w:bottom w:val="single" w:sz="4" w:space="0" w:color="000000"/>
              <w:right w:val="single" w:sz="4" w:space="0" w:color="000000"/>
            </w:tcBorders>
            <w:shd w:val="clear" w:color="auto" w:fill="auto"/>
          </w:tcPr>
          <w:p w14:paraId="1D6D7B4A" w14:textId="77777777" w:rsidR="00CA7258" w:rsidRPr="00264AFE" w:rsidRDefault="00CA7258" w:rsidP="00AE6129">
            <w:pPr>
              <w:pStyle w:val="TableParagraph"/>
              <w:spacing w:before="1" w:line="223" w:lineRule="exact"/>
              <w:ind w:left="107"/>
              <w:rPr>
                <w:rFonts w:asciiTheme="minorHAnsi" w:hAnsiTheme="minorHAnsi" w:cstheme="minorHAnsi"/>
                <w:b/>
                <w:sz w:val="20"/>
                <w:szCs w:val="20"/>
              </w:rPr>
            </w:pPr>
            <w:r w:rsidRPr="00264AFE">
              <w:rPr>
                <w:rFonts w:asciiTheme="minorHAnsi" w:hAnsiTheme="minorHAnsi" w:cstheme="minorHAnsi"/>
                <w:b/>
                <w:sz w:val="20"/>
                <w:szCs w:val="20"/>
              </w:rPr>
              <w:t>4</w:t>
            </w:r>
          </w:p>
        </w:tc>
        <w:tc>
          <w:tcPr>
            <w:tcW w:w="822" w:type="dxa"/>
            <w:tcBorders>
              <w:top w:val="single" w:sz="4" w:space="0" w:color="000000"/>
              <w:left w:val="single" w:sz="4" w:space="0" w:color="000000"/>
              <w:bottom w:val="single" w:sz="4" w:space="0" w:color="000000"/>
              <w:right w:val="single" w:sz="4" w:space="0" w:color="000000"/>
            </w:tcBorders>
            <w:shd w:val="clear" w:color="auto" w:fill="auto"/>
          </w:tcPr>
          <w:p w14:paraId="0C1F7983"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50</w:t>
            </w:r>
          </w:p>
          <w:p w14:paraId="2E854FD6"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(18%)</w:t>
            </w:r>
          </w:p>
        </w:tc>
        <w:tc>
          <w:tcPr>
            <w:tcW w:w="1037" w:type="dxa"/>
            <w:tcBorders>
              <w:top w:val="single" w:sz="4" w:space="0" w:color="000000"/>
              <w:left w:val="single" w:sz="4" w:space="0" w:color="000000"/>
              <w:bottom w:val="single" w:sz="4" w:space="0" w:color="000000"/>
              <w:right w:val="single" w:sz="4" w:space="0" w:color="000000"/>
            </w:tcBorders>
            <w:shd w:val="clear" w:color="auto" w:fill="auto"/>
          </w:tcPr>
          <w:p w14:paraId="4B5495E4" w14:textId="77777777" w:rsidR="00CA7258" w:rsidRPr="00264AFE" w:rsidRDefault="00CA7258" w:rsidP="00AE6129">
            <w:pPr>
              <w:pStyle w:val="TableParagraph"/>
              <w:rPr>
                <w:rFonts w:asciiTheme="minorHAnsi" w:hAnsiTheme="minorHAnsi" w:cstheme="minorHAnsi"/>
                <w:sz w:val="20"/>
                <w:szCs w:val="20"/>
              </w:rPr>
            </w:pPr>
          </w:p>
        </w:tc>
        <w:tc>
          <w:tcPr>
            <w:tcW w:w="941" w:type="dxa"/>
            <w:tcBorders>
              <w:top w:val="single" w:sz="4" w:space="0" w:color="000000"/>
              <w:left w:val="single" w:sz="4" w:space="0" w:color="000000"/>
              <w:bottom w:val="single" w:sz="4" w:space="0" w:color="000000"/>
              <w:right w:val="single" w:sz="4" w:space="0" w:color="000000"/>
            </w:tcBorders>
            <w:shd w:val="clear" w:color="auto" w:fill="auto"/>
          </w:tcPr>
          <w:p w14:paraId="07071ACE"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16 (25%)</w:t>
            </w:r>
          </w:p>
        </w:tc>
        <w:tc>
          <w:tcPr>
            <w:tcW w:w="941" w:type="dxa"/>
            <w:tcBorders>
              <w:top w:val="single" w:sz="4" w:space="0" w:color="000000"/>
              <w:left w:val="single" w:sz="4" w:space="0" w:color="000000"/>
              <w:bottom w:val="single" w:sz="4" w:space="0" w:color="000000"/>
              <w:right w:val="single" w:sz="4" w:space="0" w:color="000000"/>
            </w:tcBorders>
            <w:shd w:val="clear" w:color="auto" w:fill="auto"/>
          </w:tcPr>
          <w:p w14:paraId="369C158C"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11</w:t>
            </w:r>
          </w:p>
          <w:p w14:paraId="1CF364FE"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(19%)</w:t>
            </w:r>
          </w:p>
        </w:tc>
        <w:tc>
          <w:tcPr>
            <w:tcW w:w="1251" w:type="dxa"/>
            <w:tcBorders>
              <w:top w:val="single" w:sz="4" w:space="0" w:color="000000"/>
              <w:left w:val="single" w:sz="4" w:space="0" w:color="000000"/>
              <w:bottom w:val="single" w:sz="4" w:space="0" w:color="000000"/>
              <w:right w:val="single" w:sz="4" w:space="0" w:color="000000"/>
            </w:tcBorders>
            <w:shd w:val="clear" w:color="auto" w:fill="auto"/>
          </w:tcPr>
          <w:p w14:paraId="4076228A"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6</w:t>
            </w:r>
          </w:p>
          <w:p w14:paraId="0F17DFCD"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(11%)</w:t>
            </w:r>
          </w:p>
        </w:tc>
        <w:tc>
          <w:tcPr>
            <w:tcW w:w="1007" w:type="dxa"/>
            <w:tcBorders>
              <w:top w:val="single" w:sz="4" w:space="0" w:color="000000"/>
              <w:left w:val="single" w:sz="4" w:space="0" w:color="000000"/>
              <w:bottom w:val="single" w:sz="4" w:space="0" w:color="000000"/>
              <w:right w:val="single" w:sz="4" w:space="0" w:color="000000"/>
            </w:tcBorders>
            <w:shd w:val="clear" w:color="auto" w:fill="auto"/>
          </w:tcPr>
          <w:p w14:paraId="21F182E2"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17</w:t>
            </w:r>
          </w:p>
          <w:p w14:paraId="4936CF8C"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(38.5%)</w:t>
            </w:r>
          </w:p>
        </w:tc>
        <w:tc>
          <w:tcPr>
            <w:tcW w:w="781" w:type="dxa"/>
            <w:tcBorders>
              <w:top w:val="single" w:sz="4" w:space="0" w:color="000000"/>
              <w:left w:val="single" w:sz="4" w:space="0" w:color="000000"/>
              <w:bottom w:val="single" w:sz="4" w:space="0" w:color="000000"/>
              <w:right w:val="single" w:sz="4" w:space="0" w:color="000000"/>
            </w:tcBorders>
            <w:shd w:val="clear" w:color="auto" w:fill="auto"/>
          </w:tcPr>
          <w:p w14:paraId="56C51795"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.000¥</w:t>
            </w:r>
          </w:p>
        </w:tc>
      </w:tr>
      <w:tr w:rsidR="00CA7258" w:rsidRPr="00264AFE" w14:paraId="36602EE8" w14:textId="77777777" w:rsidTr="00AE6129">
        <w:trPr>
          <w:trHeight w:val="244"/>
        </w:trPr>
        <w:tc>
          <w:tcPr>
            <w:tcW w:w="2242" w:type="dxa"/>
            <w:tcBorders>
              <w:top w:val="single" w:sz="4" w:space="0" w:color="000000"/>
              <w:left w:val="single" w:sz="4" w:space="0" w:color="000000"/>
              <w:bottom w:val="single" w:sz="4" w:space="0" w:color="000000"/>
              <w:right w:val="single" w:sz="4" w:space="0" w:color="000000"/>
            </w:tcBorders>
            <w:shd w:val="clear" w:color="auto" w:fill="auto"/>
          </w:tcPr>
          <w:p w14:paraId="7D13703C" w14:textId="77777777" w:rsidR="00CA7258" w:rsidRPr="00264AFE" w:rsidRDefault="00CA7258" w:rsidP="00AE6129">
            <w:pPr>
              <w:pStyle w:val="TableParagraph"/>
              <w:spacing w:before="1" w:line="223" w:lineRule="exact"/>
              <w:ind w:left="107"/>
              <w:rPr>
                <w:rFonts w:asciiTheme="minorHAnsi" w:hAnsiTheme="minorHAnsi" w:cstheme="minorHAnsi"/>
                <w:b/>
                <w:sz w:val="20"/>
                <w:szCs w:val="20"/>
              </w:rPr>
            </w:pPr>
            <w:r w:rsidRPr="00264AFE">
              <w:rPr>
                <w:rFonts w:asciiTheme="minorHAnsi" w:hAnsiTheme="minorHAnsi" w:cstheme="minorHAnsi"/>
                <w:b/>
                <w:sz w:val="20"/>
                <w:szCs w:val="20"/>
              </w:rPr>
              <w:t>5a</w:t>
            </w:r>
          </w:p>
        </w:tc>
        <w:tc>
          <w:tcPr>
            <w:tcW w:w="822" w:type="dxa"/>
            <w:tcBorders>
              <w:top w:val="single" w:sz="4" w:space="0" w:color="000000"/>
              <w:left w:val="single" w:sz="4" w:space="0" w:color="000000"/>
              <w:bottom w:val="single" w:sz="4" w:space="0" w:color="000000"/>
              <w:right w:val="single" w:sz="4" w:space="0" w:color="000000"/>
            </w:tcBorders>
            <w:shd w:val="clear" w:color="auto" w:fill="auto"/>
          </w:tcPr>
          <w:p w14:paraId="6DC5A515"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112</w:t>
            </w:r>
          </w:p>
          <w:p w14:paraId="525AF710"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(40%)</w:t>
            </w:r>
          </w:p>
        </w:tc>
        <w:tc>
          <w:tcPr>
            <w:tcW w:w="1037" w:type="dxa"/>
            <w:tcBorders>
              <w:top w:val="single" w:sz="4" w:space="0" w:color="000000"/>
              <w:left w:val="single" w:sz="4" w:space="0" w:color="000000"/>
              <w:bottom w:val="single" w:sz="4" w:space="0" w:color="000000"/>
              <w:right w:val="single" w:sz="4" w:space="0" w:color="000000"/>
            </w:tcBorders>
            <w:shd w:val="clear" w:color="auto" w:fill="auto"/>
          </w:tcPr>
          <w:p w14:paraId="06C4F1F7" w14:textId="77777777" w:rsidR="00CA7258" w:rsidRPr="00264AFE" w:rsidRDefault="00CA7258" w:rsidP="00AE6129">
            <w:pPr>
              <w:pStyle w:val="TableParagraph"/>
              <w:rPr>
                <w:rFonts w:asciiTheme="minorHAnsi" w:hAnsiTheme="minorHAnsi" w:cstheme="minorHAnsi"/>
                <w:sz w:val="20"/>
                <w:szCs w:val="20"/>
              </w:rPr>
            </w:pPr>
          </w:p>
        </w:tc>
        <w:tc>
          <w:tcPr>
            <w:tcW w:w="941" w:type="dxa"/>
            <w:tcBorders>
              <w:top w:val="single" w:sz="4" w:space="0" w:color="000000"/>
              <w:left w:val="single" w:sz="4" w:space="0" w:color="000000"/>
              <w:bottom w:val="single" w:sz="4" w:space="0" w:color="000000"/>
              <w:right w:val="single" w:sz="4" w:space="0" w:color="000000"/>
            </w:tcBorders>
            <w:shd w:val="clear" w:color="auto" w:fill="auto"/>
          </w:tcPr>
          <w:p w14:paraId="4C833957"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38 (51%)</w:t>
            </w:r>
          </w:p>
        </w:tc>
        <w:tc>
          <w:tcPr>
            <w:tcW w:w="941" w:type="dxa"/>
            <w:tcBorders>
              <w:top w:val="single" w:sz="4" w:space="0" w:color="000000"/>
              <w:left w:val="single" w:sz="4" w:space="0" w:color="000000"/>
              <w:bottom w:val="single" w:sz="4" w:space="0" w:color="000000"/>
              <w:right w:val="single" w:sz="4" w:space="0" w:color="000000"/>
            </w:tcBorders>
            <w:shd w:val="clear" w:color="auto" w:fill="auto"/>
          </w:tcPr>
          <w:p w14:paraId="613BA9AD"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32</w:t>
            </w:r>
          </w:p>
          <w:p w14:paraId="48E94157"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(55%)</w:t>
            </w:r>
          </w:p>
        </w:tc>
        <w:tc>
          <w:tcPr>
            <w:tcW w:w="1251" w:type="dxa"/>
            <w:tcBorders>
              <w:top w:val="single" w:sz="4" w:space="0" w:color="000000"/>
              <w:left w:val="single" w:sz="4" w:space="0" w:color="000000"/>
              <w:bottom w:val="single" w:sz="4" w:space="0" w:color="000000"/>
              <w:right w:val="single" w:sz="4" w:space="0" w:color="000000"/>
            </w:tcBorders>
            <w:shd w:val="clear" w:color="auto" w:fill="auto"/>
          </w:tcPr>
          <w:p w14:paraId="377C8B3C"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22</w:t>
            </w:r>
          </w:p>
          <w:p w14:paraId="3FF65477"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(41%)</w:t>
            </w:r>
          </w:p>
        </w:tc>
        <w:tc>
          <w:tcPr>
            <w:tcW w:w="1007" w:type="dxa"/>
            <w:tcBorders>
              <w:top w:val="single" w:sz="4" w:space="0" w:color="000000"/>
              <w:left w:val="single" w:sz="4" w:space="0" w:color="000000"/>
              <w:bottom w:val="single" w:sz="4" w:space="0" w:color="000000"/>
              <w:right w:val="single" w:sz="4" w:space="0" w:color="000000"/>
            </w:tcBorders>
            <w:shd w:val="clear" w:color="auto" w:fill="auto"/>
          </w:tcPr>
          <w:p w14:paraId="681320A3"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20 (46%)</w:t>
            </w:r>
          </w:p>
        </w:tc>
        <w:tc>
          <w:tcPr>
            <w:tcW w:w="781" w:type="dxa"/>
            <w:tcBorders>
              <w:top w:val="single" w:sz="4" w:space="0" w:color="000000"/>
              <w:left w:val="single" w:sz="4" w:space="0" w:color="000000"/>
              <w:bottom w:val="single" w:sz="4" w:space="0" w:color="000000"/>
              <w:right w:val="single" w:sz="4" w:space="0" w:color="000000"/>
            </w:tcBorders>
            <w:shd w:val="clear" w:color="auto" w:fill="auto"/>
          </w:tcPr>
          <w:p w14:paraId="40D7EB06"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.000¥</w:t>
            </w:r>
          </w:p>
        </w:tc>
      </w:tr>
      <w:tr w:rsidR="00CA7258" w:rsidRPr="00264AFE" w14:paraId="5C02580F" w14:textId="77777777" w:rsidTr="00AE6129">
        <w:trPr>
          <w:trHeight w:val="244"/>
        </w:trPr>
        <w:tc>
          <w:tcPr>
            <w:tcW w:w="2242" w:type="dxa"/>
            <w:tcBorders>
              <w:top w:val="single" w:sz="4" w:space="0" w:color="000000"/>
              <w:left w:val="single" w:sz="4" w:space="0" w:color="000000"/>
              <w:bottom w:val="single" w:sz="4" w:space="0" w:color="000000"/>
              <w:right w:val="single" w:sz="4" w:space="0" w:color="000000"/>
            </w:tcBorders>
            <w:shd w:val="clear" w:color="auto" w:fill="auto"/>
          </w:tcPr>
          <w:p w14:paraId="22F43913" w14:textId="77777777" w:rsidR="00CA7258" w:rsidRPr="00264AFE" w:rsidRDefault="00CA7258" w:rsidP="00AE6129">
            <w:pPr>
              <w:pStyle w:val="TableParagraph"/>
              <w:spacing w:before="1" w:line="223" w:lineRule="exact"/>
              <w:ind w:left="107"/>
              <w:rPr>
                <w:rFonts w:asciiTheme="minorHAnsi" w:hAnsiTheme="minorHAnsi" w:cstheme="minorHAnsi"/>
                <w:b/>
                <w:sz w:val="20"/>
                <w:szCs w:val="20"/>
              </w:rPr>
            </w:pPr>
            <w:r w:rsidRPr="00264AFE">
              <w:rPr>
                <w:rFonts w:asciiTheme="minorHAnsi" w:hAnsiTheme="minorHAnsi" w:cstheme="minorHAnsi"/>
                <w:b/>
                <w:sz w:val="20"/>
                <w:szCs w:val="20"/>
              </w:rPr>
              <w:t>5b</w:t>
            </w:r>
          </w:p>
        </w:tc>
        <w:tc>
          <w:tcPr>
            <w:tcW w:w="822" w:type="dxa"/>
            <w:tcBorders>
              <w:top w:val="single" w:sz="4" w:space="0" w:color="000000"/>
              <w:left w:val="single" w:sz="4" w:space="0" w:color="000000"/>
              <w:bottom w:val="single" w:sz="4" w:space="0" w:color="000000"/>
              <w:right w:val="single" w:sz="4" w:space="0" w:color="000000"/>
            </w:tcBorders>
            <w:shd w:val="clear" w:color="auto" w:fill="auto"/>
          </w:tcPr>
          <w:p w14:paraId="0E3E49A0"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21</w:t>
            </w:r>
          </w:p>
          <w:p w14:paraId="069B29B0"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(7%)</w:t>
            </w:r>
          </w:p>
        </w:tc>
        <w:tc>
          <w:tcPr>
            <w:tcW w:w="1037" w:type="dxa"/>
            <w:tcBorders>
              <w:top w:val="single" w:sz="4" w:space="0" w:color="000000"/>
              <w:left w:val="single" w:sz="4" w:space="0" w:color="000000"/>
              <w:bottom w:val="single" w:sz="4" w:space="0" w:color="000000"/>
              <w:right w:val="single" w:sz="4" w:space="0" w:color="000000"/>
            </w:tcBorders>
            <w:shd w:val="clear" w:color="auto" w:fill="auto"/>
          </w:tcPr>
          <w:p w14:paraId="099AFF03" w14:textId="77777777" w:rsidR="00CA7258" w:rsidRPr="00264AFE" w:rsidRDefault="00CA7258" w:rsidP="00AE6129">
            <w:pPr>
              <w:pStyle w:val="TableParagraph"/>
              <w:rPr>
                <w:rFonts w:asciiTheme="minorHAnsi" w:hAnsiTheme="minorHAnsi" w:cstheme="minorHAnsi"/>
                <w:sz w:val="20"/>
                <w:szCs w:val="20"/>
              </w:rPr>
            </w:pPr>
          </w:p>
        </w:tc>
        <w:tc>
          <w:tcPr>
            <w:tcW w:w="941" w:type="dxa"/>
            <w:tcBorders>
              <w:top w:val="single" w:sz="4" w:space="0" w:color="000000"/>
              <w:left w:val="single" w:sz="4" w:space="0" w:color="000000"/>
              <w:bottom w:val="single" w:sz="4" w:space="0" w:color="000000"/>
              <w:right w:val="single" w:sz="4" w:space="0" w:color="000000"/>
            </w:tcBorders>
            <w:shd w:val="clear" w:color="auto" w:fill="auto"/>
          </w:tcPr>
          <w:p w14:paraId="1A35C0CD"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3 (4.5%)</w:t>
            </w:r>
          </w:p>
        </w:tc>
        <w:tc>
          <w:tcPr>
            <w:tcW w:w="941" w:type="dxa"/>
            <w:tcBorders>
              <w:top w:val="single" w:sz="4" w:space="0" w:color="000000"/>
              <w:left w:val="single" w:sz="4" w:space="0" w:color="000000"/>
              <w:bottom w:val="single" w:sz="4" w:space="0" w:color="000000"/>
              <w:right w:val="single" w:sz="4" w:space="0" w:color="000000"/>
            </w:tcBorders>
            <w:shd w:val="clear" w:color="auto" w:fill="auto"/>
          </w:tcPr>
          <w:p w14:paraId="1B32407B"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7 (13%)</w:t>
            </w:r>
          </w:p>
        </w:tc>
        <w:tc>
          <w:tcPr>
            <w:tcW w:w="1251" w:type="dxa"/>
            <w:tcBorders>
              <w:top w:val="single" w:sz="4" w:space="0" w:color="000000"/>
              <w:left w:val="single" w:sz="4" w:space="0" w:color="000000"/>
              <w:bottom w:val="single" w:sz="4" w:space="0" w:color="000000"/>
              <w:right w:val="single" w:sz="4" w:space="0" w:color="000000"/>
            </w:tcBorders>
            <w:shd w:val="clear" w:color="auto" w:fill="auto"/>
          </w:tcPr>
          <w:p w14:paraId="71E07783"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8 (15%)</w:t>
            </w:r>
          </w:p>
        </w:tc>
        <w:tc>
          <w:tcPr>
            <w:tcW w:w="1007" w:type="dxa"/>
            <w:tcBorders>
              <w:top w:val="single" w:sz="4" w:space="0" w:color="000000"/>
              <w:left w:val="single" w:sz="4" w:space="0" w:color="000000"/>
              <w:bottom w:val="single" w:sz="4" w:space="0" w:color="000000"/>
              <w:right w:val="single" w:sz="4" w:space="0" w:color="000000"/>
            </w:tcBorders>
            <w:shd w:val="clear" w:color="auto" w:fill="auto"/>
          </w:tcPr>
          <w:p w14:paraId="4B55CBB5"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3 (7%)</w:t>
            </w:r>
          </w:p>
        </w:tc>
        <w:tc>
          <w:tcPr>
            <w:tcW w:w="781" w:type="dxa"/>
            <w:tcBorders>
              <w:top w:val="single" w:sz="4" w:space="0" w:color="000000"/>
              <w:left w:val="single" w:sz="4" w:space="0" w:color="000000"/>
              <w:bottom w:val="single" w:sz="4" w:space="0" w:color="000000"/>
              <w:right w:val="single" w:sz="4" w:space="0" w:color="000000"/>
            </w:tcBorders>
            <w:shd w:val="clear" w:color="auto" w:fill="auto"/>
          </w:tcPr>
          <w:p w14:paraId="3574C6FB"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.000¥</w:t>
            </w:r>
          </w:p>
        </w:tc>
      </w:tr>
      <w:tr w:rsidR="00CA7258" w:rsidRPr="00264AFE" w14:paraId="2E011D9B" w14:textId="77777777" w:rsidTr="00AE6129">
        <w:trPr>
          <w:trHeight w:val="244"/>
        </w:trPr>
        <w:tc>
          <w:tcPr>
            <w:tcW w:w="2242" w:type="dxa"/>
            <w:tcBorders>
              <w:top w:val="single" w:sz="4" w:space="0" w:color="000000"/>
              <w:left w:val="single" w:sz="4" w:space="0" w:color="000000"/>
              <w:bottom w:val="single" w:sz="4" w:space="0" w:color="000000"/>
              <w:right w:val="single" w:sz="4" w:space="0" w:color="000000"/>
            </w:tcBorders>
            <w:shd w:val="clear" w:color="auto" w:fill="F1F1F1"/>
          </w:tcPr>
          <w:p w14:paraId="60F91F39" w14:textId="77777777" w:rsidR="00CA7258" w:rsidRPr="00264AFE" w:rsidRDefault="00CA7258" w:rsidP="00AE6129">
            <w:pPr>
              <w:pStyle w:val="TableParagraph"/>
              <w:spacing w:before="1" w:line="223" w:lineRule="exact"/>
              <w:ind w:left="107"/>
              <w:rPr>
                <w:rFonts w:asciiTheme="minorHAnsi" w:hAnsiTheme="minorHAnsi" w:cstheme="minorHAnsi"/>
                <w:b/>
                <w:sz w:val="20"/>
                <w:szCs w:val="20"/>
              </w:rPr>
            </w:pPr>
            <w:r w:rsidRPr="00264AFE">
              <w:rPr>
                <w:rFonts w:asciiTheme="minorHAnsi" w:hAnsiTheme="minorHAnsi" w:cstheme="minorHAnsi"/>
                <w:b/>
                <w:sz w:val="20"/>
                <w:szCs w:val="20"/>
              </w:rPr>
              <w:t>Exposure to antibiotics and steroids within 2 weeks of hospital</w:t>
            </w:r>
          </w:p>
          <w:p w14:paraId="502FBD80" w14:textId="77777777" w:rsidR="00CA7258" w:rsidRPr="00264AFE" w:rsidRDefault="00CA7258" w:rsidP="00AE6129">
            <w:pPr>
              <w:pStyle w:val="TableParagraph"/>
              <w:spacing w:before="1" w:line="223" w:lineRule="exact"/>
              <w:ind w:left="107"/>
              <w:rPr>
                <w:rFonts w:asciiTheme="minorHAnsi" w:hAnsiTheme="minorHAnsi" w:cstheme="minorHAnsi"/>
                <w:b/>
                <w:sz w:val="20"/>
                <w:szCs w:val="20"/>
              </w:rPr>
            </w:pPr>
            <w:r w:rsidRPr="00264AFE">
              <w:rPr>
                <w:rFonts w:asciiTheme="minorHAnsi" w:hAnsiTheme="minorHAnsi" w:cstheme="minorHAnsi"/>
                <w:b/>
                <w:sz w:val="20"/>
                <w:szCs w:val="20"/>
              </w:rPr>
              <w:t>admission</w:t>
            </w:r>
          </w:p>
        </w:tc>
        <w:tc>
          <w:tcPr>
            <w:tcW w:w="822" w:type="dxa"/>
            <w:tcBorders>
              <w:top w:val="single" w:sz="4" w:space="0" w:color="000000"/>
              <w:left w:val="single" w:sz="4" w:space="0" w:color="000000"/>
              <w:bottom w:val="single" w:sz="4" w:space="0" w:color="000000"/>
              <w:right w:val="single" w:sz="4" w:space="0" w:color="000000"/>
            </w:tcBorders>
            <w:shd w:val="clear" w:color="auto" w:fill="F1F1F1"/>
          </w:tcPr>
          <w:p w14:paraId="5285B1A3" w14:textId="77777777" w:rsidR="00CA7258" w:rsidRPr="00264AFE" w:rsidRDefault="00CA7258" w:rsidP="00AE6129">
            <w:pPr>
              <w:pStyle w:val="TableParagraph"/>
              <w:rPr>
                <w:rFonts w:asciiTheme="minorHAnsi" w:hAnsiTheme="minorHAnsi" w:cstheme="minorHAnsi"/>
                <w:sz w:val="20"/>
                <w:szCs w:val="20"/>
              </w:rPr>
            </w:pPr>
          </w:p>
        </w:tc>
        <w:tc>
          <w:tcPr>
            <w:tcW w:w="1037" w:type="dxa"/>
            <w:tcBorders>
              <w:top w:val="single" w:sz="4" w:space="0" w:color="000000"/>
              <w:left w:val="single" w:sz="4" w:space="0" w:color="000000"/>
              <w:bottom w:val="single" w:sz="4" w:space="0" w:color="000000"/>
              <w:right w:val="single" w:sz="4" w:space="0" w:color="000000"/>
            </w:tcBorders>
            <w:shd w:val="clear" w:color="auto" w:fill="F1F1F1"/>
          </w:tcPr>
          <w:p w14:paraId="6DFCA7C2" w14:textId="77777777" w:rsidR="00CA7258" w:rsidRPr="00264AFE" w:rsidRDefault="00CA7258" w:rsidP="00AE6129">
            <w:pPr>
              <w:pStyle w:val="TableParagraph"/>
              <w:rPr>
                <w:rFonts w:asciiTheme="minorHAnsi" w:hAnsiTheme="minorHAnsi" w:cstheme="minorHAnsi"/>
                <w:sz w:val="20"/>
                <w:szCs w:val="20"/>
              </w:rPr>
            </w:pPr>
          </w:p>
        </w:tc>
        <w:tc>
          <w:tcPr>
            <w:tcW w:w="941" w:type="dxa"/>
            <w:tcBorders>
              <w:top w:val="single" w:sz="4" w:space="0" w:color="000000"/>
              <w:left w:val="single" w:sz="4" w:space="0" w:color="000000"/>
              <w:bottom w:val="single" w:sz="4" w:space="0" w:color="000000"/>
              <w:right w:val="single" w:sz="4" w:space="0" w:color="000000"/>
            </w:tcBorders>
            <w:shd w:val="clear" w:color="auto" w:fill="F1F1F1"/>
          </w:tcPr>
          <w:p w14:paraId="10BCACC0" w14:textId="77777777" w:rsidR="00CA7258" w:rsidRPr="00264AFE" w:rsidRDefault="00CA7258" w:rsidP="00AE6129">
            <w:pPr>
              <w:pStyle w:val="TableParagraph"/>
              <w:rPr>
                <w:rFonts w:asciiTheme="minorHAnsi" w:hAnsiTheme="minorHAnsi" w:cstheme="minorHAnsi"/>
                <w:sz w:val="20"/>
                <w:szCs w:val="20"/>
              </w:rPr>
            </w:pPr>
          </w:p>
        </w:tc>
        <w:tc>
          <w:tcPr>
            <w:tcW w:w="941" w:type="dxa"/>
            <w:tcBorders>
              <w:top w:val="single" w:sz="4" w:space="0" w:color="000000"/>
              <w:left w:val="single" w:sz="4" w:space="0" w:color="000000"/>
              <w:bottom w:val="single" w:sz="4" w:space="0" w:color="000000"/>
              <w:right w:val="single" w:sz="4" w:space="0" w:color="000000"/>
            </w:tcBorders>
            <w:shd w:val="clear" w:color="auto" w:fill="F1F1F1"/>
          </w:tcPr>
          <w:p w14:paraId="313BEB30" w14:textId="77777777" w:rsidR="00CA7258" w:rsidRPr="00264AFE" w:rsidRDefault="00CA7258" w:rsidP="00AE6129">
            <w:pPr>
              <w:pStyle w:val="TableParagraph"/>
              <w:rPr>
                <w:rFonts w:asciiTheme="minorHAnsi" w:hAnsiTheme="minorHAnsi" w:cstheme="minorHAnsi"/>
                <w:sz w:val="20"/>
                <w:szCs w:val="20"/>
              </w:rPr>
            </w:pPr>
          </w:p>
        </w:tc>
        <w:tc>
          <w:tcPr>
            <w:tcW w:w="1251" w:type="dxa"/>
            <w:tcBorders>
              <w:top w:val="single" w:sz="4" w:space="0" w:color="000000"/>
              <w:left w:val="single" w:sz="4" w:space="0" w:color="000000"/>
              <w:bottom w:val="single" w:sz="4" w:space="0" w:color="000000"/>
              <w:right w:val="single" w:sz="4" w:space="0" w:color="000000"/>
            </w:tcBorders>
            <w:shd w:val="clear" w:color="auto" w:fill="F1F1F1"/>
          </w:tcPr>
          <w:p w14:paraId="62BA5512" w14:textId="77777777" w:rsidR="00CA7258" w:rsidRPr="00264AFE" w:rsidRDefault="00CA7258" w:rsidP="00AE6129">
            <w:pPr>
              <w:pStyle w:val="TableParagraph"/>
              <w:rPr>
                <w:rFonts w:asciiTheme="minorHAnsi" w:hAnsiTheme="minorHAnsi" w:cstheme="minorHAnsi"/>
                <w:sz w:val="20"/>
                <w:szCs w:val="20"/>
              </w:rPr>
            </w:pPr>
          </w:p>
        </w:tc>
        <w:tc>
          <w:tcPr>
            <w:tcW w:w="1007" w:type="dxa"/>
            <w:tcBorders>
              <w:top w:val="single" w:sz="4" w:space="0" w:color="000000"/>
              <w:left w:val="single" w:sz="4" w:space="0" w:color="000000"/>
              <w:bottom w:val="single" w:sz="4" w:space="0" w:color="000000"/>
              <w:right w:val="single" w:sz="4" w:space="0" w:color="000000"/>
            </w:tcBorders>
            <w:shd w:val="clear" w:color="auto" w:fill="F1F1F1"/>
          </w:tcPr>
          <w:p w14:paraId="215E7C11" w14:textId="77777777" w:rsidR="00CA7258" w:rsidRPr="00264AFE" w:rsidRDefault="00CA7258" w:rsidP="00AE6129">
            <w:pPr>
              <w:pStyle w:val="TableParagraph"/>
              <w:rPr>
                <w:rFonts w:asciiTheme="minorHAnsi" w:hAnsiTheme="minorHAnsi" w:cstheme="minorHAnsi"/>
                <w:sz w:val="20"/>
                <w:szCs w:val="20"/>
              </w:rPr>
            </w:pPr>
          </w:p>
        </w:tc>
        <w:tc>
          <w:tcPr>
            <w:tcW w:w="781" w:type="dxa"/>
            <w:tcBorders>
              <w:top w:val="single" w:sz="4" w:space="0" w:color="000000"/>
              <w:left w:val="single" w:sz="4" w:space="0" w:color="000000"/>
              <w:bottom w:val="single" w:sz="4" w:space="0" w:color="000000"/>
              <w:right w:val="single" w:sz="4" w:space="0" w:color="000000"/>
            </w:tcBorders>
            <w:shd w:val="clear" w:color="auto" w:fill="F1F1F1"/>
          </w:tcPr>
          <w:p w14:paraId="40CA5A90" w14:textId="77777777" w:rsidR="00CA7258" w:rsidRPr="00264AFE" w:rsidRDefault="00CA7258" w:rsidP="00AE6129">
            <w:pPr>
              <w:pStyle w:val="TableParagraph"/>
              <w:rPr>
                <w:rFonts w:asciiTheme="minorHAnsi" w:hAnsiTheme="minorHAnsi" w:cstheme="minorHAnsi"/>
                <w:sz w:val="20"/>
                <w:szCs w:val="20"/>
              </w:rPr>
            </w:pPr>
          </w:p>
        </w:tc>
      </w:tr>
      <w:tr w:rsidR="00CA7258" w:rsidRPr="00264AFE" w14:paraId="68871758" w14:textId="77777777" w:rsidTr="00AE6129">
        <w:trPr>
          <w:trHeight w:val="244"/>
        </w:trPr>
        <w:tc>
          <w:tcPr>
            <w:tcW w:w="2242" w:type="dxa"/>
            <w:tcBorders>
              <w:top w:val="single" w:sz="4" w:space="0" w:color="000000"/>
              <w:left w:val="single" w:sz="4" w:space="0" w:color="000000"/>
              <w:bottom w:val="single" w:sz="4" w:space="0" w:color="000000"/>
              <w:right w:val="single" w:sz="4" w:space="0" w:color="000000"/>
            </w:tcBorders>
            <w:shd w:val="clear" w:color="auto" w:fill="auto"/>
          </w:tcPr>
          <w:p w14:paraId="7BD98E3C" w14:textId="77777777" w:rsidR="00CA7258" w:rsidRPr="00264AFE" w:rsidRDefault="00CA7258" w:rsidP="00AE6129">
            <w:pPr>
              <w:pStyle w:val="TableParagraph"/>
              <w:spacing w:before="1" w:line="223" w:lineRule="exact"/>
              <w:ind w:left="107"/>
              <w:rPr>
                <w:rFonts w:asciiTheme="minorHAnsi" w:hAnsiTheme="minorHAnsi" w:cstheme="minorHAnsi"/>
                <w:b/>
                <w:sz w:val="20"/>
                <w:szCs w:val="20"/>
              </w:rPr>
            </w:pPr>
            <w:r w:rsidRPr="00264AFE">
              <w:rPr>
                <w:rFonts w:asciiTheme="minorHAnsi" w:hAnsiTheme="minorHAnsi" w:cstheme="minorHAnsi"/>
                <w:b/>
                <w:sz w:val="20"/>
                <w:szCs w:val="20"/>
              </w:rPr>
              <w:t>Antibiotics (n=) (%)</w:t>
            </w:r>
          </w:p>
        </w:tc>
        <w:tc>
          <w:tcPr>
            <w:tcW w:w="822" w:type="dxa"/>
            <w:tcBorders>
              <w:top w:val="single" w:sz="4" w:space="0" w:color="000000"/>
              <w:left w:val="single" w:sz="4" w:space="0" w:color="000000"/>
              <w:bottom w:val="single" w:sz="4" w:space="0" w:color="000000"/>
              <w:right w:val="single" w:sz="4" w:space="0" w:color="000000"/>
            </w:tcBorders>
            <w:shd w:val="clear" w:color="auto" w:fill="auto"/>
          </w:tcPr>
          <w:p w14:paraId="64328636"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61</w:t>
            </w:r>
          </w:p>
        </w:tc>
        <w:tc>
          <w:tcPr>
            <w:tcW w:w="1037" w:type="dxa"/>
            <w:tcBorders>
              <w:top w:val="single" w:sz="4" w:space="0" w:color="000000"/>
              <w:left w:val="single" w:sz="4" w:space="0" w:color="000000"/>
              <w:bottom w:val="single" w:sz="4" w:space="0" w:color="000000"/>
              <w:right w:val="single" w:sz="4" w:space="0" w:color="000000"/>
            </w:tcBorders>
            <w:shd w:val="clear" w:color="auto" w:fill="auto"/>
          </w:tcPr>
          <w:p w14:paraId="0153AD8C"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n=0 (0%)</w:t>
            </w:r>
          </w:p>
        </w:tc>
        <w:tc>
          <w:tcPr>
            <w:tcW w:w="941" w:type="dxa"/>
            <w:tcBorders>
              <w:top w:val="single" w:sz="4" w:space="0" w:color="000000"/>
              <w:left w:val="single" w:sz="4" w:space="0" w:color="000000"/>
              <w:bottom w:val="single" w:sz="4" w:space="0" w:color="000000"/>
              <w:right w:val="single" w:sz="4" w:space="0" w:color="000000"/>
            </w:tcBorders>
            <w:shd w:val="clear" w:color="auto" w:fill="auto"/>
          </w:tcPr>
          <w:p w14:paraId="023584DE"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n=24 (36.9%)</w:t>
            </w:r>
          </w:p>
        </w:tc>
        <w:tc>
          <w:tcPr>
            <w:tcW w:w="941" w:type="dxa"/>
            <w:tcBorders>
              <w:top w:val="single" w:sz="4" w:space="0" w:color="000000"/>
              <w:left w:val="single" w:sz="4" w:space="0" w:color="000000"/>
              <w:bottom w:val="single" w:sz="4" w:space="0" w:color="000000"/>
              <w:right w:val="single" w:sz="4" w:space="0" w:color="000000"/>
            </w:tcBorders>
            <w:shd w:val="clear" w:color="auto" w:fill="auto"/>
          </w:tcPr>
          <w:p w14:paraId="5A36E42F"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n=23 (39.6%)</w:t>
            </w:r>
          </w:p>
        </w:tc>
        <w:tc>
          <w:tcPr>
            <w:tcW w:w="1251" w:type="dxa"/>
            <w:tcBorders>
              <w:top w:val="single" w:sz="4" w:space="0" w:color="000000"/>
              <w:left w:val="single" w:sz="4" w:space="0" w:color="000000"/>
              <w:bottom w:val="single" w:sz="4" w:space="0" w:color="000000"/>
              <w:right w:val="single" w:sz="4" w:space="0" w:color="000000"/>
            </w:tcBorders>
            <w:shd w:val="clear" w:color="auto" w:fill="auto"/>
          </w:tcPr>
          <w:p w14:paraId="06DCB282"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n=10 (18.2%)</w:t>
            </w:r>
          </w:p>
        </w:tc>
        <w:tc>
          <w:tcPr>
            <w:tcW w:w="1007" w:type="dxa"/>
            <w:tcBorders>
              <w:top w:val="single" w:sz="4" w:space="0" w:color="000000"/>
              <w:left w:val="single" w:sz="4" w:space="0" w:color="000000"/>
              <w:bottom w:val="single" w:sz="4" w:space="0" w:color="000000"/>
              <w:right w:val="single" w:sz="4" w:space="0" w:color="000000"/>
            </w:tcBorders>
            <w:shd w:val="clear" w:color="auto" w:fill="auto"/>
          </w:tcPr>
          <w:p w14:paraId="5BB8DEC5"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n=4 (9.0%)</w:t>
            </w:r>
          </w:p>
        </w:tc>
        <w:tc>
          <w:tcPr>
            <w:tcW w:w="781" w:type="dxa"/>
            <w:tcBorders>
              <w:top w:val="single" w:sz="4" w:space="0" w:color="000000"/>
              <w:left w:val="single" w:sz="4" w:space="0" w:color="000000"/>
              <w:bottom w:val="single" w:sz="4" w:space="0" w:color="000000"/>
              <w:right w:val="single" w:sz="4" w:space="0" w:color="000000"/>
            </w:tcBorders>
            <w:shd w:val="clear" w:color="auto" w:fill="auto"/>
          </w:tcPr>
          <w:p w14:paraId="5E471896"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.002¥</w:t>
            </w:r>
          </w:p>
        </w:tc>
      </w:tr>
      <w:tr w:rsidR="00CA7258" w:rsidRPr="00264AFE" w14:paraId="4043CAAD" w14:textId="77777777" w:rsidTr="00AE6129">
        <w:trPr>
          <w:trHeight w:val="244"/>
        </w:trPr>
        <w:tc>
          <w:tcPr>
            <w:tcW w:w="2242" w:type="dxa"/>
            <w:tcBorders>
              <w:top w:val="single" w:sz="4" w:space="0" w:color="000000"/>
              <w:left w:val="single" w:sz="4" w:space="0" w:color="000000"/>
              <w:bottom w:val="single" w:sz="4" w:space="0" w:color="000000"/>
              <w:right w:val="single" w:sz="4" w:space="0" w:color="000000"/>
            </w:tcBorders>
            <w:shd w:val="clear" w:color="auto" w:fill="auto"/>
          </w:tcPr>
          <w:p w14:paraId="2197778B" w14:textId="77777777" w:rsidR="00CA7258" w:rsidRPr="00264AFE" w:rsidRDefault="00CA7258" w:rsidP="00AE6129">
            <w:pPr>
              <w:pStyle w:val="TableParagraph"/>
              <w:spacing w:before="1" w:line="223" w:lineRule="exact"/>
              <w:ind w:left="107"/>
              <w:rPr>
                <w:rFonts w:asciiTheme="minorHAnsi" w:hAnsiTheme="minorHAnsi" w:cstheme="minorHAnsi"/>
                <w:b/>
                <w:sz w:val="20"/>
                <w:szCs w:val="20"/>
              </w:rPr>
            </w:pPr>
            <w:r w:rsidRPr="00264AFE">
              <w:rPr>
                <w:rFonts w:asciiTheme="minorHAnsi" w:hAnsiTheme="minorHAnsi" w:cstheme="minorHAnsi"/>
                <w:b/>
                <w:sz w:val="20"/>
                <w:szCs w:val="20"/>
              </w:rPr>
              <w:t>Steroids (n=) (%)</w:t>
            </w:r>
          </w:p>
        </w:tc>
        <w:tc>
          <w:tcPr>
            <w:tcW w:w="822" w:type="dxa"/>
            <w:tcBorders>
              <w:top w:val="single" w:sz="4" w:space="0" w:color="000000"/>
              <w:left w:val="single" w:sz="4" w:space="0" w:color="000000"/>
              <w:bottom w:val="single" w:sz="4" w:space="0" w:color="000000"/>
              <w:right w:val="single" w:sz="4" w:space="0" w:color="000000"/>
            </w:tcBorders>
            <w:shd w:val="clear" w:color="auto" w:fill="auto"/>
          </w:tcPr>
          <w:p w14:paraId="4AD1CA8A"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57</w:t>
            </w:r>
          </w:p>
        </w:tc>
        <w:tc>
          <w:tcPr>
            <w:tcW w:w="1037" w:type="dxa"/>
            <w:tcBorders>
              <w:top w:val="single" w:sz="4" w:space="0" w:color="000000"/>
              <w:left w:val="single" w:sz="4" w:space="0" w:color="000000"/>
              <w:bottom w:val="single" w:sz="4" w:space="0" w:color="000000"/>
              <w:right w:val="single" w:sz="4" w:space="0" w:color="000000"/>
            </w:tcBorders>
            <w:shd w:val="clear" w:color="auto" w:fill="auto"/>
          </w:tcPr>
          <w:p w14:paraId="6D53EF11"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n=0 (0%)</w:t>
            </w:r>
          </w:p>
        </w:tc>
        <w:tc>
          <w:tcPr>
            <w:tcW w:w="941" w:type="dxa"/>
            <w:tcBorders>
              <w:top w:val="single" w:sz="4" w:space="0" w:color="000000"/>
              <w:left w:val="single" w:sz="4" w:space="0" w:color="000000"/>
              <w:bottom w:val="single" w:sz="4" w:space="0" w:color="000000"/>
              <w:right w:val="single" w:sz="4" w:space="0" w:color="000000"/>
            </w:tcBorders>
            <w:shd w:val="clear" w:color="auto" w:fill="auto"/>
          </w:tcPr>
          <w:p w14:paraId="48073E56"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n=28 (43.0%)</w:t>
            </w:r>
          </w:p>
        </w:tc>
        <w:tc>
          <w:tcPr>
            <w:tcW w:w="941" w:type="dxa"/>
            <w:tcBorders>
              <w:top w:val="single" w:sz="4" w:space="0" w:color="000000"/>
              <w:left w:val="single" w:sz="4" w:space="0" w:color="000000"/>
              <w:bottom w:val="single" w:sz="4" w:space="0" w:color="000000"/>
              <w:right w:val="single" w:sz="4" w:space="0" w:color="000000"/>
            </w:tcBorders>
            <w:shd w:val="clear" w:color="auto" w:fill="auto"/>
          </w:tcPr>
          <w:p w14:paraId="58EF3717"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n=24 (41.3%)</w:t>
            </w:r>
          </w:p>
        </w:tc>
        <w:tc>
          <w:tcPr>
            <w:tcW w:w="1251" w:type="dxa"/>
            <w:tcBorders>
              <w:top w:val="single" w:sz="4" w:space="0" w:color="000000"/>
              <w:left w:val="single" w:sz="4" w:space="0" w:color="000000"/>
              <w:bottom w:val="single" w:sz="4" w:space="0" w:color="000000"/>
              <w:right w:val="single" w:sz="4" w:space="0" w:color="000000"/>
            </w:tcBorders>
            <w:shd w:val="clear" w:color="auto" w:fill="auto"/>
          </w:tcPr>
          <w:p w14:paraId="6C2162FE"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n=3 (5.4%)</w:t>
            </w:r>
          </w:p>
        </w:tc>
        <w:tc>
          <w:tcPr>
            <w:tcW w:w="1007" w:type="dxa"/>
            <w:tcBorders>
              <w:top w:val="single" w:sz="4" w:space="0" w:color="000000"/>
              <w:left w:val="single" w:sz="4" w:space="0" w:color="000000"/>
              <w:bottom w:val="single" w:sz="4" w:space="0" w:color="000000"/>
              <w:right w:val="single" w:sz="4" w:space="0" w:color="000000"/>
            </w:tcBorders>
            <w:shd w:val="clear" w:color="auto" w:fill="auto"/>
          </w:tcPr>
          <w:p w14:paraId="57DF8ADB"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n=2 (4.5%)</w:t>
            </w:r>
          </w:p>
        </w:tc>
        <w:tc>
          <w:tcPr>
            <w:tcW w:w="781" w:type="dxa"/>
            <w:tcBorders>
              <w:top w:val="single" w:sz="4" w:space="0" w:color="000000"/>
              <w:left w:val="single" w:sz="4" w:space="0" w:color="000000"/>
              <w:bottom w:val="single" w:sz="4" w:space="0" w:color="000000"/>
              <w:right w:val="single" w:sz="4" w:space="0" w:color="000000"/>
            </w:tcBorders>
            <w:shd w:val="clear" w:color="auto" w:fill="auto"/>
          </w:tcPr>
          <w:p w14:paraId="35DED2A5"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.000¥</w:t>
            </w:r>
          </w:p>
        </w:tc>
      </w:tr>
      <w:tr w:rsidR="00CA7258" w:rsidRPr="00264AFE" w14:paraId="0213745E" w14:textId="77777777" w:rsidTr="00AE6129">
        <w:trPr>
          <w:trHeight w:val="244"/>
        </w:trPr>
        <w:tc>
          <w:tcPr>
            <w:tcW w:w="2242" w:type="dxa"/>
            <w:tcBorders>
              <w:top w:val="single" w:sz="4" w:space="0" w:color="000000"/>
              <w:left w:val="single" w:sz="4" w:space="0" w:color="000000"/>
              <w:bottom w:val="single" w:sz="4" w:space="0" w:color="000000"/>
              <w:right w:val="single" w:sz="4" w:space="0" w:color="000000"/>
            </w:tcBorders>
            <w:shd w:val="clear" w:color="auto" w:fill="F1F1F1"/>
          </w:tcPr>
          <w:p w14:paraId="03C3144F" w14:textId="77777777" w:rsidR="00CA7258" w:rsidRPr="00264AFE" w:rsidRDefault="00CA7258" w:rsidP="00AE6129">
            <w:pPr>
              <w:pStyle w:val="TableParagraph"/>
              <w:spacing w:before="1" w:line="223" w:lineRule="exact"/>
              <w:ind w:left="107"/>
              <w:rPr>
                <w:rFonts w:asciiTheme="minorHAnsi" w:hAnsiTheme="minorHAnsi" w:cstheme="minorHAnsi"/>
                <w:b/>
                <w:sz w:val="20"/>
                <w:szCs w:val="20"/>
              </w:rPr>
            </w:pPr>
            <w:r w:rsidRPr="00264AFE">
              <w:rPr>
                <w:rFonts w:asciiTheme="minorHAnsi" w:hAnsiTheme="minorHAnsi" w:cstheme="minorHAnsi"/>
                <w:b/>
                <w:sz w:val="20"/>
                <w:szCs w:val="20"/>
              </w:rPr>
              <w:t>Morbidity and mortality</w:t>
            </w:r>
          </w:p>
          <w:p w14:paraId="6DEEDCC9" w14:textId="77777777" w:rsidR="00CA7258" w:rsidRPr="00264AFE" w:rsidRDefault="00CA7258" w:rsidP="00AE6129">
            <w:pPr>
              <w:pStyle w:val="TableParagraph"/>
              <w:spacing w:before="1" w:line="223" w:lineRule="exact"/>
              <w:ind w:left="107"/>
              <w:rPr>
                <w:rFonts w:asciiTheme="minorHAnsi" w:hAnsiTheme="minorHAnsi" w:cstheme="minorHAnsi"/>
                <w:b/>
                <w:sz w:val="20"/>
                <w:szCs w:val="20"/>
              </w:rPr>
            </w:pPr>
            <w:r w:rsidRPr="00264AFE">
              <w:rPr>
                <w:rFonts w:asciiTheme="minorHAnsi" w:hAnsiTheme="minorHAnsi" w:cstheme="minorHAnsi"/>
                <w:b/>
                <w:sz w:val="20"/>
                <w:szCs w:val="20"/>
              </w:rPr>
              <w:t>measures</w:t>
            </w:r>
          </w:p>
        </w:tc>
        <w:tc>
          <w:tcPr>
            <w:tcW w:w="822" w:type="dxa"/>
            <w:tcBorders>
              <w:top w:val="single" w:sz="4" w:space="0" w:color="000000"/>
              <w:left w:val="single" w:sz="4" w:space="0" w:color="000000"/>
              <w:bottom w:val="single" w:sz="4" w:space="0" w:color="000000"/>
              <w:right w:val="single" w:sz="4" w:space="0" w:color="000000"/>
            </w:tcBorders>
            <w:shd w:val="clear" w:color="auto" w:fill="F1F1F1"/>
          </w:tcPr>
          <w:p w14:paraId="7F98ECCC" w14:textId="77777777" w:rsidR="00CA7258" w:rsidRPr="00264AFE" w:rsidRDefault="00CA7258" w:rsidP="00AE6129">
            <w:pPr>
              <w:pStyle w:val="TableParagraph"/>
              <w:rPr>
                <w:rFonts w:asciiTheme="minorHAnsi" w:hAnsiTheme="minorHAnsi" w:cstheme="minorHAnsi"/>
                <w:sz w:val="20"/>
                <w:szCs w:val="20"/>
              </w:rPr>
            </w:pPr>
          </w:p>
        </w:tc>
        <w:tc>
          <w:tcPr>
            <w:tcW w:w="1037" w:type="dxa"/>
            <w:tcBorders>
              <w:top w:val="single" w:sz="4" w:space="0" w:color="000000"/>
              <w:left w:val="single" w:sz="4" w:space="0" w:color="000000"/>
              <w:bottom w:val="single" w:sz="4" w:space="0" w:color="000000"/>
              <w:right w:val="single" w:sz="4" w:space="0" w:color="000000"/>
            </w:tcBorders>
            <w:shd w:val="clear" w:color="auto" w:fill="F1F1F1"/>
          </w:tcPr>
          <w:p w14:paraId="28C14FF6" w14:textId="77777777" w:rsidR="00CA7258" w:rsidRPr="00264AFE" w:rsidRDefault="00CA7258" w:rsidP="00AE6129">
            <w:pPr>
              <w:pStyle w:val="TableParagraph"/>
              <w:rPr>
                <w:rFonts w:asciiTheme="minorHAnsi" w:hAnsiTheme="minorHAnsi" w:cstheme="minorHAnsi"/>
                <w:sz w:val="20"/>
                <w:szCs w:val="20"/>
              </w:rPr>
            </w:pPr>
          </w:p>
        </w:tc>
        <w:tc>
          <w:tcPr>
            <w:tcW w:w="941" w:type="dxa"/>
            <w:tcBorders>
              <w:top w:val="single" w:sz="4" w:space="0" w:color="000000"/>
              <w:left w:val="single" w:sz="4" w:space="0" w:color="000000"/>
              <w:bottom w:val="single" w:sz="4" w:space="0" w:color="000000"/>
              <w:right w:val="single" w:sz="4" w:space="0" w:color="000000"/>
            </w:tcBorders>
            <w:shd w:val="clear" w:color="auto" w:fill="F1F1F1"/>
          </w:tcPr>
          <w:p w14:paraId="1B2561F7" w14:textId="77777777" w:rsidR="00CA7258" w:rsidRPr="00264AFE" w:rsidRDefault="00CA7258" w:rsidP="00AE6129">
            <w:pPr>
              <w:pStyle w:val="TableParagraph"/>
              <w:rPr>
                <w:rFonts w:asciiTheme="minorHAnsi" w:hAnsiTheme="minorHAnsi" w:cstheme="minorHAnsi"/>
                <w:sz w:val="20"/>
                <w:szCs w:val="20"/>
              </w:rPr>
            </w:pPr>
          </w:p>
        </w:tc>
        <w:tc>
          <w:tcPr>
            <w:tcW w:w="941" w:type="dxa"/>
            <w:tcBorders>
              <w:top w:val="single" w:sz="4" w:space="0" w:color="000000"/>
              <w:left w:val="single" w:sz="4" w:space="0" w:color="000000"/>
              <w:bottom w:val="single" w:sz="4" w:space="0" w:color="000000"/>
              <w:right w:val="single" w:sz="4" w:space="0" w:color="000000"/>
            </w:tcBorders>
            <w:shd w:val="clear" w:color="auto" w:fill="F1F1F1"/>
          </w:tcPr>
          <w:p w14:paraId="042C1328" w14:textId="77777777" w:rsidR="00CA7258" w:rsidRPr="00264AFE" w:rsidRDefault="00CA7258" w:rsidP="00AE6129">
            <w:pPr>
              <w:pStyle w:val="TableParagraph"/>
              <w:rPr>
                <w:rFonts w:asciiTheme="minorHAnsi" w:hAnsiTheme="minorHAnsi" w:cstheme="minorHAnsi"/>
                <w:sz w:val="20"/>
                <w:szCs w:val="20"/>
              </w:rPr>
            </w:pPr>
          </w:p>
        </w:tc>
        <w:tc>
          <w:tcPr>
            <w:tcW w:w="1251" w:type="dxa"/>
            <w:tcBorders>
              <w:top w:val="single" w:sz="4" w:space="0" w:color="000000"/>
              <w:left w:val="single" w:sz="4" w:space="0" w:color="000000"/>
              <w:bottom w:val="single" w:sz="4" w:space="0" w:color="000000"/>
              <w:right w:val="single" w:sz="4" w:space="0" w:color="000000"/>
            </w:tcBorders>
            <w:shd w:val="clear" w:color="auto" w:fill="F1F1F1"/>
          </w:tcPr>
          <w:p w14:paraId="29E79184" w14:textId="77777777" w:rsidR="00CA7258" w:rsidRPr="00264AFE" w:rsidRDefault="00CA7258" w:rsidP="00AE6129">
            <w:pPr>
              <w:pStyle w:val="TableParagraph"/>
              <w:rPr>
                <w:rFonts w:asciiTheme="minorHAnsi" w:hAnsiTheme="minorHAnsi" w:cstheme="minorHAnsi"/>
                <w:sz w:val="20"/>
                <w:szCs w:val="20"/>
              </w:rPr>
            </w:pPr>
          </w:p>
        </w:tc>
        <w:tc>
          <w:tcPr>
            <w:tcW w:w="1007" w:type="dxa"/>
            <w:tcBorders>
              <w:top w:val="single" w:sz="4" w:space="0" w:color="000000"/>
              <w:left w:val="single" w:sz="4" w:space="0" w:color="000000"/>
              <w:bottom w:val="single" w:sz="4" w:space="0" w:color="000000"/>
              <w:right w:val="single" w:sz="4" w:space="0" w:color="000000"/>
            </w:tcBorders>
            <w:shd w:val="clear" w:color="auto" w:fill="F1F1F1"/>
          </w:tcPr>
          <w:p w14:paraId="33C64055" w14:textId="77777777" w:rsidR="00CA7258" w:rsidRPr="00264AFE" w:rsidRDefault="00CA7258" w:rsidP="00AE6129">
            <w:pPr>
              <w:pStyle w:val="TableParagraph"/>
              <w:rPr>
                <w:rFonts w:asciiTheme="minorHAnsi" w:hAnsiTheme="minorHAnsi" w:cstheme="minorHAnsi"/>
                <w:sz w:val="20"/>
                <w:szCs w:val="20"/>
              </w:rPr>
            </w:pPr>
          </w:p>
        </w:tc>
        <w:tc>
          <w:tcPr>
            <w:tcW w:w="781" w:type="dxa"/>
            <w:tcBorders>
              <w:top w:val="single" w:sz="4" w:space="0" w:color="000000"/>
              <w:left w:val="single" w:sz="4" w:space="0" w:color="000000"/>
              <w:bottom w:val="single" w:sz="4" w:space="0" w:color="000000"/>
              <w:right w:val="single" w:sz="4" w:space="0" w:color="000000"/>
            </w:tcBorders>
            <w:shd w:val="clear" w:color="auto" w:fill="F1F1F1"/>
          </w:tcPr>
          <w:p w14:paraId="579ECC60" w14:textId="77777777" w:rsidR="00CA7258" w:rsidRPr="00264AFE" w:rsidRDefault="00CA7258" w:rsidP="00AE6129">
            <w:pPr>
              <w:pStyle w:val="TableParagraph"/>
              <w:rPr>
                <w:rFonts w:asciiTheme="minorHAnsi" w:hAnsiTheme="minorHAnsi" w:cstheme="minorHAnsi"/>
                <w:sz w:val="20"/>
                <w:szCs w:val="20"/>
              </w:rPr>
            </w:pPr>
          </w:p>
        </w:tc>
      </w:tr>
      <w:tr w:rsidR="00CA7258" w:rsidRPr="00264AFE" w14:paraId="61C56574" w14:textId="77777777" w:rsidTr="00AE6129">
        <w:trPr>
          <w:trHeight w:val="244"/>
        </w:trPr>
        <w:tc>
          <w:tcPr>
            <w:tcW w:w="2242" w:type="dxa"/>
            <w:tcBorders>
              <w:top w:val="single" w:sz="4" w:space="0" w:color="000000"/>
              <w:left w:val="single" w:sz="4" w:space="0" w:color="000000"/>
              <w:bottom w:val="single" w:sz="4" w:space="0" w:color="000000"/>
              <w:right w:val="single" w:sz="4" w:space="0" w:color="000000"/>
            </w:tcBorders>
            <w:shd w:val="clear" w:color="auto" w:fill="auto"/>
          </w:tcPr>
          <w:p w14:paraId="3F63E66E" w14:textId="77777777" w:rsidR="00CA7258" w:rsidRPr="00264AFE" w:rsidRDefault="00CA7258" w:rsidP="00AE6129">
            <w:pPr>
              <w:pStyle w:val="TableParagraph"/>
              <w:spacing w:before="1" w:line="223" w:lineRule="exact"/>
              <w:ind w:left="107"/>
              <w:rPr>
                <w:rFonts w:asciiTheme="minorHAnsi" w:hAnsiTheme="minorHAnsi" w:cstheme="minorHAnsi"/>
                <w:b/>
                <w:sz w:val="20"/>
                <w:szCs w:val="20"/>
              </w:rPr>
            </w:pPr>
            <w:r w:rsidRPr="00264AFE">
              <w:rPr>
                <w:rFonts w:asciiTheme="minorHAnsi" w:hAnsiTheme="minorHAnsi" w:cstheme="minorHAnsi"/>
                <w:b/>
                <w:sz w:val="20"/>
                <w:szCs w:val="20"/>
              </w:rPr>
              <w:t>Length of hospital stay (days) ^</w:t>
            </w:r>
          </w:p>
        </w:tc>
        <w:tc>
          <w:tcPr>
            <w:tcW w:w="822" w:type="dxa"/>
            <w:tcBorders>
              <w:top w:val="single" w:sz="4" w:space="0" w:color="000000"/>
              <w:left w:val="single" w:sz="4" w:space="0" w:color="000000"/>
              <w:bottom w:val="single" w:sz="4" w:space="0" w:color="000000"/>
              <w:right w:val="single" w:sz="4" w:space="0" w:color="000000"/>
            </w:tcBorders>
            <w:shd w:val="clear" w:color="auto" w:fill="auto"/>
          </w:tcPr>
          <w:p w14:paraId="768BF136"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3 (2-6)</w:t>
            </w:r>
          </w:p>
        </w:tc>
        <w:tc>
          <w:tcPr>
            <w:tcW w:w="1037" w:type="dxa"/>
            <w:tcBorders>
              <w:top w:val="single" w:sz="4" w:space="0" w:color="000000"/>
              <w:left w:val="single" w:sz="4" w:space="0" w:color="000000"/>
              <w:bottom w:val="single" w:sz="4" w:space="0" w:color="000000"/>
              <w:right w:val="single" w:sz="4" w:space="0" w:color="000000"/>
            </w:tcBorders>
            <w:shd w:val="clear" w:color="auto" w:fill="auto"/>
          </w:tcPr>
          <w:p w14:paraId="71B1A0FF" w14:textId="77777777" w:rsidR="00CA7258" w:rsidRPr="00264AFE" w:rsidRDefault="00CA7258" w:rsidP="00AE6129">
            <w:pPr>
              <w:pStyle w:val="TableParagraph"/>
              <w:rPr>
                <w:rFonts w:asciiTheme="minorHAnsi" w:hAnsiTheme="minorHAnsi" w:cstheme="minorHAnsi"/>
                <w:sz w:val="20"/>
                <w:szCs w:val="20"/>
              </w:rPr>
            </w:pPr>
          </w:p>
        </w:tc>
        <w:tc>
          <w:tcPr>
            <w:tcW w:w="941" w:type="dxa"/>
            <w:tcBorders>
              <w:top w:val="single" w:sz="4" w:space="0" w:color="000000"/>
              <w:left w:val="single" w:sz="4" w:space="0" w:color="000000"/>
              <w:bottom w:val="single" w:sz="4" w:space="0" w:color="000000"/>
              <w:right w:val="single" w:sz="4" w:space="0" w:color="000000"/>
            </w:tcBorders>
            <w:shd w:val="clear" w:color="auto" w:fill="auto"/>
          </w:tcPr>
          <w:p w14:paraId="467A448E"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2.0</w:t>
            </w:r>
          </w:p>
          <w:p w14:paraId="5BA4E768"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(1.0-3.0)</w:t>
            </w:r>
          </w:p>
        </w:tc>
        <w:tc>
          <w:tcPr>
            <w:tcW w:w="941" w:type="dxa"/>
            <w:tcBorders>
              <w:top w:val="single" w:sz="4" w:space="0" w:color="000000"/>
              <w:left w:val="single" w:sz="4" w:space="0" w:color="000000"/>
              <w:bottom w:val="single" w:sz="4" w:space="0" w:color="000000"/>
              <w:right w:val="single" w:sz="4" w:space="0" w:color="000000"/>
            </w:tcBorders>
            <w:shd w:val="clear" w:color="auto" w:fill="auto"/>
          </w:tcPr>
          <w:p w14:paraId="604E693B"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4.0</w:t>
            </w:r>
          </w:p>
          <w:p w14:paraId="3B27DE37"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(2.0-6.0)</w:t>
            </w:r>
          </w:p>
        </w:tc>
        <w:tc>
          <w:tcPr>
            <w:tcW w:w="1251" w:type="dxa"/>
            <w:tcBorders>
              <w:top w:val="single" w:sz="4" w:space="0" w:color="000000"/>
              <w:left w:val="single" w:sz="4" w:space="0" w:color="000000"/>
              <w:bottom w:val="single" w:sz="4" w:space="0" w:color="000000"/>
              <w:right w:val="single" w:sz="4" w:space="0" w:color="000000"/>
            </w:tcBorders>
            <w:shd w:val="clear" w:color="auto" w:fill="auto"/>
          </w:tcPr>
          <w:p w14:paraId="0384BF66"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4.0</w:t>
            </w:r>
          </w:p>
          <w:p w14:paraId="16AF503F"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(2.0-5.0)</w:t>
            </w:r>
          </w:p>
        </w:tc>
        <w:tc>
          <w:tcPr>
            <w:tcW w:w="1007" w:type="dxa"/>
            <w:tcBorders>
              <w:top w:val="single" w:sz="4" w:space="0" w:color="000000"/>
              <w:left w:val="single" w:sz="4" w:space="0" w:color="000000"/>
              <w:bottom w:val="single" w:sz="4" w:space="0" w:color="000000"/>
              <w:right w:val="single" w:sz="4" w:space="0" w:color="000000"/>
            </w:tcBorders>
            <w:shd w:val="clear" w:color="auto" w:fill="auto"/>
          </w:tcPr>
          <w:p w14:paraId="5EA65076"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7.0</w:t>
            </w:r>
          </w:p>
          <w:p w14:paraId="2D6994F6"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(4.0-11)</w:t>
            </w:r>
          </w:p>
        </w:tc>
        <w:tc>
          <w:tcPr>
            <w:tcW w:w="781" w:type="dxa"/>
            <w:tcBorders>
              <w:top w:val="single" w:sz="4" w:space="0" w:color="000000"/>
              <w:left w:val="single" w:sz="4" w:space="0" w:color="000000"/>
              <w:bottom w:val="single" w:sz="4" w:space="0" w:color="000000"/>
              <w:right w:val="single" w:sz="4" w:space="0" w:color="000000"/>
            </w:tcBorders>
            <w:shd w:val="clear" w:color="auto" w:fill="auto"/>
          </w:tcPr>
          <w:p w14:paraId="46846FE4"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.000**</w:t>
            </w:r>
          </w:p>
        </w:tc>
      </w:tr>
      <w:tr w:rsidR="00CA7258" w:rsidRPr="00264AFE" w14:paraId="11EEEE45" w14:textId="77777777" w:rsidTr="00AE6129">
        <w:trPr>
          <w:trHeight w:val="244"/>
        </w:trPr>
        <w:tc>
          <w:tcPr>
            <w:tcW w:w="2242" w:type="dxa"/>
            <w:tcBorders>
              <w:top w:val="single" w:sz="4" w:space="0" w:color="000000"/>
              <w:left w:val="single" w:sz="4" w:space="0" w:color="000000"/>
              <w:bottom w:val="single" w:sz="4" w:space="0" w:color="000000"/>
              <w:right w:val="single" w:sz="4" w:space="0" w:color="000000"/>
            </w:tcBorders>
            <w:shd w:val="clear" w:color="auto" w:fill="auto"/>
          </w:tcPr>
          <w:p w14:paraId="6CD1F4FF" w14:textId="77777777" w:rsidR="00CA7258" w:rsidRPr="00264AFE" w:rsidRDefault="00CA7258" w:rsidP="00AE6129">
            <w:pPr>
              <w:pStyle w:val="TableParagraph"/>
              <w:spacing w:before="1" w:line="223" w:lineRule="exact"/>
              <w:ind w:left="107"/>
              <w:rPr>
                <w:rFonts w:asciiTheme="minorHAnsi" w:hAnsiTheme="minorHAnsi" w:cstheme="minorHAnsi"/>
                <w:b/>
                <w:sz w:val="20"/>
                <w:szCs w:val="20"/>
              </w:rPr>
            </w:pPr>
            <w:r w:rsidRPr="00264AFE">
              <w:rPr>
                <w:rFonts w:asciiTheme="minorHAnsi" w:hAnsiTheme="minorHAnsi" w:cstheme="minorHAnsi"/>
                <w:b/>
                <w:sz w:val="20"/>
                <w:szCs w:val="20"/>
              </w:rPr>
              <w:t>30-60 days hospital</w:t>
            </w:r>
          </w:p>
          <w:p w14:paraId="4DB0BD04" w14:textId="77777777" w:rsidR="00CA7258" w:rsidRPr="00264AFE" w:rsidRDefault="00CA7258" w:rsidP="00AE6129">
            <w:pPr>
              <w:pStyle w:val="TableParagraph"/>
              <w:spacing w:before="1" w:line="223" w:lineRule="exact"/>
              <w:ind w:left="107"/>
              <w:rPr>
                <w:rFonts w:asciiTheme="minorHAnsi" w:hAnsiTheme="minorHAnsi" w:cstheme="minorHAnsi"/>
                <w:b/>
                <w:sz w:val="20"/>
                <w:szCs w:val="20"/>
              </w:rPr>
            </w:pPr>
            <w:r w:rsidRPr="00264AFE">
              <w:rPr>
                <w:rFonts w:asciiTheme="minorHAnsi" w:hAnsiTheme="minorHAnsi" w:cstheme="minorHAnsi"/>
                <w:b/>
                <w:sz w:val="20"/>
                <w:szCs w:val="20"/>
              </w:rPr>
              <w:t>readmission (n=)</w:t>
            </w:r>
          </w:p>
        </w:tc>
        <w:tc>
          <w:tcPr>
            <w:tcW w:w="822" w:type="dxa"/>
            <w:tcBorders>
              <w:top w:val="single" w:sz="4" w:space="0" w:color="000000"/>
              <w:left w:val="single" w:sz="4" w:space="0" w:color="000000"/>
              <w:bottom w:val="single" w:sz="4" w:space="0" w:color="000000"/>
              <w:right w:val="single" w:sz="4" w:space="0" w:color="000000"/>
            </w:tcBorders>
            <w:shd w:val="clear" w:color="auto" w:fill="auto"/>
          </w:tcPr>
          <w:p w14:paraId="10502F54"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29</w:t>
            </w:r>
          </w:p>
        </w:tc>
        <w:tc>
          <w:tcPr>
            <w:tcW w:w="1037" w:type="dxa"/>
            <w:tcBorders>
              <w:top w:val="single" w:sz="4" w:space="0" w:color="000000"/>
              <w:left w:val="single" w:sz="4" w:space="0" w:color="000000"/>
              <w:bottom w:val="single" w:sz="4" w:space="0" w:color="000000"/>
              <w:right w:val="single" w:sz="4" w:space="0" w:color="000000"/>
            </w:tcBorders>
            <w:shd w:val="clear" w:color="auto" w:fill="auto"/>
          </w:tcPr>
          <w:p w14:paraId="6F345A11" w14:textId="77777777" w:rsidR="00CA7258" w:rsidRPr="00264AFE" w:rsidRDefault="00CA7258" w:rsidP="00AE6129">
            <w:pPr>
              <w:pStyle w:val="TableParagraph"/>
              <w:rPr>
                <w:rFonts w:asciiTheme="minorHAnsi" w:hAnsiTheme="minorHAnsi" w:cstheme="minorHAnsi"/>
                <w:sz w:val="20"/>
                <w:szCs w:val="20"/>
              </w:rPr>
            </w:pPr>
          </w:p>
        </w:tc>
        <w:tc>
          <w:tcPr>
            <w:tcW w:w="941" w:type="dxa"/>
            <w:tcBorders>
              <w:top w:val="single" w:sz="4" w:space="0" w:color="000000"/>
              <w:left w:val="single" w:sz="4" w:space="0" w:color="000000"/>
              <w:bottom w:val="single" w:sz="4" w:space="0" w:color="000000"/>
              <w:right w:val="single" w:sz="4" w:space="0" w:color="000000"/>
            </w:tcBorders>
            <w:shd w:val="clear" w:color="auto" w:fill="auto"/>
          </w:tcPr>
          <w:p w14:paraId="467032FD"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7</w:t>
            </w:r>
          </w:p>
        </w:tc>
        <w:tc>
          <w:tcPr>
            <w:tcW w:w="941" w:type="dxa"/>
            <w:tcBorders>
              <w:top w:val="single" w:sz="4" w:space="0" w:color="000000"/>
              <w:left w:val="single" w:sz="4" w:space="0" w:color="000000"/>
              <w:bottom w:val="single" w:sz="4" w:space="0" w:color="000000"/>
              <w:right w:val="single" w:sz="4" w:space="0" w:color="000000"/>
            </w:tcBorders>
            <w:shd w:val="clear" w:color="auto" w:fill="auto"/>
          </w:tcPr>
          <w:p w14:paraId="5960F4A4"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9</w:t>
            </w:r>
          </w:p>
        </w:tc>
        <w:tc>
          <w:tcPr>
            <w:tcW w:w="1251" w:type="dxa"/>
            <w:tcBorders>
              <w:top w:val="single" w:sz="4" w:space="0" w:color="000000"/>
              <w:left w:val="single" w:sz="4" w:space="0" w:color="000000"/>
              <w:bottom w:val="single" w:sz="4" w:space="0" w:color="000000"/>
              <w:right w:val="single" w:sz="4" w:space="0" w:color="000000"/>
            </w:tcBorders>
            <w:shd w:val="clear" w:color="auto" w:fill="auto"/>
          </w:tcPr>
          <w:p w14:paraId="77962485"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6</w:t>
            </w:r>
          </w:p>
        </w:tc>
        <w:tc>
          <w:tcPr>
            <w:tcW w:w="1007" w:type="dxa"/>
            <w:tcBorders>
              <w:top w:val="single" w:sz="4" w:space="0" w:color="000000"/>
              <w:left w:val="single" w:sz="4" w:space="0" w:color="000000"/>
              <w:bottom w:val="single" w:sz="4" w:space="0" w:color="000000"/>
              <w:right w:val="single" w:sz="4" w:space="0" w:color="000000"/>
            </w:tcBorders>
            <w:shd w:val="clear" w:color="auto" w:fill="auto"/>
          </w:tcPr>
          <w:p w14:paraId="56040690"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7</w:t>
            </w:r>
          </w:p>
        </w:tc>
        <w:tc>
          <w:tcPr>
            <w:tcW w:w="781" w:type="dxa"/>
            <w:tcBorders>
              <w:top w:val="single" w:sz="4" w:space="0" w:color="000000"/>
              <w:left w:val="single" w:sz="4" w:space="0" w:color="000000"/>
              <w:bottom w:val="single" w:sz="4" w:space="0" w:color="000000"/>
              <w:right w:val="single" w:sz="4" w:space="0" w:color="000000"/>
            </w:tcBorders>
            <w:shd w:val="clear" w:color="auto" w:fill="auto"/>
          </w:tcPr>
          <w:p w14:paraId="737CB314"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.461¥</w:t>
            </w:r>
          </w:p>
        </w:tc>
      </w:tr>
      <w:tr w:rsidR="00CA7258" w:rsidRPr="00264AFE" w14:paraId="3EE7029E" w14:textId="77777777" w:rsidTr="00AE6129">
        <w:trPr>
          <w:trHeight w:val="244"/>
        </w:trPr>
        <w:tc>
          <w:tcPr>
            <w:tcW w:w="2242" w:type="dxa"/>
            <w:tcBorders>
              <w:top w:val="single" w:sz="4" w:space="0" w:color="000000"/>
              <w:left w:val="single" w:sz="4" w:space="0" w:color="000000"/>
              <w:bottom w:val="single" w:sz="4" w:space="0" w:color="000000"/>
              <w:right w:val="single" w:sz="4" w:space="0" w:color="000000"/>
            </w:tcBorders>
            <w:shd w:val="clear" w:color="auto" w:fill="auto"/>
          </w:tcPr>
          <w:p w14:paraId="1637850A" w14:textId="77777777" w:rsidR="00CA7258" w:rsidRPr="00264AFE" w:rsidRDefault="00CA7258" w:rsidP="00AE6129">
            <w:pPr>
              <w:pStyle w:val="TableParagraph"/>
              <w:spacing w:before="1" w:line="223" w:lineRule="exact"/>
              <w:ind w:left="107"/>
              <w:rPr>
                <w:rFonts w:asciiTheme="minorHAnsi" w:hAnsiTheme="minorHAnsi" w:cstheme="minorHAnsi"/>
                <w:b/>
                <w:sz w:val="20"/>
                <w:szCs w:val="20"/>
              </w:rPr>
            </w:pPr>
            <w:r w:rsidRPr="00264AFE">
              <w:rPr>
                <w:rFonts w:asciiTheme="minorHAnsi" w:hAnsiTheme="minorHAnsi" w:cstheme="minorHAnsi"/>
                <w:b/>
                <w:sz w:val="20"/>
                <w:szCs w:val="20"/>
              </w:rPr>
              <w:t>1-year all-cause mortality</w:t>
            </w:r>
          </w:p>
        </w:tc>
        <w:tc>
          <w:tcPr>
            <w:tcW w:w="822" w:type="dxa"/>
            <w:tcBorders>
              <w:top w:val="single" w:sz="4" w:space="0" w:color="000000"/>
              <w:left w:val="single" w:sz="4" w:space="0" w:color="000000"/>
              <w:bottom w:val="single" w:sz="4" w:space="0" w:color="000000"/>
              <w:right w:val="single" w:sz="4" w:space="0" w:color="000000"/>
            </w:tcBorders>
            <w:shd w:val="clear" w:color="auto" w:fill="auto"/>
          </w:tcPr>
          <w:p w14:paraId="6AF79E68"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12</w:t>
            </w:r>
          </w:p>
        </w:tc>
        <w:tc>
          <w:tcPr>
            <w:tcW w:w="1037" w:type="dxa"/>
            <w:tcBorders>
              <w:top w:val="single" w:sz="4" w:space="0" w:color="000000"/>
              <w:left w:val="single" w:sz="4" w:space="0" w:color="000000"/>
              <w:bottom w:val="single" w:sz="4" w:space="0" w:color="000000"/>
              <w:right w:val="single" w:sz="4" w:space="0" w:color="000000"/>
            </w:tcBorders>
            <w:shd w:val="clear" w:color="auto" w:fill="auto"/>
          </w:tcPr>
          <w:p w14:paraId="3884EA73"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0</w:t>
            </w:r>
          </w:p>
        </w:tc>
        <w:tc>
          <w:tcPr>
            <w:tcW w:w="941" w:type="dxa"/>
            <w:tcBorders>
              <w:top w:val="single" w:sz="4" w:space="0" w:color="000000"/>
              <w:left w:val="single" w:sz="4" w:space="0" w:color="000000"/>
              <w:bottom w:val="single" w:sz="4" w:space="0" w:color="000000"/>
              <w:right w:val="single" w:sz="4" w:space="0" w:color="000000"/>
            </w:tcBorders>
            <w:shd w:val="clear" w:color="auto" w:fill="auto"/>
          </w:tcPr>
          <w:p w14:paraId="5E23228E"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1</w:t>
            </w:r>
          </w:p>
        </w:tc>
        <w:tc>
          <w:tcPr>
            <w:tcW w:w="941" w:type="dxa"/>
            <w:tcBorders>
              <w:top w:val="single" w:sz="4" w:space="0" w:color="000000"/>
              <w:left w:val="single" w:sz="4" w:space="0" w:color="000000"/>
              <w:bottom w:val="single" w:sz="4" w:space="0" w:color="000000"/>
              <w:right w:val="single" w:sz="4" w:space="0" w:color="000000"/>
            </w:tcBorders>
            <w:shd w:val="clear" w:color="auto" w:fill="auto"/>
          </w:tcPr>
          <w:p w14:paraId="04F18731"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5</w:t>
            </w:r>
          </w:p>
        </w:tc>
        <w:tc>
          <w:tcPr>
            <w:tcW w:w="1251" w:type="dxa"/>
            <w:tcBorders>
              <w:top w:val="single" w:sz="4" w:space="0" w:color="000000"/>
              <w:left w:val="single" w:sz="4" w:space="0" w:color="000000"/>
              <w:bottom w:val="single" w:sz="4" w:space="0" w:color="000000"/>
              <w:right w:val="single" w:sz="4" w:space="0" w:color="000000"/>
            </w:tcBorders>
            <w:shd w:val="clear" w:color="auto" w:fill="auto"/>
          </w:tcPr>
          <w:p w14:paraId="40DC21F7"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1</w:t>
            </w:r>
          </w:p>
        </w:tc>
        <w:tc>
          <w:tcPr>
            <w:tcW w:w="1007" w:type="dxa"/>
            <w:tcBorders>
              <w:top w:val="single" w:sz="4" w:space="0" w:color="000000"/>
              <w:left w:val="single" w:sz="4" w:space="0" w:color="000000"/>
              <w:bottom w:val="single" w:sz="4" w:space="0" w:color="000000"/>
              <w:right w:val="single" w:sz="4" w:space="0" w:color="000000"/>
            </w:tcBorders>
            <w:shd w:val="clear" w:color="auto" w:fill="auto"/>
          </w:tcPr>
          <w:p w14:paraId="580FDF4A"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5</w:t>
            </w:r>
          </w:p>
        </w:tc>
        <w:tc>
          <w:tcPr>
            <w:tcW w:w="781" w:type="dxa"/>
            <w:tcBorders>
              <w:top w:val="single" w:sz="4" w:space="0" w:color="000000"/>
              <w:left w:val="single" w:sz="4" w:space="0" w:color="000000"/>
              <w:bottom w:val="single" w:sz="4" w:space="0" w:color="000000"/>
              <w:right w:val="single" w:sz="4" w:space="0" w:color="000000"/>
            </w:tcBorders>
            <w:shd w:val="clear" w:color="auto" w:fill="auto"/>
          </w:tcPr>
          <w:p w14:paraId="73F5FC8F"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.078¥</w:t>
            </w:r>
          </w:p>
        </w:tc>
      </w:tr>
      <w:tr w:rsidR="00CA7258" w:rsidRPr="00264AFE" w14:paraId="695FE370" w14:textId="77777777" w:rsidTr="00AE6129">
        <w:trPr>
          <w:trHeight w:val="244"/>
        </w:trPr>
        <w:tc>
          <w:tcPr>
            <w:tcW w:w="2242" w:type="dxa"/>
            <w:tcBorders>
              <w:top w:val="single" w:sz="4" w:space="0" w:color="000000"/>
              <w:left w:val="single" w:sz="4" w:space="0" w:color="000000"/>
              <w:bottom w:val="single" w:sz="4" w:space="0" w:color="000000"/>
              <w:right w:val="single" w:sz="4" w:space="0" w:color="000000"/>
            </w:tcBorders>
            <w:shd w:val="clear" w:color="auto" w:fill="F1F1F1"/>
          </w:tcPr>
          <w:p w14:paraId="3F5C4D3A" w14:textId="77777777" w:rsidR="00CA7258" w:rsidRPr="00264AFE" w:rsidRDefault="00CA7258" w:rsidP="00AE6129">
            <w:pPr>
              <w:pStyle w:val="TableParagraph"/>
              <w:spacing w:before="1" w:line="223" w:lineRule="exact"/>
              <w:ind w:left="107"/>
              <w:rPr>
                <w:rFonts w:asciiTheme="minorHAnsi" w:hAnsiTheme="minorHAnsi" w:cstheme="minorHAnsi"/>
                <w:b/>
                <w:sz w:val="20"/>
                <w:szCs w:val="20"/>
              </w:rPr>
            </w:pPr>
            <w:r w:rsidRPr="00264AFE">
              <w:rPr>
                <w:rFonts w:asciiTheme="minorHAnsi" w:hAnsiTheme="minorHAnsi" w:cstheme="minorHAnsi"/>
                <w:b/>
                <w:sz w:val="20"/>
                <w:szCs w:val="20"/>
              </w:rPr>
              <w:t>Laboratory parameters</w:t>
            </w:r>
          </w:p>
        </w:tc>
        <w:tc>
          <w:tcPr>
            <w:tcW w:w="822" w:type="dxa"/>
            <w:tcBorders>
              <w:top w:val="single" w:sz="4" w:space="0" w:color="000000"/>
              <w:left w:val="single" w:sz="4" w:space="0" w:color="000000"/>
              <w:bottom w:val="single" w:sz="4" w:space="0" w:color="000000"/>
              <w:right w:val="single" w:sz="4" w:space="0" w:color="000000"/>
            </w:tcBorders>
            <w:shd w:val="clear" w:color="auto" w:fill="F1F1F1"/>
          </w:tcPr>
          <w:p w14:paraId="530B7E24" w14:textId="77777777" w:rsidR="00CA7258" w:rsidRPr="00264AFE" w:rsidRDefault="00CA7258" w:rsidP="00AE6129">
            <w:pPr>
              <w:pStyle w:val="TableParagraph"/>
              <w:rPr>
                <w:rFonts w:asciiTheme="minorHAnsi" w:hAnsiTheme="minorHAnsi" w:cstheme="minorHAnsi"/>
                <w:sz w:val="20"/>
                <w:szCs w:val="20"/>
              </w:rPr>
            </w:pPr>
          </w:p>
        </w:tc>
        <w:tc>
          <w:tcPr>
            <w:tcW w:w="1037" w:type="dxa"/>
            <w:tcBorders>
              <w:top w:val="single" w:sz="4" w:space="0" w:color="000000"/>
              <w:left w:val="single" w:sz="4" w:space="0" w:color="000000"/>
              <w:bottom w:val="single" w:sz="4" w:space="0" w:color="000000"/>
              <w:right w:val="single" w:sz="4" w:space="0" w:color="000000"/>
            </w:tcBorders>
            <w:shd w:val="clear" w:color="auto" w:fill="F1F1F1"/>
          </w:tcPr>
          <w:p w14:paraId="7AF2FD45" w14:textId="77777777" w:rsidR="00CA7258" w:rsidRPr="00264AFE" w:rsidRDefault="00CA7258" w:rsidP="00AE6129">
            <w:pPr>
              <w:pStyle w:val="TableParagraph"/>
              <w:rPr>
                <w:rFonts w:asciiTheme="minorHAnsi" w:hAnsiTheme="minorHAnsi" w:cstheme="minorHAnsi"/>
                <w:sz w:val="20"/>
                <w:szCs w:val="20"/>
              </w:rPr>
            </w:pPr>
          </w:p>
        </w:tc>
        <w:tc>
          <w:tcPr>
            <w:tcW w:w="941" w:type="dxa"/>
            <w:tcBorders>
              <w:top w:val="single" w:sz="4" w:space="0" w:color="000000"/>
              <w:left w:val="single" w:sz="4" w:space="0" w:color="000000"/>
              <w:bottom w:val="single" w:sz="4" w:space="0" w:color="000000"/>
              <w:right w:val="single" w:sz="4" w:space="0" w:color="000000"/>
            </w:tcBorders>
            <w:shd w:val="clear" w:color="auto" w:fill="F1F1F1"/>
          </w:tcPr>
          <w:p w14:paraId="56EB4A3C" w14:textId="77777777" w:rsidR="00CA7258" w:rsidRPr="00264AFE" w:rsidRDefault="00CA7258" w:rsidP="00AE6129">
            <w:pPr>
              <w:pStyle w:val="TableParagraph"/>
              <w:rPr>
                <w:rFonts w:asciiTheme="minorHAnsi" w:hAnsiTheme="minorHAnsi" w:cstheme="minorHAnsi"/>
                <w:sz w:val="20"/>
                <w:szCs w:val="20"/>
              </w:rPr>
            </w:pPr>
          </w:p>
        </w:tc>
        <w:tc>
          <w:tcPr>
            <w:tcW w:w="941" w:type="dxa"/>
            <w:tcBorders>
              <w:top w:val="single" w:sz="4" w:space="0" w:color="000000"/>
              <w:left w:val="single" w:sz="4" w:space="0" w:color="000000"/>
              <w:bottom w:val="single" w:sz="4" w:space="0" w:color="000000"/>
              <w:right w:val="single" w:sz="4" w:space="0" w:color="000000"/>
            </w:tcBorders>
            <w:shd w:val="clear" w:color="auto" w:fill="F1F1F1"/>
          </w:tcPr>
          <w:p w14:paraId="1B8BB78A" w14:textId="77777777" w:rsidR="00CA7258" w:rsidRPr="00264AFE" w:rsidRDefault="00CA7258" w:rsidP="00AE6129">
            <w:pPr>
              <w:pStyle w:val="TableParagraph"/>
              <w:rPr>
                <w:rFonts w:asciiTheme="minorHAnsi" w:hAnsiTheme="minorHAnsi" w:cstheme="minorHAnsi"/>
                <w:sz w:val="20"/>
                <w:szCs w:val="20"/>
              </w:rPr>
            </w:pPr>
          </w:p>
        </w:tc>
        <w:tc>
          <w:tcPr>
            <w:tcW w:w="1251" w:type="dxa"/>
            <w:tcBorders>
              <w:top w:val="single" w:sz="4" w:space="0" w:color="000000"/>
              <w:left w:val="single" w:sz="4" w:space="0" w:color="000000"/>
              <w:bottom w:val="single" w:sz="4" w:space="0" w:color="000000"/>
              <w:right w:val="single" w:sz="4" w:space="0" w:color="000000"/>
            </w:tcBorders>
            <w:shd w:val="clear" w:color="auto" w:fill="F1F1F1"/>
          </w:tcPr>
          <w:p w14:paraId="5A0CF782" w14:textId="77777777" w:rsidR="00CA7258" w:rsidRPr="00264AFE" w:rsidRDefault="00CA7258" w:rsidP="00AE6129">
            <w:pPr>
              <w:pStyle w:val="TableParagraph"/>
              <w:rPr>
                <w:rFonts w:asciiTheme="minorHAnsi" w:hAnsiTheme="minorHAnsi" w:cstheme="minorHAnsi"/>
                <w:sz w:val="20"/>
                <w:szCs w:val="20"/>
              </w:rPr>
            </w:pPr>
          </w:p>
        </w:tc>
        <w:tc>
          <w:tcPr>
            <w:tcW w:w="1007" w:type="dxa"/>
            <w:tcBorders>
              <w:top w:val="single" w:sz="4" w:space="0" w:color="000000"/>
              <w:left w:val="single" w:sz="4" w:space="0" w:color="000000"/>
              <w:bottom w:val="single" w:sz="4" w:space="0" w:color="000000"/>
              <w:right w:val="single" w:sz="4" w:space="0" w:color="000000"/>
            </w:tcBorders>
            <w:shd w:val="clear" w:color="auto" w:fill="F1F1F1"/>
          </w:tcPr>
          <w:p w14:paraId="3E800FEB" w14:textId="77777777" w:rsidR="00CA7258" w:rsidRPr="00264AFE" w:rsidRDefault="00CA7258" w:rsidP="00AE6129">
            <w:pPr>
              <w:pStyle w:val="TableParagraph"/>
              <w:rPr>
                <w:rFonts w:asciiTheme="minorHAnsi" w:hAnsiTheme="minorHAnsi" w:cstheme="minorHAnsi"/>
                <w:sz w:val="20"/>
                <w:szCs w:val="20"/>
              </w:rPr>
            </w:pPr>
          </w:p>
        </w:tc>
        <w:tc>
          <w:tcPr>
            <w:tcW w:w="781" w:type="dxa"/>
            <w:tcBorders>
              <w:top w:val="single" w:sz="4" w:space="0" w:color="000000"/>
              <w:left w:val="single" w:sz="4" w:space="0" w:color="000000"/>
              <w:bottom w:val="single" w:sz="4" w:space="0" w:color="000000"/>
              <w:right w:val="single" w:sz="4" w:space="0" w:color="000000"/>
            </w:tcBorders>
            <w:shd w:val="clear" w:color="auto" w:fill="F1F1F1"/>
          </w:tcPr>
          <w:p w14:paraId="51EF6E1B" w14:textId="77777777" w:rsidR="00CA7258" w:rsidRPr="00264AFE" w:rsidRDefault="00CA7258" w:rsidP="00AE6129">
            <w:pPr>
              <w:pStyle w:val="TableParagraph"/>
              <w:rPr>
                <w:rFonts w:asciiTheme="minorHAnsi" w:hAnsiTheme="minorHAnsi" w:cstheme="minorHAnsi"/>
                <w:sz w:val="20"/>
                <w:szCs w:val="20"/>
              </w:rPr>
            </w:pPr>
          </w:p>
        </w:tc>
      </w:tr>
      <w:tr w:rsidR="00CA7258" w:rsidRPr="00264AFE" w14:paraId="6AFA0F3A" w14:textId="77777777" w:rsidTr="00AE6129">
        <w:trPr>
          <w:trHeight w:val="244"/>
        </w:trPr>
        <w:tc>
          <w:tcPr>
            <w:tcW w:w="2242" w:type="dxa"/>
            <w:tcBorders>
              <w:top w:val="single" w:sz="4" w:space="0" w:color="000000"/>
              <w:left w:val="single" w:sz="4" w:space="0" w:color="000000"/>
              <w:bottom w:val="single" w:sz="4" w:space="0" w:color="000000"/>
              <w:right w:val="single" w:sz="4" w:space="0" w:color="000000"/>
            </w:tcBorders>
            <w:shd w:val="clear" w:color="auto" w:fill="auto"/>
          </w:tcPr>
          <w:p w14:paraId="1EA53387" w14:textId="77777777" w:rsidR="00CA7258" w:rsidRPr="00264AFE" w:rsidRDefault="00CA7258" w:rsidP="00AE6129">
            <w:pPr>
              <w:pStyle w:val="TableParagraph"/>
              <w:spacing w:before="1" w:line="223" w:lineRule="exact"/>
              <w:ind w:left="107"/>
              <w:rPr>
                <w:rFonts w:asciiTheme="minorHAnsi" w:hAnsiTheme="minorHAnsi" w:cstheme="minorHAnsi"/>
                <w:b/>
                <w:sz w:val="20"/>
                <w:szCs w:val="20"/>
              </w:rPr>
            </w:pPr>
            <w:r w:rsidRPr="00264AFE">
              <w:rPr>
                <w:rFonts w:asciiTheme="minorHAnsi" w:hAnsiTheme="minorHAnsi" w:cstheme="minorHAnsi"/>
                <w:b/>
                <w:sz w:val="20"/>
                <w:szCs w:val="20"/>
              </w:rPr>
              <w:t>C-reactive protein (CRP) (mg/L)^</w:t>
            </w:r>
          </w:p>
        </w:tc>
        <w:tc>
          <w:tcPr>
            <w:tcW w:w="822" w:type="dxa"/>
            <w:tcBorders>
              <w:top w:val="single" w:sz="4" w:space="0" w:color="000000"/>
              <w:left w:val="single" w:sz="4" w:space="0" w:color="000000"/>
              <w:bottom w:val="single" w:sz="4" w:space="0" w:color="000000"/>
              <w:right w:val="single" w:sz="4" w:space="0" w:color="000000"/>
            </w:tcBorders>
            <w:shd w:val="clear" w:color="auto" w:fill="auto"/>
          </w:tcPr>
          <w:p w14:paraId="42B694D7"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11</w:t>
            </w:r>
          </w:p>
          <w:p w14:paraId="7178CAED"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(5.0-</w:t>
            </w:r>
          </w:p>
          <w:p w14:paraId="420DE999"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34.2)</w:t>
            </w:r>
          </w:p>
        </w:tc>
        <w:tc>
          <w:tcPr>
            <w:tcW w:w="1037" w:type="dxa"/>
            <w:tcBorders>
              <w:top w:val="single" w:sz="4" w:space="0" w:color="000000"/>
              <w:left w:val="single" w:sz="4" w:space="0" w:color="000000"/>
              <w:bottom w:val="single" w:sz="4" w:space="0" w:color="000000"/>
              <w:right w:val="single" w:sz="4" w:space="0" w:color="000000"/>
            </w:tcBorders>
            <w:shd w:val="clear" w:color="auto" w:fill="auto"/>
          </w:tcPr>
          <w:p w14:paraId="2AC76408" w14:textId="77777777" w:rsidR="00CA7258" w:rsidRPr="00264AFE" w:rsidRDefault="00CA7258" w:rsidP="00AE6129">
            <w:pPr>
              <w:pStyle w:val="TableParagraph"/>
              <w:rPr>
                <w:rFonts w:asciiTheme="minorHAnsi" w:hAnsiTheme="minorHAnsi" w:cstheme="minorHAnsi"/>
                <w:sz w:val="20"/>
                <w:szCs w:val="20"/>
              </w:rPr>
            </w:pPr>
          </w:p>
          <w:p w14:paraId="3E554B64"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5 (5-5)</w:t>
            </w:r>
          </w:p>
        </w:tc>
        <w:tc>
          <w:tcPr>
            <w:tcW w:w="941" w:type="dxa"/>
            <w:tcBorders>
              <w:top w:val="single" w:sz="4" w:space="0" w:color="000000"/>
              <w:left w:val="single" w:sz="4" w:space="0" w:color="000000"/>
              <w:bottom w:val="single" w:sz="4" w:space="0" w:color="000000"/>
              <w:right w:val="single" w:sz="4" w:space="0" w:color="000000"/>
            </w:tcBorders>
            <w:shd w:val="clear" w:color="auto" w:fill="auto"/>
          </w:tcPr>
          <w:p w14:paraId="693A15EA"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10.0</w:t>
            </w:r>
          </w:p>
          <w:p w14:paraId="7467A2FF"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(5.0-</w:t>
            </w:r>
          </w:p>
          <w:p w14:paraId="46E50D8B"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23.0)</w:t>
            </w:r>
          </w:p>
        </w:tc>
        <w:tc>
          <w:tcPr>
            <w:tcW w:w="941" w:type="dxa"/>
            <w:tcBorders>
              <w:top w:val="single" w:sz="4" w:space="0" w:color="000000"/>
              <w:left w:val="single" w:sz="4" w:space="0" w:color="000000"/>
              <w:bottom w:val="single" w:sz="4" w:space="0" w:color="000000"/>
              <w:right w:val="single" w:sz="4" w:space="0" w:color="000000"/>
            </w:tcBorders>
            <w:shd w:val="clear" w:color="auto" w:fill="auto"/>
          </w:tcPr>
          <w:p w14:paraId="5C455F8B"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12.0</w:t>
            </w:r>
          </w:p>
          <w:p w14:paraId="6C6F2D5D"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(5.0-</w:t>
            </w:r>
          </w:p>
          <w:p w14:paraId="002C28C6"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20.7)</w:t>
            </w:r>
          </w:p>
        </w:tc>
        <w:tc>
          <w:tcPr>
            <w:tcW w:w="1251" w:type="dxa"/>
            <w:tcBorders>
              <w:top w:val="single" w:sz="4" w:space="0" w:color="000000"/>
              <w:left w:val="single" w:sz="4" w:space="0" w:color="000000"/>
              <w:bottom w:val="single" w:sz="4" w:space="0" w:color="000000"/>
              <w:right w:val="single" w:sz="4" w:space="0" w:color="000000"/>
            </w:tcBorders>
            <w:shd w:val="clear" w:color="auto" w:fill="auto"/>
          </w:tcPr>
          <w:p w14:paraId="3924DB45"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108.0 (53.5-</w:t>
            </w:r>
          </w:p>
          <w:p w14:paraId="55FCA768"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245.3)</w:t>
            </w:r>
          </w:p>
        </w:tc>
        <w:tc>
          <w:tcPr>
            <w:tcW w:w="1007" w:type="dxa"/>
            <w:tcBorders>
              <w:top w:val="single" w:sz="4" w:space="0" w:color="000000"/>
              <w:left w:val="single" w:sz="4" w:space="0" w:color="000000"/>
              <w:bottom w:val="single" w:sz="4" w:space="0" w:color="000000"/>
              <w:right w:val="single" w:sz="4" w:space="0" w:color="000000"/>
            </w:tcBorders>
            <w:shd w:val="clear" w:color="auto" w:fill="auto"/>
          </w:tcPr>
          <w:p w14:paraId="58AF11A1"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11.0 (5.0-</w:t>
            </w:r>
          </w:p>
          <w:p w14:paraId="4F4426F4"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22.0)</w:t>
            </w:r>
          </w:p>
        </w:tc>
        <w:tc>
          <w:tcPr>
            <w:tcW w:w="781" w:type="dxa"/>
            <w:tcBorders>
              <w:top w:val="single" w:sz="4" w:space="0" w:color="000000"/>
              <w:left w:val="single" w:sz="4" w:space="0" w:color="000000"/>
              <w:bottom w:val="single" w:sz="4" w:space="0" w:color="000000"/>
              <w:right w:val="single" w:sz="4" w:space="0" w:color="000000"/>
            </w:tcBorders>
            <w:shd w:val="clear" w:color="auto" w:fill="auto"/>
          </w:tcPr>
          <w:p w14:paraId="049733D7" w14:textId="77777777" w:rsidR="00CA7258" w:rsidRPr="00264AFE" w:rsidRDefault="00CA7258" w:rsidP="00AE6129">
            <w:pPr>
              <w:pStyle w:val="TableParagraph"/>
              <w:rPr>
                <w:rFonts w:asciiTheme="minorHAnsi" w:hAnsiTheme="minorHAnsi" w:cstheme="minorHAnsi"/>
                <w:sz w:val="20"/>
                <w:szCs w:val="20"/>
              </w:rPr>
            </w:pPr>
          </w:p>
          <w:p w14:paraId="37AC6060"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.000**</w:t>
            </w:r>
          </w:p>
        </w:tc>
      </w:tr>
      <w:tr w:rsidR="00CA7258" w:rsidRPr="00264AFE" w14:paraId="2621DDD9" w14:textId="77777777" w:rsidTr="00AE6129">
        <w:trPr>
          <w:trHeight w:val="244"/>
        </w:trPr>
        <w:tc>
          <w:tcPr>
            <w:tcW w:w="2242" w:type="dxa"/>
            <w:tcBorders>
              <w:top w:val="single" w:sz="4" w:space="0" w:color="000000"/>
              <w:left w:val="single" w:sz="4" w:space="0" w:color="000000"/>
              <w:bottom w:val="single" w:sz="4" w:space="0" w:color="000000"/>
              <w:right w:val="single" w:sz="4" w:space="0" w:color="000000"/>
            </w:tcBorders>
            <w:shd w:val="clear" w:color="auto" w:fill="auto"/>
          </w:tcPr>
          <w:p w14:paraId="1627016F" w14:textId="77777777" w:rsidR="00CA7258" w:rsidRPr="00264AFE" w:rsidRDefault="00CA7258" w:rsidP="00AE6129">
            <w:pPr>
              <w:pStyle w:val="TableParagraph"/>
              <w:spacing w:before="1" w:line="223" w:lineRule="exact"/>
              <w:ind w:left="107"/>
              <w:rPr>
                <w:rFonts w:asciiTheme="minorHAnsi" w:hAnsiTheme="minorHAnsi" w:cstheme="minorHAnsi"/>
                <w:b/>
                <w:sz w:val="20"/>
                <w:szCs w:val="20"/>
              </w:rPr>
            </w:pPr>
            <w:r w:rsidRPr="00264AFE">
              <w:rPr>
                <w:rFonts w:asciiTheme="minorHAnsi" w:hAnsiTheme="minorHAnsi" w:cstheme="minorHAnsi"/>
                <w:b/>
                <w:sz w:val="20"/>
                <w:szCs w:val="20"/>
              </w:rPr>
              <w:t>Blood Eosinophil count 10</w:t>
            </w:r>
            <w:r w:rsidRPr="00001A7B">
              <w:rPr>
                <w:rFonts w:asciiTheme="minorHAnsi" w:hAnsiTheme="minorHAnsi" w:cstheme="minorHAnsi"/>
                <w:b/>
                <w:sz w:val="20"/>
                <w:szCs w:val="20"/>
                <w:vertAlign w:val="superscript"/>
              </w:rPr>
              <w:t>9</w:t>
            </w:r>
            <w:r w:rsidRPr="00264AFE">
              <w:rPr>
                <w:rFonts w:asciiTheme="minorHAnsi" w:hAnsiTheme="minorHAnsi" w:cstheme="minorHAnsi"/>
                <w:b/>
                <w:sz w:val="20"/>
                <w:szCs w:val="20"/>
              </w:rPr>
              <w:t>/L^</w:t>
            </w:r>
          </w:p>
        </w:tc>
        <w:tc>
          <w:tcPr>
            <w:tcW w:w="822" w:type="dxa"/>
            <w:tcBorders>
              <w:top w:val="single" w:sz="4" w:space="0" w:color="000000"/>
              <w:left w:val="single" w:sz="4" w:space="0" w:color="000000"/>
              <w:bottom w:val="single" w:sz="4" w:space="0" w:color="000000"/>
              <w:right w:val="single" w:sz="4" w:space="0" w:color="000000"/>
            </w:tcBorders>
            <w:shd w:val="clear" w:color="auto" w:fill="auto"/>
          </w:tcPr>
          <w:p w14:paraId="716EBF63"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0.13</w:t>
            </w:r>
          </w:p>
          <w:p w14:paraId="40B11E6B"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(0.06-</w:t>
            </w:r>
          </w:p>
          <w:p w14:paraId="65E8C69C"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0.24)</w:t>
            </w:r>
          </w:p>
        </w:tc>
        <w:tc>
          <w:tcPr>
            <w:tcW w:w="1037" w:type="dxa"/>
            <w:tcBorders>
              <w:top w:val="single" w:sz="4" w:space="0" w:color="000000"/>
              <w:left w:val="single" w:sz="4" w:space="0" w:color="000000"/>
              <w:bottom w:val="single" w:sz="4" w:space="0" w:color="000000"/>
              <w:right w:val="single" w:sz="4" w:space="0" w:color="000000"/>
            </w:tcBorders>
            <w:shd w:val="clear" w:color="auto" w:fill="auto"/>
          </w:tcPr>
          <w:p w14:paraId="2E184369"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0.17</w:t>
            </w:r>
          </w:p>
          <w:p w14:paraId="73DEECD5"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(0.09-</w:t>
            </w:r>
          </w:p>
          <w:p w14:paraId="4A30917A"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0.24)</w:t>
            </w:r>
          </w:p>
        </w:tc>
        <w:tc>
          <w:tcPr>
            <w:tcW w:w="941" w:type="dxa"/>
            <w:tcBorders>
              <w:top w:val="single" w:sz="4" w:space="0" w:color="000000"/>
              <w:left w:val="single" w:sz="4" w:space="0" w:color="000000"/>
              <w:bottom w:val="single" w:sz="4" w:space="0" w:color="000000"/>
              <w:right w:val="single" w:sz="4" w:space="0" w:color="000000"/>
            </w:tcBorders>
            <w:shd w:val="clear" w:color="auto" w:fill="auto"/>
          </w:tcPr>
          <w:p w14:paraId="4449D6F4"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0.18</w:t>
            </w:r>
          </w:p>
          <w:p w14:paraId="5FC81C1D"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(0.06-</w:t>
            </w:r>
          </w:p>
          <w:p w14:paraId="1AEB7DB2"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0.42)</w:t>
            </w:r>
          </w:p>
        </w:tc>
        <w:tc>
          <w:tcPr>
            <w:tcW w:w="941" w:type="dxa"/>
            <w:tcBorders>
              <w:top w:val="single" w:sz="4" w:space="0" w:color="000000"/>
              <w:left w:val="single" w:sz="4" w:space="0" w:color="000000"/>
              <w:bottom w:val="single" w:sz="4" w:space="0" w:color="000000"/>
              <w:right w:val="single" w:sz="4" w:space="0" w:color="000000"/>
            </w:tcBorders>
            <w:shd w:val="clear" w:color="auto" w:fill="auto"/>
          </w:tcPr>
          <w:p w14:paraId="5741E47D"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0.13</w:t>
            </w:r>
          </w:p>
          <w:p w14:paraId="15E76C8D"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(0.06-</w:t>
            </w:r>
          </w:p>
          <w:p w14:paraId="6A3C083B"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0.24)</w:t>
            </w:r>
          </w:p>
        </w:tc>
        <w:tc>
          <w:tcPr>
            <w:tcW w:w="1251" w:type="dxa"/>
            <w:tcBorders>
              <w:top w:val="single" w:sz="4" w:space="0" w:color="000000"/>
              <w:left w:val="single" w:sz="4" w:space="0" w:color="000000"/>
              <w:bottom w:val="single" w:sz="4" w:space="0" w:color="000000"/>
              <w:right w:val="single" w:sz="4" w:space="0" w:color="000000"/>
            </w:tcBorders>
            <w:shd w:val="clear" w:color="auto" w:fill="auto"/>
          </w:tcPr>
          <w:p w14:paraId="1C14A351"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0.08 (0.04-</w:t>
            </w:r>
          </w:p>
          <w:p w14:paraId="5ECA12C5"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0.14)</w:t>
            </w:r>
          </w:p>
        </w:tc>
        <w:tc>
          <w:tcPr>
            <w:tcW w:w="1007" w:type="dxa"/>
            <w:tcBorders>
              <w:top w:val="single" w:sz="4" w:space="0" w:color="000000"/>
              <w:left w:val="single" w:sz="4" w:space="0" w:color="000000"/>
              <w:bottom w:val="single" w:sz="4" w:space="0" w:color="000000"/>
              <w:right w:val="single" w:sz="4" w:space="0" w:color="000000"/>
            </w:tcBorders>
            <w:shd w:val="clear" w:color="auto" w:fill="auto"/>
          </w:tcPr>
          <w:p w14:paraId="093F0030"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0.13</w:t>
            </w:r>
          </w:p>
          <w:p w14:paraId="50F6E523"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(0.08-</w:t>
            </w:r>
          </w:p>
          <w:p w14:paraId="2AC1564B"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0.23)</w:t>
            </w:r>
          </w:p>
        </w:tc>
        <w:tc>
          <w:tcPr>
            <w:tcW w:w="781" w:type="dxa"/>
            <w:tcBorders>
              <w:top w:val="single" w:sz="4" w:space="0" w:color="000000"/>
              <w:left w:val="single" w:sz="4" w:space="0" w:color="000000"/>
              <w:bottom w:val="single" w:sz="4" w:space="0" w:color="000000"/>
              <w:right w:val="single" w:sz="4" w:space="0" w:color="000000"/>
            </w:tcBorders>
            <w:shd w:val="clear" w:color="auto" w:fill="auto"/>
          </w:tcPr>
          <w:p w14:paraId="56184845" w14:textId="77777777" w:rsidR="00CA7258" w:rsidRPr="00264AFE" w:rsidRDefault="00CA7258" w:rsidP="00AE6129">
            <w:pPr>
              <w:pStyle w:val="TableParagraph"/>
              <w:rPr>
                <w:rFonts w:asciiTheme="minorHAnsi" w:hAnsiTheme="minorHAnsi" w:cstheme="minorHAnsi"/>
                <w:sz w:val="20"/>
                <w:szCs w:val="20"/>
              </w:rPr>
            </w:pPr>
          </w:p>
          <w:p w14:paraId="7C9974C6"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.000**</w:t>
            </w:r>
          </w:p>
        </w:tc>
      </w:tr>
      <w:tr w:rsidR="00CA7258" w:rsidRPr="00264AFE" w14:paraId="3671CBD3" w14:textId="77777777" w:rsidTr="00AE6129">
        <w:trPr>
          <w:trHeight w:val="244"/>
        </w:trPr>
        <w:tc>
          <w:tcPr>
            <w:tcW w:w="2242" w:type="dxa"/>
            <w:tcBorders>
              <w:top w:val="single" w:sz="4" w:space="0" w:color="000000"/>
              <w:left w:val="single" w:sz="4" w:space="0" w:color="000000"/>
              <w:bottom w:val="single" w:sz="4" w:space="0" w:color="000000"/>
              <w:right w:val="single" w:sz="4" w:space="0" w:color="000000"/>
            </w:tcBorders>
            <w:shd w:val="clear" w:color="auto" w:fill="auto"/>
          </w:tcPr>
          <w:p w14:paraId="7C488281" w14:textId="77777777" w:rsidR="00CA7258" w:rsidRPr="00264AFE" w:rsidRDefault="00CA7258" w:rsidP="00AE6129">
            <w:pPr>
              <w:pStyle w:val="TableParagraph"/>
              <w:spacing w:before="1" w:line="223" w:lineRule="exact"/>
              <w:ind w:left="107"/>
              <w:rPr>
                <w:rFonts w:asciiTheme="minorHAnsi" w:hAnsiTheme="minorHAnsi" w:cstheme="minorHAnsi"/>
                <w:b/>
                <w:sz w:val="20"/>
                <w:szCs w:val="20"/>
              </w:rPr>
            </w:pPr>
          </w:p>
          <w:p w14:paraId="04C3834E" w14:textId="77777777" w:rsidR="00CA7258" w:rsidRPr="00264AFE" w:rsidRDefault="00CA7258" w:rsidP="00AE6129">
            <w:pPr>
              <w:pStyle w:val="TableParagraph"/>
              <w:spacing w:before="1" w:line="223" w:lineRule="exact"/>
              <w:ind w:left="107"/>
              <w:rPr>
                <w:rFonts w:asciiTheme="minorHAnsi" w:hAnsiTheme="minorHAnsi" w:cstheme="minorHAnsi"/>
                <w:b/>
                <w:sz w:val="20"/>
                <w:szCs w:val="20"/>
              </w:rPr>
            </w:pPr>
            <w:r w:rsidRPr="00264AFE">
              <w:rPr>
                <w:rFonts w:asciiTheme="minorHAnsi" w:hAnsiTheme="minorHAnsi" w:cstheme="minorHAnsi"/>
                <w:b/>
                <w:sz w:val="20"/>
                <w:szCs w:val="20"/>
              </w:rPr>
              <w:t>Troponin T (ng/l)^</w:t>
            </w:r>
          </w:p>
        </w:tc>
        <w:tc>
          <w:tcPr>
            <w:tcW w:w="822" w:type="dxa"/>
            <w:tcBorders>
              <w:top w:val="single" w:sz="4" w:space="0" w:color="000000"/>
              <w:left w:val="single" w:sz="4" w:space="0" w:color="000000"/>
              <w:bottom w:val="single" w:sz="4" w:space="0" w:color="000000"/>
              <w:right w:val="single" w:sz="4" w:space="0" w:color="000000"/>
            </w:tcBorders>
            <w:shd w:val="clear" w:color="auto" w:fill="auto"/>
          </w:tcPr>
          <w:p w14:paraId="5B91054D"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3.3</w:t>
            </w:r>
          </w:p>
          <w:p w14:paraId="65853D20"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(1.0-</w:t>
            </w:r>
          </w:p>
          <w:p w14:paraId="4386F2E1"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11.4)</w:t>
            </w:r>
          </w:p>
        </w:tc>
        <w:tc>
          <w:tcPr>
            <w:tcW w:w="1037" w:type="dxa"/>
            <w:tcBorders>
              <w:top w:val="single" w:sz="4" w:space="0" w:color="000000"/>
              <w:left w:val="single" w:sz="4" w:space="0" w:color="000000"/>
              <w:bottom w:val="single" w:sz="4" w:space="0" w:color="000000"/>
              <w:right w:val="single" w:sz="4" w:space="0" w:color="000000"/>
            </w:tcBorders>
            <w:shd w:val="clear" w:color="auto" w:fill="auto"/>
          </w:tcPr>
          <w:p w14:paraId="2B207E0D"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2.05 (1.0-</w:t>
            </w:r>
          </w:p>
          <w:p w14:paraId="18908A2C"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2.7)</w:t>
            </w:r>
          </w:p>
        </w:tc>
        <w:tc>
          <w:tcPr>
            <w:tcW w:w="941" w:type="dxa"/>
            <w:tcBorders>
              <w:top w:val="single" w:sz="4" w:space="0" w:color="000000"/>
              <w:left w:val="single" w:sz="4" w:space="0" w:color="000000"/>
              <w:bottom w:val="single" w:sz="4" w:space="0" w:color="000000"/>
              <w:right w:val="single" w:sz="4" w:space="0" w:color="000000"/>
            </w:tcBorders>
            <w:shd w:val="clear" w:color="auto" w:fill="auto"/>
          </w:tcPr>
          <w:p w14:paraId="7C117E77"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1.55</w:t>
            </w:r>
          </w:p>
          <w:p w14:paraId="462D9C2F"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(1.0-3.4)</w:t>
            </w:r>
          </w:p>
        </w:tc>
        <w:tc>
          <w:tcPr>
            <w:tcW w:w="941" w:type="dxa"/>
            <w:tcBorders>
              <w:top w:val="single" w:sz="4" w:space="0" w:color="000000"/>
              <w:left w:val="single" w:sz="4" w:space="0" w:color="000000"/>
              <w:bottom w:val="single" w:sz="4" w:space="0" w:color="000000"/>
              <w:right w:val="single" w:sz="4" w:space="0" w:color="000000"/>
            </w:tcBorders>
            <w:shd w:val="clear" w:color="auto" w:fill="auto"/>
          </w:tcPr>
          <w:p w14:paraId="5ECD81C7"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3.75</w:t>
            </w:r>
          </w:p>
          <w:p w14:paraId="0CF88CCF"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(2.6-</w:t>
            </w:r>
          </w:p>
          <w:p w14:paraId="363E88B0"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10.9)</w:t>
            </w:r>
          </w:p>
        </w:tc>
        <w:tc>
          <w:tcPr>
            <w:tcW w:w="1251" w:type="dxa"/>
            <w:tcBorders>
              <w:top w:val="single" w:sz="4" w:space="0" w:color="000000"/>
              <w:left w:val="single" w:sz="4" w:space="0" w:color="000000"/>
              <w:bottom w:val="single" w:sz="4" w:space="0" w:color="000000"/>
              <w:right w:val="single" w:sz="4" w:space="0" w:color="000000"/>
            </w:tcBorders>
            <w:shd w:val="clear" w:color="auto" w:fill="auto"/>
          </w:tcPr>
          <w:p w14:paraId="180E9737"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4.3 (2.18-</w:t>
            </w:r>
          </w:p>
          <w:p w14:paraId="02CBD334"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11.3)</w:t>
            </w:r>
          </w:p>
        </w:tc>
        <w:tc>
          <w:tcPr>
            <w:tcW w:w="1007" w:type="dxa"/>
            <w:tcBorders>
              <w:top w:val="single" w:sz="4" w:space="0" w:color="000000"/>
              <w:left w:val="single" w:sz="4" w:space="0" w:color="000000"/>
              <w:bottom w:val="single" w:sz="4" w:space="0" w:color="000000"/>
              <w:right w:val="single" w:sz="4" w:space="0" w:color="000000"/>
            </w:tcBorders>
            <w:shd w:val="clear" w:color="auto" w:fill="auto"/>
          </w:tcPr>
          <w:p w14:paraId="60722A89"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20.2</w:t>
            </w:r>
          </w:p>
          <w:p w14:paraId="16D6AFE7"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(13.4-</w:t>
            </w:r>
          </w:p>
          <w:p w14:paraId="4526EB23"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59.6)</w:t>
            </w:r>
          </w:p>
        </w:tc>
        <w:tc>
          <w:tcPr>
            <w:tcW w:w="781" w:type="dxa"/>
            <w:tcBorders>
              <w:top w:val="single" w:sz="4" w:space="0" w:color="000000"/>
              <w:left w:val="single" w:sz="4" w:space="0" w:color="000000"/>
              <w:bottom w:val="single" w:sz="4" w:space="0" w:color="000000"/>
              <w:right w:val="single" w:sz="4" w:space="0" w:color="000000"/>
            </w:tcBorders>
            <w:shd w:val="clear" w:color="auto" w:fill="auto"/>
          </w:tcPr>
          <w:p w14:paraId="01177CBA" w14:textId="77777777" w:rsidR="00CA7258" w:rsidRPr="00264AFE" w:rsidRDefault="00CA7258" w:rsidP="00AE6129">
            <w:pPr>
              <w:pStyle w:val="TableParagraph"/>
              <w:rPr>
                <w:rFonts w:asciiTheme="minorHAnsi" w:hAnsiTheme="minorHAnsi" w:cstheme="minorHAnsi"/>
                <w:sz w:val="20"/>
                <w:szCs w:val="20"/>
              </w:rPr>
            </w:pPr>
          </w:p>
          <w:p w14:paraId="7D18AB55"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.000**</w:t>
            </w:r>
          </w:p>
        </w:tc>
      </w:tr>
      <w:tr w:rsidR="00CA7258" w:rsidRPr="00264AFE" w14:paraId="40C5ED50" w14:textId="77777777" w:rsidTr="00AE6129">
        <w:trPr>
          <w:trHeight w:val="244"/>
        </w:trPr>
        <w:tc>
          <w:tcPr>
            <w:tcW w:w="2242" w:type="dxa"/>
            <w:tcBorders>
              <w:top w:val="single" w:sz="4" w:space="0" w:color="000000"/>
              <w:left w:val="single" w:sz="4" w:space="0" w:color="000000"/>
              <w:bottom w:val="single" w:sz="4" w:space="0" w:color="000000"/>
              <w:right w:val="single" w:sz="4" w:space="0" w:color="000000"/>
            </w:tcBorders>
            <w:shd w:val="clear" w:color="auto" w:fill="auto"/>
          </w:tcPr>
          <w:p w14:paraId="46A52AE7" w14:textId="77777777" w:rsidR="00CA7258" w:rsidRPr="00264AFE" w:rsidRDefault="00CA7258" w:rsidP="00AE6129">
            <w:pPr>
              <w:pStyle w:val="TableParagraph"/>
              <w:spacing w:before="1" w:line="223" w:lineRule="exact"/>
              <w:ind w:left="107"/>
              <w:rPr>
                <w:rFonts w:asciiTheme="minorHAnsi" w:hAnsiTheme="minorHAnsi" w:cstheme="minorHAnsi"/>
                <w:b/>
                <w:sz w:val="20"/>
                <w:szCs w:val="20"/>
              </w:rPr>
            </w:pPr>
            <w:r w:rsidRPr="00264AFE">
              <w:rPr>
                <w:rFonts w:asciiTheme="minorHAnsi" w:hAnsiTheme="minorHAnsi" w:cstheme="minorHAnsi"/>
                <w:b/>
                <w:sz w:val="20"/>
                <w:szCs w:val="20"/>
              </w:rPr>
              <w:t>Brain natriuretic peptide (BNP) (ng/l)^</w:t>
            </w:r>
          </w:p>
        </w:tc>
        <w:tc>
          <w:tcPr>
            <w:tcW w:w="822" w:type="dxa"/>
            <w:tcBorders>
              <w:top w:val="single" w:sz="4" w:space="0" w:color="000000"/>
              <w:left w:val="single" w:sz="4" w:space="0" w:color="000000"/>
              <w:bottom w:val="single" w:sz="4" w:space="0" w:color="000000"/>
              <w:right w:val="single" w:sz="4" w:space="0" w:color="000000"/>
            </w:tcBorders>
            <w:shd w:val="clear" w:color="auto" w:fill="auto"/>
          </w:tcPr>
          <w:p w14:paraId="496BC42C"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40.5</w:t>
            </w:r>
          </w:p>
          <w:p w14:paraId="4651A72C"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(20.6-</w:t>
            </w:r>
          </w:p>
          <w:p w14:paraId="45871EFF"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98.9)</w:t>
            </w:r>
          </w:p>
        </w:tc>
        <w:tc>
          <w:tcPr>
            <w:tcW w:w="1037" w:type="dxa"/>
            <w:tcBorders>
              <w:top w:val="single" w:sz="4" w:space="0" w:color="000000"/>
              <w:left w:val="single" w:sz="4" w:space="0" w:color="000000"/>
              <w:bottom w:val="single" w:sz="4" w:space="0" w:color="000000"/>
              <w:right w:val="single" w:sz="4" w:space="0" w:color="000000"/>
            </w:tcBorders>
            <w:shd w:val="clear" w:color="auto" w:fill="auto"/>
          </w:tcPr>
          <w:p w14:paraId="6BBCF892"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28.40</w:t>
            </w:r>
          </w:p>
          <w:p w14:paraId="4B98F45F"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(17.60-</w:t>
            </w:r>
          </w:p>
          <w:p w14:paraId="45E3B9C0"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39.88)</w:t>
            </w:r>
          </w:p>
        </w:tc>
        <w:tc>
          <w:tcPr>
            <w:tcW w:w="941" w:type="dxa"/>
            <w:tcBorders>
              <w:top w:val="single" w:sz="4" w:space="0" w:color="000000"/>
              <w:left w:val="single" w:sz="4" w:space="0" w:color="000000"/>
              <w:bottom w:val="single" w:sz="4" w:space="0" w:color="000000"/>
              <w:right w:val="single" w:sz="4" w:space="0" w:color="000000"/>
            </w:tcBorders>
            <w:shd w:val="clear" w:color="auto" w:fill="auto"/>
          </w:tcPr>
          <w:p w14:paraId="4C59E167"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20.4</w:t>
            </w:r>
          </w:p>
          <w:p w14:paraId="2F29006A"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(12.1-</w:t>
            </w:r>
          </w:p>
          <w:p w14:paraId="5301ADBC"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40.0)</w:t>
            </w:r>
          </w:p>
        </w:tc>
        <w:tc>
          <w:tcPr>
            <w:tcW w:w="941" w:type="dxa"/>
            <w:tcBorders>
              <w:top w:val="single" w:sz="4" w:space="0" w:color="000000"/>
              <w:left w:val="single" w:sz="4" w:space="0" w:color="000000"/>
              <w:bottom w:val="single" w:sz="4" w:space="0" w:color="000000"/>
              <w:right w:val="single" w:sz="4" w:space="0" w:color="000000"/>
            </w:tcBorders>
            <w:shd w:val="clear" w:color="auto" w:fill="auto"/>
          </w:tcPr>
          <w:p w14:paraId="0272ED3A"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56.3</w:t>
            </w:r>
          </w:p>
          <w:p w14:paraId="0E037B14"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(24.3-</w:t>
            </w:r>
          </w:p>
          <w:p w14:paraId="369559CD"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95.0)</w:t>
            </w:r>
          </w:p>
        </w:tc>
        <w:tc>
          <w:tcPr>
            <w:tcW w:w="1251" w:type="dxa"/>
            <w:tcBorders>
              <w:top w:val="single" w:sz="4" w:space="0" w:color="000000"/>
              <w:left w:val="single" w:sz="4" w:space="0" w:color="000000"/>
              <w:bottom w:val="single" w:sz="4" w:space="0" w:color="000000"/>
              <w:right w:val="single" w:sz="4" w:space="0" w:color="000000"/>
            </w:tcBorders>
            <w:shd w:val="clear" w:color="auto" w:fill="auto"/>
          </w:tcPr>
          <w:p w14:paraId="1AA2EC69"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56.3 (27.4-</w:t>
            </w:r>
          </w:p>
          <w:p w14:paraId="775430F0"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132.1)</w:t>
            </w:r>
          </w:p>
        </w:tc>
        <w:tc>
          <w:tcPr>
            <w:tcW w:w="1007" w:type="dxa"/>
            <w:tcBorders>
              <w:top w:val="single" w:sz="4" w:space="0" w:color="000000"/>
              <w:left w:val="single" w:sz="4" w:space="0" w:color="000000"/>
              <w:bottom w:val="single" w:sz="4" w:space="0" w:color="000000"/>
              <w:right w:val="single" w:sz="4" w:space="0" w:color="000000"/>
            </w:tcBorders>
            <w:shd w:val="clear" w:color="auto" w:fill="auto"/>
          </w:tcPr>
          <w:p w14:paraId="73E65B40"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611.8</w:t>
            </w:r>
          </w:p>
          <w:p w14:paraId="67478E06"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(172.1-</w:t>
            </w:r>
          </w:p>
          <w:p w14:paraId="3F206C0C"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1259.1)</w:t>
            </w:r>
          </w:p>
        </w:tc>
        <w:tc>
          <w:tcPr>
            <w:tcW w:w="781" w:type="dxa"/>
            <w:tcBorders>
              <w:top w:val="single" w:sz="4" w:space="0" w:color="000000"/>
              <w:left w:val="single" w:sz="4" w:space="0" w:color="000000"/>
              <w:bottom w:val="single" w:sz="4" w:space="0" w:color="000000"/>
              <w:right w:val="single" w:sz="4" w:space="0" w:color="000000"/>
            </w:tcBorders>
            <w:shd w:val="clear" w:color="auto" w:fill="auto"/>
          </w:tcPr>
          <w:p w14:paraId="59DDE977" w14:textId="77777777" w:rsidR="00CA7258" w:rsidRPr="00264AFE" w:rsidRDefault="00CA7258" w:rsidP="00AE6129">
            <w:pPr>
              <w:pStyle w:val="TableParagraph"/>
              <w:rPr>
                <w:rFonts w:asciiTheme="minorHAnsi" w:hAnsiTheme="minorHAnsi" w:cstheme="minorHAnsi"/>
                <w:sz w:val="20"/>
                <w:szCs w:val="20"/>
              </w:rPr>
            </w:pPr>
          </w:p>
          <w:p w14:paraId="315263A8"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.000**</w:t>
            </w:r>
          </w:p>
        </w:tc>
      </w:tr>
      <w:tr w:rsidR="00CA7258" w:rsidRPr="00264AFE" w14:paraId="28037068" w14:textId="77777777" w:rsidTr="00AE6129">
        <w:trPr>
          <w:trHeight w:val="244"/>
        </w:trPr>
        <w:tc>
          <w:tcPr>
            <w:tcW w:w="2242" w:type="dxa"/>
            <w:tcBorders>
              <w:top w:val="single" w:sz="4" w:space="0" w:color="000000"/>
              <w:left w:val="single" w:sz="4" w:space="0" w:color="000000"/>
              <w:bottom w:val="single" w:sz="4" w:space="0" w:color="000000"/>
              <w:right w:val="single" w:sz="4" w:space="0" w:color="000000"/>
            </w:tcBorders>
            <w:shd w:val="clear" w:color="auto" w:fill="F1F1F1"/>
          </w:tcPr>
          <w:p w14:paraId="042DE245" w14:textId="77777777" w:rsidR="00CA7258" w:rsidRPr="00264AFE" w:rsidRDefault="00CA7258" w:rsidP="00AE6129">
            <w:pPr>
              <w:pStyle w:val="TableParagraph"/>
              <w:spacing w:before="1" w:line="223" w:lineRule="exact"/>
              <w:ind w:left="107"/>
              <w:rPr>
                <w:rFonts w:asciiTheme="minorHAnsi" w:hAnsiTheme="minorHAnsi" w:cstheme="minorHAnsi"/>
                <w:b/>
                <w:sz w:val="20"/>
                <w:szCs w:val="20"/>
              </w:rPr>
            </w:pPr>
            <w:r w:rsidRPr="00264AFE">
              <w:rPr>
                <w:rFonts w:asciiTheme="minorHAnsi" w:hAnsiTheme="minorHAnsi" w:cstheme="minorHAnsi"/>
                <w:b/>
                <w:sz w:val="20"/>
                <w:szCs w:val="20"/>
              </w:rPr>
              <w:t>Questionnaires</w:t>
            </w:r>
          </w:p>
        </w:tc>
        <w:tc>
          <w:tcPr>
            <w:tcW w:w="822" w:type="dxa"/>
            <w:tcBorders>
              <w:top w:val="single" w:sz="4" w:space="0" w:color="000000"/>
              <w:left w:val="single" w:sz="4" w:space="0" w:color="000000"/>
              <w:bottom w:val="single" w:sz="4" w:space="0" w:color="000000"/>
              <w:right w:val="single" w:sz="4" w:space="0" w:color="000000"/>
            </w:tcBorders>
            <w:shd w:val="clear" w:color="auto" w:fill="F1F1F1"/>
          </w:tcPr>
          <w:p w14:paraId="6F4E1A20" w14:textId="77777777" w:rsidR="00CA7258" w:rsidRPr="00264AFE" w:rsidRDefault="00CA7258" w:rsidP="00AE6129">
            <w:pPr>
              <w:pStyle w:val="TableParagraph"/>
              <w:rPr>
                <w:rFonts w:asciiTheme="minorHAnsi" w:hAnsiTheme="minorHAnsi" w:cstheme="minorHAnsi"/>
                <w:sz w:val="20"/>
                <w:szCs w:val="20"/>
              </w:rPr>
            </w:pPr>
          </w:p>
        </w:tc>
        <w:tc>
          <w:tcPr>
            <w:tcW w:w="1037" w:type="dxa"/>
            <w:tcBorders>
              <w:top w:val="single" w:sz="4" w:space="0" w:color="000000"/>
              <w:left w:val="single" w:sz="4" w:space="0" w:color="000000"/>
              <w:bottom w:val="single" w:sz="4" w:space="0" w:color="000000"/>
              <w:right w:val="single" w:sz="4" w:space="0" w:color="000000"/>
            </w:tcBorders>
            <w:shd w:val="clear" w:color="auto" w:fill="F1F1F1"/>
          </w:tcPr>
          <w:p w14:paraId="224D2C25" w14:textId="77777777" w:rsidR="00CA7258" w:rsidRPr="00264AFE" w:rsidRDefault="00CA7258" w:rsidP="00AE6129">
            <w:pPr>
              <w:pStyle w:val="TableParagraph"/>
              <w:rPr>
                <w:rFonts w:asciiTheme="minorHAnsi" w:hAnsiTheme="minorHAnsi" w:cstheme="minorHAnsi"/>
                <w:sz w:val="20"/>
                <w:szCs w:val="20"/>
              </w:rPr>
            </w:pPr>
          </w:p>
        </w:tc>
        <w:tc>
          <w:tcPr>
            <w:tcW w:w="941" w:type="dxa"/>
            <w:tcBorders>
              <w:top w:val="single" w:sz="4" w:space="0" w:color="000000"/>
              <w:left w:val="single" w:sz="4" w:space="0" w:color="000000"/>
              <w:bottom w:val="single" w:sz="4" w:space="0" w:color="000000"/>
              <w:right w:val="single" w:sz="4" w:space="0" w:color="000000"/>
            </w:tcBorders>
            <w:shd w:val="clear" w:color="auto" w:fill="F1F1F1"/>
          </w:tcPr>
          <w:p w14:paraId="05A35E4A" w14:textId="77777777" w:rsidR="00CA7258" w:rsidRPr="00264AFE" w:rsidRDefault="00CA7258" w:rsidP="00AE6129">
            <w:pPr>
              <w:pStyle w:val="TableParagraph"/>
              <w:rPr>
                <w:rFonts w:asciiTheme="minorHAnsi" w:hAnsiTheme="minorHAnsi" w:cstheme="minorHAnsi"/>
                <w:sz w:val="20"/>
                <w:szCs w:val="20"/>
              </w:rPr>
            </w:pPr>
          </w:p>
        </w:tc>
        <w:tc>
          <w:tcPr>
            <w:tcW w:w="941" w:type="dxa"/>
            <w:tcBorders>
              <w:top w:val="single" w:sz="4" w:space="0" w:color="000000"/>
              <w:left w:val="single" w:sz="4" w:space="0" w:color="000000"/>
              <w:bottom w:val="single" w:sz="4" w:space="0" w:color="000000"/>
              <w:right w:val="single" w:sz="4" w:space="0" w:color="000000"/>
            </w:tcBorders>
            <w:shd w:val="clear" w:color="auto" w:fill="F1F1F1"/>
          </w:tcPr>
          <w:p w14:paraId="6764DE00" w14:textId="77777777" w:rsidR="00CA7258" w:rsidRPr="00264AFE" w:rsidRDefault="00CA7258" w:rsidP="00AE6129">
            <w:pPr>
              <w:pStyle w:val="TableParagraph"/>
              <w:rPr>
                <w:rFonts w:asciiTheme="minorHAnsi" w:hAnsiTheme="minorHAnsi" w:cstheme="minorHAnsi"/>
                <w:sz w:val="20"/>
                <w:szCs w:val="20"/>
              </w:rPr>
            </w:pPr>
          </w:p>
        </w:tc>
        <w:tc>
          <w:tcPr>
            <w:tcW w:w="1251" w:type="dxa"/>
            <w:tcBorders>
              <w:top w:val="single" w:sz="4" w:space="0" w:color="000000"/>
              <w:left w:val="single" w:sz="4" w:space="0" w:color="000000"/>
              <w:bottom w:val="single" w:sz="4" w:space="0" w:color="000000"/>
              <w:right w:val="single" w:sz="4" w:space="0" w:color="000000"/>
            </w:tcBorders>
            <w:shd w:val="clear" w:color="auto" w:fill="F1F1F1"/>
          </w:tcPr>
          <w:p w14:paraId="23A58AC8" w14:textId="77777777" w:rsidR="00CA7258" w:rsidRPr="00264AFE" w:rsidRDefault="00CA7258" w:rsidP="00AE6129">
            <w:pPr>
              <w:pStyle w:val="TableParagraph"/>
              <w:rPr>
                <w:rFonts w:asciiTheme="minorHAnsi" w:hAnsiTheme="minorHAnsi" w:cstheme="minorHAnsi"/>
                <w:sz w:val="20"/>
                <w:szCs w:val="20"/>
              </w:rPr>
            </w:pPr>
          </w:p>
        </w:tc>
        <w:tc>
          <w:tcPr>
            <w:tcW w:w="1007" w:type="dxa"/>
            <w:tcBorders>
              <w:top w:val="single" w:sz="4" w:space="0" w:color="000000"/>
              <w:left w:val="single" w:sz="4" w:space="0" w:color="000000"/>
              <w:bottom w:val="single" w:sz="4" w:space="0" w:color="000000"/>
              <w:right w:val="single" w:sz="4" w:space="0" w:color="000000"/>
            </w:tcBorders>
            <w:shd w:val="clear" w:color="auto" w:fill="F1F1F1"/>
          </w:tcPr>
          <w:p w14:paraId="20C9D9E6" w14:textId="77777777" w:rsidR="00CA7258" w:rsidRPr="00264AFE" w:rsidRDefault="00CA7258" w:rsidP="00AE6129">
            <w:pPr>
              <w:pStyle w:val="TableParagraph"/>
              <w:rPr>
                <w:rFonts w:asciiTheme="minorHAnsi" w:hAnsiTheme="minorHAnsi" w:cstheme="minorHAnsi"/>
                <w:sz w:val="20"/>
                <w:szCs w:val="20"/>
              </w:rPr>
            </w:pPr>
          </w:p>
        </w:tc>
        <w:tc>
          <w:tcPr>
            <w:tcW w:w="781" w:type="dxa"/>
            <w:tcBorders>
              <w:top w:val="single" w:sz="4" w:space="0" w:color="000000"/>
              <w:left w:val="single" w:sz="4" w:space="0" w:color="000000"/>
              <w:bottom w:val="single" w:sz="4" w:space="0" w:color="000000"/>
              <w:right w:val="single" w:sz="4" w:space="0" w:color="000000"/>
            </w:tcBorders>
            <w:shd w:val="clear" w:color="auto" w:fill="F1F1F1"/>
          </w:tcPr>
          <w:p w14:paraId="7AB90BB7" w14:textId="77777777" w:rsidR="00CA7258" w:rsidRPr="00264AFE" w:rsidRDefault="00CA7258" w:rsidP="00AE6129">
            <w:pPr>
              <w:pStyle w:val="TableParagraph"/>
              <w:rPr>
                <w:rFonts w:asciiTheme="minorHAnsi" w:hAnsiTheme="minorHAnsi" w:cstheme="minorHAnsi"/>
                <w:sz w:val="20"/>
                <w:szCs w:val="20"/>
              </w:rPr>
            </w:pPr>
          </w:p>
        </w:tc>
      </w:tr>
      <w:tr w:rsidR="00CA7258" w:rsidRPr="00264AFE" w14:paraId="14D7E5A6" w14:textId="77777777" w:rsidTr="00AE6129">
        <w:trPr>
          <w:trHeight w:val="244"/>
        </w:trPr>
        <w:tc>
          <w:tcPr>
            <w:tcW w:w="2242" w:type="dxa"/>
            <w:tcBorders>
              <w:top w:val="single" w:sz="4" w:space="0" w:color="000000"/>
              <w:left w:val="single" w:sz="4" w:space="0" w:color="000000"/>
              <w:bottom w:val="single" w:sz="4" w:space="0" w:color="000000"/>
              <w:right w:val="single" w:sz="4" w:space="0" w:color="000000"/>
            </w:tcBorders>
            <w:shd w:val="clear" w:color="auto" w:fill="auto"/>
          </w:tcPr>
          <w:p w14:paraId="26FC0240" w14:textId="77777777" w:rsidR="00CA7258" w:rsidRPr="00264AFE" w:rsidRDefault="00CA7258" w:rsidP="00AE6129">
            <w:pPr>
              <w:pStyle w:val="TableParagraph"/>
              <w:spacing w:before="1" w:line="223" w:lineRule="exact"/>
              <w:ind w:left="107"/>
              <w:rPr>
                <w:rFonts w:asciiTheme="minorHAnsi" w:hAnsiTheme="minorHAnsi" w:cstheme="minorHAnsi"/>
                <w:b/>
                <w:sz w:val="20"/>
                <w:szCs w:val="20"/>
              </w:rPr>
            </w:pPr>
            <w:r w:rsidRPr="00264AFE">
              <w:rPr>
                <w:rFonts w:asciiTheme="minorHAnsi" w:hAnsiTheme="minorHAnsi" w:cstheme="minorHAnsi"/>
                <w:b/>
                <w:sz w:val="20"/>
                <w:szCs w:val="20"/>
              </w:rPr>
              <w:t>Asthma Quality of Life Questionnaire (AQLQ)</w:t>
            </w:r>
          </w:p>
          <w:p w14:paraId="2CEF1B21" w14:textId="77777777" w:rsidR="00CA7258" w:rsidRPr="00264AFE" w:rsidRDefault="00CA7258" w:rsidP="00AE6129">
            <w:pPr>
              <w:pStyle w:val="TableParagraph"/>
              <w:spacing w:before="1" w:line="223" w:lineRule="exact"/>
              <w:ind w:left="107"/>
              <w:rPr>
                <w:rFonts w:asciiTheme="minorHAnsi" w:hAnsiTheme="minorHAnsi" w:cstheme="minorHAnsi"/>
                <w:b/>
                <w:sz w:val="20"/>
                <w:szCs w:val="20"/>
              </w:rPr>
            </w:pPr>
            <w:r w:rsidRPr="00264AFE">
              <w:rPr>
                <w:rFonts w:asciiTheme="minorHAnsi" w:hAnsiTheme="minorHAnsi" w:cstheme="minorHAnsi"/>
                <w:b/>
                <w:sz w:val="20"/>
                <w:szCs w:val="20"/>
              </w:rPr>
              <w:t>total*</w:t>
            </w:r>
          </w:p>
        </w:tc>
        <w:tc>
          <w:tcPr>
            <w:tcW w:w="822" w:type="dxa"/>
            <w:tcBorders>
              <w:top w:val="single" w:sz="4" w:space="0" w:color="000000"/>
              <w:left w:val="single" w:sz="4" w:space="0" w:color="000000"/>
              <w:bottom w:val="single" w:sz="4" w:space="0" w:color="000000"/>
              <w:right w:val="single" w:sz="4" w:space="0" w:color="000000"/>
            </w:tcBorders>
            <w:shd w:val="clear" w:color="auto" w:fill="auto"/>
          </w:tcPr>
          <w:p w14:paraId="6BF09E92" w14:textId="77777777" w:rsidR="00CA7258" w:rsidRPr="00264AFE" w:rsidRDefault="00CA7258" w:rsidP="00AE6129">
            <w:pPr>
              <w:pStyle w:val="TableParagraph"/>
              <w:rPr>
                <w:rFonts w:asciiTheme="minorHAnsi" w:hAnsiTheme="minorHAnsi" w:cstheme="minorHAnsi"/>
                <w:sz w:val="20"/>
                <w:szCs w:val="20"/>
              </w:rPr>
            </w:pPr>
          </w:p>
          <w:p w14:paraId="0900423A"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65</w:t>
            </w:r>
          </w:p>
        </w:tc>
        <w:tc>
          <w:tcPr>
            <w:tcW w:w="1037" w:type="dxa"/>
            <w:tcBorders>
              <w:top w:val="single" w:sz="4" w:space="0" w:color="000000"/>
              <w:left w:val="single" w:sz="4" w:space="0" w:color="000000"/>
              <w:bottom w:val="single" w:sz="4" w:space="0" w:color="000000"/>
              <w:right w:val="single" w:sz="4" w:space="0" w:color="000000"/>
            </w:tcBorders>
            <w:shd w:val="clear" w:color="auto" w:fill="auto"/>
          </w:tcPr>
          <w:p w14:paraId="69F94FDC" w14:textId="77777777" w:rsidR="00CA7258" w:rsidRPr="00264AFE" w:rsidRDefault="00CA7258" w:rsidP="00AE6129">
            <w:pPr>
              <w:pStyle w:val="TableParagraph"/>
              <w:rPr>
                <w:rFonts w:asciiTheme="minorHAnsi" w:hAnsiTheme="minorHAnsi" w:cstheme="minorHAnsi"/>
                <w:sz w:val="20"/>
                <w:szCs w:val="20"/>
              </w:rPr>
            </w:pPr>
          </w:p>
        </w:tc>
        <w:tc>
          <w:tcPr>
            <w:tcW w:w="941" w:type="dxa"/>
            <w:tcBorders>
              <w:top w:val="single" w:sz="4" w:space="0" w:color="000000"/>
              <w:left w:val="single" w:sz="4" w:space="0" w:color="000000"/>
              <w:bottom w:val="single" w:sz="4" w:space="0" w:color="000000"/>
              <w:right w:val="single" w:sz="4" w:space="0" w:color="000000"/>
            </w:tcBorders>
            <w:shd w:val="clear" w:color="auto" w:fill="auto"/>
          </w:tcPr>
          <w:p w14:paraId="1C798BE2"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117.3 ± (37.3)</w:t>
            </w:r>
          </w:p>
        </w:tc>
        <w:tc>
          <w:tcPr>
            <w:tcW w:w="941" w:type="dxa"/>
            <w:tcBorders>
              <w:top w:val="single" w:sz="4" w:space="0" w:color="000000"/>
              <w:left w:val="single" w:sz="4" w:space="0" w:color="000000"/>
              <w:bottom w:val="single" w:sz="4" w:space="0" w:color="000000"/>
              <w:right w:val="single" w:sz="4" w:space="0" w:color="000000"/>
            </w:tcBorders>
            <w:shd w:val="clear" w:color="auto" w:fill="auto"/>
          </w:tcPr>
          <w:p w14:paraId="7DF81239" w14:textId="77777777" w:rsidR="00CA7258" w:rsidRPr="00264AFE" w:rsidRDefault="00CA7258" w:rsidP="00AE6129">
            <w:pPr>
              <w:pStyle w:val="TableParagraph"/>
              <w:rPr>
                <w:rFonts w:asciiTheme="minorHAnsi" w:hAnsiTheme="minorHAnsi" w:cstheme="minorHAnsi"/>
                <w:sz w:val="20"/>
                <w:szCs w:val="20"/>
              </w:rPr>
            </w:pPr>
          </w:p>
        </w:tc>
        <w:tc>
          <w:tcPr>
            <w:tcW w:w="1251" w:type="dxa"/>
            <w:tcBorders>
              <w:top w:val="single" w:sz="4" w:space="0" w:color="000000"/>
              <w:left w:val="single" w:sz="4" w:space="0" w:color="000000"/>
              <w:bottom w:val="single" w:sz="4" w:space="0" w:color="000000"/>
              <w:right w:val="single" w:sz="4" w:space="0" w:color="000000"/>
            </w:tcBorders>
            <w:shd w:val="clear" w:color="auto" w:fill="auto"/>
          </w:tcPr>
          <w:p w14:paraId="30E00C98" w14:textId="77777777" w:rsidR="00CA7258" w:rsidRPr="00264AFE" w:rsidRDefault="00CA7258" w:rsidP="00AE6129">
            <w:pPr>
              <w:pStyle w:val="TableParagraph"/>
              <w:rPr>
                <w:rFonts w:asciiTheme="minorHAnsi" w:hAnsiTheme="minorHAnsi" w:cstheme="minorHAnsi"/>
                <w:sz w:val="20"/>
                <w:szCs w:val="20"/>
              </w:rPr>
            </w:pPr>
          </w:p>
        </w:tc>
        <w:tc>
          <w:tcPr>
            <w:tcW w:w="1007" w:type="dxa"/>
            <w:tcBorders>
              <w:top w:val="single" w:sz="4" w:space="0" w:color="000000"/>
              <w:left w:val="single" w:sz="4" w:space="0" w:color="000000"/>
              <w:bottom w:val="single" w:sz="4" w:space="0" w:color="000000"/>
              <w:right w:val="single" w:sz="4" w:space="0" w:color="000000"/>
            </w:tcBorders>
            <w:shd w:val="clear" w:color="auto" w:fill="auto"/>
          </w:tcPr>
          <w:p w14:paraId="1E4FEEAD" w14:textId="77777777" w:rsidR="00CA7258" w:rsidRPr="00264AFE" w:rsidRDefault="00CA7258" w:rsidP="00AE6129">
            <w:pPr>
              <w:pStyle w:val="TableParagraph"/>
              <w:rPr>
                <w:rFonts w:asciiTheme="minorHAnsi" w:hAnsiTheme="minorHAnsi" w:cstheme="minorHAnsi"/>
                <w:sz w:val="20"/>
                <w:szCs w:val="20"/>
              </w:rPr>
            </w:pPr>
          </w:p>
        </w:tc>
        <w:tc>
          <w:tcPr>
            <w:tcW w:w="781" w:type="dxa"/>
            <w:tcBorders>
              <w:top w:val="single" w:sz="4" w:space="0" w:color="000000"/>
              <w:left w:val="single" w:sz="4" w:space="0" w:color="000000"/>
              <w:bottom w:val="single" w:sz="4" w:space="0" w:color="000000"/>
              <w:right w:val="single" w:sz="4" w:space="0" w:color="000000"/>
            </w:tcBorders>
            <w:shd w:val="clear" w:color="auto" w:fill="auto"/>
          </w:tcPr>
          <w:p w14:paraId="7B8412F3" w14:textId="77777777" w:rsidR="00CA7258" w:rsidRPr="00264AFE" w:rsidRDefault="00CA7258" w:rsidP="00AE6129">
            <w:pPr>
              <w:pStyle w:val="TableParagraph"/>
              <w:rPr>
                <w:rFonts w:asciiTheme="minorHAnsi" w:hAnsiTheme="minorHAnsi" w:cstheme="minorHAnsi"/>
                <w:sz w:val="20"/>
                <w:szCs w:val="20"/>
              </w:rPr>
            </w:pPr>
          </w:p>
        </w:tc>
      </w:tr>
      <w:tr w:rsidR="00CA7258" w:rsidRPr="00264AFE" w14:paraId="319F7C67" w14:textId="77777777" w:rsidTr="00AE6129">
        <w:trPr>
          <w:trHeight w:val="244"/>
        </w:trPr>
        <w:tc>
          <w:tcPr>
            <w:tcW w:w="2242" w:type="dxa"/>
            <w:tcBorders>
              <w:top w:val="single" w:sz="4" w:space="0" w:color="000000"/>
              <w:left w:val="single" w:sz="4" w:space="0" w:color="000000"/>
              <w:bottom w:val="single" w:sz="4" w:space="0" w:color="000000"/>
              <w:right w:val="single" w:sz="4" w:space="0" w:color="000000"/>
            </w:tcBorders>
            <w:shd w:val="clear" w:color="auto" w:fill="auto"/>
          </w:tcPr>
          <w:p w14:paraId="3991BE0A" w14:textId="77777777" w:rsidR="00CA7258" w:rsidRPr="00264AFE" w:rsidRDefault="00CA7258" w:rsidP="00AE6129">
            <w:pPr>
              <w:pStyle w:val="TableParagraph"/>
              <w:spacing w:before="1" w:line="223" w:lineRule="exact"/>
              <w:ind w:left="107"/>
              <w:rPr>
                <w:rFonts w:asciiTheme="minorHAnsi" w:hAnsiTheme="minorHAnsi" w:cstheme="minorHAnsi"/>
                <w:b/>
                <w:sz w:val="20"/>
                <w:szCs w:val="20"/>
              </w:rPr>
            </w:pPr>
            <w:r w:rsidRPr="00264AFE">
              <w:rPr>
                <w:rFonts w:asciiTheme="minorHAnsi" w:hAnsiTheme="minorHAnsi" w:cstheme="minorHAnsi"/>
                <w:b/>
                <w:sz w:val="20"/>
                <w:szCs w:val="20"/>
              </w:rPr>
              <w:t>COPD Assessment test (CAT) *</w:t>
            </w:r>
          </w:p>
        </w:tc>
        <w:tc>
          <w:tcPr>
            <w:tcW w:w="822" w:type="dxa"/>
            <w:tcBorders>
              <w:top w:val="single" w:sz="4" w:space="0" w:color="000000"/>
              <w:left w:val="single" w:sz="4" w:space="0" w:color="000000"/>
              <w:bottom w:val="single" w:sz="4" w:space="0" w:color="000000"/>
              <w:right w:val="single" w:sz="4" w:space="0" w:color="000000"/>
            </w:tcBorders>
            <w:shd w:val="clear" w:color="auto" w:fill="auto"/>
          </w:tcPr>
          <w:p w14:paraId="273449F8"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58</w:t>
            </w:r>
          </w:p>
        </w:tc>
        <w:tc>
          <w:tcPr>
            <w:tcW w:w="1037" w:type="dxa"/>
            <w:tcBorders>
              <w:top w:val="single" w:sz="4" w:space="0" w:color="000000"/>
              <w:left w:val="single" w:sz="4" w:space="0" w:color="000000"/>
              <w:bottom w:val="single" w:sz="4" w:space="0" w:color="000000"/>
              <w:right w:val="single" w:sz="4" w:space="0" w:color="000000"/>
            </w:tcBorders>
            <w:shd w:val="clear" w:color="auto" w:fill="auto"/>
          </w:tcPr>
          <w:p w14:paraId="1C067BBF" w14:textId="77777777" w:rsidR="00CA7258" w:rsidRPr="00264AFE" w:rsidRDefault="00CA7258" w:rsidP="00AE6129">
            <w:pPr>
              <w:pStyle w:val="TableParagraph"/>
              <w:rPr>
                <w:rFonts w:asciiTheme="minorHAnsi" w:hAnsiTheme="minorHAnsi" w:cstheme="minorHAnsi"/>
                <w:sz w:val="20"/>
                <w:szCs w:val="20"/>
              </w:rPr>
            </w:pPr>
          </w:p>
        </w:tc>
        <w:tc>
          <w:tcPr>
            <w:tcW w:w="941" w:type="dxa"/>
            <w:tcBorders>
              <w:top w:val="single" w:sz="4" w:space="0" w:color="000000"/>
              <w:left w:val="single" w:sz="4" w:space="0" w:color="000000"/>
              <w:bottom w:val="single" w:sz="4" w:space="0" w:color="000000"/>
              <w:right w:val="single" w:sz="4" w:space="0" w:color="000000"/>
            </w:tcBorders>
            <w:shd w:val="clear" w:color="auto" w:fill="auto"/>
          </w:tcPr>
          <w:p w14:paraId="3FC62142" w14:textId="77777777" w:rsidR="00CA7258" w:rsidRPr="00264AFE" w:rsidRDefault="00CA7258" w:rsidP="00AE6129">
            <w:pPr>
              <w:pStyle w:val="TableParagraph"/>
              <w:rPr>
                <w:rFonts w:asciiTheme="minorHAnsi" w:hAnsiTheme="minorHAnsi" w:cstheme="minorHAnsi"/>
                <w:sz w:val="20"/>
                <w:szCs w:val="20"/>
              </w:rPr>
            </w:pPr>
          </w:p>
        </w:tc>
        <w:tc>
          <w:tcPr>
            <w:tcW w:w="941" w:type="dxa"/>
            <w:tcBorders>
              <w:top w:val="single" w:sz="4" w:space="0" w:color="000000"/>
              <w:left w:val="single" w:sz="4" w:space="0" w:color="000000"/>
              <w:bottom w:val="single" w:sz="4" w:space="0" w:color="000000"/>
              <w:right w:val="single" w:sz="4" w:space="0" w:color="000000"/>
            </w:tcBorders>
            <w:shd w:val="clear" w:color="auto" w:fill="auto"/>
          </w:tcPr>
          <w:p w14:paraId="2EF6B6C5"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26.7 ± (7.3)</w:t>
            </w:r>
          </w:p>
        </w:tc>
        <w:tc>
          <w:tcPr>
            <w:tcW w:w="1251" w:type="dxa"/>
            <w:tcBorders>
              <w:top w:val="single" w:sz="4" w:space="0" w:color="000000"/>
              <w:left w:val="single" w:sz="4" w:space="0" w:color="000000"/>
              <w:bottom w:val="single" w:sz="4" w:space="0" w:color="000000"/>
              <w:right w:val="single" w:sz="4" w:space="0" w:color="000000"/>
            </w:tcBorders>
            <w:shd w:val="clear" w:color="auto" w:fill="auto"/>
          </w:tcPr>
          <w:p w14:paraId="49CE7C95" w14:textId="77777777" w:rsidR="00CA7258" w:rsidRPr="00264AFE" w:rsidRDefault="00CA7258" w:rsidP="00AE6129">
            <w:pPr>
              <w:pStyle w:val="TableParagraph"/>
              <w:rPr>
                <w:rFonts w:asciiTheme="minorHAnsi" w:hAnsiTheme="minorHAnsi" w:cstheme="minorHAnsi"/>
                <w:sz w:val="20"/>
                <w:szCs w:val="20"/>
              </w:rPr>
            </w:pPr>
          </w:p>
        </w:tc>
        <w:tc>
          <w:tcPr>
            <w:tcW w:w="1007" w:type="dxa"/>
            <w:tcBorders>
              <w:top w:val="single" w:sz="4" w:space="0" w:color="000000"/>
              <w:left w:val="single" w:sz="4" w:space="0" w:color="000000"/>
              <w:bottom w:val="single" w:sz="4" w:space="0" w:color="000000"/>
              <w:right w:val="single" w:sz="4" w:space="0" w:color="000000"/>
            </w:tcBorders>
            <w:shd w:val="clear" w:color="auto" w:fill="auto"/>
          </w:tcPr>
          <w:p w14:paraId="118E31E1" w14:textId="77777777" w:rsidR="00CA7258" w:rsidRPr="00264AFE" w:rsidRDefault="00CA7258" w:rsidP="00AE6129">
            <w:pPr>
              <w:pStyle w:val="TableParagraph"/>
              <w:rPr>
                <w:rFonts w:asciiTheme="minorHAnsi" w:hAnsiTheme="minorHAnsi" w:cstheme="minorHAnsi"/>
                <w:sz w:val="20"/>
                <w:szCs w:val="20"/>
              </w:rPr>
            </w:pPr>
          </w:p>
        </w:tc>
        <w:tc>
          <w:tcPr>
            <w:tcW w:w="781" w:type="dxa"/>
            <w:tcBorders>
              <w:top w:val="single" w:sz="4" w:space="0" w:color="000000"/>
              <w:left w:val="single" w:sz="4" w:space="0" w:color="000000"/>
              <w:bottom w:val="single" w:sz="4" w:space="0" w:color="000000"/>
              <w:right w:val="single" w:sz="4" w:space="0" w:color="000000"/>
            </w:tcBorders>
            <w:shd w:val="clear" w:color="auto" w:fill="auto"/>
          </w:tcPr>
          <w:p w14:paraId="171C3EBC" w14:textId="77777777" w:rsidR="00CA7258" w:rsidRPr="00264AFE" w:rsidRDefault="00CA7258" w:rsidP="00AE6129">
            <w:pPr>
              <w:pStyle w:val="TableParagraph"/>
              <w:rPr>
                <w:rFonts w:asciiTheme="minorHAnsi" w:hAnsiTheme="minorHAnsi" w:cstheme="minorHAnsi"/>
                <w:sz w:val="20"/>
                <w:szCs w:val="20"/>
              </w:rPr>
            </w:pPr>
          </w:p>
        </w:tc>
      </w:tr>
      <w:tr w:rsidR="00CA7258" w:rsidRPr="00264AFE" w14:paraId="24ADCDEE" w14:textId="77777777" w:rsidTr="00AE6129">
        <w:trPr>
          <w:trHeight w:val="244"/>
        </w:trPr>
        <w:tc>
          <w:tcPr>
            <w:tcW w:w="2242" w:type="dxa"/>
            <w:tcBorders>
              <w:top w:val="single" w:sz="4" w:space="0" w:color="000000"/>
              <w:left w:val="single" w:sz="4" w:space="0" w:color="000000"/>
              <w:bottom w:val="single" w:sz="4" w:space="0" w:color="000000"/>
              <w:right w:val="single" w:sz="4" w:space="0" w:color="000000"/>
            </w:tcBorders>
            <w:shd w:val="clear" w:color="auto" w:fill="auto"/>
          </w:tcPr>
          <w:p w14:paraId="4E74478B" w14:textId="77777777" w:rsidR="00CA7258" w:rsidRPr="00264AFE" w:rsidRDefault="00CA7258" w:rsidP="00AE6129">
            <w:pPr>
              <w:pStyle w:val="TableParagraph"/>
              <w:spacing w:before="1" w:line="223" w:lineRule="exact"/>
              <w:ind w:left="107"/>
              <w:rPr>
                <w:rFonts w:asciiTheme="minorHAnsi" w:hAnsiTheme="minorHAnsi" w:cstheme="minorHAnsi"/>
                <w:b/>
                <w:sz w:val="20"/>
                <w:szCs w:val="20"/>
              </w:rPr>
            </w:pPr>
            <w:r w:rsidRPr="00264AFE">
              <w:rPr>
                <w:rFonts w:asciiTheme="minorHAnsi" w:hAnsiTheme="minorHAnsi" w:cstheme="minorHAnsi"/>
                <w:b/>
                <w:sz w:val="20"/>
                <w:szCs w:val="20"/>
              </w:rPr>
              <w:t>COPD Decaf score *</w:t>
            </w:r>
          </w:p>
        </w:tc>
        <w:tc>
          <w:tcPr>
            <w:tcW w:w="822" w:type="dxa"/>
            <w:tcBorders>
              <w:top w:val="single" w:sz="4" w:space="0" w:color="000000"/>
              <w:left w:val="single" w:sz="4" w:space="0" w:color="000000"/>
              <w:bottom w:val="single" w:sz="4" w:space="0" w:color="000000"/>
              <w:right w:val="single" w:sz="4" w:space="0" w:color="000000"/>
            </w:tcBorders>
            <w:shd w:val="clear" w:color="auto" w:fill="auto"/>
          </w:tcPr>
          <w:p w14:paraId="5DE98E50"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58</w:t>
            </w:r>
          </w:p>
        </w:tc>
        <w:tc>
          <w:tcPr>
            <w:tcW w:w="1037" w:type="dxa"/>
            <w:tcBorders>
              <w:top w:val="single" w:sz="4" w:space="0" w:color="000000"/>
              <w:left w:val="single" w:sz="4" w:space="0" w:color="000000"/>
              <w:bottom w:val="single" w:sz="4" w:space="0" w:color="000000"/>
              <w:right w:val="single" w:sz="4" w:space="0" w:color="000000"/>
            </w:tcBorders>
            <w:shd w:val="clear" w:color="auto" w:fill="auto"/>
          </w:tcPr>
          <w:p w14:paraId="640585B3" w14:textId="77777777" w:rsidR="00CA7258" w:rsidRPr="00264AFE" w:rsidRDefault="00CA7258" w:rsidP="00AE6129">
            <w:pPr>
              <w:pStyle w:val="TableParagraph"/>
              <w:rPr>
                <w:rFonts w:asciiTheme="minorHAnsi" w:hAnsiTheme="minorHAnsi" w:cstheme="minorHAnsi"/>
                <w:sz w:val="20"/>
                <w:szCs w:val="20"/>
              </w:rPr>
            </w:pPr>
          </w:p>
        </w:tc>
        <w:tc>
          <w:tcPr>
            <w:tcW w:w="941" w:type="dxa"/>
            <w:tcBorders>
              <w:top w:val="single" w:sz="4" w:space="0" w:color="000000"/>
              <w:left w:val="single" w:sz="4" w:space="0" w:color="000000"/>
              <w:bottom w:val="single" w:sz="4" w:space="0" w:color="000000"/>
              <w:right w:val="single" w:sz="4" w:space="0" w:color="000000"/>
            </w:tcBorders>
            <w:shd w:val="clear" w:color="auto" w:fill="auto"/>
          </w:tcPr>
          <w:p w14:paraId="42E720C8" w14:textId="77777777" w:rsidR="00CA7258" w:rsidRPr="00264AFE" w:rsidRDefault="00CA7258" w:rsidP="00AE6129">
            <w:pPr>
              <w:pStyle w:val="TableParagraph"/>
              <w:rPr>
                <w:rFonts w:asciiTheme="minorHAnsi" w:hAnsiTheme="minorHAnsi" w:cstheme="minorHAnsi"/>
                <w:sz w:val="20"/>
                <w:szCs w:val="20"/>
              </w:rPr>
            </w:pPr>
          </w:p>
        </w:tc>
        <w:tc>
          <w:tcPr>
            <w:tcW w:w="941" w:type="dxa"/>
            <w:tcBorders>
              <w:top w:val="single" w:sz="4" w:space="0" w:color="000000"/>
              <w:left w:val="single" w:sz="4" w:space="0" w:color="000000"/>
              <w:bottom w:val="single" w:sz="4" w:space="0" w:color="000000"/>
              <w:right w:val="single" w:sz="4" w:space="0" w:color="000000"/>
            </w:tcBorders>
            <w:shd w:val="clear" w:color="auto" w:fill="auto"/>
          </w:tcPr>
          <w:p w14:paraId="37E1830E"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1.7 ± (0.8)</w:t>
            </w:r>
          </w:p>
        </w:tc>
        <w:tc>
          <w:tcPr>
            <w:tcW w:w="1251" w:type="dxa"/>
            <w:tcBorders>
              <w:top w:val="single" w:sz="4" w:space="0" w:color="000000"/>
              <w:left w:val="single" w:sz="4" w:space="0" w:color="000000"/>
              <w:bottom w:val="single" w:sz="4" w:space="0" w:color="000000"/>
              <w:right w:val="single" w:sz="4" w:space="0" w:color="000000"/>
            </w:tcBorders>
            <w:shd w:val="clear" w:color="auto" w:fill="auto"/>
          </w:tcPr>
          <w:p w14:paraId="616D873A" w14:textId="77777777" w:rsidR="00CA7258" w:rsidRPr="00264AFE" w:rsidRDefault="00CA7258" w:rsidP="00AE6129">
            <w:pPr>
              <w:pStyle w:val="TableParagraph"/>
              <w:rPr>
                <w:rFonts w:asciiTheme="minorHAnsi" w:hAnsiTheme="minorHAnsi" w:cstheme="minorHAnsi"/>
                <w:sz w:val="20"/>
                <w:szCs w:val="20"/>
              </w:rPr>
            </w:pPr>
          </w:p>
        </w:tc>
        <w:tc>
          <w:tcPr>
            <w:tcW w:w="1007" w:type="dxa"/>
            <w:tcBorders>
              <w:top w:val="single" w:sz="4" w:space="0" w:color="000000"/>
              <w:left w:val="single" w:sz="4" w:space="0" w:color="000000"/>
              <w:bottom w:val="single" w:sz="4" w:space="0" w:color="000000"/>
              <w:right w:val="single" w:sz="4" w:space="0" w:color="000000"/>
            </w:tcBorders>
            <w:shd w:val="clear" w:color="auto" w:fill="auto"/>
          </w:tcPr>
          <w:p w14:paraId="41E99F6D" w14:textId="77777777" w:rsidR="00CA7258" w:rsidRPr="00264AFE" w:rsidRDefault="00CA7258" w:rsidP="00AE6129">
            <w:pPr>
              <w:pStyle w:val="TableParagraph"/>
              <w:rPr>
                <w:rFonts w:asciiTheme="minorHAnsi" w:hAnsiTheme="minorHAnsi" w:cstheme="minorHAnsi"/>
                <w:sz w:val="20"/>
                <w:szCs w:val="20"/>
              </w:rPr>
            </w:pPr>
          </w:p>
        </w:tc>
        <w:tc>
          <w:tcPr>
            <w:tcW w:w="781" w:type="dxa"/>
            <w:tcBorders>
              <w:top w:val="single" w:sz="4" w:space="0" w:color="000000"/>
              <w:left w:val="single" w:sz="4" w:space="0" w:color="000000"/>
              <w:bottom w:val="single" w:sz="4" w:space="0" w:color="000000"/>
              <w:right w:val="single" w:sz="4" w:space="0" w:color="000000"/>
            </w:tcBorders>
            <w:shd w:val="clear" w:color="auto" w:fill="auto"/>
          </w:tcPr>
          <w:p w14:paraId="3A95ECE5" w14:textId="77777777" w:rsidR="00CA7258" w:rsidRPr="00264AFE" w:rsidRDefault="00CA7258" w:rsidP="00AE6129">
            <w:pPr>
              <w:pStyle w:val="TableParagraph"/>
              <w:rPr>
                <w:rFonts w:asciiTheme="minorHAnsi" w:hAnsiTheme="minorHAnsi" w:cstheme="minorHAnsi"/>
                <w:sz w:val="20"/>
                <w:szCs w:val="20"/>
              </w:rPr>
            </w:pPr>
          </w:p>
        </w:tc>
      </w:tr>
      <w:tr w:rsidR="00CA7258" w:rsidRPr="00264AFE" w14:paraId="255D4CC1" w14:textId="77777777" w:rsidTr="00AE6129">
        <w:trPr>
          <w:trHeight w:val="244"/>
        </w:trPr>
        <w:tc>
          <w:tcPr>
            <w:tcW w:w="2242" w:type="dxa"/>
            <w:tcBorders>
              <w:top w:val="single" w:sz="4" w:space="0" w:color="000000"/>
              <w:left w:val="single" w:sz="4" w:space="0" w:color="000000"/>
              <w:bottom w:val="single" w:sz="4" w:space="0" w:color="000000"/>
              <w:right w:val="single" w:sz="4" w:space="0" w:color="000000"/>
            </w:tcBorders>
            <w:shd w:val="clear" w:color="auto" w:fill="auto"/>
          </w:tcPr>
          <w:p w14:paraId="3AC1FAE7" w14:textId="77777777" w:rsidR="00CA7258" w:rsidRPr="00264AFE" w:rsidRDefault="00CA7258" w:rsidP="00AE6129">
            <w:pPr>
              <w:pStyle w:val="TableParagraph"/>
              <w:spacing w:before="1" w:line="223" w:lineRule="exact"/>
              <w:ind w:left="107"/>
              <w:rPr>
                <w:rFonts w:asciiTheme="minorHAnsi" w:hAnsiTheme="minorHAnsi" w:cstheme="minorHAnsi"/>
                <w:b/>
                <w:sz w:val="20"/>
                <w:szCs w:val="20"/>
              </w:rPr>
            </w:pPr>
            <w:r w:rsidRPr="00264AFE">
              <w:rPr>
                <w:rFonts w:asciiTheme="minorHAnsi" w:hAnsiTheme="minorHAnsi" w:cstheme="minorHAnsi"/>
                <w:b/>
                <w:sz w:val="20"/>
                <w:szCs w:val="20"/>
              </w:rPr>
              <w:t>CURB65 score^</w:t>
            </w:r>
          </w:p>
        </w:tc>
        <w:tc>
          <w:tcPr>
            <w:tcW w:w="822" w:type="dxa"/>
            <w:tcBorders>
              <w:top w:val="single" w:sz="4" w:space="0" w:color="000000"/>
              <w:left w:val="single" w:sz="4" w:space="0" w:color="000000"/>
              <w:bottom w:val="single" w:sz="4" w:space="0" w:color="000000"/>
              <w:right w:val="single" w:sz="4" w:space="0" w:color="000000"/>
            </w:tcBorders>
            <w:shd w:val="clear" w:color="auto" w:fill="auto"/>
          </w:tcPr>
          <w:p w14:paraId="3EC348C9"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55</w:t>
            </w:r>
          </w:p>
        </w:tc>
        <w:tc>
          <w:tcPr>
            <w:tcW w:w="1037" w:type="dxa"/>
            <w:tcBorders>
              <w:top w:val="single" w:sz="4" w:space="0" w:color="000000"/>
              <w:left w:val="single" w:sz="4" w:space="0" w:color="000000"/>
              <w:bottom w:val="single" w:sz="4" w:space="0" w:color="000000"/>
              <w:right w:val="single" w:sz="4" w:space="0" w:color="000000"/>
            </w:tcBorders>
            <w:shd w:val="clear" w:color="auto" w:fill="auto"/>
          </w:tcPr>
          <w:p w14:paraId="64CC0AD4" w14:textId="77777777" w:rsidR="00CA7258" w:rsidRPr="00264AFE" w:rsidRDefault="00CA7258" w:rsidP="00AE6129">
            <w:pPr>
              <w:pStyle w:val="TableParagraph"/>
              <w:rPr>
                <w:rFonts w:asciiTheme="minorHAnsi" w:hAnsiTheme="minorHAnsi" w:cstheme="minorHAnsi"/>
                <w:sz w:val="20"/>
                <w:szCs w:val="20"/>
              </w:rPr>
            </w:pPr>
          </w:p>
        </w:tc>
        <w:tc>
          <w:tcPr>
            <w:tcW w:w="941" w:type="dxa"/>
            <w:tcBorders>
              <w:top w:val="single" w:sz="4" w:space="0" w:color="000000"/>
              <w:left w:val="single" w:sz="4" w:space="0" w:color="000000"/>
              <w:bottom w:val="single" w:sz="4" w:space="0" w:color="000000"/>
              <w:right w:val="single" w:sz="4" w:space="0" w:color="000000"/>
            </w:tcBorders>
            <w:shd w:val="clear" w:color="auto" w:fill="auto"/>
          </w:tcPr>
          <w:p w14:paraId="02C84F9F" w14:textId="77777777" w:rsidR="00CA7258" w:rsidRPr="00264AFE" w:rsidRDefault="00CA7258" w:rsidP="00AE6129">
            <w:pPr>
              <w:pStyle w:val="TableParagraph"/>
              <w:rPr>
                <w:rFonts w:asciiTheme="minorHAnsi" w:hAnsiTheme="minorHAnsi" w:cstheme="minorHAnsi"/>
                <w:sz w:val="20"/>
                <w:szCs w:val="20"/>
              </w:rPr>
            </w:pPr>
          </w:p>
        </w:tc>
        <w:tc>
          <w:tcPr>
            <w:tcW w:w="941" w:type="dxa"/>
            <w:tcBorders>
              <w:top w:val="single" w:sz="4" w:space="0" w:color="000000"/>
              <w:left w:val="single" w:sz="4" w:space="0" w:color="000000"/>
              <w:bottom w:val="single" w:sz="4" w:space="0" w:color="000000"/>
              <w:right w:val="single" w:sz="4" w:space="0" w:color="000000"/>
            </w:tcBorders>
            <w:shd w:val="clear" w:color="auto" w:fill="auto"/>
          </w:tcPr>
          <w:p w14:paraId="59A329C1" w14:textId="77777777" w:rsidR="00CA7258" w:rsidRPr="00264AFE" w:rsidRDefault="00CA7258" w:rsidP="00AE6129">
            <w:pPr>
              <w:pStyle w:val="TableParagraph"/>
              <w:rPr>
                <w:rFonts w:asciiTheme="minorHAnsi" w:hAnsiTheme="minorHAnsi" w:cstheme="minorHAnsi"/>
                <w:sz w:val="20"/>
                <w:szCs w:val="20"/>
              </w:rPr>
            </w:pPr>
          </w:p>
        </w:tc>
        <w:tc>
          <w:tcPr>
            <w:tcW w:w="1251" w:type="dxa"/>
            <w:tcBorders>
              <w:top w:val="single" w:sz="4" w:space="0" w:color="000000"/>
              <w:left w:val="single" w:sz="4" w:space="0" w:color="000000"/>
              <w:bottom w:val="single" w:sz="4" w:space="0" w:color="000000"/>
              <w:right w:val="single" w:sz="4" w:space="0" w:color="000000"/>
            </w:tcBorders>
            <w:shd w:val="clear" w:color="auto" w:fill="auto"/>
          </w:tcPr>
          <w:p w14:paraId="6385A449"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2 (1-3)</w:t>
            </w:r>
          </w:p>
        </w:tc>
        <w:tc>
          <w:tcPr>
            <w:tcW w:w="1007" w:type="dxa"/>
            <w:tcBorders>
              <w:top w:val="single" w:sz="4" w:space="0" w:color="000000"/>
              <w:left w:val="single" w:sz="4" w:space="0" w:color="000000"/>
              <w:bottom w:val="single" w:sz="4" w:space="0" w:color="000000"/>
              <w:right w:val="single" w:sz="4" w:space="0" w:color="000000"/>
            </w:tcBorders>
            <w:shd w:val="clear" w:color="auto" w:fill="auto"/>
          </w:tcPr>
          <w:p w14:paraId="18FC66D4" w14:textId="77777777" w:rsidR="00CA7258" w:rsidRPr="00264AFE" w:rsidRDefault="00CA7258" w:rsidP="00AE6129">
            <w:pPr>
              <w:pStyle w:val="TableParagraph"/>
              <w:rPr>
                <w:rFonts w:asciiTheme="minorHAnsi" w:hAnsiTheme="minorHAnsi" w:cstheme="minorHAnsi"/>
                <w:sz w:val="20"/>
                <w:szCs w:val="20"/>
              </w:rPr>
            </w:pPr>
          </w:p>
        </w:tc>
        <w:tc>
          <w:tcPr>
            <w:tcW w:w="781" w:type="dxa"/>
            <w:tcBorders>
              <w:top w:val="single" w:sz="4" w:space="0" w:color="000000"/>
              <w:left w:val="single" w:sz="4" w:space="0" w:color="000000"/>
              <w:bottom w:val="single" w:sz="4" w:space="0" w:color="000000"/>
              <w:right w:val="single" w:sz="4" w:space="0" w:color="000000"/>
            </w:tcBorders>
            <w:shd w:val="clear" w:color="auto" w:fill="auto"/>
          </w:tcPr>
          <w:p w14:paraId="2601927B" w14:textId="77777777" w:rsidR="00CA7258" w:rsidRPr="00264AFE" w:rsidRDefault="00CA7258" w:rsidP="00AE6129">
            <w:pPr>
              <w:pStyle w:val="TableParagraph"/>
              <w:rPr>
                <w:rFonts w:asciiTheme="minorHAnsi" w:hAnsiTheme="minorHAnsi" w:cstheme="minorHAnsi"/>
                <w:sz w:val="20"/>
                <w:szCs w:val="20"/>
              </w:rPr>
            </w:pPr>
          </w:p>
        </w:tc>
      </w:tr>
      <w:tr w:rsidR="00CA7258" w:rsidRPr="00264AFE" w14:paraId="52D4AF80" w14:textId="77777777" w:rsidTr="00AE6129">
        <w:trPr>
          <w:trHeight w:val="244"/>
        </w:trPr>
        <w:tc>
          <w:tcPr>
            <w:tcW w:w="2242" w:type="dxa"/>
            <w:tcBorders>
              <w:top w:val="single" w:sz="4" w:space="0" w:color="000000"/>
              <w:left w:val="single" w:sz="4" w:space="0" w:color="000000"/>
              <w:bottom w:val="single" w:sz="4" w:space="0" w:color="000000"/>
              <w:right w:val="single" w:sz="4" w:space="0" w:color="000000"/>
            </w:tcBorders>
            <w:shd w:val="clear" w:color="auto" w:fill="auto"/>
          </w:tcPr>
          <w:p w14:paraId="07565A50" w14:textId="77777777" w:rsidR="00CA7258" w:rsidRPr="00264AFE" w:rsidRDefault="00CA7258" w:rsidP="00AE6129">
            <w:pPr>
              <w:pStyle w:val="TableParagraph"/>
              <w:spacing w:before="1" w:line="223" w:lineRule="exact"/>
              <w:ind w:left="107"/>
              <w:rPr>
                <w:rFonts w:asciiTheme="minorHAnsi" w:hAnsiTheme="minorHAnsi" w:cstheme="minorHAnsi"/>
                <w:b/>
                <w:sz w:val="20"/>
                <w:szCs w:val="20"/>
              </w:rPr>
            </w:pPr>
            <w:r w:rsidRPr="00264AFE">
              <w:rPr>
                <w:rFonts w:asciiTheme="minorHAnsi" w:hAnsiTheme="minorHAnsi" w:cstheme="minorHAnsi"/>
                <w:b/>
                <w:sz w:val="20"/>
                <w:szCs w:val="20"/>
              </w:rPr>
              <w:t>NYHA score^</w:t>
            </w:r>
          </w:p>
        </w:tc>
        <w:tc>
          <w:tcPr>
            <w:tcW w:w="822" w:type="dxa"/>
            <w:tcBorders>
              <w:top w:val="single" w:sz="4" w:space="0" w:color="000000"/>
              <w:left w:val="single" w:sz="4" w:space="0" w:color="000000"/>
              <w:bottom w:val="single" w:sz="4" w:space="0" w:color="000000"/>
              <w:right w:val="single" w:sz="4" w:space="0" w:color="000000"/>
            </w:tcBorders>
            <w:shd w:val="clear" w:color="auto" w:fill="auto"/>
          </w:tcPr>
          <w:p w14:paraId="16D36C82"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44</w:t>
            </w:r>
          </w:p>
        </w:tc>
        <w:tc>
          <w:tcPr>
            <w:tcW w:w="1037" w:type="dxa"/>
            <w:tcBorders>
              <w:top w:val="single" w:sz="4" w:space="0" w:color="000000"/>
              <w:left w:val="single" w:sz="4" w:space="0" w:color="000000"/>
              <w:bottom w:val="single" w:sz="4" w:space="0" w:color="000000"/>
              <w:right w:val="single" w:sz="4" w:space="0" w:color="000000"/>
            </w:tcBorders>
            <w:shd w:val="clear" w:color="auto" w:fill="auto"/>
          </w:tcPr>
          <w:p w14:paraId="47F6689B" w14:textId="77777777" w:rsidR="00CA7258" w:rsidRPr="00264AFE" w:rsidRDefault="00CA7258" w:rsidP="00AE6129">
            <w:pPr>
              <w:pStyle w:val="TableParagraph"/>
              <w:rPr>
                <w:rFonts w:asciiTheme="minorHAnsi" w:hAnsiTheme="minorHAnsi" w:cstheme="minorHAnsi"/>
                <w:sz w:val="20"/>
                <w:szCs w:val="20"/>
              </w:rPr>
            </w:pPr>
          </w:p>
        </w:tc>
        <w:tc>
          <w:tcPr>
            <w:tcW w:w="941" w:type="dxa"/>
            <w:tcBorders>
              <w:top w:val="single" w:sz="4" w:space="0" w:color="000000"/>
              <w:left w:val="single" w:sz="4" w:space="0" w:color="000000"/>
              <w:bottom w:val="single" w:sz="4" w:space="0" w:color="000000"/>
              <w:right w:val="single" w:sz="4" w:space="0" w:color="000000"/>
            </w:tcBorders>
            <w:shd w:val="clear" w:color="auto" w:fill="auto"/>
          </w:tcPr>
          <w:p w14:paraId="5317D0AF" w14:textId="77777777" w:rsidR="00CA7258" w:rsidRPr="00264AFE" w:rsidRDefault="00CA7258" w:rsidP="00AE6129">
            <w:pPr>
              <w:pStyle w:val="TableParagraph"/>
              <w:rPr>
                <w:rFonts w:asciiTheme="minorHAnsi" w:hAnsiTheme="minorHAnsi" w:cstheme="minorHAnsi"/>
                <w:sz w:val="20"/>
                <w:szCs w:val="20"/>
              </w:rPr>
            </w:pPr>
          </w:p>
        </w:tc>
        <w:tc>
          <w:tcPr>
            <w:tcW w:w="941" w:type="dxa"/>
            <w:tcBorders>
              <w:top w:val="single" w:sz="4" w:space="0" w:color="000000"/>
              <w:left w:val="single" w:sz="4" w:space="0" w:color="000000"/>
              <w:bottom w:val="single" w:sz="4" w:space="0" w:color="000000"/>
              <w:right w:val="single" w:sz="4" w:space="0" w:color="000000"/>
            </w:tcBorders>
            <w:shd w:val="clear" w:color="auto" w:fill="auto"/>
          </w:tcPr>
          <w:p w14:paraId="53ADA343" w14:textId="77777777" w:rsidR="00CA7258" w:rsidRPr="00264AFE" w:rsidRDefault="00CA7258" w:rsidP="00AE6129">
            <w:pPr>
              <w:pStyle w:val="TableParagraph"/>
              <w:rPr>
                <w:rFonts w:asciiTheme="minorHAnsi" w:hAnsiTheme="minorHAnsi" w:cstheme="minorHAnsi"/>
                <w:sz w:val="20"/>
                <w:szCs w:val="20"/>
              </w:rPr>
            </w:pPr>
          </w:p>
        </w:tc>
        <w:tc>
          <w:tcPr>
            <w:tcW w:w="1251" w:type="dxa"/>
            <w:tcBorders>
              <w:top w:val="single" w:sz="4" w:space="0" w:color="000000"/>
              <w:left w:val="single" w:sz="4" w:space="0" w:color="000000"/>
              <w:bottom w:val="single" w:sz="4" w:space="0" w:color="000000"/>
              <w:right w:val="single" w:sz="4" w:space="0" w:color="000000"/>
            </w:tcBorders>
            <w:shd w:val="clear" w:color="auto" w:fill="auto"/>
          </w:tcPr>
          <w:p w14:paraId="475D2B70" w14:textId="77777777" w:rsidR="00CA7258" w:rsidRPr="00264AFE" w:rsidRDefault="00CA7258" w:rsidP="00AE6129">
            <w:pPr>
              <w:pStyle w:val="TableParagraph"/>
              <w:rPr>
                <w:rFonts w:asciiTheme="minorHAnsi" w:hAnsiTheme="minorHAnsi" w:cstheme="minorHAnsi"/>
                <w:sz w:val="20"/>
                <w:szCs w:val="20"/>
              </w:rPr>
            </w:pPr>
          </w:p>
        </w:tc>
        <w:tc>
          <w:tcPr>
            <w:tcW w:w="1007" w:type="dxa"/>
            <w:tcBorders>
              <w:top w:val="single" w:sz="4" w:space="0" w:color="000000"/>
              <w:left w:val="single" w:sz="4" w:space="0" w:color="000000"/>
              <w:bottom w:val="single" w:sz="4" w:space="0" w:color="000000"/>
              <w:right w:val="single" w:sz="4" w:space="0" w:color="000000"/>
            </w:tcBorders>
            <w:shd w:val="clear" w:color="auto" w:fill="auto"/>
          </w:tcPr>
          <w:p w14:paraId="5C584951" w14:textId="77777777" w:rsidR="00CA7258" w:rsidRPr="00264AFE" w:rsidRDefault="00CA7258" w:rsidP="00AE6129">
            <w:pPr>
              <w:pStyle w:val="TableParagraph"/>
              <w:rPr>
                <w:rFonts w:asciiTheme="minorHAnsi" w:hAnsiTheme="minorHAnsi" w:cstheme="minorHAnsi"/>
                <w:sz w:val="20"/>
                <w:szCs w:val="20"/>
              </w:rPr>
            </w:pPr>
            <w:r w:rsidRPr="00264AFE">
              <w:rPr>
                <w:rFonts w:asciiTheme="minorHAnsi" w:hAnsiTheme="minorHAnsi" w:cstheme="minorHAnsi"/>
                <w:sz w:val="20"/>
                <w:szCs w:val="20"/>
              </w:rPr>
              <w:t>2 (1-3)</w:t>
            </w:r>
          </w:p>
        </w:tc>
        <w:tc>
          <w:tcPr>
            <w:tcW w:w="781" w:type="dxa"/>
            <w:tcBorders>
              <w:top w:val="single" w:sz="4" w:space="0" w:color="000000"/>
              <w:left w:val="single" w:sz="4" w:space="0" w:color="000000"/>
              <w:bottom w:val="single" w:sz="4" w:space="0" w:color="000000"/>
              <w:right w:val="single" w:sz="4" w:space="0" w:color="000000"/>
            </w:tcBorders>
            <w:shd w:val="clear" w:color="auto" w:fill="auto"/>
          </w:tcPr>
          <w:p w14:paraId="42019C44" w14:textId="77777777" w:rsidR="00CA7258" w:rsidRPr="00264AFE" w:rsidRDefault="00CA7258" w:rsidP="00AE6129">
            <w:pPr>
              <w:pStyle w:val="TableParagraph"/>
              <w:rPr>
                <w:rFonts w:asciiTheme="minorHAnsi" w:hAnsiTheme="minorHAnsi" w:cstheme="minorHAnsi"/>
                <w:sz w:val="20"/>
                <w:szCs w:val="20"/>
              </w:rPr>
            </w:pPr>
          </w:p>
        </w:tc>
      </w:tr>
    </w:tbl>
    <w:p w14:paraId="445D9053" w14:textId="77777777" w:rsidR="00CA7258" w:rsidRDefault="00CA7258" w:rsidP="00CA7258">
      <w:pPr>
        <w:tabs>
          <w:tab w:val="left" w:pos="980"/>
          <w:tab w:val="left" w:pos="981"/>
        </w:tabs>
        <w:ind w:right="-613"/>
        <w:rPr>
          <w:b/>
        </w:rPr>
      </w:pPr>
    </w:p>
    <w:p w14:paraId="54769D4A" w14:textId="77777777" w:rsidR="00CA7258" w:rsidRPr="00683E8F" w:rsidRDefault="00CA7258" w:rsidP="00CA7258">
      <w:pPr>
        <w:tabs>
          <w:tab w:val="left" w:pos="980"/>
          <w:tab w:val="left" w:pos="981"/>
        </w:tabs>
        <w:ind w:right="-613"/>
      </w:pPr>
      <w:r w:rsidRPr="005369D8">
        <w:rPr>
          <w:b/>
        </w:rPr>
        <w:t>Table</w:t>
      </w:r>
      <w:r w:rsidRPr="005369D8">
        <w:rPr>
          <w:b/>
          <w:spacing w:val="-3"/>
        </w:rPr>
        <w:t xml:space="preserve"> </w:t>
      </w:r>
      <w:r w:rsidRPr="005369D8">
        <w:rPr>
          <w:b/>
        </w:rPr>
        <w:t>1</w:t>
      </w:r>
      <w:r>
        <w:rPr>
          <w:b/>
        </w:rPr>
        <w:t>.</w:t>
      </w:r>
      <w:r w:rsidRPr="005369D8">
        <w:rPr>
          <w:b/>
          <w:spacing w:val="-2"/>
        </w:rPr>
        <w:t xml:space="preserve"> </w:t>
      </w:r>
      <w:r w:rsidRPr="005369D8">
        <w:rPr>
          <w:b/>
        </w:rPr>
        <w:t>Demographics</w:t>
      </w:r>
      <w:r w:rsidRPr="005369D8">
        <w:rPr>
          <w:b/>
          <w:spacing w:val="-4"/>
        </w:rPr>
        <w:t xml:space="preserve"> </w:t>
      </w:r>
      <w:r w:rsidRPr="005369D8">
        <w:rPr>
          <w:b/>
        </w:rPr>
        <w:t>and</w:t>
      </w:r>
      <w:r w:rsidRPr="005369D8">
        <w:rPr>
          <w:b/>
          <w:spacing w:val="-3"/>
        </w:rPr>
        <w:t xml:space="preserve"> </w:t>
      </w:r>
      <w:r w:rsidRPr="005369D8">
        <w:rPr>
          <w:b/>
        </w:rPr>
        <w:t>clinical</w:t>
      </w:r>
      <w:r w:rsidRPr="005369D8">
        <w:rPr>
          <w:b/>
          <w:spacing w:val="-2"/>
        </w:rPr>
        <w:t xml:space="preserve"> </w:t>
      </w:r>
      <w:r w:rsidRPr="005369D8">
        <w:rPr>
          <w:b/>
        </w:rPr>
        <w:t>characteristics of</w:t>
      </w:r>
      <w:r w:rsidRPr="005369D8">
        <w:rPr>
          <w:b/>
          <w:spacing w:val="-2"/>
        </w:rPr>
        <w:t xml:space="preserve"> </w:t>
      </w:r>
      <w:r w:rsidRPr="005369D8">
        <w:rPr>
          <w:b/>
        </w:rPr>
        <w:t>study</w:t>
      </w:r>
      <w:r w:rsidRPr="005369D8">
        <w:rPr>
          <w:b/>
          <w:spacing w:val="-2"/>
        </w:rPr>
        <w:t xml:space="preserve"> </w:t>
      </w:r>
      <w:r w:rsidRPr="005369D8">
        <w:rPr>
          <w:b/>
        </w:rPr>
        <w:t>participants. C</w:t>
      </w:r>
      <w:r w:rsidRPr="00683E8F">
        <w:t>ontinuous</w:t>
      </w:r>
      <w:r w:rsidRPr="00683E8F">
        <w:rPr>
          <w:spacing w:val="35"/>
        </w:rPr>
        <w:t xml:space="preserve"> </w:t>
      </w:r>
      <w:r w:rsidRPr="00683E8F">
        <w:t>variables</w:t>
      </w:r>
      <w:r w:rsidRPr="00683E8F">
        <w:rPr>
          <w:spacing w:val="36"/>
        </w:rPr>
        <w:t xml:space="preserve"> </w:t>
      </w:r>
      <w:r w:rsidRPr="00683E8F">
        <w:t>are</w:t>
      </w:r>
      <w:r w:rsidRPr="00683E8F">
        <w:rPr>
          <w:spacing w:val="37"/>
        </w:rPr>
        <w:t xml:space="preserve"> </w:t>
      </w:r>
      <w:r w:rsidRPr="00683E8F">
        <w:t>presented</w:t>
      </w:r>
      <w:r w:rsidRPr="00683E8F">
        <w:rPr>
          <w:spacing w:val="38"/>
        </w:rPr>
        <w:t xml:space="preserve"> </w:t>
      </w:r>
      <w:r w:rsidRPr="00683E8F">
        <w:t>as</w:t>
      </w:r>
      <w:r w:rsidRPr="00683E8F">
        <w:rPr>
          <w:spacing w:val="37"/>
        </w:rPr>
        <w:t xml:space="preserve"> </w:t>
      </w:r>
      <w:r w:rsidRPr="00683E8F">
        <w:t>mean</w:t>
      </w:r>
      <w:r w:rsidRPr="00683E8F">
        <w:rPr>
          <w:spacing w:val="38"/>
        </w:rPr>
        <w:t xml:space="preserve"> </w:t>
      </w:r>
      <w:r w:rsidRPr="00683E8F">
        <w:t>±</w:t>
      </w:r>
      <w:r w:rsidRPr="00683E8F">
        <w:rPr>
          <w:spacing w:val="37"/>
        </w:rPr>
        <w:t xml:space="preserve"> </w:t>
      </w:r>
      <w:r w:rsidRPr="00683E8F">
        <w:t>standard</w:t>
      </w:r>
      <w:r w:rsidRPr="00683E8F">
        <w:rPr>
          <w:spacing w:val="36"/>
        </w:rPr>
        <w:t xml:space="preserve"> </w:t>
      </w:r>
      <w:r w:rsidRPr="00683E8F">
        <w:t>deviation.</w:t>
      </w:r>
      <w:r w:rsidRPr="00683E8F">
        <w:rPr>
          <w:spacing w:val="37"/>
        </w:rPr>
        <w:t xml:space="preserve"> </w:t>
      </w:r>
      <w:r w:rsidRPr="00683E8F">
        <w:t>Categorical</w:t>
      </w:r>
      <w:r w:rsidRPr="00683E8F">
        <w:rPr>
          <w:spacing w:val="37"/>
        </w:rPr>
        <w:t xml:space="preserve"> </w:t>
      </w:r>
      <w:r w:rsidRPr="00683E8F">
        <w:t>variables</w:t>
      </w:r>
      <w:r w:rsidRPr="00683E8F">
        <w:rPr>
          <w:spacing w:val="36"/>
        </w:rPr>
        <w:t xml:space="preserve"> </w:t>
      </w:r>
      <w:r w:rsidRPr="00683E8F">
        <w:t>are</w:t>
      </w:r>
      <w:r w:rsidRPr="00683E8F">
        <w:rPr>
          <w:spacing w:val="36"/>
        </w:rPr>
        <w:t xml:space="preserve"> </w:t>
      </w:r>
      <w:r w:rsidRPr="00683E8F">
        <w:t>presented</w:t>
      </w:r>
      <w:r w:rsidRPr="00683E8F">
        <w:rPr>
          <w:spacing w:val="38"/>
        </w:rPr>
        <w:t xml:space="preserve"> </w:t>
      </w:r>
      <w:r w:rsidRPr="00683E8F">
        <w:t>as numbers</w:t>
      </w:r>
      <w:r w:rsidRPr="00683E8F">
        <w:rPr>
          <w:spacing w:val="-5"/>
        </w:rPr>
        <w:t xml:space="preserve"> </w:t>
      </w:r>
      <w:r w:rsidRPr="00683E8F">
        <w:t>(%).</w:t>
      </w:r>
    </w:p>
    <w:p w14:paraId="657CF141" w14:textId="77777777" w:rsidR="00CA7258" w:rsidRPr="00683E8F" w:rsidRDefault="00CA7258" w:rsidP="00CA7258">
      <w:pPr>
        <w:tabs>
          <w:tab w:val="left" w:pos="980"/>
          <w:tab w:val="left" w:pos="981"/>
        </w:tabs>
        <w:ind w:right="-613"/>
      </w:pPr>
      <w:proofErr w:type="spellStart"/>
      <w:r w:rsidRPr="00683E8F">
        <w:rPr>
          <w:b/>
          <w:sz w:val="24"/>
          <w:vertAlign w:val="superscript"/>
        </w:rPr>
        <w:t>a</w:t>
      </w:r>
      <w:proofErr w:type="spellEnd"/>
      <w:r w:rsidRPr="00683E8F">
        <w:rPr>
          <w:b/>
          <w:spacing w:val="-6"/>
          <w:sz w:val="24"/>
        </w:rPr>
        <w:t xml:space="preserve"> </w:t>
      </w:r>
      <w:r w:rsidRPr="00683E8F">
        <w:t>The</w:t>
      </w:r>
      <w:r w:rsidRPr="00683E8F">
        <w:rPr>
          <w:spacing w:val="-3"/>
        </w:rPr>
        <w:t xml:space="preserve"> </w:t>
      </w:r>
      <w:r w:rsidRPr="00683E8F">
        <w:t>body</w:t>
      </w:r>
      <w:r w:rsidRPr="00683E8F">
        <w:rPr>
          <w:spacing w:val="-1"/>
        </w:rPr>
        <w:t xml:space="preserve"> </w:t>
      </w:r>
      <w:r w:rsidRPr="00683E8F">
        <w:t>mass</w:t>
      </w:r>
      <w:r w:rsidRPr="00683E8F">
        <w:rPr>
          <w:spacing w:val="-4"/>
        </w:rPr>
        <w:t xml:space="preserve"> </w:t>
      </w:r>
      <w:r w:rsidRPr="00683E8F">
        <w:t>index</w:t>
      </w:r>
      <w:r w:rsidRPr="00683E8F">
        <w:rPr>
          <w:spacing w:val="-1"/>
        </w:rPr>
        <w:t xml:space="preserve"> </w:t>
      </w:r>
      <w:r w:rsidRPr="00683E8F">
        <w:t>(BMI)</w:t>
      </w:r>
      <w:r w:rsidRPr="00683E8F">
        <w:rPr>
          <w:spacing w:val="-3"/>
        </w:rPr>
        <w:t xml:space="preserve"> </w:t>
      </w:r>
      <w:r w:rsidRPr="00683E8F">
        <w:t>is</w:t>
      </w:r>
      <w:r w:rsidRPr="00683E8F">
        <w:rPr>
          <w:spacing w:val="-3"/>
        </w:rPr>
        <w:t xml:space="preserve"> </w:t>
      </w:r>
      <w:r w:rsidRPr="00683E8F">
        <w:t>the</w:t>
      </w:r>
      <w:r w:rsidRPr="00683E8F">
        <w:rPr>
          <w:spacing w:val="-3"/>
        </w:rPr>
        <w:t xml:space="preserve"> </w:t>
      </w:r>
      <w:r w:rsidRPr="00683E8F">
        <w:t>weight</w:t>
      </w:r>
      <w:r w:rsidRPr="00683E8F">
        <w:rPr>
          <w:spacing w:val="-2"/>
        </w:rPr>
        <w:t xml:space="preserve"> </w:t>
      </w:r>
      <w:r w:rsidRPr="00683E8F">
        <w:t>in kilograms</w:t>
      </w:r>
      <w:r w:rsidRPr="00683E8F">
        <w:rPr>
          <w:spacing w:val="-4"/>
        </w:rPr>
        <w:t xml:space="preserve"> </w:t>
      </w:r>
      <w:r w:rsidRPr="00683E8F">
        <w:t>divided</w:t>
      </w:r>
      <w:r w:rsidRPr="00683E8F">
        <w:rPr>
          <w:spacing w:val="-1"/>
        </w:rPr>
        <w:t xml:space="preserve"> </w:t>
      </w:r>
      <w:r w:rsidRPr="00683E8F">
        <w:t>by</w:t>
      </w:r>
      <w:r w:rsidRPr="00683E8F">
        <w:rPr>
          <w:spacing w:val="-2"/>
        </w:rPr>
        <w:t xml:space="preserve"> </w:t>
      </w:r>
      <w:r w:rsidRPr="00683E8F">
        <w:t>the</w:t>
      </w:r>
      <w:r w:rsidRPr="00683E8F">
        <w:rPr>
          <w:spacing w:val="-2"/>
        </w:rPr>
        <w:t xml:space="preserve"> </w:t>
      </w:r>
      <w:r w:rsidRPr="00683E8F">
        <w:t>square</w:t>
      </w:r>
      <w:r w:rsidRPr="00683E8F">
        <w:rPr>
          <w:spacing w:val="-3"/>
        </w:rPr>
        <w:t xml:space="preserve"> </w:t>
      </w:r>
      <w:r w:rsidRPr="00683E8F">
        <w:t>of</w:t>
      </w:r>
      <w:r w:rsidRPr="00683E8F">
        <w:rPr>
          <w:spacing w:val="-4"/>
        </w:rPr>
        <w:t xml:space="preserve"> </w:t>
      </w:r>
      <w:r w:rsidRPr="00683E8F">
        <w:t>the</w:t>
      </w:r>
      <w:r w:rsidRPr="00683E8F">
        <w:rPr>
          <w:spacing w:val="-2"/>
        </w:rPr>
        <w:t xml:space="preserve"> </w:t>
      </w:r>
      <w:r w:rsidRPr="00683E8F">
        <w:t>height</w:t>
      </w:r>
      <w:r w:rsidRPr="00683E8F">
        <w:rPr>
          <w:spacing w:val="-2"/>
        </w:rPr>
        <w:t xml:space="preserve"> </w:t>
      </w:r>
      <w:r w:rsidRPr="00683E8F">
        <w:t>in</w:t>
      </w:r>
      <w:r w:rsidRPr="00683E8F">
        <w:rPr>
          <w:spacing w:val="-1"/>
        </w:rPr>
        <w:t xml:space="preserve"> </w:t>
      </w:r>
      <w:r w:rsidRPr="00683E8F">
        <w:t>meters.</w:t>
      </w:r>
    </w:p>
    <w:p w14:paraId="05402E7F" w14:textId="77777777" w:rsidR="00CA7258" w:rsidRPr="00683E8F" w:rsidRDefault="00CA7258" w:rsidP="00CA7258">
      <w:pPr>
        <w:tabs>
          <w:tab w:val="left" w:pos="980"/>
          <w:tab w:val="left" w:pos="981"/>
        </w:tabs>
        <w:ind w:right="-613"/>
      </w:pPr>
      <w:r w:rsidRPr="00683E8F">
        <w:rPr>
          <w:b/>
          <w:sz w:val="24"/>
          <w:vertAlign w:val="superscript"/>
        </w:rPr>
        <w:t>b</w:t>
      </w:r>
      <w:r w:rsidRPr="00683E8F">
        <w:rPr>
          <w:b/>
          <w:spacing w:val="-7"/>
          <w:sz w:val="24"/>
        </w:rPr>
        <w:t xml:space="preserve"> </w:t>
      </w:r>
      <w:r w:rsidRPr="00683E8F">
        <w:t>Modified</w:t>
      </w:r>
      <w:r w:rsidRPr="00683E8F">
        <w:rPr>
          <w:spacing w:val="-2"/>
        </w:rPr>
        <w:t xml:space="preserve"> </w:t>
      </w:r>
      <w:r w:rsidRPr="00683E8F">
        <w:t>Early</w:t>
      </w:r>
      <w:r w:rsidRPr="00683E8F">
        <w:rPr>
          <w:spacing w:val="-2"/>
        </w:rPr>
        <w:t xml:space="preserve"> </w:t>
      </w:r>
      <w:r w:rsidRPr="00683E8F">
        <w:t>warning</w:t>
      </w:r>
      <w:r w:rsidRPr="00683E8F">
        <w:rPr>
          <w:spacing w:val="-2"/>
        </w:rPr>
        <w:t xml:space="preserve"> </w:t>
      </w:r>
      <w:r w:rsidRPr="00683E8F">
        <w:t>score</w:t>
      </w:r>
      <w:r w:rsidRPr="00683E8F">
        <w:rPr>
          <w:spacing w:val="-1"/>
        </w:rPr>
        <w:t xml:space="preserve"> </w:t>
      </w:r>
      <w:r w:rsidRPr="00683E8F">
        <w:t>-</w:t>
      </w:r>
      <w:r w:rsidRPr="00683E8F">
        <w:rPr>
          <w:spacing w:val="-3"/>
        </w:rPr>
        <w:t xml:space="preserve"> </w:t>
      </w:r>
      <w:r w:rsidRPr="00683E8F">
        <w:t>2</w:t>
      </w:r>
      <w:r w:rsidRPr="00683E8F">
        <w:rPr>
          <w:spacing w:val="-3"/>
        </w:rPr>
        <w:t xml:space="preserve"> </w:t>
      </w:r>
      <w:r w:rsidRPr="00683E8F">
        <w:t>(MEWS-2)</w:t>
      </w:r>
      <w:r w:rsidRPr="00683E8F">
        <w:rPr>
          <w:spacing w:val="-2"/>
        </w:rPr>
        <w:t xml:space="preserve"> </w:t>
      </w:r>
      <w:r w:rsidRPr="00683E8F">
        <w:t>is</w:t>
      </w:r>
      <w:r w:rsidRPr="00683E8F">
        <w:rPr>
          <w:spacing w:val="-4"/>
        </w:rPr>
        <w:t xml:space="preserve"> </w:t>
      </w:r>
      <w:r w:rsidRPr="00683E8F">
        <w:t>a</w:t>
      </w:r>
      <w:r w:rsidRPr="00683E8F">
        <w:rPr>
          <w:spacing w:val="-2"/>
        </w:rPr>
        <w:t xml:space="preserve"> </w:t>
      </w:r>
      <w:r w:rsidRPr="00683E8F">
        <w:t>guide</w:t>
      </w:r>
      <w:r w:rsidRPr="00683E8F">
        <w:rPr>
          <w:spacing w:val="-3"/>
        </w:rPr>
        <w:t xml:space="preserve"> </w:t>
      </w:r>
      <w:r w:rsidRPr="00683E8F">
        <w:t>widely</w:t>
      </w:r>
      <w:r w:rsidRPr="00683E8F">
        <w:rPr>
          <w:spacing w:val="-1"/>
        </w:rPr>
        <w:t xml:space="preserve"> </w:t>
      </w:r>
      <w:r w:rsidRPr="00683E8F">
        <w:t>used</w:t>
      </w:r>
      <w:r w:rsidRPr="00683E8F">
        <w:rPr>
          <w:spacing w:val="-2"/>
        </w:rPr>
        <w:t xml:space="preserve"> </w:t>
      </w:r>
      <w:r w:rsidRPr="00683E8F">
        <w:t>by</w:t>
      </w:r>
      <w:r w:rsidRPr="00683E8F">
        <w:rPr>
          <w:spacing w:val="-2"/>
        </w:rPr>
        <w:t xml:space="preserve"> </w:t>
      </w:r>
      <w:r w:rsidRPr="00683E8F">
        <w:t>medical services</w:t>
      </w:r>
      <w:r w:rsidRPr="00683E8F">
        <w:rPr>
          <w:spacing w:val="-3"/>
        </w:rPr>
        <w:t xml:space="preserve"> </w:t>
      </w:r>
      <w:r w:rsidRPr="00683E8F">
        <w:t>to</w:t>
      </w:r>
      <w:r w:rsidRPr="00683E8F">
        <w:rPr>
          <w:spacing w:val="-2"/>
        </w:rPr>
        <w:t xml:space="preserve"> </w:t>
      </w:r>
      <w:r w:rsidRPr="00683E8F">
        <w:t>determine</w:t>
      </w:r>
      <w:r w:rsidRPr="00683E8F">
        <w:rPr>
          <w:spacing w:val="-3"/>
        </w:rPr>
        <w:t xml:space="preserve"> </w:t>
      </w:r>
      <w:r w:rsidRPr="00683E8F">
        <w:t>the degree</w:t>
      </w:r>
      <w:r w:rsidRPr="00683E8F">
        <w:rPr>
          <w:spacing w:val="-4"/>
        </w:rPr>
        <w:t xml:space="preserve"> </w:t>
      </w:r>
      <w:r w:rsidRPr="00683E8F">
        <w:t>of</w:t>
      </w:r>
      <w:r w:rsidRPr="00683E8F">
        <w:rPr>
          <w:spacing w:val="-4"/>
        </w:rPr>
        <w:t xml:space="preserve"> </w:t>
      </w:r>
      <w:r w:rsidRPr="00683E8F">
        <w:t>illness</w:t>
      </w:r>
      <w:r w:rsidRPr="00683E8F">
        <w:rPr>
          <w:spacing w:val="-4"/>
        </w:rPr>
        <w:t xml:space="preserve"> </w:t>
      </w:r>
      <w:r w:rsidRPr="00683E8F">
        <w:t>of</w:t>
      </w:r>
      <w:r w:rsidRPr="00683E8F">
        <w:rPr>
          <w:spacing w:val="-4"/>
        </w:rPr>
        <w:t xml:space="preserve"> </w:t>
      </w:r>
      <w:r w:rsidRPr="00683E8F">
        <w:t>a</w:t>
      </w:r>
      <w:r w:rsidRPr="00683E8F">
        <w:rPr>
          <w:spacing w:val="-2"/>
        </w:rPr>
        <w:t xml:space="preserve"> </w:t>
      </w:r>
      <w:r w:rsidRPr="00683E8F">
        <w:t>patient</w:t>
      </w:r>
      <w:r w:rsidRPr="00683E8F">
        <w:rPr>
          <w:spacing w:val="-2"/>
        </w:rPr>
        <w:t xml:space="preserve"> </w:t>
      </w:r>
      <w:r w:rsidRPr="00683E8F">
        <w:t>based</w:t>
      </w:r>
      <w:r w:rsidRPr="00683E8F">
        <w:rPr>
          <w:spacing w:val="-3"/>
        </w:rPr>
        <w:t xml:space="preserve"> </w:t>
      </w:r>
      <w:r w:rsidRPr="00683E8F">
        <w:t>on</w:t>
      </w:r>
      <w:r w:rsidRPr="00683E8F">
        <w:rPr>
          <w:spacing w:val="-2"/>
        </w:rPr>
        <w:t xml:space="preserve"> </w:t>
      </w:r>
      <w:r w:rsidRPr="00683E8F">
        <w:t>their</w:t>
      </w:r>
      <w:r w:rsidRPr="00683E8F">
        <w:rPr>
          <w:spacing w:val="-2"/>
        </w:rPr>
        <w:t xml:space="preserve"> </w:t>
      </w:r>
      <w:r w:rsidRPr="00683E8F">
        <w:t>vital</w:t>
      </w:r>
      <w:r w:rsidRPr="00683E8F">
        <w:rPr>
          <w:spacing w:val="-2"/>
        </w:rPr>
        <w:t xml:space="preserve"> </w:t>
      </w:r>
      <w:r w:rsidRPr="00683E8F">
        <w:t>signs</w:t>
      </w:r>
      <w:r w:rsidRPr="00683E8F">
        <w:rPr>
          <w:spacing w:val="-4"/>
        </w:rPr>
        <w:t xml:space="preserve"> </w:t>
      </w:r>
      <w:r w:rsidRPr="00683E8F">
        <w:t>including</w:t>
      </w:r>
      <w:r w:rsidRPr="00683E8F">
        <w:rPr>
          <w:spacing w:val="-3"/>
        </w:rPr>
        <w:t xml:space="preserve"> </w:t>
      </w:r>
      <w:r w:rsidRPr="00683E8F">
        <w:t>respiratory</w:t>
      </w:r>
      <w:r w:rsidRPr="00683E8F">
        <w:rPr>
          <w:spacing w:val="-3"/>
        </w:rPr>
        <w:t xml:space="preserve"> </w:t>
      </w:r>
      <w:r w:rsidRPr="00683E8F">
        <w:t>rate,</w:t>
      </w:r>
      <w:r w:rsidRPr="00683E8F">
        <w:rPr>
          <w:spacing w:val="-2"/>
        </w:rPr>
        <w:t xml:space="preserve"> </w:t>
      </w:r>
      <w:r w:rsidRPr="00683E8F">
        <w:t>oxygen</w:t>
      </w:r>
      <w:r w:rsidRPr="00683E8F">
        <w:rPr>
          <w:spacing w:val="-2"/>
        </w:rPr>
        <w:t xml:space="preserve"> </w:t>
      </w:r>
      <w:r w:rsidRPr="00683E8F">
        <w:t>saturations, temperature,</w:t>
      </w:r>
      <w:r w:rsidRPr="00683E8F">
        <w:rPr>
          <w:spacing w:val="-3"/>
        </w:rPr>
        <w:t xml:space="preserve"> </w:t>
      </w:r>
      <w:r w:rsidRPr="00683E8F">
        <w:t>blood</w:t>
      </w:r>
      <w:r w:rsidRPr="00683E8F">
        <w:rPr>
          <w:spacing w:val="-2"/>
        </w:rPr>
        <w:t xml:space="preserve"> </w:t>
      </w:r>
      <w:r w:rsidRPr="00683E8F">
        <w:t>pressure,</w:t>
      </w:r>
      <w:r w:rsidRPr="00683E8F">
        <w:rPr>
          <w:spacing w:val="1"/>
        </w:rPr>
        <w:t xml:space="preserve"> </w:t>
      </w:r>
      <w:r w:rsidRPr="00683E8F">
        <w:t>and</w:t>
      </w:r>
      <w:r w:rsidRPr="00683E8F">
        <w:rPr>
          <w:spacing w:val="-2"/>
        </w:rPr>
        <w:t xml:space="preserve"> </w:t>
      </w:r>
      <w:r w:rsidRPr="00683E8F">
        <w:t>heart</w:t>
      </w:r>
      <w:r w:rsidRPr="00683E8F">
        <w:rPr>
          <w:spacing w:val="-2"/>
        </w:rPr>
        <w:t xml:space="preserve"> </w:t>
      </w:r>
      <w:r w:rsidRPr="00683E8F">
        <w:t>rate.</w:t>
      </w:r>
      <w:r w:rsidRPr="00683E8F">
        <w:rPr>
          <w:spacing w:val="-3"/>
        </w:rPr>
        <w:t xml:space="preserve"> </w:t>
      </w:r>
      <w:r w:rsidRPr="00683E8F">
        <w:t>Vital</w:t>
      </w:r>
      <w:r w:rsidRPr="00683E8F">
        <w:rPr>
          <w:spacing w:val="-2"/>
        </w:rPr>
        <w:t xml:space="preserve"> </w:t>
      </w:r>
      <w:r w:rsidRPr="00683E8F">
        <w:t>signs</w:t>
      </w:r>
      <w:r w:rsidRPr="00683E8F">
        <w:rPr>
          <w:spacing w:val="-2"/>
        </w:rPr>
        <w:t xml:space="preserve"> </w:t>
      </w:r>
      <w:r w:rsidRPr="00683E8F">
        <w:t>collected</w:t>
      </w:r>
      <w:r w:rsidRPr="00683E8F">
        <w:rPr>
          <w:spacing w:val="-2"/>
        </w:rPr>
        <w:t xml:space="preserve"> </w:t>
      </w:r>
      <w:r w:rsidRPr="00683E8F">
        <w:t>at</w:t>
      </w:r>
      <w:r w:rsidRPr="00683E8F">
        <w:rPr>
          <w:spacing w:val="-2"/>
        </w:rPr>
        <w:t xml:space="preserve"> </w:t>
      </w:r>
      <w:r w:rsidRPr="00683E8F">
        <w:t>the</w:t>
      </w:r>
      <w:r w:rsidRPr="00683E8F">
        <w:rPr>
          <w:spacing w:val="-3"/>
        </w:rPr>
        <w:t xml:space="preserve"> </w:t>
      </w:r>
      <w:r w:rsidRPr="00683E8F">
        <w:t>point</w:t>
      </w:r>
      <w:r w:rsidRPr="00683E8F">
        <w:rPr>
          <w:spacing w:val="-2"/>
        </w:rPr>
        <w:t xml:space="preserve"> </w:t>
      </w:r>
      <w:r w:rsidRPr="00683E8F">
        <w:t>of</w:t>
      </w:r>
      <w:r w:rsidRPr="00683E8F">
        <w:rPr>
          <w:spacing w:val="-4"/>
        </w:rPr>
        <w:t xml:space="preserve"> </w:t>
      </w:r>
      <w:r w:rsidRPr="00683E8F">
        <w:t>admission</w:t>
      </w:r>
      <w:r w:rsidRPr="00683E8F">
        <w:rPr>
          <w:spacing w:val="-2"/>
        </w:rPr>
        <w:t xml:space="preserve"> </w:t>
      </w:r>
      <w:r w:rsidRPr="00683E8F">
        <w:t>for</w:t>
      </w:r>
      <w:r w:rsidRPr="00683E8F">
        <w:rPr>
          <w:spacing w:val="-2"/>
        </w:rPr>
        <w:t xml:space="preserve"> </w:t>
      </w:r>
      <w:r w:rsidRPr="00683E8F">
        <w:t>acute</w:t>
      </w:r>
      <w:r w:rsidRPr="00683E8F">
        <w:rPr>
          <w:spacing w:val="-3"/>
        </w:rPr>
        <w:t xml:space="preserve"> </w:t>
      </w:r>
      <w:r w:rsidRPr="00683E8F">
        <w:t>disease groups.</w:t>
      </w:r>
    </w:p>
    <w:p w14:paraId="0A44767D" w14:textId="77777777" w:rsidR="00CA7258" w:rsidRPr="00683E8F" w:rsidRDefault="00CA7258" w:rsidP="00CA7258">
      <w:pPr>
        <w:tabs>
          <w:tab w:val="left" w:pos="980"/>
          <w:tab w:val="left" w:pos="981"/>
        </w:tabs>
        <w:ind w:right="-613"/>
      </w:pPr>
      <w:r w:rsidRPr="00683E8F">
        <w:rPr>
          <w:b/>
          <w:spacing w:val="-1"/>
          <w:sz w:val="24"/>
          <w:vertAlign w:val="superscript"/>
        </w:rPr>
        <w:t>c</w:t>
      </w:r>
      <w:r w:rsidRPr="00683E8F">
        <w:rPr>
          <w:b/>
          <w:spacing w:val="-20"/>
          <w:sz w:val="24"/>
        </w:rPr>
        <w:t xml:space="preserve"> </w:t>
      </w:r>
      <w:r w:rsidRPr="00683E8F">
        <w:rPr>
          <w:spacing w:val="-1"/>
        </w:rPr>
        <w:t>Participants were asked</w:t>
      </w:r>
      <w:r w:rsidRPr="00683E8F">
        <w:t xml:space="preserve"> </w:t>
      </w:r>
      <w:r w:rsidRPr="00683E8F">
        <w:rPr>
          <w:spacing w:val="-1"/>
        </w:rPr>
        <w:t>to</w:t>
      </w:r>
      <w:r w:rsidRPr="00683E8F">
        <w:t xml:space="preserve"> </w:t>
      </w:r>
      <w:r w:rsidRPr="00683E8F">
        <w:rPr>
          <w:spacing w:val="-1"/>
        </w:rPr>
        <w:t>determine their</w:t>
      </w:r>
      <w:r w:rsidRPr="00683E8F">
        <w:t xml:space="preserve"> degree</w:t>
      </w:r>
      <w:r w:rsidRPr="00683E8F">
        <w:rPr>
          <w:spacing w:val="-1"/>
        </w:rPr>
        <w:t xml:space="preserve"> </w:t>
      </w:r>
      <w:r w:rsidRPr="00683E8F">
        <w:t>of</w:t>
      </w:r>
      <w:r w:rsidRPr="00683E8F">
        <w:rPr>
          <w:spacing w:val="-2"/>
        </w:rPr>
        <w:t xml:space="preserve"> </w:t>
      </w:r>
      <w:r w:rsidRPr="00683E8F">
        <w:t>breathlessness, cough and wheeze</w:t>
      </w:r>
      <w:r w:rsidRPr="00683E8F">
        <w:rPr>
          <w:spacing w:val="1"/>
        </w:rPr>
        <w:t xml:space="preserve"> </w:t>
      </w:r>
      <w:r w:rsidRPr="00683E8F">
        <w:t>on a</w:t>
      </w:r>
      <w:r w:rsidRPr="00683E8F">
        <w:rPr>
          <w:spacing w:val="1"/>
        </w:rPr>
        <w:t xml:space="preserve"> </w:t>
      </w:r>
      <w:r w:rsidRPr="00683E8F">
        <w:t>100mm</w:t>
      </w:r>
      <w:r w:rsidRPr="00683E8F">
        <w:rPr>
          <w:spacing w:val="1"/>
        </w:rPr>
        <w:t xml:space="preserve"> </w:t>
      </w:r>
      <w:r w:rsidRPr="00683E8F">
        <w:t>visual analogue</w:t>
      </w:r>
      <w:r w:rsidRPr="00683E8F">
        <w:rPr>
          <w:spacing w:val="-4"/>
        </w:rPr>
        <w:t xml:space="preserve"> </w:t>
      </w:r>
      <w:r w:rsidRPr="00683E8F">
        <w:t>scale</w:t>
      </w:r>
      <w:r w:rsidRPr="00683E8F">
        <w:rPr>
          <w:spacing w:val="-4"/>
        </w:rPr>
        <w:t xml:space="preserve"> </w:t>
      </w:r>
      <w:r w:rsidRPr="00683E8F">
        <w:t>(VAS)</w:t>
      </w:r>
      <w:r w:rsidRPr="00683E8F">
        <w:rPr>
          <w:spacing w:val="-3"/>
        </w:rPr>
        <w:t xml:space="preserve"> </w:t>
      </w:r>
      <w:r w:rsidRPr="00683E8F">
        <w:t>on</w:t>
      </w:r>
      <w:r w:rsidRPr="00683E8F">
        <w:rPr>
          <w:spacing w:val="-3"/>
        </w:rPr>
        <w:t xml:space="preserve"> </w:t>
      </w:r>
      <w:r w:rsidRPr="00683E8F">
        <w:t>admission.</w:t>
      </w:r>
      <w:r w:rsidRPr="00683E8F">
        <w:rPr>
          <w:spacing w:val="-3"/>
        </w:rPr>
        <w:t xml:space="preserve"> </w:t>
      </w:r>
      <w:r w:rsidRPr="00683E8F">
        <w:t>Higher</w:t>
      </w:r>
      <w:r w:rsidRPr="00683E8F">
        <w:rPr>
          <w:spacing w:val="-3"/>
        </w:rPr>
        <w:t xml:space="preserve"> </w:t>
      </w:r>
      <w:r w:rsidRPr="00683E8F">
        <w:t>scores</w:t>
      </w:r>
      <w:r w:rsidRPr="00683E8F">
        <w:rPr>
          <w:spacing w:val="-4"/>
        </w:rPr>
        <w:t xml:space="preserve"> </w:t>
      </w:r>
      <w:r w:rsidRPr="00683E8F">
        <w:t>indicate</w:t>
      </w:r>
      <w:r w:rsidRPr="00683E8F">
        <w:rPr>
          <w:spacing w:val="-1"/>
        </w:rPr>
        <w:t xml:space="preserve"> </w:t>
      </w:r>
      <w:r w:rsidRPr="00683E8F">
        <w:t>worse</w:t>
      </w:r>
      <w:r w:rsidRPr="00683E8F">
        <w:rPr>
          <w:spacing w:val="-4"/>
        </w:rPr>
        <w:t xml:space="preserve"> </w:t>
      </w:r>
      <w:r w:rsidRPr="00683E8F">
        <w:t>symptoms.</w:t>
      </w:r>
    </w:p>
    <w:p w14:paraId="7F823D4C" w14:textId="77777777" w:rsidR="00CA7258" w:rsidRPr="00683E8F" w:rsidRDefault="00CA7258" w:rsidP="00CA7258">
      <w:pPr>
        <w:tabs>
          <w:tab w:val="left" w:pos="980"/>
          <w:tab w:val="left" w:pos="981"/>
        </w:tabs>
        <w:ind w:right="-613"/>
      </w:pPr>
      <w:r w:rsidRPr="00683E8F">
        <w:rPr>
          <w:b/>
          <w:spacing w:val="-1"/>
          <w:sz w:val="24"/>
          <w:vertAlign w:val="superscript"/>
        </w:rPr>
        <w:t>d</w:t>
      </w:r>
      <w:r w:rsidRPr="00683E8F">
        <w:rPr>
          <w:b/>
          <w:spacing w:val="-21"/>
          <w:sz w:val="24"/>
        </w:rPr>
        <w:t xml:space="preserve"> </w:t>
      </w:r>
      <w:r w:rsidRPr="00683E8F">
        <w:rPr>
          <w:spacing w:val="-1"/>
        </w:rPr>
        <w:t>Extended</w:t>
      </w:r>
      <w:r w:rsidRPr="00683E8F">
        <w:t xml:space="preserve"> </w:t>
      </w:r>
      <w:r w:rsidRPr="00683E8F">
        <w:rPr>
          <w:spacing w:val="-1"/>
        </w:rPr>
        <w:t>Medical</w:t>
      </w:r>
      <w:r w:rsidRPr="00683E8F">
        <w:t xml:space="preserve"> </w:t>
      </w:r>
      <w:r w:rsidRPr="00683E8F">
        <w:rPr>
          <w:spacing w:val="-1"/>
        </w:rPr>
        <w:t>research</w:t>
      </w:r>
      <w:r w:rsidRPr="00683E8F">
        <w:t xml:space="preserve"> </w:t>
      </w:r>
      <w:r w:rsidRPr="00683E8F">
        <w:rPr>
          <w:spacing w:val="-1"/>
        </w:rPr>
        <w:t>Council (</w:t>
      </w:r>
      <w:proofErr w:type="spellStart"/>
      <w:r w:rsidRPr="00683E8F">
        <w:rPr>
          <w:spacing w:val="-1"/>
        </w:rPr>
        <w:t>eMRC</w:t>
      </w:r>
      <w:proofErr w:type="spellEnd"/>
      <w:r w:rsidRPr="00683E8F">
        <w:rPr>
          <w:spacing w:val="-1"/>
        </w:rPr>
        <w:t>)</w:t>
      </w:r>
      <w:r w:rsidRPr="00683E8F">
        <w:rPr>
          <w:spacing w:val="2"/>
        </w:rPr>
        <w:t xml:space="preserve"> </w:t>
      </w:r>
      <w:r w:rsidRPr="00683E8F">
        <w:rPr>
          <w:spacing w:val="-1"/>
        </w:rPr>
        <w:t xml:space="preserve">scale </w:t>
      </w:r>
      <w:r w:rsidRPr="00683E8F">
        <w:t>is</w:t>
      </w:r>
      <w:r w:rsidRPr="00683E8F">
        <w:rPr>
          <w:spacing w:val="-2"/>
        </w:rPr>
        <w:t xml:space="preserve"> </w:t>
      </w:r>
      <w:r w:rsidRPr="00683E8F">
        <w:t>a validated measure</w:t>
      </w:r>
      <w:r w:rsidRPr="00683E8F">
        <w:rPr>
          <w:spacing w:val="-1"/>
        </w:rPr>
        <w:t xml:space="preserve"> </w:t>
      </w:r>
      <w:r w:rsidRPr="00683E8F">
        <w:t>of</w:t>
      </w:r>
      <w:r w:rsidRPr="00683E8F">
        <w:rPr>
          <w:spacing w:val="-2"/>
        </w:rPr>
        <w:t xml:space="preserve"> </w:t>
      </w:r>
      <w:r w:rsidRPr="00683E8F">
        <w:t>perceived respiratory disability, scored</w:t>
      </w:r>
      <w:r w:rsidRPr="00683E8F">
        <w:rPr>
          <w:spacing w:val="-2"/>
        </w:rPr>
        <w:t xml:space="preserve"> </w:t>
      </w:r>
      <w:r w:rsidRPr="00683E8F">
        <w:t>from</w:t>
      </w:r>
      <w:r w:rsidRPr="00683E8F">
        <w:rPr>
          <w:spacing w:val="-2"/>
        </w:rPr>
        <w:t xml:space="preserve"> </w:t>
      </w:r>
      <w:r w:rsidRPr="00683E8F">
        <w:t>1</w:t>
      </w:r>
      <w:r w:rsidRPr="00683E8F">
        <w:rPr>
          <w:spacing w:val="-2"/>
        </w:rPr>
        <w:t xml:space="preserve"> </w:t>
      </w:r>
      <w:r w:rsidRPr="00683E8F">
        <w:t>to</w:t>
      </w:r>
      <w:r w:rsidRPr="00683E8F">
        <w:rPr>
          <w:spacing w:val="-1"/>
        </w:rPr>
        <w:t xml:space="preserve"> </w:t>
      </w:r>
      <w:r w:rsidRPr="00683E8F">
        <w:t>5b.</w:t>
      </w:r>
      <w:r w:rsidRPr="00683E8F">
        <w:rPr>
          <w:spacing w:val="-2"/>
        </w:rPr>
        <w:t xml:space="preserve"> </w:t>
      </w:r>
      <w:r w:rsidRPr="00683E8F">
        <w:t>Higher</w:t>
      </w:r>
      <w:r w:rsidRPr="00683E8F">
        <w:rPr>
          <w:spacing w:val="-1"/>
        </w:rPr>
        <w:t xml:space="preserve"> </w:t>
      </w:r>
      <w:r w:rsidRPr="00683E8F">
        <w:t>scores</w:t>
      </w:r>
      <w:r w:rsidRPr="00683E8F">
        <w:rPr>
          <w:spacing w:val="-3"/>
        </w:rPr>
        <w:t xml:space="preserve"> </w:t>
      </w:r>
      <w:r w:rsidRPr="00683E8F">
        <w:t>indicate worse</w:t>
      </w:r>
      <w:r w:rsidRPr="00683E8F">
        <w:rPr>
          <w:spacing w:val="-2"/>
        </w:rPr>
        <w:t xml:space="preserve"> </w:t>
      </w:r>
      <w:r w:rsidRPr="00683E8F">
        <w:t>disability.</w:t>
      </w:r>
    </w:p>
    <w:p w14:paraId="42768D09" w14:textId="77777777" w:rsidR="00CA7258" w:rsidRPr="00683E8F" w:rsidRDefault="00CA7258" w:rsidP="00CA7258">
      <w:pPr>
        <w:tabs>
          <w:tab w:val="left" w:pos="980"/>
          <w:tab w:val="left" w:pos="981"/>
        </w:tabs>
        <w:ind w:right="-613"/>
      </w:pPr>
      <w:r w:rsidRPr="00683E8F">
        <w:t>*</w:t>
      </w:r>
      <w:r w:rsidRPr="00683E8F">
        <w:rPr>
          <w:spacing w:val="-3"/>
        </w:rPr>
        <w:t xml:space="preserve"> </w:t>
      </w:r>
      <w:r w:rsidRPr="00683E8F">
        <w:t>Data</w:t>
      </w:r>
      <w:r w:rsidRPr="00683E8F">
        <w:rPr>
          <w:spacing w:val="-2"/>
        </w:rPr>
        <w:t xml:space="preserve"> </w:t>
      </w:r>
      <w:r w:rsidRPr="00683E8F">
        <w:t>is</w:t>
      </w:r>
      <w:r w:rsidRPr="00683E8F">
        <w:rPr>
          <w:spacing w:val="-2"/>
        </w:rPr>
        <w:t xml:space="preserve"> </w:t>
      </w:r>
      <w:r w:rsidRPr="00683E8F">
        <w:t>expressed</w:t>
      </w:r>
      <w:r w:rsidRPr="00683E8F">
        <w:rPr>
          <w:spacing w:val="-2"/>
        </w:rPr>
        <w:t xml:space="preserve"> </w:t>
      </w:r>
      <w:r w:rsidRPr="00683E8F">
        <w:t>as mean</w:t>
      </w:r>
      <w:r w:rsidRPr="00683E8F">
        <w:rPr>
          <w:spacing w:val="-1"/>
        </w:rPr>
        <w:t xml:space="preserve"> </w:t>
      </w:r>
      <w:r w:rsidRPr="00683E8F">
        <w:t>(SD)</w:t>
      </w:r>
      <w:r w:rsidRPr="00683E8F">
        <w:rPr>
          <w:spacing w:val="-3"/>
        </w:rPr>
        <w:t xml:space="preserve"> </w:t>
      </w:r>
      <w:r w:rsidRPr="00683E8F">
        <w:t>or</w:t>
      </w:r>
      <w:r w:rsidRPr="00683E8F">
        <w:rPr>
          <w:spacing w:val="-2"/>
        </w:rPr>
        <w:t xml:space="preserve"> </w:t>
      </w:r>
      <w:r w:rsidRPr="00683E8F">
        <w:t>n</w:t>
      </w:r>
      <w:r w:rsidRPr="00683E8F">
        <w:rPr>
          <w:spacing w:val="-1"/>
        </w:rPr>
        <w:t xml:space="preserve"> </w:t>
      </w:r>
      <w:r w:rsidRPr="00683E8F">
        <w:t>(%) ±</w:t>
      </w:r>
      <w:r w:rsidRPr="00683E8F">
        <w:rPr>
          <w:spacing w:val="-3"/>
        </w:rPr>
        <w:t xml:space="preserve"> </w:t>
      </w:r>
      <w:r w:rsidRPr="00683E8F">
        <w:t>(SD), ^</w:t>
      </w:r>
      <w:r w:rsidRPr="00683E8F">
        <w:rPr>
          <w:spacing w:val="-3"/>
        </w:rPr>
        <w:t xml:space="preserve"> </w:t>
      </w:r>
      <w:r w:rsidRPr="00683E8F">
        <w:t>Data</w:t>
      </w:r>
      <w:r w:rsidRPr="00683E8F">
        <w:rPr>
          <w:spacing w:val="-1"/>
        </w:rPr>
        <w:t xml:space="preserve"> </w:t>
      </w:r>
      <w:r w:rsidRPr="00683E8F">
        <w:t>expressed</w:t>
      </w:r>
      <w:r w:rsidRPr="00683E8F">
        <w:rPr>
          <w:spacing w:val="-2"/>
        </w:rPr>
        <w:t xml:space="preserve"> </w:t>
      </w:r>
      <w:r w:rsidRPr="00683E8F">
        <w:t>as median</w:t>
      </w:r>
      <w:r w:rsidRPr="00683E8F">
        <w:rPr>
          <w:spacing w:val="-1"/>
        </w:rPr>
        <w:t xml:space="preserve"> </w:t>
      </w:r>
      <w:r w:rsidRPr="00683E8F">
        <w:t>(IQ</w:t>
      </w:r>
      <w:r w:rsidRPr="00683E8F">
        <w:rPr>
          <w:spacing w:val="-2"/>
        </w:rPr>
        <w:t xml:space="preserve"> </w:t>
      </w:r>
      <w:r w:rsidRPr="00683E8F">
        <w:t>range), **</w:t>
      </w:r>
      <w:r w:rsidRPr="00683E8F">
        <w:rPr>
          <w:spacing w:val="-3"/>
        </w:rPr>
        <w:t xml:space="preserve"> </w:t>
      </w:r>
      <w:proofErr w:type="spellStart"/>
      <w:r w:rsidRPr="00683E8F">
        <w:t>Kruskal</w:t>
      </w:r>
      <w:proofErr w:type="spellEnd"/>
      <w:r w:rsidRPr="00683E8F">
        <w:t>-Wallis</w:t>
      </w:r>
      <w:r w:rsidRPr="00683E8F">
        <w:rPr>
          <w:spacing w:val="-3"/>
        </w:rPr>
        <w:t xml:space="preserve"> </w:t>
      </w:r>
      <w:r w:rsidRPr="00683E8F">
        <w:t>test comparing</w:t>
      </w:r>
      <w:r w:rsidRPr="00683E8F">
        <w:rPr>
          <w:spacing w:val="-4"/>
        </w:rPr>
        <w:t xml:space="preserve"> </w:t>
      </w:r>
      <w:r w:rsidRPr="00683E8F">
        <w:t>non-parametric</w:t>
      </w:r>
      <w:r w:rsidRPr="00683E8F">
        <w:rPr>
          <w:spacing w:val="-3"/>
        </w:rPr>
        <w:t xml:space="preserve"> </w:t>
      </w:r>
      <w:r w:rsidRPr="00683E8F">
        <w:t>data,</w:t>
      </w:r>
      <w:r w:rsidRPr="00683E8F">
        <w:rPr>
          <w:spacing w:val="-1"/>
        </w:rPr>
        <w:t xml:space="preserve"> </w:t>
      </w:r>
      <w:r w:rsidRPr="00683E8F">
        <w:t>¥</w:t>
      </w:r>
      <w:r w:rsidRPr="00683E8F">
        <w:rPr>
          <w:spacing w:val="-2"/>
        </w:rPr>
        <w:t xml:space="preserve"> </w:t>
      </w:r>
      <w:r w:rsidRPr="00683E8F">
        <w:t>Pearson</w:t>
      </w:r>
      <w:r w:rsidRPr="00683E8F">
        <w:rPr>
          <w:spacing w:val="-3"/>
        </w:rPr>
        <w:t xml:space="preserve"> </w:t>
      </w:r>
      <w:r w:rsidRPr="00683E8F">
        <w:t>Chi</w:t>
      </w:r>
      <w:r w:rsidRPr="00683E8F">
        <w:rPr>
          <w:spacing w:val="-2"/>
        </w:rPr>
        <w:t xml:space="preserve"> </w:t>
      </w:r>
      <w:r w:rsidRPr="00683E8F">
        <w:t>Squared</w:t>
      </w:r>
      <w:r w:rsidRPr="00683E8F">
        <w:rPr>
          <w:spacing w:val="-2"/>
        </w:rPr>
        <w:t xml:space="preserve"> </w:t>
      </w:r>
      <w:r w:rsidRPr="00683E8F">
        <w:t>and</w:t>
      </w:r>
      <w:r w:rsidRPr="00683E8F">
        <w:rPr>
          <w:spacing w:val="-3"/>
        </w:rPr>
        <w:t xml:space="preserve"> </w:t>
      </w:r>
      <w:r w:rsidRPr="00683E8F">
        <w:t>Fisher’s</w:t>
      </w:r>
      <w:r w:rsidRPr="00683E8F">
        <w:rPr>
          <w:spacing w:val="-4"/>
        </w:rPr>
        <w:t xml:space="preserve"> </w:t>
      </w:r>
      <w:r w:rsidRPr="00683E8F">
        <w:t>Exact</w:t>
      </w:r>
      <w:r w:rsidRPr="00683E8F">
        <w:rPr>
          <w:spacing w:val="-2"/>
        </w:rPr>
        <w:t xml:space="preserve"> </w:t>
      </w:r>
      <w:r w:rsidRPr="00683E8F">
        <w:t>test.</w:t>
      </w:r>
    </w:p>
    <w:p w14:paraId="590D78FF" w14:textId="77777777" w:rsidR="00CA7258" w:rsidRDefault="00CA7258" w:rsidP="00CA7258">
      <w:pPr>
        <w:tabs>
          <w:tab w:val="left" w:pos="980"/>
        </w:tabs>
        <w:spacing w:before="41"/>
        <w:ind w:right="-46"/>
      </w:pPr>
      <w:r w:rsidRPr="00683E8F">
        <w:t>ANOVA</w:t>
      </w:r>
      <w:r w:rsidRPr="00683E8F">
        <w:rPr>
          <w:spacing w:val="-3"/>
        </w:rPr>
        <w:t xml:space="preserve"> </w:t>
      </w:r>
      <w:r w:rsidRPr="00683E8F">
        <w:t>was</w:t>
      </w:r>
      <w:r w:rsidRPr="00683E8F">
        <w:rPr>
          <w:spacing w:val="-4"/>
        </w:rPr>
        <w:t xml:space="preserve"> </w:t>
      </w:r>
      <w:r w:rsidRPr="00683E8F">
        <w:t>used</w:t>
      </w:r>
      <w:r w:rsidRPr="00683E8F">
        <w:rPr>
          <w:spacing w:val="-2"/>
        </w:rPr>
        <w:t xml:space="preserve"> </w:t>
      </w:r>
      <w:r w:rsidRPr="00683E8F">
        <w:t>to</w:t>
      </w:r>
      <w:r w:rsidRPr="00683E8F">
        <w:rPr>
          <w:spacing w:val="-2"/>
        </w:rPr>
        <w:t xml:space="preserve"> </w:t>
      </w:r>
      <w:r w:rsidRPr="00683E8F">
        <w:t>assess</w:t>
      </w:r>
      <w:r w:rsidRPr="00683E8F">
        <w:rPr>
          <w:spacing w:val="-4"/>
        </w:rPr>
        <w:t xml:space="preserve"> </w:t>
      </w:r>
      <w:r w:rsidRPr="00683E8F">
        <w:t>the</w:t>
      </w:r>
      <w:r w:rsidRPr="00683E8F">
        <w:rPr>
          <w:spacing w:val="-3"/>
        </w:rPr>
        <w:t xml:space="preserve"> </w:t>
      </w:r>
      <w:r w:rsidRPr="00683E8F">
        <w:t>differences</w:t>
      </w:r>
      <w:r w:rsidRPr="00683E8F">
        <w:rPr>
          <w:spacing w:val="-3"/>
        </w:rPr>
        <w:t xml:space="preserve"> </w:t>
      </w:r>
      <w:r w:rsidRPr="00683E8F">
        <w:t>between</w:t>
      </w:r>
      <w:r w:rsidRPr="00683E8F">
        <w:rPr>
          <w:spacing w:val="-2"/>
        </w:rPr>
        <w:t xml:space="preserve"> </w:t>
      </w:r>
      <w:r w:rsidRPr="00683E8F">
        <w:t>groups</w:t>
      </w:r>
      <w:r w:rsidRPr="00683E8F">
        <w:rPr>
          <w:spacing w:val="-2"/>
        </w:rPr>
        <w:t xml:space="preserve"> </w:t>
      </w:r>
      <w:r w:rsidRPr="00683E8F">
        <w:t>for</w:t>
      </w:r>
      <w:r w:rsidRPr="00683E8F">
        <w:rPr>
          <w:spacing w:val="-2"/>
        </w:rPr>
        <w:t xml:space="preserve"> </w:t>
      </w:r>
      <w:r w:rsidRPr="00683E8F">
        <w:t>normally</w:t>
      </w:r>
      <w:r w:rsidRPr="00683E8F">
        <w:rPr>
          <w:spacing w:val="-2"/>
        </w:rPr>
        <w:t xml:space="preserve"> </w:t>
      </w:r>
      <w:r w:rsidRPr="00683E8F">
        <w:t>distributed</w:t>
      </w:r>
      <w:r w:rsidRPr="00683E8F">
        <w:rPr>
          <w:spacing w:val="-2"/>
        </w:rPr>
        <w:t xml:space="preserve"> </w:t>
      </w:r>
      <w:r w:rsidRPr="00683E8F">
        <w:t>continuous</w:t>
      </w:r>
      <w:r w:rsidRPr="00683E8F">
        <w:rPr>
          <w:spacing w:val="-4"/>
        </w:rPr>
        <w:t xml:space="preserve"> </w:t>
      </w:r>
      <w:r w:rsidRPr="00683E8F">
        <w:t>variables</w:t>
      </w:r>
      <w:r w:rsidRPr="00683E8F">
        <w:rPr>
          <w:spacing w:val="-4"/>
        </w:rPr>
        <w:t xml:space="preserve"> </w:t>
      </w:r>
      <w:r w:rsidRPr="00683E8F">
        <w:t xml:space="preserve">and </w:t>
      </w:r>
      <w:proofErr w:type="spellStart"/>
      <w:r w:rsidRPr="00683E8F">
        <w:t>Kruskal</w:t>
      </w:r>
      <w:proofErr w:type="spellEnd"/>
      <w:r w:rsidRPr="00683E8F">
        <w:t>-Wallis</w:t>
      </w:r>
      <w:r w:rsidRPr="00683E8F">
        <w:rPr>
          <w:spacing w:val="-5"/>
        </w:rPr>
        <w:t xml:space="preserve"> </w:t>
      </w:r>
      <w:r w:rsidRPr="00683E8F">
        <w:t>for</w:t>
      </w:r>
      <w:r w:rsidRPr="00683E8F">
        <w:rPr>
          <w:spacing w:val="-2"/>
        </w:rPr>
        <w:t xml:space="preserve"> </w:t>
      </w:r>
      <w:r w:rsidRPr="00683E8F">
        <w:t>non-parametric</w:t>
      </w:r>
      <w:r w:rsidRPr="00683E8F">
        <w:rPr>
          <w:spacing w:val="-3"/>
        </w:rPr>
        <w:t xml:space="preserve"> </w:t>
      </w:r>
      <w:r w:rsidRPr="00683E8F">
        <w:t>continuous</w:t>
      </w:r>
      <w:r w:rsidRPr="00683E8F">
        <w:rPr>
          <w:spacing w:val="-4"/>
        </w:rPr>
        <w:t xml:space="preserve"> </w:t>
      </w:r>
      <w:r w:rsidRPr="00683E8F">
        <w:t>variables.</w:t>
      </w:r>
      <w:r w:rsidRPr="00683E8F">
        <w:rPr>
          <w:spacing w:val="-3"/>
        </w:rPr>
        <w:t xml:space="preserve"> </w:t>
      </w:r>
      <w:r w:rsidRPr="00683E8F">
        <w:t>Pearson</w:t>
      </w:r>
      <w:r w:rsidRPr="00683E8F">
        <w:rPr>
          <w:spacing w:val="-2"/>
        </w:rPr>
        <w:t xml:space="preserve"> </w:t>
      </w:r>
      <w:r w:rsidRPr="00683E8F">
        <w:t>chi-squared</w:t>
      </w:r>
      <w:r w:rsidRPr="00683E8F">
        <w:rPr>
          <w:spacing w:val="-3"/>
        </w:rPr>
        <w:t xml:space="preserve"> </w:t>
      </w:r>
      <w:r w:rsidRPr="00683E8F">
        <w:t>and</w:t>
      </w:r>
      <w:r w:rsidRPr="00683E8F">
        <w:rPr>
          <w:spacing w:val="-2"/>
        </w:rPr>
        <w:t xml:space="preserve"> </w:t>
      </w:r>
      <w:r w:rsidRPr="00683E8F">
        <w:t>Fisher’s</w:t>
      </w:r>
      <w:r w:rsidRPr="00683E8F">
        <w:rPr>
          <w:spacing w:val="-5"/>
        </w:rPr>
        <w:t xml:space="preserve"> </w:t>
      </w:r>
      <w:r w:rsidRPr="00683E8F">
        <w:t>exact</w:t>
      </w:r>
      <w:r w:rsidRPr="00683E8F">
        <w:rPr>
          <w:spacing w:val="-2"/>
        </w:rPr>
        <w:t xml:space="preserve"> </w:t>
      </w:r>
      <w:r w:rsidRPr="00683E8F">
        <w:t>were</w:t>
      </w:r>
      <w:r w:rsidRPr="00683E8F">
        <w:rPr>
          <w:spacing w:val="-3"/>
        </w:rPr>
        <w:t xml:space="preserve"> </w:t>
      </w:r>
      <w:r w:rsidRPr="00683E8F">
        <w:t>used</w:t>
      </w:r>
      <w:r w:rsidRPr="00683E8F">
        <w:rPr>
          <w:spacing w:val="-3"/>
        </w:rPr>
        <w:t xml:space="preserve"> </w:t>
      </w:r>
      <w:r w:rsidRPr="00683E8F">
        <w:t>to assess</w:t>
      </w:r>
      <w:r w:rsidRPr="00683E8F">
        <w:rPr>
          <w:spacing w:val="-5"/>
        </w:rPr>
        <w:t xml:space="preserve"> </w:t>
      </w:r>
      <w:r w:rsidRPr="00683E8F">
        <w:t>the</w:t>
      </w:r>
      <w:r w:rsidRPr="00683E8F">
        <w:rPr>
          <w:spacing w:val="-4"/>
        </w:rPr>
        <w:t xml:space="preserve"> </w:t>
      </w:r>
      <w:r w:rsidRPr="00683E8F">
        <w:t>differences</w:t>
      </w:r>
      <w:r w:rsidRPr="00683E8F">
        <w:rPr>
          <w:spacing w:val="-4"/>
        </w:rPr>
        <w:t xml:space="preserve"> </w:t>
      </w:r>
      <w:r w:rsidRPr="00683E8F">
        <w:t>in</w:t>
      </w:r>
      <w:r w:rsidRPr="00683E8F">
        <w:rPr>
          <w:spacing w:val="-2"/>
        </w:rPr>
        <w:t xml:space="preserve"> </w:t>
      </w:r>
      <w:r w:rsidRPr="00683E8F">
        <w:t>categorical</w:t>
      </w:r>
      <w:r w:rsidRPr="00683E8F">
        <w:rPr>
          <w:spacing w:val="-3"/>
        </w:rPr>
        <w:t xml:space="preserve"> </w:t>
      </w:r>
      <w:r w:rsidRPr="00683E8F">
        <w:t>variables.</w:t>
      </w:r>
      <w:r w:rsidRPr="00683E8F">
        <w:rPr>
          <w:spacing w:val="-1"/>
        </w:rPr>
        <w:t xml:space="preserve"> </w:t>
      </w:r>
      <w:r w:rsidRPr="00683E8F">
        <w:t>The</w:t>
      </w:r>
      <w:r w:rsidRPr="00683E8F">
        <w:rPr>
          <w:spacing w:val="-3"/>
        </w:rPr>
        <w:t xml:space="preserve"> </w:t>
      </w:r>
      <w:r w:rsidRPr="00683E8F">
        <w:t>results</w:t>
      </w:r>
      <w:r w:rsidRPr="00683E8F">
        <w:rPr>
          <w:spacing w:val="-2"/>
        </w:rPr>
        <w:t xml:space="preserve"> </w:t>
      </w:r>
      <w:r w:rsidRPr="00683E8F">
        <w:t>were</w:t>
      </w:r>
      <w:r w:rsidRPr="00683E8F">
        <w:rPr>
          <w:spacing w:val="-4"/>
        </w:rPr>
        <w:t xml:space="preserve"> </w:t>
      </w:r>
      <w:r w:rsidRPr="00683E8F">
        <w:t>considered</w:t>
      </w:r>
      <w:r w:rsidRPr="00683E8F">
        <w:rPr>
          <w:spacing w:val="-2"/>
        </w:rPr>
        <w:t xml:space="preserve"> </w:t>
      </w:r>
      <w:r w:rsidRPr="00683E8F">
        <w:t>statistically</w:t>
      </w:r>
      <w:r w:rsidRPr="00683E8F">
        <w:rPr>
          <w:spacing w:val="-3"/>
        </w:rPr>
        <w:t xml:space="preserve"> </w:t>
      </w:r>
      <w:r w:rsidRPr="00683E8F">
        <w:t>significant</w:t>
      </w:r>
      <w:r w:rsidRPr="00683E8F">
        <w:rPr>
          <w:spacing w:val="-3"/>
        </w:rPr>
        <w:t xml:space="preserve"> </w:t>
      </w:r>
      <w:r w:rsidRPr="00683E8F">
        <w:t xml:space="preserve">at </w:t>
      </w:r>
      <w:r w:rsidRPr="00683E8F">
        <w:rPr>
          <w:i/>
        </w:rPr>
        <w:t>p</w:t>
      </w:r>
      <w:r w:rsidRPr="00683E8F">
        <w:t>-values</w:t>
      </w:r>
      <w:r w:rsidRPr="00683E8F">
        <w:rPr>
          <w:spacing w:val="-6"/>
        </w:rPr>
        <w:t xml:space="preserve"> </w:t>
      </w:r>
      <w:r w:rsidRPr="00683E8F">
        <w:t>&lt;0.05.</w:t>
      </w:r>
    </w:p>
    <w:p w14:paraId="2CC2C6D7" w14:textId="77777777" w:rsidR="00CA7258" w:rsidRDefault="00CA7258" w:rsidP="004C19A8">
      <w:pPr>
        <w:tabs>
          <w:tab w:val="left" w:pos="1558"/>
          <w:tab w:val="left" w:pos="1559"/>
        </w:tabs>
        <w:spacing w:before="22" w:line="390" w:lineRule="exact"/>
        <w:ind w:left="993" w:right="95" w:hanging="993"/>
        <w:jc w:val="center"/>
        <w:rPr>
          <w:b/>
          <w:sz w:val="32"/>
        </w:rPr>
      </w:pPr>
    </w:p>
    <w:p w14:paraId="6A520CCA" w14:textId="1704C33D" w:rsidR="002D0AC9" w:rsidRDefault="00BF6B85" w:rsidP="004C19A8">
      <w:pPr>
        <w:tabs>
          <w:tab w:val="left" w:pos="1558"/>
          <w:tab w:val="left" w:pos="1559"/>
        </w:tabs>
        <w:spacing w:before="22" w:line="390" w:lineRule="exact"/>
        <w:ind w:left="993" w:right="95" w:hanging="993"/>
        <w:jc w:val="center"/>
        <w:rPr>
          <w:b/>
          <w:sz w:val="32"/>
        </w:rPr>
      </w:pPr>
      <w:r>
        <w:rPr>
          <w:b/>
          <w:sz w:val="32"/>
        </w:rPr>
        <w:tab/>
      </w:r>
      <w:r w:rsidR="002D0AC9">
        <w:rPr>
          <w:b/>
          <w:sz w:val="32"/>
        </w:rPr>
        <w:t>Supplementary material for</w:t>
      </w:r>
    </w:p>
    <w:p w14:paraId="6B121117" w14:textId="77777777" w:rsidR="002D0AC9" w:rsidRDefault="002D0AC9" w:rsidP="004C19A8">
      <w:pPr>
        <w:tabs>
          <w:tab w:val="left" w:pos="1558"/>
          <w:tab w:val="left" w:pos="1559"/>
        </w:tabs>
        <w:spacing w:before="22" w:line="390" w:lineRule="exact"/>
        <w:ind w:left="993" w:right="95" w:hanging="993"/>
        <w:jc w:val="center"/>
        <w:rPr>
          <w:b/>
          <w:sz w:val="32"/>
        </w:rPr>
      </w:pPr>
    </w:p>
    <w:p w14:paraId="41BEC906" w14:textId="77777777" w:rsidR="004C19A8" w:rsidRDefault="004C19A8" w:rsidP="004C19A8">
      <w:pPr>
        <w:tabs>
          <w:tab w:val="left" w:pos="1558"/>
          <w:tab w:val="left" w:pos="1559"/>
        </w:tabs>
        <w:spacing w:before="22" w:line="390" w:lineRule="exact"/>
        <w:ind w:left="993" w:right="95" w:hanging="993"/>
        <w:jc w:val="center"/>
        <w:rPr>
          <w:b/>
          <w:sz w:val="32"/>
        </w:rPr>
      </w:pPr>
      <w:r w:rsidRPr="00895D6C">
        <w:rPr>
          <w:b/>
          <w:sz w:val="32"/>
        </w:rPr>
        <w:t>Visualisation</w:t>
      </w:r>
      <w:r>
        <w:rPr>
          <w:b/>
          <w:spacing w:val="-6"/>
          <w:sz w:val="32"/>
        </w:rPr>
        <w:t xml:space="preserve"> </w:t>
      </w:r>
      <w:r w:rsidRPr="00895D6C">
        <w:rPr>
          <w:b/>
          <w:sz w:val="32"/>
        </w:rPr>
        <w:t>of</w:t>
      </w:r>
      <w:r w:rsidRPr="00895D6C">
        <w:rPr>
          <w:b/>
          <w:spacing w:val="-4"/>
          <w:sz w:val="32"/>
        </w:rPr>
        <w:t xml:space="preserve"> </w:t>
      </w:r>
      <w:r w:rsidRPr="00895D6C">
        <w:rPr>
          <w:b/>
          <w:sz w:val="32"/>
        </w:rPr>
        <w:t>exhaled</w:t>
      </w:r>
      <w:r w:rsidRPr="00895D6C">
        <w:rPr>
          <w:b/>
          <w:spacing w:val="-4"/>
          <w:sz w:val="32"/>
        </w:rPr>
        <w:t xml:space="preserve"> </w:t>
      </w:r>
      <w:r w:rsidRPr="00895D6C">
        <w:rPr>
          <w:b/>
          <w:sz w:val="32"/>
        </w:rPr>
        <w:t>breath</w:t>
      </w:r>
      <w:r w:rsidRPr="00895D6C">
        <w:rPr>
          <w:b/>
          <w:spacing w:val="-5"/>
          <w:sz w:val="32"/>
        </w:rPr>
        <w:t xml:space="preserve"> </w:t>
      </w:r>
      <w:r w:rsidRPr="00895D6C">
        <w:rPr>
          <w:b/>
          <w:sz w:val="32"/>
        </w:rPr>
        <w:t>metabolites</w:t>
      </w:r>
      <w:r w:rsidRPr="00895D6C">
        <w:rPr>
          <w:b/>
          <w:spacing w:val="-4"/>
          <w:sz w:val="32"/>
        </w:rPr>
        <w:t xml:space="preserve"> </w:t>
      </w:r>
      <w:r w:rsidRPr="00895D6C">
        <w:rPr>
          <w:b/>
          <w:sz w:val="32"/>
        </w:rPr>
        <w:t>reveals</w:t>
      </w:r>
      <w:r w:rsidRPr="00895D6C">
        <w:rPr>
          <w:b/>
          <w:spacing w:val="-4"/>
          <w:sz w:val="32"/>
        </w:rPr>
        <w:t xml:space="preserve"> </w:t>
      </w:r>
      <w:r w:rsidRPr="00895D6C">
        <w:rPr>
          <w:b/>
          <w:sz w:val="32"/>
        </w:rPr>
        <w:t>distinct</w:t>
      </w:r>
      <w:r>
        <w:rPr>
          <w:b/>
          <w:sz w:val="32"/>
        </w:rPr>
        <w:t xml:space="preserve"> diagnostic</w:t>
      </w:r>
      <w:r>
        <w:rPr>
          <w:b/>
          <w:spacing w:val="-7"/>
          <w:sz w:val="32"/>
        </w:rPr>
        <w:t xml:space="preserve"> </w:t>
      </w:r>
      <w:r>
        <w:rPr>
          <w:b/>
          <w:sz w:val="32"/>
        </w:rPr>
        <w:t>signatures</w:t>
      </w:r>
      <w:r>
        <w:rPr>
          <w:b/>
          <w:spacing w:val="-7"/>
          <w:sz w:val="32"/>
        </w:rPr>
        <w:t xml:space="preserve"> </w:t>
      </w:r>
      <w:r>
        <w:rPr>
          <w:b/>
          <w:sz w:val="32"/>
        </w:rPr>
        <w:t>for</w:t>
      </w:r>
      <w:r>
        <w:rPr>
          <w:b/>
          <w:spacing w:val="-7"/>
          <w:sz w:val="32"/>
        </w:rPr>
        <w:t xml:space="preserve"> </w:t>
      </w:r>
      <w:r>
        <w:rPr>
          <w:b/>
          <w:sz w:val="32"/>
        </w:rPr>
        <w:t>acute</w:t>
      </w:r>
      <w:r>
        <w:rPr>
          <w:b/>
          <w:spacing w:val="-6"/>
          <w:sz w:val="32"/>
        </w:rPr>
        <w:t xml:space="preserve"> </w:t>
      </w:r>
      <w:r>
        <w:rPr>
          <w:b/>
          <w:sz w:val="32"/>
        </w:rPr>
        <w:t>cardiorespiratory</w:t>
      </w:r>
      <w:r>
        <w:rPr>
          <w:b/>
          <w:spacing w:val="-5"/>
          <w:sz w:val="32"/>
        </w:rPr>
        <w:t xml:space="preserve"> </w:t>
      </w:r>
      <w:r>
        <w:rPr>
          <w:b/>
          <w:sz w:val="32"/>
        </w:rPr>
        <w:t>breathlessness</w:t>
      </w:r>
    </w:p>
    <w:p w14:paraId="7593D403" w14:textId="19FA3B79" w:rsidR="003B2907" w:rsidRDefault="003B2907" w:rsidP="00AD34BF"/>
    <w:p w14:paraId="2FC85D63" w14:textId="6472A345" w:rsidR="003B2907" w:rsidRDefault="003B2907" w:rsidP="00AD34BF"/>
    <w:p w14:paraId="1CEE6F07" w14:textId="79BF8726" w:rsidR="003B2907" w:rsidRDefault="003B2907" w:rsidP="00AD34BF"/>
    <w:p w14:paraId="43B0C241" w14:textId="77777777" w:rsidR="003B2907" w:rsidRDefault="003B2907" w:rsidP="00AD34BF"/>
    <w:p w14:paraId="6984FCF2" w14:textId="35427933" w:rsidR="004C19A8" w:rsidRDefault="004C19A8" w:rsidP="00AD34BF">
      <w:r w:rsidRPr="00AD34BF">
        <w:rPr>
          <w:b/>
        </w:rPr>
        <w:t>†Correspond</w:t>
      </w:r>
      <w:r w:rsidR="006D117C" w:rsidRPr="00AD34BF">
        <w:rPr>
          <w:b/>
        </w:rPr>
        <w:t>ing authors</w:t>
      </w:r>
      <w:r w:rsidRPr="00AD34BF">
        <w:rPr>
          <w:b/>
        </w:rPr>
        <w:t>:</w:t>
      </w:r>
    </w:p>
    <w:p w14:paraId="3CADF366" w14:textId="7AC7775D" w:rsidR="003B2907" w:rsidRDefault="003B2907" w:rsidP="00AD34BF"/>
    <w:p w14:paraId="513B297D" w14:textId="77777777" w:rsidR="003B2907" w:rsidRPr="00881730" w:rsidRDefault="003B2907" w:rsidP="00AD34BF"/>
    <w:p w14:paraId="5AB208FA" w14:textId="77777777" w:rsidR="003B2907" w:rsidRPr="00AD0536" w:rsidRDefault="003B2907" w:rsidP="003B2907">
      <w:pPr>
        <w:tabs>
          <w:tab w:val="left" w:pos="980"/>
          <w:tab w:val="left" w:pos="981"/>
        </w:tabs>
        <w:spacing w:before="56"/>
        <w:ind w:left="-142" w:right="95"/>
        <w:rPr>
          <w:b/>
        </w:rPr>
      </w:pPr>
      <w:r w:rsidRPr="005F3AB0">
        <w:rPr>
          <w:b/>
        </w:rPr>
        <w:t>Dr</w:t>
      </w:r>
      <w:r w:rsidRPr="005F3AB0">
        <w:rPr>
          <w:b/>
          <w:spacing w:val="-2"/>
        </w:rPr>
        <w:t xml:space="preserve"> </w:t>
      </w:r>
      <w:r w:rsidRPr="005F3AB0">
        <w:rPr>
          <w:b/>
        </w:rPr>
        <w:t>Michael</w:t>
      </w:r>
      <w:r w:rsidRPr="005F3AB0">
        <w:rPr>
          <w:b/>
          <w:spacing w:val="-1"/>
        </w:rPr>
        <w:t xml:space="preserve"> </w:t>
      </w:r>
      <w:r>
        <w:rPr>
          <w:b/>
          <w:spacing w:val="-1"/>
        </w:rPr>
        <w:t xml:space="preserve">J </w:t>
      </w:r>
      <w:r w:rsidRPr="005F3AB0">
        <w:rPr>
          <w:b/>
        </w:rPr>
        <w:t>Wilde</w:t>
      </w:r>
    </w:p>
    <w:p w14:paraId="0B4299A1" w14:textId="77777777" w:rsidR="00881730" w:rsidRDefault="00881730" w:rsidP="00881730">
      <w:pPr>
        <w:tabs>
          <w:tab w:val="left" w:pos="980"/>
          <w:tab w:val="left" w:pos="981"/>
        </w:tabs>
        <w:spacing w:before="56"/>
        <w:ind w:left="-142" w:right="95"/>
      </w:pPr>
      <w:r>
        <w:t>Lecturer in Analytical &amp; Environmental Chemistry</w:t>
      </w:r>
    </w:p>
    <w:p w14:paraId="4BE58AB3" w14:textId="215A737E" w:rsidR="005A306F" w:rsidRDefault="00881730" w:rsidP="00881730">
      <w:pPr>
        <w:tabs>
          <w:tab w:val="left" w:pos="980"/>
          <w:tab w:val="left" w:pos="981"/>
        </w:tabs>
        <w:spacing w:before="19"/>
        <w:ind w:left="-142" w:right="95"/>
      </w:pPr>
      <w:r>
        <w:t>School</w:t>
      </w:r>
      <w:r w:rsidRPr="005F3AB0">
        <w:rPr>
          <w:spacing w:val="-4"/>
        </w:rPr>
        <w:t xml:space="preserve"> </w:t>
      </w:r>
      <w:r>
        <w:t>of</w:t>
      </w:r>
      <w:r w:rsidRPr="005F3AB0">
        <w:rPr>
          <w:spacing w:val="-3"/>
        </w:rPr>
        <w:t xml:space="preserve"> </w:t>
      </w:r>
      <w:r>
        <w:rPr>
          <w:spacing w:val="-2"/>
        </w:rPr>
        <w:t>Geography, Earth and Environmental Sciences</w:t>
      </w:r>
    </w:p>
    <w:p w14:paraId="3C7CCBD7" w14:textId="260D6159" w:rsidR="005A306F" w:rsidRDefault="00881730" w:rsidP="00AE7D9D">
      <w:pPr>
        <w:tabs>
          <w:tab w:val="left" w:pos="980"/>
          <w:tab w:val="left" w:pos="981"/>
        </w:tabs>
        <w:spacing w:before="19"/>
        <w:ind w:left="-142" w:right="95"/>
      </w:pPr>
      <w:r>
        <w:t>Faculty of Science and Engineering</w:t>
      </w:r>
    </w:p>
    <w:p w14:paraId="4AC77CDB" w14:textId="77777777" w:rsidR="00881730" w:rsidRPr="00316792" w:rsidRDefault="00881730" w:rsidP="00AE7D9D">
      <w:pPr>
        <w:tabs>
          <w:tab w:val="left" w:pos="980"/>
          <w:tab w:val="left" w:pos="981"/>
        </w:tabs>
        <w:spacing w:before="19"/>
        <w:ind w:left="-142" w:right="95"/>
      </w:pPr>
      <w:r>
        <w:t>University of Plymouth</w:t>
      </w:r>
    </w:p>
    <w:p w14:paraId="620DB5E6" w14:textId="77777777" w:rsidR="00881730" w:rsidRDefault="00881730" w:rsidP="00881730">
      <w:pPr>
        <w:tabs>
          <w:tab w:val="left" w:pos="980"/>
          <w:tab w:val="left" w:pos="981"/>
        </w:tabs>
        <w:spacing w:before="22"/>
        <w:ind w:left="-142" w:right="95"/>
      </w:pPr>
      <w:r>
        <w:t>E-mail:</w:t>
      </w:r>
      <w:r w:rsidRPr="005F3AB0">
        <w:rPr>
          <w:spacing w:val="-4"/>
        </w:rPr>
        <w:t xml:space="preserve"> </w:t>
      </w:r>
      <w:r>
        <w:t>michael.wilde@plymouth.ac.uk</w:t>
      </w:r>
    </w:p>
    <w:p w14:paraId="169F0CCF" w14:textId="77777777" w:rsidR="00881730" w:rsidRDefault="00881730" w:rsidP="004C19A8">
      <w:pPr>
        <w:pStyle w:val="BodyText"/>
        <w:tabs>
          <w:tab w:val="left" w:pos="980"/>
        </w:tabs>
        <w:spacing w:before="20"/>
        <w:ind w:left="-142" w:right="95"/>
      </w:pPr>
      <w:r>
        <w:t>t</w:t>
      </w:r>
      <w:r>
        <w:rPr>
          <w:spacing w:val="-2"/>
        </w:rPr>
        <w:t xml:space="preserve"> </w:t>
      </w:r>
      <w:r>
        <w:t>(direct):</w:t>
      </w:r>
      <w:r>
        <w:rPr>
          <w:spacing w:val="-4"/>
        </w:rPr>
        <w:t xml:space="preserve"> </w:t>
      </w:r>
      <w:r>
        <w:t>+44</w:t>
      </w:r>
      <w:r>
        <w:rPr>
          <w:spacing w:val="-3"/>
        </w:rPr>
        <w:t xml:space="preserve"> </w:t>
      </w:r>
      <w:r>
        <w:t xml:space="preserve"> (0)1752 5</w:t>
      </w:r>
      <w:r w:rsidRPr="003B07FB">
        <w:t>84793</w:t>
      </w:r>
    </w:p>
    <w:p w14:paraId="23C4939D" w14:textId="77777777" w:rsidR="00881730" w:rsidRDefault="00881730" w:rsidP="004C19A8">
      <w:pPr>
        <w:pStyle w:val="BodyText"/>
        <w:tabs>
          <w:tab w:val="left" w:pos="980"/>
        </w:tabs>
        <w:spacing w:before="20"/>
        <w:ind w:left="-142" w:right="95"/>
      </w:pPr>
    </w:p>
    <w:p w14:paraId="69517E81" w14:textId="77777777" w:rsidR="004268CC" w:rsidRDefault="004268CC" w:rsidP="004C19A8">
      <w:pPr>
        <w:pStyle w:val="BodyText"/>
        <w:tabs>
          <w:tab w:val="left" w:pos="980"/>
        </w:tabs>
        <w:spacing w:before="20"/>
        <w:ind w:left="-142" w:right="95"/>
      </w:pPr>
    </w:p>
    <w:p w14:paraId="18CF7CF2" w14:textId="77777777" w:rsidR="004C19A8" w:rsidRPr="00881730" w:rsidRDefault="004C19A8" w:rsidP="00AD34BF">
      <w:pPr>
        <w:tabs>
          <w:tab w:val="left" w:pos="980"/>
        </w:tabs>
        <w:spacing w:before="20"/>
        <w:ind w:left="-142" w:right="95"/>
      </w:pPr>
      <w:r w:rsidRPr="00AD34BF">
        <w:rPr>
          <w:b/>
        </w:rPr>
        <w:t>Professor</w:t>
      </w:r>
      <w:r w:rsidRPr="00AD34BF">
        <w:rPr>
          <w:b/>
          <w:spacing w:val="-3"/>
        </w:rPr>
        <w:t xml:space="preserve"> </w:t>
      </w:r>
      <w:r w:rsidRPr="00AD34BF">
        <w:rPr>
          <w:b/>
        </w:rPr>
        <w:t>Salman</w:t>
      </w:r>
      <w:r w:rsidRPr="00AD34BF">
        <w:rPr>
          <w:b/>
          <w:spacing w:val="-4"/>
        </w:rPr>
        <w:t xml:space="preserve"> </w:t>
      </w:r>
      <w:r w:rsidRPr="00AD34BF">
        <w:rPr>
          <w:b/>
        </w:rPr>
        <w:t>Siddiqui</w:t>
      </w:r>
      <w:r w:rsidRPr="00AD34BF">
        <w:rPr>
          <w:b/>
          <w:spacing w:val="-4"/>
        </w:rPr>
        <w:t xml:space="preserve"> </w:t>
      </w:r>
      <w:r w:rsidRPr="00AD34BF">
        <w:rPr>
          <w:b/>
        </w:rPr>
        <w:t>BM,</w:t>
      </w:r>
      <w:r w:rsidRPr="00AD34BF">
        <w:rPr>
          <w:b/>
          <w:spacing w:val="-1"/>
        </w:rPr>
        <w:t xml:space="preserve"> </w:t>
      </w:r>
      <w:r w:rsidRPr="00AD34BF">
        <w:rPr>
          <w:b/>
        </w:rPr>
        <w:t>FRCP,</w:t>
      </w:r>
      <w:r w:rsidRPr="00AD34BF">
        <w:rPr>
          <w:b/>
          <w:spacing w:val="-4"/>
        </w:rPr>
        <w:t xml:space="preserve"> </w:t>
      </w:r>
      <w:r w:rsidRPr="00AD34BF">
        <w:rPr>
          <w:b/>
        </w:rPr>
        <w:t>PHD</w:t>
      </w:r>
    </w:p>
    <w:p w14:paraId="6D8FA722" w14:textId="77777777" w:rsidR="003A30B6" w:rsidRPr="003A30B6" w:rsidRDefault="003A30B6" w:rsidP="009D0D1E">
      <w:pPr>
        <w:widowControl/>
        <w:tabs>
          <w:tab w:val="left" w:pos="980"/>
          <w:tab w:val="left" w:pos="981"/>
        </w:tabs>
        <w:autoSpaceDE/>
        <w:autoSpaceDN/>
        <w:spacing w:before="56"/>
        <w:ind w:left="-142" w:right="95"/>
      </w:pPr>
      <w:r w:rsidRPr="003A30B6">
        <w:t>Professor of Respiratory Medicine</w:t>
      </w:r>
    </w:p>
    <w:p w14:paraId="3B0BAA4E" w14:textId="77777777" w:rsidR="003A30B6" w:rsidRPr="003A30B6" w:rsidRDefault="003A30B6" w:rsidP="009D0D1E">
      <w:pPr>
        <w:widowControl/>
        <w:tabs>
          <w:tab w:val="left" w:pos="980"/>
          <w:tab w:val="left" w:pos="981"/>
        </w:tabs>
        <w:autoSpaceDE/>
        <w:autoSpaceDN/>
        <w:spacing w:before="1"/>
        <w:ind w:left="-142" w:right="95"/>
      </w:pPr>
      <w:r w:rsidRPr="003A30B6">
        <w:t>National Heart and Lung Institute</w:t>
      </w:r>
    </w:p>
    <w:p w14:paraId="49913BFD" w14:textId="77777777" w:rsidR="003A30B6" w:rsidRPr="003A30B6" w:rsidRDefault="003A30B6" w:rsidP="009D0D1E">
      <w:pPr>
        <w:widowControl/>
        <w:tabs>
          <w:tab w:val="left" w:pos="980"/>
          <w:tab w:val="left" w:pos="981"/>
        </w:tabs>
        <w:autoSpaceDE/>
        <w:autoSpaceDN/>
        <w:spacing w:before="1"/>
        <w:ind w:left="-142" w:right="95"/>
        <w:rPr>
          <w:rFonts w:asciiTheme="minorHAnsi" w:hAnsiTheme="minorHAnsi" w:cstheme="minorHAnsi"/>
        </w:rPr>
      </w:pPr>
      <w:r w:rsidRPr="003A30B6">
        <w:t>I</w:t>
      </w:r>
      <w:r w:rsidRPr="003A30B6">
        <w:rPr>
          <w:rFonts w:asciiTheme="minorHAnsi" w:hAnsiTheme="minorHAnsi" w:cstheme="minorHAnsi"/>
        </w:rPr>
        <w:t>mperial College,</w:t>
      </w:r>
    </w:p>
    <w:p w14:paraId="63B747F4" w14:textId="77777777" w:rsidR="003A30B6" w:rsidRPr="003A30B6" w:rsidRDefault="003A30B6" w:rsidP="009D0D1E">
      <w:pPr>
        <w:widowControl/>
        <w:tabs>
          <w:tab w:val="left" w:pos="980"/>
          <w:tab w:val="left" w:pos="981"/>
        </w:tabs>
        <w:autoSpaceDE/>
        <w:autoSpaceDN/>
        <w:spacing w:before="1"/>
        <w:ind w:left="-142" w:right="95"/>
        <w:rPr>
          <w:rFonts w:asciiTheme="minorHAnsi" w:hAnsiTheme="minorHAnsi" w:cstheme="minorHAnsi"/>
        </w:rPr>
      </w:pPr>
      <w:r w:rsidRPr="003A30B6">
        <w:rPr>
          <w:rFonts w:asciiTheme="minorHAnsi" w:eastAsia="MS Mincho" w:hAnsiTheme="minorHAnsi" w:cstheme="minorHAnsi"/>
          <w:kern w:val="18"/>
        </w:rPr>
        <w:t>St Mary’s Campus</w:t>
      </w:r>
    </w:p>
    <w:p w14:paraId="09503CD4" w14:textId="77777777" w:rsidR="003A30B6" w:rsidRPr="003A30B6" w:rsidRDefault="003A30B6" w:rsidP="009D0D1E">
      <w:pPr>
        <w:widowControl/>
        <w:tabs>
          <w:tab w:val="left" w:pos="980"/>
          <w:tab w:val="left" w:pos="981"/>
        </w:tabs>
        <w:autoSpaceDE/>
        <w:autoSpaceDN/>
        <w:spacing w:before="1"/>
        <w:ind w:left="-142" w:right="95"/>
        <w:rPr>
          <w:rFonts w:asciiTheme="minorHAnsi" w:hAnsiTheme="minorHAnsi" w:cstheme="minorHAnsi"/>
        </w:rPr>
      </w:pPr>
      <w:r w:rsidRPr="003A30B6">
        <w:rPr>
          <w:rFonts w:asciiTheme="minorHAnsi" w:eastAsia="MS Mincho" w:hAnsiTheme="minorHAnsi" w:cstheme="minorHAnsi"/>
          <w:kern w:val="18"/>
        </w:rPr>
        <w:t>Norfolk Place</w:t>
      </w:r>
    </w:p>
    <w:p w14:paraId="663A34AE" w14:textId="77777777" w:rsidR="003A30B6" w:rsidRPr="003A30B6" w:rsidRDefault="003A30B6" w:rsidP="009D0D1E">
      <w:pPr>
        <w:widowControl/>
        <w:tabs>
          <w:tab w:val="left" w:pos="980"/>
          <w:tab w:val="left" w:pos="981"/>
        </w:tabs>
        <w:autoSpaceDE/>
        <w:autoSpaceDN/>
        <w:spacing w:before="1"/>
        <w:ind w:left="-142" w:right="95"/>
        <w:rPr>
          <w:rFonts w:asciiTheme="minorHAnsi" w:hAnsiTheme="minorHAnsi" w:cstheme="minorHAnsi"/>
        </w:rPr>
      </w:pPr>
      <w:r w:rsidRPr="003A30B6">
        <w:rPr>
          <w:rFonts w:asciiTheme="minorHAnsi" w:eastAsia="MS Mincho" w:hAnsiTheme="minorHAnsi" w:cstheme="minorHAnsi"/>
          <w:kern w:val="18"/>
        </w:rPr>
        <w:t>London, W2 1PG</w:t>
      </w:r>
    </w:p>
    <w:p w14:paraId="6203E2BB" w14:textId="77777777" w:rsidR="003A30B6" w:rsidRPr="003A30B6" w:rsidRDefault="003A30B6" w:rsidP="009D0D1E">
      <w:pPr>
        <w:widowControl/>
        <w:tabs>
          <w:tab w:val="left" w:pos="980"/>
          <w:tab w:val="left" w:pos="981"/>
        </w:tabs>
        <w:autoSpaceDE/>
        <w:autoSpaceDN/>
        <w:spacing w:before="57"/>
        <w:ind w:left="-142" w:right="95"/>
        <w:rPr>
          <w:spacing w:val="-47"/>
        </w:rPr>
      </w:pPr>
      <w:r w:rsidRPr="003A30B6">
        <w:rPr>
          <w:bCs/>
        </w:rPr>
        <w:t xml:space="preserve">E-mail: </w:t>
      </w:r>
      <w:hyperlink r:id="rId19">
        <w:r w:rsidRPr="003A30B6">
          <w:t>s.siddiqui@imperial.ac.uk</w:t>
        </w:r>
      </w:hyperlink>
      <w:r w:rsidRPr="003A30B6">
        <w:rPr>
          <w:spacing w:val="-47"/>
        </w:rPr>
        <w:t xml:space="preserve"> </w:t>
      </w:r>
    </w:p>
    <w:p w14:paraId="5056A59E" w14:textId="77777777" w:rsidR="004C19A8" w:rsidRDefault="004C19A8"/>
    <w:p w14:paraId="271C70D2" w14:textId="77777777" w:rsidR="004C19A8" w:rsidRDefault="004C19A8"/>
    <w:p w14:paraId="0920FAA4" w14:textId="77777777" w:rsidR="00A103D3" w:rsidRDefault="00A103D3"/>
    <w:p w14:paraId="78DDFE2D" w14:textId="77777777" w:rsidR="004146C4" w:rsidRDefault="004146C4" w:rsidP="00AD34BF"/>
    <w:p w14:paraId="38EFC0DE" w14:textId="77777777" w:rsidR="004146C4" w:rsidRDefault="004146C4" w:rsidP="00AD34BF"/>
    <w:p w14:paraId="7943E5DD" w14:textId="77777777" w:rsidR="004146C4" w:rsidRDefault="004146C4" w:rsidP="00AD34BF"/>
    <w:p w14:paraId="3A69191F" w14:textId="77777777" w:rsidR="004146C4" w:rsidRDefault="004146C4" w:rsidP="00AD34BF"/>
    <w:p w14:paraId="7E720C04" w14:textId="77777777" w:rsidR="004146C4" w:rsidRDefault="004146C4" w:rsidP="00AD34BF"/>
    <w:p w14:paraId="75299825" w14:textId="77777777" w:rsidR="00293906" w:rsidRDefault="00293906" w:rsidP="00AD34BF"/>
    <w:p w14:paraId="2D412864" w14:textId="15E9E180" w:rsidR="00293906" w:rsidRDefault="00293906" w:rsidP="00AD34BF"/>
    <w:p w14:paraId="487CAE90" w14:textId="77777777" w:rsidR="003B2907" w:rsidRDefault="003B2907" w:rsidP="00AD34BF"/>
    <w:p w14:paraId="076F38B9" w14:textId="3D917F54" w:rsidR="00A103D3" w:rsidRPr="00A103D3" w:rsidRDefault="00A103D3" w:rsidP="00AD34BF"/>
    <w:p w14:paraId="3CF3C17B" w14:textId="21A0D87D" w:rsidR="00A103D3" w:rsidRPr="00AD34BF" w:rsidRDefault="006D117C">
      <w:pPr>
        <w:rPr>
          <w:b/>
          <w:sz w:val="24"/>
        </w:rPr>
      </w:pPr>
      <w:r w:rsidRPr="00AD34BF">
        <w:rPr>
          <w:b/>
          <w:sz w:val="24"/>
        </w:rPr>
        <w:t>This file includes:</w:t>
      </w:r>
    </w:p>
    <w:p w14:paraId="0B13A190" w14:textId="77777777" w:rsidR="004146C4" w:rsidRDefault="004146C4"/>
    <w:p w14:paraId="329E00F6" w14:textId="01536952" w:rsidR="006D117C" w:rsidRDefault="006D117C">
      <w:r>
        <w:t>Materials and Methods</w:t>
      </w:r>
    </w:p>
    <w:p w14:paraId="2A365479" w14:textId="51C4BFD5" w:rsidR="006D117C" w:rsidRDefault="006D117C">
      <w:r>
        <w:t>Supplementary Figures S1 to S13</w:t>
      </w:r>
    </w:p>
    <w:p w14:paraId="17D14159" w14:textId="5C40A270" w:rsidR="006D117C" w:rsidRDefault="006D117C">
      <w:r>
        <w:t>Supplementary Tables S1 to S15</w:t>
      </w:r>
    </w:p>
    <w:p w14:paraId="36A4904F" w14:textId="77777777" w:rsidR="004268CC" w:rsidRDefault="004268CC"/>
    <w:p w14:paraId="2D268E1F" w14:textId="6A5C4C20" w:rsidR="004268CC" w:rsidRDefault="004268CC" w:rsidP="00AD34BF">
      <w:pPr>
        <w:pStyle w:val="Heading1"/>
      </w:pPr>
      <w:r>
        <w:t xml:space="preserve">Materials and </w:t>
      </w:r>
      <w:r w:rsidR="007E1E80">
        <w:t>m</w:t>
      </w:r>
      <w:r>
        <w:t>ethods</w:t>
      </w:r>
    </w:p>
    <w:p w14:paraId="0D6FB92D" w14:textId="77777777" w:rsidR="004268CC" w:rsidRPr="004268CC" w:rsidRDefault="004268CC"/>
    <w:p w14:paraId="10D5E62F" w14:textId="7D984F01" w:rsidR="00A103D3" w:rsidRPr="00AD34BF" w:rsidRDefault="00A103D3" w:rsidP="00AD34BF">
      <w:pPr>
        <w:pStyle w:val="Heading2"/>
        <w:numPr>
          <w:ilvl w:val="0"/>
          <w:numId w:val="10"/>
        </w:numPr>
      </w:pPr>
      <w:r w:rsidRPr="004268CC">
        <w:t>Study</w:t>
      </w:r>
      <w:r w:rsidRPr="00AD34BF">
        <w:t xml:space="preserve"> </w:t>
      </w:r>
      <w:r w:rsidRPr="004268CC">
        <w:t>design</w:t>
      </w:r>
    </w:p>
    <w:p w14:paraId="3E98B611" w14:textId="5EC78D05" w:rsidR="00AD248D" w:rsidRDefault="00AD248D" w:rsidP="00AD34BF">
      <w:pPr>
        <w:tabs>
          <w:tab w:val="left" w:pos="980"/>
          <w:tab w:val="left" w:pos="981"/>
          <w:tab w:val="center" w:pos="9026"/>
        </w:tabs>
        <w:spacing w:before="161" w:line="276" w:lineRule="auto"/>
        <w:ind w:right="-46"/>
      </w:pPr>
      <w:r>
        <w:t>This</w:t>
      </w:r>
      <w:r w:rsidRPr="00701346">
        <w:rPr>
          <w:spacing w:val="-3"/>
        </w:rPr>
        <w:t xml:space="preserve"> </w:t>
      </w:r>
      <w:r>
        <w:t>clinical</w:t>
      </w:r>
      <w:r w:rsidRPr="00701346">
        <w:rPr>
          <w:spacing w:val="-2"/>
        </w:rPr>
        <w:t xml:space="preserve"> </w:t>
      </w:r>
      <w:r>
        <w:t>study</w:t>
      </w:r>
      <w:r w:rsidRPr="00701346">
        <w:rPr>
          <w:spacing w:val="-1"/>
        </w:rPr>
        <w:t xml:space="preserve"> </w:t>
      </w:r>
      <w:r w:rsidR="00DA2B56">
        <w:t>was</w:t>
      </w:r>
      <w:r w:rsidR="00DA2B56" w:rsidRPr="00701346">
        <w:rPr>
          <w:spacing w:val="-5"/>
        </w:rPr>
        <w:t xml:space="preserve"> </w:t>
      </w:r>
      <w:r>
        <w:t>a</w:t>
      </w:r>
      <w:r w:rsidRPr="00701346">
        <w:rPr>
          <w:spacing w:val="-1"/>
        </w:rPr>
        <w:t xml:space="preserve"> </w:t>
      </w:r>
      <w:r>
        <w:t>prospective,</w:t>
      </w:r>
      <w:r w:rsidRPr="00701346">
        <w:rPr>
          <w:spacing w:val="-1"/>
        </w:rPr>
        <w:t xml:space="preserve"> </w:t>
      </w:r>
      <w:r>
        <w:t>real-world,</w:t>
      </w:r>
      <w:r w:rsidRPr="00701346">
        <w:rPr>
          <w:spacing w:val="-3"/>
        </w:rPr>
        <w:t xml:space="preserve"> </w:t>
      </w:r>
      <w:r>
        <w:t>observational</w:t>
      </w:r>
      <w:r w:rsidRPr="00701346">
        <w:rPr>
          <w:spacing w:val="-1"/>
        </w:rPr>
        <w:t xml:space="preserve"> </w:t>
      </w:r>
      <w:r>
        <w:t>study,</w:t>
      </w:r>
      <w:r w:rsidRPr="00701346">
        <w:rPr>
          <w:spacing w:val="-2"/>
        </w:rPr>
        <w:t xml:space="preserve"> </w:t>
      </w:r>
      <w:r>
        <w:t>carried</w:t>
      </w:r>
      <w:r w:rsidRPr="00701346">
        <w:rPr>
          <w:spacing w:val="-1"/>
        </w:rPr>
        <w:t xml:space="preserve"> </w:t>
      </w:r>
      <w:r>
        <w:t>out</w:t>
      </w:r>
      <w:r w:rsidRPr="00701346">
        <w:rPr>
          <w:spacing w:val="-1"/>
        </w:rPr>
        <w:t xml:space="preserve"> </w:t>
      </w:r>
      <w:r>
        <w:t>in</w:t>
      </w:r>
      <w:r w:rsidRPr="00701346">
        <w:rPr>
          <w:spacing w:val="-2"/>
        </w:rPr>
        <w:t xml:space="preserve"> </w:t>
      </w:r>
      <w:r>
        <w:t>a tertiary</w:t>
      </w:r>
      <w:r w:rsidRPr="00701346">
        <w:rPr>
          <w:spacing w:val="-1"/>
        </w:rPr>
        <w:t xml:space="preserve"> </w:t>
      </w:r>
      <w:r>
        <w:t>cardiorespiratory</w:t>
      </w:r>
      <w:r w:rsidRPr="00701346">
        <w:rPr>
          <w:spacing w:val="-2"/>
        </w:rPr>
        <w:t xml:space="preserve"> </w:t>
      </w:r>
      <w:r>
        <w:t>centre</w:t>
      </w:r>
      <w:r w:rsidRPr="00701346">
        <w:rPr>
          <w:spacing w:val="1"/>
        </w:rPr>
        <w:t xml:space="preserve"> </w:t>
      </w:r>
      <w:r>
        <w:t>in</w:t>
      </w:r>
      <w:r w:rsidRPr="00701346">
        <w:rPr>
          <w:spacing w:val="-5"/>
        </w:rPr>
        <w:t xml:space="preserve"> </w:t>
      </w:r>
      <w:r>
        <w:t>Leicester, United</w:t>
      </w:r>
      <w:r w:rsidRPr="00701346">
        <w:rPr>
          <w:spacing w:val="-2"/>
        </w:rPr>
        <w:t xml:space="preserve"> </w:t>
      </w:r>
      <w:r>
        <w:t>Kingdom.</w:t>
      </w:r>
      <w:r w:rsidRPr="00701346">
        <w:rPr>
          <w:spacing w:val="-4"/>
        </w:rPr>
        <w:t xml:space="preserve"> </w:t>
      </w:r>
      <w:r>
        <w:t>Participants</w:t>
      </w:r>
      <w:r w:rsidRPr="00701346">
        <w:rPr>
          <w:spacing w:val="-2"/>
        </w:rPr>
        <w:t xml:space="preserve"> </w:t>
      </w:r>
      <w:r>
        <w:t>were</w:t>
      </w:r>
      <w:r w:rsidRPr="00701346">
        <w:rPr>
          <w:spacing w:val="1"/>
        </w:rPr>
        <w:t xml:space="preserve"> </w:t>
      </w:r>
      <w:r>
        <w:t>recruited</w:t>
      </w:r>
      <w:r w:rsidRPr="00701346">
        <w:rPr>
          <w:spacing w:val="-4"/>
        </w:rPr>
        <w:t xml:space="preserve"> </w:t>
      </w:r>
      <w:r>
        <w:t>year-round</w:t>
      </w:r>
      <w:r w:rsidRPr="00701346">
        <w:rPr>
          <w:spacing w:val="-3"/>
        </w:rPr>
        <w:t xml:space="preserve"> </w:t>
      </w:r>
      <w:r>
        <w:t>from</w:t>
      </w:r>
      <w:r w:rsidRPr="00701346">
        <w:rPr>
          <w:spacing w:val="-2"/>
        </w:rPr>
        <w:t xml:space="preserve"> </w:t>
      </w:r>
      <w:r>
        <w:t>May</w:t>
      </w:r>
      <w:r w:rsidRPr="00701346">
        <w:rPr>
          <w:spacing w:val="-4"/>
        </w:rPr>
        <w:t xml:space="preserve"> </w:t>
      </w:r>
      <w:r>
        <w:t>2017</w:t>
      </w:r>
      <w:r w:rsidRPr="00701346">
        <w:rPr>
          <w:spacing w:val="-1"/>
        </w:rPr>
        <w:t xml:space="preserve"> </w:t>
      </w:r>
      <w:r>
        <w:t>through</w:t>
      </w:r>
      <w:r w:rsidRPr="00701346">
        <w:rPr>
          <w:spacing w:val="-2"/>
        </w:rPr>
        <w:t xml:space="preserve"> </w:t>
      </w:r>
      <w:r>
        <w:t>December</w:t>
      </w:r>
      <w:r w:rsidRPr="00701346">
        <w:rPr>
          <w:spacing w:val="-1"/>
        </w:rPr>
        <w:t xml:space="preserve"> </w:t>
      </w:r>
      <w:r>
        <w:t>2018.</w:t>
      </w:r>
    </w:p>
    <w:p w14:paraId="0E913D8F" w14:textId="65599FC7" w:rsidR="00AD248D" w:rsidRDefault="00AD248D" w:rsidP="00AD34BF">
      <w:pPr>
        <w:tabs>
          <w:tab w:val="left" w:pos="980"/>
          <w:tab w:val="left" w:pos="981"/>
          <w:tab w:val="center" w:pos="9026"/>
        </w:tabs>
        <w:spacing w:line="276" w:lineRule="auto"/>
        <w:ind w:right="-46"/>
      </w:pPr>
      <w:r>
        <w:t>Recruitment</w:t>
      </w:r>
      <w:r w:rsidRPr="00701346">
        <w:rPr>
          <w:spacing w:val="-4"/>
        </w:rPr>
        <w:t xml:space="preserve"> </w:t>
      </w:r>
      <w:r>
        <w:t>started</w:t>
      </w:r>
      <w:r w:rsidRPr="00701346">
        <w:rPr>
          <w:spacing w:val="-1"/>
        </w:rPr>
        <w:t xml:space="preserve"> </w:t>
      </w:r>
      <w:r>
        <w:t>in</w:t>
      </w:r>
      <w:r w:rsidRPr="00701346">
        <w:rPr>
          <w:spacing w:val="-2"/>
        </w:rPr>
        <w:t xml:space="preserve"> </w:t>
      </w:r>
      <w:r>
        <w:t>February</w:t>
      </w:r>
      <w:r w:rsidRPr="00701346">
        <w:rPr>
          <w:spacing w:val="-1"/>
        </w:rPr>
        <w:t xml:space="preserve"> </w:t>
      </w:r>
      <w:r>
        <w:t>2017</w:t>
      </w:r>
      <w:r w:rsidRPr="00701346">
        <w:rPr>
          <w:spacing w:val="-1"/>
        </w:rPr>
        <w:t xml:space="preserve"> </w:t>
      </w:r>
      <w:r>
        <w:t>and</w:t>
      </w:r>
      <w:r w:rsidR="00DA2B56">
        <w:t>,</w:t>
      </w:r>
      <w:r w:rsidRPr="00701346">
        <w:rPr>
          <w:spacing w:val="-2"/>
        </w:rPr>
        <w:t xml:space="preserve"> </w:t>
      </w:r>
      <w:r>
        <w:t>following</w:t>
      </w:r>
      <w:r w:rsidRPr="00701346">
        <w:rPr>
          <w:spacing w:val="-3"/>
        </w:rPr>
        <w:t xml:space="preserve"> </w:t>
      </w:r>
      <w:r>
        <w:t>analytical</w:t>
      </w:r>
      <w:r w:rsidRPr="00701346">
        <w:rPr>
          <w:spacing w:val="-5"/>
        </w:rPr>
        <w:t xml:space="preserve"> </w:t>
      </w:r>
      <w:r>
        <w:t>method</w:t>
      </w:r>
      <w:r w:rsidRPr="00701346">
        <w:rPr>
          <w:spacing w:val="-2"/>
        </w:rPr>
        <w:t xml:space="preserve"> </w:t>
      </w:r>
      <w:r>
        <w:t>development</w:t>
      </w:r>
      <w:r w:rsidRPr="00701346">
        <w:rPr>
          <w:spacing w:val="-1"/>
        </w:rPr>
        <w:t xml:space="preserve"> </w:t>
      </w:r>
      <w:r>
        <w:t>and optimisation</w:t>
      </w:r>
      <w:r w:rsidRPr="00701346">
        <w:rPr>
          <w:spacing w:val="-3"/>
        </w:rPr>
        <w:t xml:space="preserve"> </w:t>
      </w:r>
      <w:r>
        <w:t>of</w:t>
      </w:r>
      <w:r w:rsidRPr="00701346">
        <w:rPr>
          <w:spacing w:val="-4"/>
        </w:rPr>
        <w:t xml:space="preserve"> </w:t>
      </w:r>
      <w:r>
        <w:t>a</w:t>
      </w:r>
      <w:r w:rsidRPr="00701346">
        <w:rPr>
          <w:spacing w:val="-1"/>
        </w:rPr>
        <w:t xml:space="preserve"> </w:t>
      </w:r>
      <w:r>
        <w:t>robust</w:t>
      </w:r>
      <w:r w:rsidRPr="00701346">
        <w:rPr>
          <w:spacing w:val="-1"/>
        </w:rPr>
        <w:t xml:space="preserve"> </w:t>
      </w:r>
      <w:r>
        <w:t>sample</w:t>
      </w:r>
      <w:r w:rsidRPr="00701346">
        <w:rPr>
          <w:spacing w:val="-1"/>
        </w:rPr>
        <w:t xml:space="preserve"> </w:t>
      </w:r>
      <w:r>
        <w:t>pathway</w:t>
      </w:r>
      <w:r w:rsidRPr="00701346">
        <w:rPr>
          <w:spacing w:val="-3"/>
        </w:rPr>
        <w:t xml:space="preserve"> </w:t>
      </w:r>
      <w:r>
        <w:t>for</w:t>
      </w:r>
      <w:r w:rsidRPr="00701346">
        <w:rPr>
          <w:spacing w:val="-5"/>
        </w:rPr>
        <w:t xml:space="preserve"> </w:t>
      </w:r>
      <w:r>
        <w:t>achieving</w:t>
      </w:r>
      <w:r w:rsidRPr="00701346">
        <w:rPr>
          <w:spacing w:val="-2"/>
        </w:rPr>
        <w:t xml:space="preserve"> </w:t>
      </w:r>
      <w:r>
        <w:t>continual</w:t>
      </w:r>
      <w:r w:rsidRPr="00701346">
        <w:rPr>
          <w:spacing w:val="-1"/>
        </w:rPr>
        <w:t xml:space="preserve"> </w:t>
      </w:r>
      <w:r>
        <w:t>deployment,</w:t>
      </w:r>
      <w:r w:rsidRPr="00701346">
        <w:rPr>
          <w:spacing w:val="-1"/>
        </w:rPr>
        <w:t xml:space="preserve"> </w:t>
      </w:r>
      <w:r>
        <w:t>collection</w:t>
      </w:r>
      <w:r w:rsidRPr="00701346">
        <w:rPr>
          <w:spacing w:val="-6"/>
        </w:rPr>
        <w:t xml:space="preserve"> </w:t>
      </w:r>
      <w:r>
        <w:t>and</w:t>
      </w:r>
      <w:r w:rsidRPr="00701346">
        <w:rPr>
          <w:spacing w:val="-2"/>
        </w:rPr>
        <w:t xml:space="preserve"> </w:t>
      </w:r>
      <w:r>
        <w:t>analysis of</w:t>
      </w:r>
      <w:r w:rsidRPr="00701346">
        <w:rPr>
          <w:spacing w:val="-1"/>
        </w:rPr>
        <w:t xml:space="preserve"> </w:t>
      </w:r>
      <w:r>
        <w:t>sorbent</w:t>
      </w:r>
      <w:r w:rsidRPr="00701346">
        <w:rPr>
          <w:spacing w:val="-3"/>
        </w:rPr>
        <w:t xml:space="preserve"> </w:t>
      </w:r>
      <w:r>
        <w:t>tubes</w:t>
      </w:r>
      <w:r w:rsidRPr="00701346">
        <w:rPr>
          <w:spacing w:val="1"/>
        </w:rPr>
        <w:t xml:space="preserve"> </w:t>
      </w:r>
      <w:r>
        <w:t>to-and-from clinic,</w:t>
      </w:r>
      <w:r w:rsidRPr="00701346">
        <w:rPr>
          <w:spacing w:val="-3"/>
        </w:rPr>
        <w:t xml:space="preserve"> </w:t>
      </w:r>
      <w:r>
        <w:t>the</w:t>
      </w:r>
      <w:r w:rsidRPr="00701346">
        <w:rPr>
          <w:spacing w:val="-3"/>
        </w:rPr>
        <w:t xml:space="preserve"> </w:t>
      </w:r>
      <w:r>
        <w:t>analysis</w:t>
      </w:r>
      <w:r w:rsidRPr="00701346">
        <w:rPr>
          <w:spacing w:val="-2"/>
        </w:rPr>
        <w:t xml:space="preserve"> </w:t>
      </w:r>
      <w:r>
        <w:t>of</w:t>
      </w:r>
      <w:r w:rsidRPr="00701346">
        <w:rPr>
          <w:spacing w:val="-3"/>
        </w:rPr>
        <w:t xml:space="preserve"> </w:t>
      </w:r>
      <w:r>
        <w:t>samples by</w:t>
      </w:r>
      <w:r w:rsidRPr="00701346">
        <w:rPr>
          <w:spacing w:val="-1"/>
        </w:rPr>
        <w:t xml:space="preserve"> </w:t>
      </w:r>
      <w:proofErr w:type="spellStart"/>
      <w:r>
        <w:t>GCxGC</w:t>
      </w:r>
      <w:proofErr w:type="spellEnd"/>
      <w:r>
        <w:t>-MS</w:t>
      </w:r>
      <w:r w:rsidRPr="00701346">
        <w:rPr>
          <w:spacing w:val="-3"/>
        </w:rPr>
        <w:t xml:space="preserve"> </w:t>
      </w:r>
      <w:r>
        <w:t>was</w:t>
      </w:r>
      <w:r w:rsidRPr="00701346">
        <w:rPr>
          <w:spacing w:val="-4"/>
        </w:rPr>
        <w:t xml:space="preserve"> </w:t>
      </w:r>
      <w:r>
        <w:t>set</w:t>
      </w:r>
      <w:r w:rsidRPr="00701346">
        <w:rPr>
          <w:spacing w:val="-1"/>
        </w:rPr>
        <w:t xml:space="preserve"> </w:t>
      </w:r>
      <w:r>
        <w:t>up</w:t>
      </w:r>
      <w:r w:rsidRPr="00701346">
        <w:rPr>
          <w:spacing w:val="-1"/>
        </w:rPr>
        <w:t xml:space="preserve"> </w:t>
      </w:r>
      <w:r>
        <w:t>and</w:t>
      </w:r>
      <w:r w:rsidRPr="00701346">
        <w:rPr>
          <w:spacing w:val="-2"/>
        </w:rPr>
        <w:t xml:space="preserve"> </w:t>
      </w:r>
      <w:r>
        <w:t>brought online</w:t>
      </w:r>
      <w:r w:rsidRPr="00701346">
        <w:rPr>
          <w:spacing w:val="-1"/>
        </w:rPr>
        <w:t xml:space="preserve"> </w:t>
      </w:r>
      <w:r>
        <w:t>later</w:t>
      </w:r>
      <w:r w:rsidRPr="00701346">
        <w:rPr>
          <w:spacing w:val="-2"/>
        </w:rPr>
        <w:t xml:space="preserve"> </w:t>
      </w:r>
      <w:r>
        <w:t>that</w:t>
      </w:r>
      <w:r w:rsidRPr="00701346">
        <w:rPr>
          <w:spacing w:val="-4"/>
        </w:rPr>
        <w:t xml:space="preserve"> </w:t>
      </w:r>
      <w:r>
        <w:t>year</w:t>
      </w:r>
      <w:r w:rsidRPr="00701346">
        <w:rPr>
          <w:spacing w:val="-2"/>
        </w:rPr>
        <w:t xml:space="preserve"> </w:t>
      </w:r>
      <w:r w:rsidR="00DA2B56">
        <w:rPr>
          <w:spacing w:val="-2"/>
        </w:rPr>
        <w:t xml:space="preserve">in </w:t>
      </w:r>
      <w:r>
        <w:t>August</w:t>
      </w:r>
      <w:r w:rsidRPr="00701346">
        <w:rPr>
          <w:spacing w:val="-1"/>
        </w:rPr>
        <w:t xml:space="preserve"> </w:t>
      </w:r>
      <w:r>
        <w:t>2017.</w:t>
      </w:r>
      <w:r w:rsidRPr="00701346">
        <w:rPr>
          <w:spacing w:val="-1"/>
        </w:rPr>
        <w:t xml:space="preserve"> </w:t>
      </w:r>
      <w:r>
        <w:t>The</w:t>
      </w:r>
      <w:r w:rsidRPr="00701346">
        <w:rPr>
          <w:spacing w:val="-1"/>
        </w:rPr>
        <w:t xml:space="preserve"> </w:t>
      </w:r>
      <w:r>
        <w:t>denominator</w:t>
      </w:r>
      <w:r w:rsidRPr="00701346">
        <w:rPr>
          <w:spacing w:val="-2"/>
        </w:rPr>
        <w:t xml:space="preserve"> </w:t>
      </w:r>
      <w:r>
        <w:t>for</w:t>
      </w:r>
      <w:r w:rsidRPr="00701346">
        <w:rPr>
          <w:spacing w:val="-1"/>
        </w:rPr>
        <w:t xml:space="preserve"> </w:t>
      </w:r>
      <w:r>
        <w:t>the</w:t>
      </w:r>
      <w:r w:rsidRPr="00701346">
        <w:rPr>
          <w:spacing w:val="-4"/>
        </w:rPr>
        <w:t xml:space="preserve"> </w:t>
      </w:r>
      <w:r>
        <w:t>entire study</w:t>
      </w:r>
      <w:r w:rsidRPr="00701346">
        <w:rPr>
          <w:spacing w:val="-2"/>
        </w:rPr>
        <w:t xml:space="preserve"> </w:t>
      </w:r>
      <w:r>
        <w:t>was</w:t>
      </w:r>
      <w:r w:rsidRPr="00701346">
        <w:rPr>
          <w:spacing w:val="-2"/>
        </w:rPr>
        <w:t xml:space="preserve"> </w:t>
      </w:r>
      <w:r>
        <w:t>455</w:t>
      </w:r>
      <w:r w:rsidRPr="00701346">
        <w:rPr>
          <w:spacing w:val="-3"/>
        </w:rPr>
        <w:t xml:space="preserve"> </w:t>
      </w:r>
      <w:r>
        <w:t>participants</w:t>
      </w:r>
      <w:r w:rsidRPr="00701346">
        <w:rPr>
          <w:spacing w:val="-1"/>
        </w:rPr>
        <w:t xml:space="preserve"> </w:t>
      </w:r>
      <w:r>
        <w:t>and for</w:t>
      </w:r>
      <w:r w:rsidRPr="00701346">
        <w:rPr>
          <w:spacing w:val="-2"/>
        </w:rPr>
        <w:t xml:space="preserve"> </w:t>
      </w:r>
      <w:r>
        <w:t xml:space="preserve">the </w:t>
      </w:r>
      <w:proofErr w:type="spellStart"/>
      <w:r>
        <w:t>GCxGC</w:t>
      </w:r>
      <w:proofErr w:type="spellEnd"/>
      <w:r>
        <w:t>-MS</w:t>
      </w:r>
      <w:r w:rsidRPr="00701346">
        <w:rPr>
          <w:spacing w:val="-4"/>
        </w:rPr>
        <w:t xml:space="preserve"> </w:t>
      </w:r>
      <w:r>
        <w:t>study</w:t>
      </w:r>
      <w:r w:rsidRPr="00701346">
        <w:rPr>
          <w:spacing w:val="-1"/>
        </w:rPr>
        <w:t xml:space="preserve"> </w:t>
      </w:r>
      <w:r>
        <w:t>presented</w:t>
      </w:r>
      <w:r w:rsidRPr="00701346">
        <w:rPr>
          <w:spacing w:val="-6"/>
        </w:rPr>
        <w:t xml:space="preserve"> </w:t>
      </w:r>
      <w:r>
        <w:t>here</w:t>
      </w:r>
      <w:r w:rsidRPr="00701346">
        <w:rPr>
          <w:spacing w:val="-1"/>
        </w:rPr>
        <w:t xml:space="preserve"> </w:t>
      </w:r>
      <w:r w:rsidR="00DA2B56">
        <w:t>was</w:t>
      </w:r>
      <w:r w:rsidR="00DA2B56" w:rsidRPr="00701346">
        <w:rPr>
          <w:spacing w:val="-1"/>
        </w:rPr>
        <w:t xml:space="preserve"> </w:t>
      </w:r>
      <w:r>
        <w:t>363</w:t>
      </w:r>
      <w:r w:rsidRPr="00701346">
        <w:rPr>
          <w:spacing w:val="-3"/>
        </w:rPr>
        <w:t xml:space="preserve"> </w:t>
      </w:r>
      <w:r>
        <w:t>participants,</w:t>
      </w:r>
      <w:r w:rsidRPr="00701346">
        <w:rPr>
          <w:spacing w:val="-1"/>
        </w:rPr>
        <w:t xml:space="preserve"> </w:t>
      </w:r>
      <w:r>
        <w:t>with a</w:t>
      </w:r>
      <w:r w:rsidRPr="00701346">
        <w:rPr>
          <w:spacing w:val="-1"/>
        </w:rPr>
        <w:t xml:space="preserve"> </w:t>
      </w:r>
      <w:r>
        <w:t>76%</w:t>
      </w:r>
      <w:r w:rsidRPr="00701346">
        <w:rPr>
          <w:spacing w:val="-3"/>
        </w:rPr>
        <w:t xml:space="preserve"> </w:t>
      </w:r>
      <w:proofErr w:type="spellStart"/>
      <w:r>
        <w:t>GCxGC</w:t>
      </w:r>
      <w:proofErr w:type="spellEnd"/>
      <w:r>
        <w:t>-MS</w:t>
      </w:r>
      <w:r w:rsidRPr="00701346">
        <w:rPr>
          <w:spacing w:val="-3"/>
        </w:rPr>
        <w:t xml:space="preserve"> </w:t>
      </w:r>
      <w:r>
        <w:t>completion</w:t>
      </w:r>
      <w:r w:rsidRPr="00701346">
        <w:rPr>
          <w:spacing w:val="-2"/>
        </w:rPr>
        <w:t xml:space="preserve"> </w:t>
      </w:r>
      <w:r>
        <w:t>rate.</w:t>
      </w:r>
    </w:p>
    <w:p w14:paraId="1AF13E07" w14:textId="77777777" w:rsidR="00A103D3" w:rsidRDefault="00A103D3" w:rsidP="00AD34BF">
      <w:pPr>
        <w:pStyle w:val="BodyText"/>
        <w:spacing w:line="276" w:lineRule="auto"/>
        <w:rPr>
          <w:b/>
        </w:rPr>
      </w:pPr>
    </w:p>
    <w:p w14:paraId="26B4A5A4" w14:textId="65CFB243" w:rsidR="001F46FB" w:rsidRDefault="00C173D5" w:rsidP="00AD34BF">
      <w:pPr>
        <w:tabs>
          <w:tab w:val="left" w:pos="1340"/>
          <w:tab w:val="left" w:pos="1341"/>
          <w:tab w:val="center" w:pos="9072"/>
        </w:tabs>
        <w:spacing w:before="161" w:line="276" w:lineRule="auto"/>
        <w:ind w:right="-46"/>
      </w:pPr>
      <w:r>
        <w:rPr>
          <w:b/>
        </w:rPr>
        <w:t>(</w:t>
      </w:r>
      <w:r w:rsidRPr="00AE7D9D">
        <w:rPr>
          <w:b/>
        </w:rPr>
        <w:t>Fig. S1</w:t>
      </w:r>
      <w:r>
        <w:rPr>
          <w:b/>
        </w:rPr>
        <w:t>)</w:t>
      </w:r>
      <w:r>
        <w:t xml:space="preserve"> is a </w:t>
      </w:r>
      <w:r w:rsidRPr="00AE7D9D">
        <w:rPr>
          <w:bCs/>
          <w:color w:val="1F1F1E"/>
        </w:rPr>
        <w:t>visual</w:t>
      </w:r>
      <w:r w:rsidRPr="00AE7D9D">
        <w:rPr>
          <w:bCs/>
          <w:color w:val="1F1F1E"/>
          <w:spacing w:val="-2"/>
        </w:rPr>
        <w:t xml:space="preserve"> </w:t>
      </w:r>
      <w:r w:rsidRPr="00AE7D9D">
        <w:rPr>
          <w:bCs/>
          <w:color w:val="1F1F1E"/>
        </w:rPr>
        <w:t>abstract</w:t>
      </w:r>
      <w:r w:rsidRPr="00AE7D9D">
        <w:rPr>
          <w:bCs/>
          <w:color w:val="1F1F1E"/>
          <w:spacing w:val="-3"/>
        </w:rPr>
        <w:t xml:space="preserve"> </w:t>
      </w:r>
      <w:r w:rsidRPr="00AE7D9D">
        <w:rPr>
          <w:bCs/>
          <w:color w:val="1F1F1E"/>
        </w:rPr>
        <w:t>representing the</w:t>
      </w:r>
      <w:r w:rsidRPr="00AE7D9D">
        <w:rPr>
          <w:bCs/>
          <w:color w:val="1F1F1E"/>
          <w:spacing w:val="-3"/>
        </w:rPr>
        <w:t xml:space="preserve"> </w:t>
      </w:r>
      <w:r w:rsidRPr="00AE7D9D">
        <w:rPr>
          <w:bCs/>
          <w:color w:val="1F1F1E"/>
        </w:rPr>
        <w:t>proposed</w:t>
      </w:r>
      <w:r w:rsidRPr="00AE7D9D">
        <w:rPr>
          <w:bCs/>
          <w:color w:val="1F1F1E"/>
          <w:spacing w:val="-3"/>
        </w:rPr>
        <w:t xml:space="preserve"> </w:t>
      </w:r>
      <w:r w:rsidRPr="00AE7D9D">
        <w:rPr>
          <w:bCs/>
          <w:color w:val="1F1F1E"/>
        </w:rPr>
        <w:t>breath</w:t>
      </w:r>
      <w:r w:rsidRPr="00AE7D9D">
        <w:rPr>
          <w:bCs/>
          <w:color w:val="1F1F1E"/>
          <w:spacing w:val="-2"/>
        </w:rPr>
        <w:t xml:space="preserve"> </w:t>
      </w:r>
      <w:r w:rsidRPr="00AE7D9D">
        <w:rPr>
          <w:bCs/>
          <w:color w:val="1F1F1E"/>
        </w:rPr>
        <w:t>testing</w:t>
      </w:r>
      <w:r w:rsidRPr="00AE7D9D">
        <w:rPr>
          <w:bCs/>
          <w:color w:val="1F1F1E"/>
          <w:spacing w:val="-4"/>
        </w:rPr>
        <w:t xml:space="preserve"> </w:t>
      </w:r>
      <w:r w:rsidRPr="00AE7D9D">
        <w:rPr>
          <w:bCs/>
          <w:color w:val="1F1F1E"/>
        </w:rPr>
        <w:t>and</w:t>
      </w:r>
      <w:r w:rsidRPr="00AE7D9D">
        <w:rPr>
          <w:bCs/>
          <w:color w:val="1F1F1E"/>
          <w:spacing w:val="-2"/>
        </w:rPr>
        <w:t xml:space="preserve"> </w:t>
      </w:r>
      <w:r w:rsidRPr="00AE7D9D">
        <w:rPr>
          <w:bCs/>
          <w:color w:val="1F1F1E"/>
        </w:rPr>
        <w:t>diagnostic</w:t>
      </w:r>
      <w:r w:rsidRPr="00AE7D9D">
        <w:rPr>
          <w:bCs/>
          <w:color w:val="1F1F1E"/>
          <w:spacing w:val="-3"/>
        </w:rPr>
        <w:t xml:space="preserve"> </w:t>
      </w:r>
      <w:r w:rsidRPr="00AE7D9D">
        <w:rPr>
          <w:bCs/>
          <w:color w:val="1F1F1E"/>
        </w:rPr>
        <w:t>pipeline.</w:t>
      </w:r>
    </w:p>
    <w:p w14:paraId="7480F2C7" w14:textId="083DEE4B" w:rsidR="001F46FB" w:rsidRPr="001C1B7E" w:rsidRDefault="00DA2B56" w:rsidP="00AD34BF">
      <w:pPr>
        <w:tabs>
          <w:tab w:val="left" w:pos="1340"/>
          <w:tab w:val="left" w:pos="1341"/>
          <w:tab w:val="center" w:pos="9072"/>
        </w:tabs>
        <w:spacing w:before="161" w:line="276" w:lineRule="auto"/>
        <w:ind w:right="-46"/>
        <w:rPr>
          <w:b/>
        </w:rPr>
      </w:pPr>
      <w:r>
        <w:t>T</w:t>
      </w:r>
      <w:r w:rsidR="001F46FB">
        <w:t>raceable</w:t>
      </w:r>
      <w:r w:rsidR="001F46FB" w:rsidRPr="001C1B7E">
        <w:rPr>
          <w:spacing w:val="-2"/>
        </w:rPr>
        <w:t xml:space="preserve"> </w:t>
      </w:r>
      <w:r w:rsidR="001F46FB">
        <w:t>and</w:t>
      </w:r>
      <w:r w:rsidR="001F46FB" w:rsidRPr="001C1B7E">
        <w:rPr>
          <w:spacing w:val="-4"/>
        </w:rPr>
        <w:t xml:space="preserve"> </w:t>
      </w:r>
      <w:r w:rsidR="001F46FB">
        <w:t>verifiable</w:t>
      </w:r>
      <w:r w:rsidR="001F46FB" w:rsidRPr="001C1B7E">
        <w:rPr>
          <w:spacing w:val="-3"/>
        </w:rPr>
        <w:t xml:space="preserve"> </w:t>
      </w:r>
      <w:r w:rsidR="001F46FB">
        <w:t>quality</w:t>
      </w:r>
      <w:r w:rsidR="001F46FB" w:rsidRPr="001C1B7E">
        <w:rPr>
          <w:spacing w:val="-2"/>
        </w:rPr>
        <w:t xml:space="preserve"> </w:t>
      </w:r>
      <w:r w:rsidR="001F46FB">
        <w:t>control and</w:t>
      </w:r>
      <w:r w:rsidR="001F46FB" w:rsidRPr="001C1B7E">
        <w:rPr>
          <w:spacing w:val="-2"/>
        </w:rPr>
        <w:t xml:space="preserve"> </w:t>
      </w:r>
      <w:r w:rsidR="001F46FB">
        <w:t>quality</w:t>
      </w:r>
      <w:r w:rsidR="001F46FB" w:rsidRPr="001C1B7E">
        <w:rPr>
          <w:spacing w:val="1"/>
        </w:rPr>
        <w:t xml:space="preserve"> </w:t>
      </w:r>
      <w:r w:rsidR="001F46FB">
        <w:t>assurance</w:t>
      </w:r>
      <w:r w:rsidR="001F46FB" w:rsidRPr="001C1B7E">
        <w:rPr>
          <w:spacing w:val="-3"/>
        </w:rPr>
        <w:t xml:space="preserve"> </w:t>
      </w:r>
      <w:r w:rsidR="001F46FB">
        <w:t>(QC/QA) procedures have been</w:t>
      </w:r>
      <w:r w:rsidR="001F46FB" w:rsidRPr="001C1B7E">
        <w:rPr>
          <w:spacing w:val="-3"/>
        </w:rPr>
        <w:t xml:space="preserve"> </w:t>
      </w:r>
      <w:r w:rsidR="001F46FB">
        <w:t>applied</w:t>
      </w:r>
      <w:r w:rsidR="001F46FB" w:rsidRPr="001C1B7E">
        <w:rPr>
          <w:spacing w:val="-1"/>
        </w:rPr>
        <w:t xml:space="preserve"> </w:t>
      </w:r>
      <w:r w:rsidR="001F46FB">
        <w:t>throughout</w:t>
      </w:r>
      <w:r w:rsidR="001F46FB" w:rsidRPr="001C1B7E">
        <w:rPr>
          <w:spacing w:val="-3"/>
        </w:rPr>
        <w:t xml:space="preserve"> </w:t>
      </w:r>
      <w:r w:rsidR="001F46FB">
        <w:t>the breath</w:t>
      </w:r>
      <w:r w:rsidR="001F46FB" w:rsidRPr="001C1B7E">
        <w:rPr>
          <w:spacing w:val="-2"/>
        </w:rPr>
        <w:t xml:space="preserve"> </w:t>
      </w:r>
      <w:r w:rsidR="001F46FB">
        <w:t>sampling</w:t>
      </w:r>
      <w:r w:rsidR="001F46FB" w:rsidRPr="001C1B7E">
        <w:rPr>
          <w:spacing w:val="-2"/>
        </w:rPr>
        <w:t xml:space="preserve"> </w:t>
      </w:r>
      <w:r w:rsidR="001F46FB">
        <w:t>and</w:t>
      </w:r>
      <w:r w:rsidR="001F46FB" w:rsidRPr="001C1B7E">
        <w:rPr>
          <w:spacing w:val="-2"/>
        </w:rPr>
        <w:t xml:space="preserve"> </w:t>
      </w:r>
      <w:r w:rsidR="001F46FB">
        <w:t>analysis</w:t>
      </w:r>
      <w:r w:rsidR="001F46FB" w:rsidRPr="001C1B7E">
        <w:rPr>
          <w:spacing w:val="-1"/>
        </w:rPr>
        <w:t xml:space="preserve"> </w:t>
      </w:r>
      <w:r w:rsidR="001F46FB">
        <w:t>steps. These are detailed in section 4. The</w:t>
      </w:r>
      <w:r w:rsidR="001F46FB" w:rsidRPr="001C1B7E">
        <w:rPr>
          <w:spacing w:val="-2"/>
        </w:rPr>
        <w:t xml:space="preserve"> </w:t>
      </w:r>
      <w:r w:rsidR="001F46FB">
        <w:t>number</w:t>
      </w:r>
      <w:r w:rsidR="001F46FB" w:rsidRPr="001C1B7E">
        <w:rPr>
          <w:spacing w:val="-1"/>
        </w:rPr>
        <w:t xml:space="preserve"> </w:t>
      </w:r>
      <w:r w:rsidR="001F46FB">
        <w:t>of</w:t>
      </w:r>
      <w:r w:rsidR="001F46FB" w:rsidRPr="001C1B7E">
        <w:rPr>
          <w:spacing w:val="-4"/>
        </w:rPr>
        <w:t xml:space="preserve"> </w:t>
      </w:r>
      <w:r w:rsidR="001F46FB">
        <w:t>breath</w:t>
      </w:r>
      <w:r w:rsidR="001F46FB" w:rsidRPr="001C1B7E">
        <w:rPr>
          <w:spacing w:val="-4"/>
        </w:rPr>
        <w:t xml:space="preserve"> </w:t>
      </w:r>
      <w:r w:rsidR="001F46FB">
        <w:t>samples</w:t>
      </w:r>
      <w:r w:rsidR="001F46FB" w:rsidRPr="001C1B7E">
        <w:rPr>
          <w:spacing w:val="-1"/>
        </w:rPr>
        <w:t xml:space="preserve"> </w:t>
      </w:r>
      <w:r w:rsidR="001F46FB">
        <w:t>fulfilling</w:t>
      </w:r>
      <w:r w:rsidR="001F46FB" w:rsidRPr="001C1B7E">
        <w:rPr>
          <w:spacing w:val="-3"/>
        </w:rPr>
        <w:t xml:space="preserve"> </w:t>
      </w:r>
      <w:r w:rsidR="001F46FB">
        <w:t>all</w:t>
      </w:r>
      <w:r w:rsidR="001F46FB" w:rsidRPr="001C1B7E">
        <w:rPr>
          <w:spacing w:val="-1"/>
        </w:rPr>
        <w:t xml:space="preserve"> </w:t>
      </w:r>
      <w:r w:rsidR="001F46FB">
        <w:t>QC/QA</w:t>
      </w:r>
      <w:r w:rsidR="001F46FB" w:rsidRPr="001C1B7E">
        <w:rPr>
          <w:spacing w:val="-1"/>
        </w:rPr>
        <w:t xml:space="preserve"> </w:t>
      </w:r>
      <w:r w:rsidR="001F46FB">
        <w:t>criteria</w:t>
      </w:r>
      <w:r w:rsidR="001F46FB" w:rsidRPr="001C1B7E">
        <w:rPr>
          <w:spacing w:val="-1"/>
        </w:rPr>
        <w:t xml:space="preserve"> </w:t>
      </w:r>
      <w:r w:rsidR="001F46FB">
        <w:t>is</w:t>
      </w:r>
      <w:r w:rsidR="001F46FB" w:rsidRPr="001C1B7E">
        <w:rPr>
          <w:spacing w:val="-3"/>
        </w:rPr>
        <w:t xml:space="preserve"> </w:t>
      </w:r>
      <w:r w:rsidR="001F46FB">
        <w:t>outlined</w:t>
      </w:r>
      <w:r w:rsidR="001F46FB" w:rsidRPr="001C1B7E">
        <w:rPr>
          <w:spacing w:val="-2"/>
        </w:rPr>
        <w:t xml:space="preserve"> </w:t>
      </w:r>
      <w:r w:rsidR="001F46FB">
        <w:t>in</w:t>
      </w:r>
      <w:r w:rsidR="001F46FB" w:rsidRPr="001C1B7E">
        <w:rPr>
          <w:spacing w:val="-3"/>
        </w:rPr>
        <w:t xml:space="preserve"> </w:t>
      </w:r>
      <w:r w:rsidR="003C1669" w:rsidRPr="00AE7D9D">
        <w:rPr>
          <w:b/>
          <w:spacing w:val="-3"/>
        </w:rPr>
        <w:t>(</w:t>
      </w:r>
      <w:r w:rsidRPr="003C1669">
        <w:rPr>
          <w:b/>
        </w:rPr>
        <w:t>f</w:t>
      </w:r>
      <w:r w:rsidR="001F46FB" w:rsidRPr="003C1669">
        <w:rPr>
          <w:b/>
        </w:rPr>
        <w:t>ig</w:t>
      </w:r>
      <w:r w:rsidR="003C1669" w:rsidRPr="003C1669">
        <w:rPr>
          <w:b/>
        </w:rPr>
        <w:t>.</w:t>
      </w:r>
      <w:r w:rsidR="001F46FB" w:rsidRPr="003C1669">
        <w:rPr>
          <w:b/>
          <w:spacing w:val="-2"/>
        </w:rPr>
        <w:t xml:space="preserve"> </w:t>
      </w:r>
      <w:r w:rsidR="001F46FB" w:rsidRPr="003C1669">
        <w:rPr>
          <w:b/>
        </w:rPr>
        <w:t>S2</w:t>
      </w:r>
      <w:r w:rsidR="003C1669" w:rsidRPr="003C1669">
        <w:rPr>
          <w:b/>
        </w:rPr>
        <w:t>)</w:t>
      </w:r>
      <w:r w:rsidR="001F46FB" w:rsidRPr="003C1669">
        <w:rPr>
          <w:b/>
        </w:rPr>
        <w:t>.</w:t>
      </w:r>
    </w:p>
    <w:p w14:paraId="33E55B73" w14:textId="7893DEA7" w:rsidR="00A103D3" w:rsidRDefault="00A103D3" w:rsidP="00AD34BF">
      <w:pPr>
        <w:pStyle w:val="BodyText"/>
        <w:spacing w:line="276" w:lineRule="auto"/>
      </w:pPr>
    </w:p>
    <w:p w14:paraId="600A3DEC" w14:textId="77777777" w:rsidR="00293906" w:rsidRDefault="00293906" w:rsidP="00AD34BF">
      <w:pPr>
        <w:pStyle w:val="BodyText"/>
        <w:spacing w:line="276" w:lineRule="auto"/>
        <w:rPr>
          <w:sz w:val="24"/>
        </w:rPr>
      </w:pPr>
    </w:p>
    <w:p w14:paraId="62EF8487" w14:textId="77777777" w:rsidR="00A103D3" w:rsidRDefault="00A103D3" w:rsidP="00AD34BF">
      <w:pPr>
        <w:pStyle w:val="BodyText"/>
        <w:spacing w:line="276" w:lineRule="auto"/>
        <w:ind w:left="168"/>
      </w:pPr>
      <w:r>
        <w:rPr>
          <w:u w:val="single"/>
        </w:rPr>
        <w:t>Inclusion</w:t>
      </w:r>
      <w:r>
        <w:rPr>
          <w:spacing w:val="-3"/>
          <w:u w:val="single"/>
        </w:rPr>
        <w:t xml:space="preserve"> </w:t>
      </w:r>
      <w:r>
        <w:rPr>
          <w:u w:val="single"/>
        </w:rPr>
        <w:t>criteria</w:t>
      </w:r>
    </w:p>
    <w:p w14:paraId="19BC1BB1" w14:textId="77777777" w:rsidR="00A103D3" w:rsidRDefault="00A103D3" w:rsidP="00AD34BF">
      <w:pPr>
        <w:pStyle w:val="BodyText"/>
        <w:spacing w:line="276" w:lineRule="auto"/>
        <w:rPr>
          <w:sz w:val="24"/>
        </w:rPr>
      </w:pPr>
    </w:p>
    <w:p w14:paraId="607F22C6" w14:textId="77777777" w:rsidR="00A103D3" w:rsidRDefault="00A103D3" w:rsidP="00AD34BF">
      <w:pPr>
        <w:pStyle w:val="ListParagraph"/>
        <w:numPr>
          <w:ilvl w:val="0"/>
          <w:numId w:val="1"/>
        </w:numPr>
        <w:tabs>
          <w:tab w:val="left" w:pos="1248"/>
          <w:tab w:val="left" w:pos="1249"/>
        </w:tabs>
        <w:spacing w:line="276" w:lineRule="auto"/>
        <w:ind w:hanging="721"/>
      </w:pPr>
      <w:r>
        <w:t>Able</w:t>
      </w:r>
      <w:r>
        <w:rPr>
          <w:spacing w:val="-1"/>
        </w:rPr>
        <w:t xml:space="preserve"> </w:t>
      </w:r>
      <w:r>
        <w:t>to</w:t>
      </w:r>
      <w:r>
        <w:rPr>
          <w:spacing w:val="-3"/>
        </w:rPr>
        <w:t xml:space="preserve"> </w:t>
      </w:r>
      <w:r>
        <w:t>give</w:t>
      </w:r>
      <w:r>
        <w:rPr>
          <w:spacing w:val="-3"/>
        </w:rPr>
        <w:t xml:space="preserve"> </w:t>
      </w:r>
      <w:r>
        <w:t>informed</w:t>
      </w:r>
      <w:r>
        <w:rPr>
          <w:spacing w:val="-3"/>
        </w:rPr>
        <w:t xml:space="preserve"> </w:t>
      </w:r>
      <w:r>
        <w:t>consent</w:t>
      </w:r>
      <w:r>
        <w:rPr>
          <w:spacing w:val="-1"/>
        </w:rPr>
        <w:t xml:space="preserve"> </w:t>
      </w:r>
      <w:r>
        <w:t>for</w:t>
      </w:r>
      <w:r>
        <w:rPr>
          <w:spacing w:val="-2"/>
        </w:rPr>
        <w:t xml:space="preserve"> </w:t>
      </w:r>
      <w:r>
        <w:t>participation</w:t>
      </w:r>
      <w:r>
        <w:rPr>
          <w:spacing w:val="-2"/>
        </w:rPr>
        <w:t xml:space="preserve"> </w:t>
      </w:r>
      <w:r>
        <w:t>in</w:t>
      </w:r>
      <w:r>
        <w:rPr>
          <w:spacing w:val="-3"/>
        </w:rPr>
        <w:t xml:space="preserve"> </w:t>
      </w:r>
      <w:r>
        <w:t>the</w:t>
      </w:r>
      <w:r>
        <w:rPr>
          <w:spacing w:val="-3"/>
        </w:rPr>
        <w:t xml:space="preserve"> </w:t>
      </w:r>
      <w:r>
        <w:t>study.</w:t>
      </w:r>
    </w:p>
    <w:p w14:paraId="0865FF18" w14:textId="1FF7E773" w:rsidR="00A103D3" w:rsidRDefault="00A103D3" w:rsidP="00AD34BF">
      <w:pPr>
        <w:pStyle w:val="ListParagraph"/>
        <w:numPr>
          <w:ilvl w:val="0"/>
          <w:numId w:val="1"/>
        </w:numPr>
        <w:tabs>
          <w:tab w:val="left" w:pos="1248"/>
          <w:tab w:val="left" w:pos="1249"/>
        </w:tabs>
        <w:spacing w:line="276" w:lineRule="auto"/>
        <w:ind w:right="1902"/>
      </w:pPr>
      <w:r>
        <w:t>Male or Female, aged 16 years or above (adult cohort) and 5-15 years for paediatric</w:t>
      </w:r>
      <w:r w:rsidR="00DA2B56">
        <w:t xml:space="preserve"> </w:t>
      </w:r>
      <w:r>
        <w:rPr>
          <w:spacing w:val="-47"/>
        </w:rPr>
        <w:t xml:space="preserve"> </w:t>
      </w:r>
      <w:r>
        <w:t>patients</w:t>
      </w:r>
      <w:r>
        <w:rPr>
          <w:spacing w:val="-1"/>
        </w:rPr>
        <w:t xml:space="preserve"> </w:t>
      </w:r>
      <w:r>
        <w:t>attending</w:t>
      </w:r>
      <w:r>
        <w:rPr>
          <w:spacing w:val="-1"/>
        </w:rPr>
        <w:t xml:space="preserve"> </w:t>
      </w:r>
      <w:r>
        <w:t>the</w:t>
      </w:r>
      <w:r>
        <w:rPr>
          <w:spacing w:val="-2"/>
        </w:rPr>
        <w:t xml:space="preserve"> </w:t>
      </w:r>
      <w:r>
        <w:t>acute</w:t>
      </w:r>
      <w:r>
        <w:rPr>
          <w:spacing w:val="1"/>
        </w:rPr>
        <w:t xml:space="preserve"> </w:t>
      </w:r>
      <w:r>
        <w:t>care</w:t>
      </w:r>
      <w:r>
        <w:rPr>
          <w:spacing w:val="-3"/>
        </w:rPr>
        <w:t xml:space="preserve"> </w:t>
      </w:r>
      <w:r>
        <w:t>paediatric</w:t>
      </w:r>
      <w:r>
        <w:rPr>
          <w:spacing w:val="-3"/>
        </w:rPr>
        <w:t xml:space="preserve"> </w:t>
      </w:r>
      <w:r>
        <w:t>pathway.</w:t>
      </w:r>
    </w:p>
    <w:p w14:paraId="4BF7E42E" w14:textId="4AEB77BB" w:rsidR="00A103D3" w:rsidRDefault="00A103D3" w:rsidP="00AD34BF">
      <w:pPr>
        <w:pStyle w:val="ListParagraph"/>
        <w:numPr>
          <w:ilvl w:val="0"/>
          <w:numId w:val="1"/>
        </w:numPr>
        <w:tabs>
          <w:tab w:val="left" w:pos="1248"/>
          <w:tab w:val="left" w:pos="1249"/>
        </w:tabs>
        <w:spacing w:before="3" w:line="276" w:lineRule="auto"/>
        <w:ind w:right="1715"/>
      </w:pPr>
      <w:r>
        <w:t xml:space="preserve">Capable </w:t>
      </w:r>
      <w:r w:rsidR="00DA2B56">
        <w:t>[</w:t>
      </w:r>
      <w:r>
        <w:t>in the opinion of the study clinical research investigator(s)</w:t>
      </w:r>
      <w:r w:rsidR="00DA2B56">
        <w:t>]</w:t>
      </w:r>
      <w:r>
        <w:t xml:space="preserve"> of providing serial</w:t>
      </w:r>
      <w:r w:rsidR="00DA2B56">
        <w:t xml:space="preserve"> </w:t>
      </w:r>
      <w:r>
        <w:rPr>
          <w:spacing w:val="-47"/>
        </w:rPr>
        <w:t xml:space="preserve"> </w:t>
      </w:r>
      <w:r>
        <w:t>breath samples.</w:t>
      </w:r>
    </w:p>
    <w:p w14:paraId="7FF995D8" w14:textId="77777777" w:rsidR="00A103D3" w:rsidRDefault="00A103D3" w:rsidP="00AD34BF">
      <w:pPr>
        <w:pStyle w:val="ListParagraph"/>
        <w:numPr>
          <w:ilvl w:val="0"/>
          <w:numId w:val="1"/>
        </w:numPr>
        <w:tabs>
          <w:tab w:val="left" w:pos="1248"/>
          <w:tab w:val="left" w:pos="1249"/>
        </w:tabs>
        <w:spacing w:before="2" w:line="276" w:lineRule="auto"/>
        <w:ind w:right="1908"/>
      </w:pPr>
      <w:r>
        <w:t>Diagnosed with acute breathlessness as one of the primary indicator reasons by the</w:t>
      </w:r>
      <w:r>
        <w:rPr>
          <w:spacing w:val="-47"/>
        </w:rPr>
        <w:t xml:space="preserve"> </w:t>
      </w:r>
      <w:r>
        <w:t>clinical acute care team. This is not a requirement for healthy subjects or matched</w:t>
      </w:r>
      <w:r>
        <w:rPr>
          <w:spacing w:val="1"/>
        </w:rPr>
        <w:t xml:space="preserve"> </w:t>
      </w:r>
      <w:r>
        <w:t>controls.</w:t>
      </w:r>
    </w:p>
    <w:p w14:paraId="24F67735" w14:textId="02577C07" w:rsidR="00A103D3" w:rsidRDefault="00A103D3" w:rsidP="00AD34BF">
      <w:pPr>
        <w:pStyle w:val="ListParagraph"/>
        <w:numPr>
          <w:ilvl w:val="0"/>
          <w:numId w:val="1"/>
        </w:numPr>
        <w:tabs>
          <w:tab w:val="left" w:pos="1248"/>
          <w:tab w:val="left" w:pos="1249"/>
        </w:tabs>
        <w:spacing w:before="1" w:line="276" w:lineRule="auto"/>
        <w:ind w:right="1437"/>
      </w:pPr>
      <w:r>
        <w:t>One of the indicator provisional diagnoses (acute asthma exacerbation, acute COPD</w:t>
      </w:r>
      <w:r>
        <w:rPr>
          <w:spacing w:val="1"/>
        </w:rPr>
        <w:t xml:space="preserve"> </w:t>
      </w:r>
      <w:r>
        <w:t>exacerbation, heart failure exacerbation, and community acquired pneumonia) following</w:t>
      </w:r>
      <w:r w:rsidR="00DA2B56">
        <w:t xml:space="preserve"> </w:t>
      </w:r>
      <w:r>
        <w:rPr>
          <w:spacing w:val="-47"/>
        </w:rPr>
        <w:t xml:space="preserve"> </w:t>
      </w:r>
      <w:r>
        <w:t>senior review by the clinical acute care team. This is not a requirement for healthy</w:t>
      </w:r>
      <w:r>
        <w:rPr>
          <w:spacing w:val="1"/>
        </w:rPr>
        <w:t xml:space="preserve"> </w:t>
      </w:r>
      <w:r>
        <w:t>subjects</w:t>
      </w:r>
      <w:r>
        <w:rPr>
          <w:spacing w:val="-3"/>
        </w:rPr>
        <w:t xml:space="preserve"> </w:t>
      </w:r>
      <w:r>
        <w:t>or</w:t>
      </w:r>
      <w:r>
        <w:rPr>
          <w:spacing w:val="-2"/>
        </w:rPr>
        <w:t xml:space="preserve"> </w:t>
      </w:r>
      <w:r>
        <w:t>matched</w:t>
      </w:r>
      <w:r>
        <w:rPr>
          <w:spacing w:val="-1"/>
        </w:rPr>
        <w:t xml:space="preserve"> </w:t>
      </w:r>
      <w:r>
        <w:t>controls</w:t>
      </w:r>
    </w:p>
    <w:p w14:paraId="1E47E9EC" w14:textId="7963B660" w:rsidR="00A103D3" w:rsidRDefault="00A103D3" w:rsidP="00AD34BF">
      <w:pPr>
        <w:pStyle w:val="ListParagraph"/>
        <w:numPr>
          <w:ilvl w:val="0"/>
          <w:numId w:val="1"/>
        </w:numPr>
        <w:tabs>
          <w:tab w:val="left" w:pos="1248"/>
          <w:tab w:val="left" w:pos="1249"/>
        </w:tabs>
        <w:spacing w:before="1" w:line="276" w:lineRule="auto"/>
        <w:ind w:hanging="721"/>
      </w:pPr>
      <w:r>
        <w:t>Able</w:t>
      </w:r>
      <w:r>
        <w:rPr>
          <w:spacing w:val="-2"/>
        </w:rPr>
        <w:t xml:space="preserve"> </w:t>
      </w:r>
      <w:r>
        <w:t>(in</w:t>
      </w:r>
      <w:r>
        <w:rPr>
          <w:spacing w:val="-2"/>
        </w:rPr>
        <w:t xml:space="preserve"> </w:t>
      </w:r>
      <w:r>
        <w:t>the Investigators</w:t>
      </w:r>
      <w:r w:rsidR="00DA2B56">
        <w:t>’</w:t>
      </w:r>
      <w:r>
        <w:rPr>
          <w:spacing w:val="-3"/>
        </w:rPr>
        <w:t xml:space="preserve"> </w:t>
      </w:r>
      <w:r>
        <w:t>opinion)</w:t>
      </w:r>
      <w:r>
        <w:rPr>
          <w:spacing w:val="-2"/>
        </w:rPr>
        <w:t xml:space="preserve"> </w:t>
      </w:r>
      <w:r>
        <w:t>and</w:t>
      </w:r>
      <w:r>
        <w:rPr>
          <w:spacing w:val="-2"/>
        </w:rPr>
        <w:t xml:space="preserve"> </w:t>
      </w:r>
      <w:r>
        <w:t>willing</w:t>
      </w:r>
      <w:r>
        <w:rPr>
          <w:spacing w:val="-2"/>
        </w:rPr>
        <w:t xml:space="preserve"> </w:t>
      </w:r>
      <w:r>
        <w:t>to comply</w:t>
      </w:r>
      <w:r>
        <w:rPr>
          <w:spacing w:val="-1"/>
        </w:rPr>
        <w:t xml:space="preserve"> </w:t>
      </w:r>
      <w:r>
        <w:t>with</w:t>
      </w:r>
      <w:r>
        <w:rPr>
          <w:spacing w:val="-4"/>
        </w:rPr>
        <w:t xml:space="preserve"> </w:t>
      </w:r>
      <w:r>
        <w:t>all</w:t>
      </w:r>
      <w:r>
        <w:rPr>
          <w:spacing w:val="-1"/>
        </w:rPr>
        <w:t xml:space="preserve"> </w:t>
      </w:r>
      <w:r>
        <w:t>study</w:t>
      </w:r>
      <w:r>
        <w:rPr>
          <w:spacing w:val="-3"/>
        </w:rPr>
        <w:t xml:space="preserve"> </w:t>
      </w:r>
      <w:r>
        <w:t>requirements.</w:t>
      </w:r>
    </w:p>
    <w:p w14:paraId="47E5C904" w14:textId="7CF5AE4E" w:rsidR="00A103D3" w:rsidRDefault="00A103D3" w:rsidP="00AD34BF">
      <w:pPr>
        <w:pStyle w:val="ListParagraph"/>
        <w:numPr>
          <w:ilvl w:val="0"/>
          <w:numId w:val="1"/>
        </w:numPr>
        <w:tabs>
          <w:tab w:val="left" w:pos="1248"/>
          <w:tab w:val="left" w:pos="1249"/>
        </w:tabs>
        <w:spacing w:before="2" w:line="276" w:lineRule="auto"/>
        <w:ind w:right="1962"/>
      </w:pPr>
      <w:r>
        <w:t xml:space="preserve">Willing to allow his or her General Practitioner and consultant, if appropriate, to </w:t>
      </w:r>
      <w:r w:rsidR="00DA2B56">
        <w:t xml:space="preserve">be </w:t>
      </w:r>
      <w:r w:rsidR="00DA2B56">
        <w:rPr>
          <w:spacing w:val="-47"/>
        </w:rPr>
        <w:t xml:space="preserve">    </w:t>
      </w:r>
      <w:r>
        <w:t>notified</w:t>
      </w:r>
      <w:r>
        <w:rPr>
          <w:spacing w:val="-3"/>
        </w:rPr>
        <w:t xml:space="preserve"> </w:t>
      </w:r>
      <w:r>
        <w:t>of participation</w:t>
      </w:r>
      <w:r>
        <w:rPr>
          <w:spacing w:val="-4"/>
        </w:rPr>
        <w:t xml:space="preserve"> </w:t>
      </w:r>
      <w:r>
        <w:t>in</w:t>
      </w:r>
      <w:r>
        <w:rPr>
          <w:spacing w:val="-3"/>
        </w:rPr>
        <w:t xml:space="preserve"> </w:t>
      </w:r>
      <w:r>
        <w:t>the study.</w:t>
      </w:r>
    </w:p>
    <w:p w14:paraId="555D86D4" w14:textId="77777777" w:rsidR="00A103D3" w:rsidRDefault="00A103D3" w:rsidP="00AD34BF">
      <w:pPr>
        <w:pStyle w:val="ListParagraph"/>
        <w:numPr>
          <w:ilvl w:val="0"/>
          <w:numId w:val="1"/>
        </w:numPr>
        <w:tabs>
          <w:tab w:val="left" w:pos="1248"/>
          <w:tab w:val="left" w:pos="1249"/>
        </w:tabs>
        <w:spacing w:before="1" w:line="276" w:lineRule="auto"/>
        <w:ind w:hanging="721"/>
      </w:pPr>
      <w:r>
        <w:t>Ability</w:t>
      </w:r>
      <w:r>
        <w:rPr>
          <w:spacing w:val="-2"/>
        </w:rPr>
        <w:t xml:space="preserve"> </w:t>
      </w:r>
      <w:r>
        <w:t>to</w:t>
      </w:r>
      <w:r>
        <w:rPr>
          <w:spacing w:val="-1"/>
        </w:rPr>
        <w:t xml:space="preserve"> </w:t>
      </w:r>
      <w:r>
        <w:t>understand</w:t>
      </w:r>
      <w:r>
        <w:rPr>
          <w:spacing w:val="-5"/>
        </w:rPr>
        <w:t xml:space="preserve"> </w:t>
      </w:r>
      <w:r>
        <w:t>English.</w:t>
      </w:r>
    </w:p>
    <w:p w14:paraId="30A0F468" w14:textId="77777777" w:rsidR="00A103D3" w:rsidRDefault="00A103D3" w:rsidP="00AD34BF">
      <w:pPr>
        <w:pStyle w:val="BodyText"/>
        <w:spacing w:line="276" w:lineRule="auto"/>
        <w:rPr>
          <w:sz w:val="28"/>
        </w:rPr>
      </w:pPr>
    </w:p>
    <w:p w14:paraId="29CCF427" w14:textId="77777777" w:rsidR="00A103D3" w:rsidRDefault="00A103D3" w:rsidP="00AD34BF">
      <w:pPr>
        <w:pStyle w:val="BodyText"/>
        <w:spacing w:line="276" w:lineRule="auto"/>
        <w:ind w:left="168"/>
      </w:pPr>
      <w:r>
        <w:rPr>
          <w:u w:val="single"/>
        </w:rPr>
        <w:t>Exclusion</w:t>
      </w:r>
      <w:r>
        <w:rPr>
          <w:spacing w:val="-3"/>
          <w:u w:val="single"/>
        </w:rPr>
        <w:t xml:space="preserve"> </w:t>
      </w:r>
      <w:r>
        <w:rPr>
          <w:u w:val="single"/>
        </w:rPr>
        <w:t>criteria</w:t>
      </w:r>
    </w:p>
    <w:p w14:paraId="36BF42C0" w14:textId="77777777" w:rsidR="00A103D3" w:rsidRDefault="00A103D3" w:rsidP="00AD34BF">
      <w:pPr>
        <w:pStyle w:val="BodyText"/>
        <w:spacing w:line="276" w:lineRule="auto"/>
        <w:rPr>
          <w:sz w:val="24"/>
        </w:rPr>
      </w:pPr>
    </w:p>
    <w:p w14:paraId="62709DA2" w14:textId="3B9A4E0B" w:rsidR="00A103D3" w:rsidRDefault="00A103D3" w:rsidP="00AD34BF">
      <w:pPr>
        <w:pStyle w:val="ListParagraph"/>
        <w:numPr>
          <w:ilvl w:val="0"/>
          <w:numId w:val="2"/>
        </w:numPr>
        <w:tabs>
          <w:tab w:val="left" w:pos="1248"/>
          <w:tab w:val="left" w:pos="1249"/>
        </w:tabs>
        <w:spacing w:before="1" w:line="276" w:lineRule="auto"/>
        <w:ind w:right="1879"/>
      </w:pPr>
      <w:r>
        <w:t>Female participants who are known to be pregnant, lactating or planning pregnancy</w:t>
      </w:r>
      <w:r w:rsidR="00DA2B56">
        <w:t xml:space="preserve"> </w:t>
      </w:r>
      <w:r>
        <w:rPr>
          <w:spacing w:val="-47"/>
        </w:rPr>
        <w:t xml:space="preserve"> </w:t>
      </w:r>
      <w:r>
        <w:t>during</w:t>
      </w:r>
      <w:r>
        <w:rPr>
          <w:spacing w:val="-2"/>
        </w:rPr>
        <w:t xml:space="preserve"> </w:t>
      </w:r>
      <w:r>
        <w:t>the</w:t>
      </w:r>
      <w:r>
        <w:rPr>
          <w:spacing w:val="1"/>
        </w:rPr>
        <w:t xml:space="preserve"> </w:t>
      </w:r>
      <w:r>
        <w:t>course</w:t>
      </w:r>
      <w:r>
        <w:rPr>
          <w:spacing w:val="-2"/>
        </w:rPr>
        <w:t xml:space="preserve"> </w:t>
      </w:r>
      <w:r>
        <w:t>of the</w:t>
      </w:r>
      <w:r>
        <w:rPr>
          <w:spacing w:val="-2"/>
        </w:rPr>
        <w:t xml:space="preserve"> </w:t>
      </w:r>
      <w:r>
        <w:t>study.</w:t>
      </w:r>
    </w:p>
    <w:p w14:paraId="155C408C" w14:textId="3B3FF24D" w:rsidR="00A103D3" w:rsidRDefault="00A103D3" w:rsidP="00AD34BF">
      <w:pPr>
        <w:pStyle w:val="ListParagraph"/>
        <w:numPr>
          <w:ilvl w:val="0"/>
          <w:numId w:val="2"/>
        </w:numPr>
        <w:tabs>
          <w:tab w:val="left" w:pos="1248"/>
          <w:tab w:val="left" w:pos="1249"/>
        </w:tabs>
        <w:spacing w:line="276" w:lineRule="auto"/>
        <w:ind w:right="1703"/>
      </w:pPr>
      <w:r>
        <w:t xml:space="preserve">Current participation in a clinical trial of an investigative medicinal product </w:t>
      </w:r>
      <w:r w:rsidR="007E1E80">
        <w:t xml:space="preserve">(IMP) </w:t>
      </w:r>
      <w:r>
        <w:t>or within 3</w:t>
      </w:r>
      <w:r w:rsidR="00DA2B56">
        <w:t xml:space="preserve"> </w:t>
      </w:r>
      <w:r>
        <w:rPr>
          <w:spacing w:val="-47"/>
        </w:rPr>
        <w:t xml:space="preserve"> </w:t>
      </w:r>
      <w:r>
        <w:t>months</w:t>
      </w:r>
      <w:r>
        <w:rPr>
          <w:spacing w:val="-1"/>
        </w:rPr>
        <w:t xml:space="preserve"> </w:t>
      </w:r>
      <w:r>
        <w:t>or 5.5 half-lives</w:t>
      </w:r>
      <w:r>
        <w:rPr>
          <w:spacing w:val="-1"/>
        </w:rPr>
        <w:t xml:space="preserve"> </w:t>
      </w:r>
      <w:r>
        <w:t>of</w:t>
      </w:r>
      <w:r>
        <w:rPr>
          <w:spacing w:val="-2"/>
        </w:rPr>
        <w:t xml:space="preserve"> </w:t>
      </w:r>
      <w:r>
        <w:t>the IMP</w:t>
      </w:r>
      <w:r>
        <w:rPr>
          <w:spacing w:val="-1"/>
        </w:rPr>
        <w:t xml:space="preserve"> </w:t>
      </w:r>
      <w:r>
        <w:t>whichever is</w:t>
      </w:r>
      <w:r>
        <w:rPr>
          <w:spacing w:val="-2"/>
        </w:rPr>
        <w:t xml:space="preserve"> </w:t>
      </w:r>
      <w:r>
        <w:t>longer.</w:t>
      </w:r>
    </w:p>
    <w:p w14:paraId="0F24F588" w14:textId="77777777" w:rsidR="00A103D3" w:rsidRDefault="00A103D3" w:rsidP="00AD34BF">
      <w:pPr>
        <w:pStyle w:val="ListParagraph"/>
        <w:numPr>
          <w:ilvl w:val="0"/>
          <w:numId w:val="2"/>
        </w:numPr>
        <w:tabs>
          <w:tab w:val="left" w:pos="1248"/>
          <w:tab w:val="left" w:pos="1249"/>
        </w:tabs>
        <w:spacing w:before="1" w:line="276" w:lineRule="auto"/>
        <w:ind w:hanging="721"/>
      </w:pPr>
      <w:r>
        <w:t>Active</w:t>
      </w:r>
      <w:r>
        <w:rPr>
          <w:spacing w:val="-4"/>
        </w:rPr>
        <w:t xml:space="preserve"> </w:t>
      </w:r>
      <w:r>
        <w:t>or</w:t>
      </w:r>
      <w:r>
        <w:rPr>
          <w:spacing w:val="-4"/>
        </w:rPr>
        <w:t xml:space="preserve"> </w:t>
      </w:r>
      <w:r>
        <w:t>clinically</w:t>
      </w:r>
      <w:r>
        <w:rPr>
          <w:spacing w:val="-3"/>
        </w:rPr>
        <w:t xml:space="preserve"> </w:t>
      </w:r>
      <w:r>
        <w:t>suspected</w:t>
      </w:r>
      <w:r>
        <w:rPr>
          <w:spacing w:val="-2"/>
        </w:rPr>
        <w:t xml:space="preserve"> </w:t>
      </w:r>
      <w:r>
        <w:t>pulmonary</w:t>
      </w:r>
      <w:r>
        <w:rPr>
          <w:spacing w:val="-1"/>
        </w:rPr>
        <w:t xml:space="preserve"> </w:t>
      </w:r>
      <w:r>
        <w:t>tuberculosis</w:t>
      </w:r>
    </w:p>
    <w:p w14:paraId="17EC1E80" w14:textId="37604D1F" w:rsidR="00A103D3" w:rsidRDefault="00A103D3" w:rsidP="00AD34BF">
      <w:pPr>
        <w:pStyle w:val="ListParagraph"/>
        <w:numPr>
          <w:ilvl w:val="0"/>
          <w:numId w:val="2"/>
        </w:numPr>
        <w:tabs>
          <w:tab w:val="left" w:pos="1248"/>
          <w:tab w:val="left" w:pos="1249"/>
        </w:tabs>
        <w:spacing w:line="276" w:lineRule="auto"/>
        <w:ind w:right="1885"/>
      </w:pPr>
      <w:r>
        <w:t>In the opinion of the treating physician, breath sampling during the acute admission</w:t>
      </w:r>
      <w:r>
        <w:rPr>
          <w:spacing w:val="-47"/>
        </w:rPr>
        <w:t xml:space="preserve"> </w:t>
      </w:r>
      <w:r w:rsidR="00DA2B56">
        <w:rPr>
          <w:spacing w:val="-47"/>
        </w:rPr>
        <w:t xml:space="preserve">    </w:t>
      </w:r>
      <w:r>
        <w:t>would be clinically unsafe or inappropriate due to the patient’s condition or poor</w:t>
      </w:r>
      <w:r>
        <w:rPr>
          <w:spacing w:val="1"/>
        </w:rPr>
        <w:t xml:space="preserve"> </w:t>
      </w:r>
      <w:r>
        <w:t>prognosis. Examples include malignancy or autoimmune disease with anticipated</w:t>
      </w:r>
      <w:r>
        <w:rPr>
          <w:spacing w:val="1"/>
        </w:rPr>
        <w:t xml:space="preserve"> </w:t>
      </w:r>
      <w:r>
        <w:t>survival</w:t>
      </w:r>
      <w:r>
        <w:rPr>
          <w:spacing w:val="-3"/>
        </w:rPr>
        <w:t xml:space="preserve"> </w:t>
      </w:r>
      <w:r>
        <w:t>of under</w:t>
      </w:r>
      <w:r>
        <w:rPr>
          <w:spacing w:val="-2"/>
        </w:rPr>
        <w:t xml:space="preserve"> </w:t>
      </w:r>
      <w:r>
        <w:t>1</w:t>
      </w:r>
      <w:r>
        <w:rPr>
          <w:spacing w:val="-1"/>
        </w:rPr>
        <w:t xml:space="preserve"> </w:t>
      </w:r>
      <w:r>
        <w:t>year,</w:t>
      </w:r>
      <w:r>
        <w:rPr>
          <w:spacing w:val="-1"/>
        </w:rPr>
        <w:t xml:space="preserve"> </w:t>
      </w:r>
      <w:r>
        <w:t>and</w:t>
      </w:r>
      <w:r>
        <w:rPr>
          <w:spacing w:val="-1"/>
        </w:rPr>
        <w:t xml:space="preserve"> </w:t>
      </w:r>
      <w:r>
        <w:t>chronic renal</w:t>
      </w:r>
      <w:r>
        <w:rPr>
          <w:spacing w:val="-1"/>
        </w:rPr>
        <w:t xml:space="preserve"> </w:t>
      </w:r>
      <w:r>
        <w:t>replacement therapy.</w:t>
      </w:r>
    </w:p>
    <w:p w14:paraId="585AE1E6" w14:textId="77777777" w:rsidR="00A103D3" w:rsidRDefault="00A103D3" w:rsidP="00AD34BF">
      <w:pPr>
        <w:pStyle w:val="ListParagraph"/>
        <w:numPr>
          <w:ilvl w:val="0"/>
          <w:numId w:val="2"/>
        </w:numPr>
        <w:tabs>
          <w:tab w:val="left" w:pos="1248"/>
          <w:tab w:val="left" w:pos="1249"/>
        </w:tabs>
        <w:spacing w:line="276" w:lineRule="auto"/>
        <w:ind w:hanging="721"/>
      </w:pPr>
      <w:r>
        <w:t>Unable</w:t>
      </w:r>
      <w:r>
        <w:rPr>
          <w:spacing w:val="-1"/>
        </w:rPr>
        <w:t xml:space="preserve"> </w:t>
      </w:r>
      <w:r>
        <w:t>or</w:t>
      </w:r>
      <w:r>
        <w:rPr>
          <w:spacing w:val="-3"/>
        </w:rPr>
        <w:t xml:space="preserve"> </w:t>
      </w:r>
      <w:r>
        <w:t>unwilling</w:t>
      </w:r>
      <w:r>
        <w:rPr>
          <w:spacing w:val="-2"/>
        </w:rPr>
        <w:t xml:space="preserve"> </w:t>
      </w:r>
      <w:r>
        <w:t>to</w:t>
      </w:r>
      <w:r>
        <w:rPr>
          <w:spacing w:val="-2"/>
        </w:rPr>
        <w:t xml:space="preserve"> </w:t>
      </w:r>
      <w:r>
        <w:t>give</w:t>
      </w:r>
      <w:r>
        <w:rPr>
          <w:spacing w:val="-5"/>
        </w:rPr>
        <w:t xml:space="preserve"> </w:t>
      </w:r>
      <w:r>
        <w:t>informed consent</w:t>
      </w:r>
    </w:p>
    <w:p w14:paraId="319926BF" w14:textId="77777777" w:rsidR="00A103D3" w:rsidRDefault="00A103D3" w:rsidP="00AD34BF">
      <w:pPr>
        <w:pStyle w:val="ListParagraph"/>
        <w:numPr>
          <w:ilvl w:val="0"/>
          <w:numId w:val="2"/>
        </w:numPr>
        <w:tabs>
          <w:tab w:val="left" w:pos="1248"/>
          <w:tab w:val="left" w:pos="1249"/>
        </w:tabs>
        <w:spacing w:line="276" w:lineRule="auto"/>
        <w:ind w:right="1521"/>
      </w:pPr>
      <w:r>
        <w:t>Any other significant disease or disorder which, in the opinion of the Investigator, may</w:t>
      </w:r>
      <w:r>
        <w:rPr>
          <w:spacing w:val="1"/>
        </w:rPr>
        <w:t xml:space="preserve"> </w:t>
      </w:r>
      <w:r>
        <w:t>either put the participants at risk because of participation in the study, or may influence</w:t>
      </w:r>
      <w:r>
        <w:rPr>
          <w:spacing w:val="-47"/>
        </w:rPr>
        <w:t xml:space="preserve"> </w:t>
      </w:r>
      <w:r>
        <w:t>the</w:t>
      </w:r>
      <w:r>
        <w:rPr>
          <w:spacing w:val="-1"/>
        </w:rPr>
        <w:t xml:space="preserve"> </w:t>
      </w:r>
      <w:r>
        <w:t>result</w:t>
      </w:r>
      <w:r>
        <w:rPr>
          <w:spacing w:val="-2"/>
        </w:rPr>
        <w:t xml:space="preserve"> </w:t>
      </w:r>
      <w:r>
        <w:t>of</w:t>
      </w:r>
      <w:r>
        <w:rPr>
          <w:spacing w:val="-3"/>
        </w:rPr>
        <w:t xml:space="preserve"> </w:t>
      </w:r>
      <w:r>
        <w:t>the</w:t>
      </w:r>
      <w:r>
        <w:rPr>
          <w:spacing w:val="-2"/>
        </w:rPr>
        <w:t xml:space="preserve"> </w:t>
      </w:r>
      <w:r>
        <w:t>study,</w:t>
      </w:r>
      <w:r>
        <w:rPr>
          <w:spacing w:val="-3"/>
        </w:rPr>
        <w:t xml:space="preserve"> </w:t>
      </w:r>
      <w:r>
        <w:t>or</w:t>
      </w:r>
      <w:r>
        <w:rPr>
          <w:spacing w:val="-2"/>
        </w:rPr>
        <w:t xml:space="preserve"> </w:t>
      </w:r>
      <w:r>
        <w:t>the</w:t>
      </w:r>
      <w:r>
        <w:rPr>
          <w:spacing w:val="1"/>
        </w:rPr>
        <w:t xml:space="preserve"> </w:t>
      </w:r>
      <w:r>
        <w:t>participant’s</w:t>
      </w:r>
      <w:r>
        <w:rPr>
          <w:spacing w:val="-2"/>
        </w:rPr>
        <w:t xml:space="preserve"> </w:t>
      </w:r>
      <w:r>
        <w:t>ability</w:t>
      </w:r>
      <w:r>
        <w:rPr>
          <w:spacing w:val="-1"/>
        </w:rPr>
        <w:t xml:space="preserve"> </w:t>
      </w:r>
      <w:r>
        <w:t>to</w:t>
      </w:r>
      <w:r>
        <w:rPr>
          <w:spacing w:val="-2"/>
        </w:rPr>
        <w:t xml:space="preserve"> </w:t>
      </w:r>
      <w:r>
        <w:t>participate in</w:t>
      </w:r>
      <w:r>
        <w:rPr>
          <w:spacing w:val="-3"/>
        </w:rPr>
        <w:t xml:space="preserve"> </w:t>
      </w:r>
      <w:r>
        <w:t>the</w:t>
      </w:r>
      <w:r>
        <w:rPr>
          <w:spacing w:val="1"/>
        </w:rPr>
        <w:t xml:space="preserve"> </w:t>
      </w:r>
      <w:r>
        <w:t>study.</w:t>
      </w:r>
    </w:p>
    <w:p w14:paraId="61D96069" w14:textId="77777777" w:rsidR="00AD248D" w:rsidRDefault="00AD248D" w:rsidP="00AD34BF">
      <w:pPr>
        <w:spacing w:line="276" w:lineRule="auto"/>
      </w:pPr>
    </w:p>
    <w:p w14:paraId="058EDC34" w14:textId="77777777" w:rsidR="00A103D3" w:rsidRDefault="00A103D3" w:rsidP="00AD34BF">
      <w:pPr>
        <w:pStyle w:val="Heading2"/>
        <w:rPr>
          <w:u w:val="none"/>
        </w:rPr>
      </w:pPr>
      <w:r>
        <w:t>Study</w:t>
      </w:r>
      <w:r>
        <w:rPr>
          <w:spacing w:val="-3"/>
        </w:rPr>
        <w:t xml:space="preserve"> </w:t>
      </w:r>
      <w:r>
        <w:t>objectives</w:t>
      </w:r>
    </w:p>
    <w:p w14:paraId="54A25EE7" w14:textId="77777777" w:rsidR="00A103D3" w:rsidRDefault="00A103D3" w:rsidP="00AD34BF">
      <w:pPr>
        <w:pStyle w:val="BodyText"/>
        <w:spacing w:line="276" w:lineRule="auto"/>
        <w:ind w:left="168"/>
        <w:rPr>
          <w:u w:val="single"/>
        </w:rPr>
      </w:pPr>
    </w:p>
    <w:p w14:paraId="741F9D9B" w14:textId="77777777" w:rsidR="00A103D3" w:rsidRPr="0089450A" w:rsidRDefault="00A103D3" w:rsidP="00AD34BF">
      <w:pPr>
        <w:pStyle w:val="BodyText"/>
        <w:spacing w:line="276" w:lineRule="auto"/>
        <w:ind w:left="168"/>
      </w:pPr>
      <w:r w:rsidRPr="00AE7D9D">
        <w:t>The</w:t>
      </w:r>
      <w:r w:rsidRPr="00AE7D9D">
        <w:rPr>
          <w:spacing w:val="-2"/>
        </w:rPr>
        <w:t xml:space="preserve"> </w:t>
      </w:r>
      <w:r w:rsidRPr="00AE7D9D">
        <w:t>primary</w:t>
      </w:r>
      <w:r w:rsidRPr="00AE7D9D">
        <w:rPr>
          <w:spacing w:val="-1"/>
        </w:rPr>
        <w:t xml:space="preserve"> </w:t>
      </w:r>
      <w:r w:rsidRPr="00AE7D9D">
        <w:t>and</w:t>
      </w:r>
      <w:r w:rsidRPr="00AE7D9D">
        <w:rPr>
          <w:spacing w:val="-4"/>
        </w:rPr>
        <w:t xml:space="preserve"> </w:t>
      </w:r>
      <w:r w:rsidRPr="00AE7D9D">
        <w:t>secondary</w:t>
      </w:r>
      <w:r w:rsidRPr="00AE7D9D">
        <w:rPr>
          <w:spacing w:val="-4"/>
        </w:rPr>
        <w:t xml:space="preserve"> </w:t>
      </w:r>
      <w:r w:rsidRPr="00AE7D9D">
        <w:t>objective</w:t>
      </w:r>
      <w:r w:rsidRPr="00AE7D9D">
        <w:rPr>
          <w:spacing w:val="-3"/>
        </w:rPr>
        <w:t xml:space="preserve"> </w:t>
      </w:r>
      <w:r w:rsidRPr="00AE7D9D">
        <w:t>of</w:t>
      </w:r>
      <w:r w:rsidRPr="00AE7D9D">
        <w:rPr>
          <w:spacing w:val="-1"/>
        </w:rPr>
        <w:t xml:space="preserve"> </w:t>
      </w:r>
      <w:r w:rsidRPr="00AE7D9D">
        <w:t>the</w:t>
      </w:r>
      <w:r w:rsidRPr="00AE7D9D">
        <w:rPr>
          <w:spacing w:val="-4"/>
        </w:rPr>
        <w:t xml:space="preserve"> </w:t>
      </w:r>
      <w:r w:rsidRPr="00AE7D9D">
        <w:t>EMBER</w:t>
      </w:r>
      <w:r w:rsidRPr="00AE7D9D">
        <w:rPr>
          <w:spacing w:val="-3"/>
        </w:rPr>
        <w:t xml:space="preserve"> </w:t>
      </w:r>
      <w:r w:rsidRPr="00AE7D9D">
        <w:t>study</w:t>
      </w:r>
      <w:r w:rsidRPr="00AE7D9D">
        <w:rPr>
          <w:spacing w:val="-1"/>
        </w:rPr>
        <w:t xml:space="preserve"> </w:t>
      </w:r>
      <w:r w:rsidRPr="00AE7D9D">
        <w:t>are</w:t>
      </w:r>
      <w:r w:rsidRPr="00AE7D9D">
        <w:rPr>
          <w:spacing w:val="2"/>
        </w:rPr>
        <w:t xml:space="preserve"> </w:t>
      </w:r>
      <w:r w:rsidRPr="00AE7D9D">
        <w:t>summarised</w:t>
      </w:r>
      <w:r w:rsidRPr="00AE7D9D">
        <w:rPr>
          <w:spacing w:val="-1"/>
        </w:rPr>
        <w:t xml:space="preserve"> </w:t>
      </w:r>
      <w:r w:rsidRPr="00AE7D9D">
        <w:t>below.</w:t>
      </w:r>
    </w:p>
    <w:p w14:paraId="6658400E" w14:textId="77777777" w:rsidR="00A103D3" w:rsidRDefault="00A103D3" w:rsidP="00AD34BF">
      <w:pPr>
        <w:spacing w:line="276" w:lineRule="auto"/>
      </w:pPr>
    </w:p>
    <w:p w14:paraId="629E5949" w14:textId="77777777" w:rsidR="00A103D3" w:rsidRDefault="00A103D3" w:rsidP="00AD34BF">
      <w:pPr>
        <w:pStyle w:val="BodyText"/>
        <w:spacing w:line="276" w:lineRule="auto"/>
        <w:ind w:left="168"/>
        <w:rPr>
          <w:u w:val="single"/>
        </w:rPr>
      </w:pPr>
      <w:r>
        <w:rPr>
          <w:u w:val="single"/>
        </w:rPr>
        <w:t>Primary</w:t>
      </w:r>
      <w:r>
        <w:rPr>
          <w:spacing w:val="-2"/>
          <w:u w:val="single"/>
        </w:rPr>
        <w:t xml:space="preserve"> </w:t>
      </w:r>
      <w:r>
        <w:rPr>
          <w:u w:val="single"/>
        </w:rPr>
        <w:t>objective</w:t>
      </w:r>
    </w:p>
    <w:p w14:paraId="6FD43D8D" w14:textId="77777777" w:rsidR="00A103D3" w:rsidRDefault="00A103D3" w:rsidP="00AD34BF">
      <w:pPr>
        <w:pStyle w:val="BodyText"/>
        <w:spacing w:line="276" w:lineRule="auto"/>
        <w:ind w:left="168"/>
      </w:pPr>
    </w:p>
    <w:p w14:paraId="3C4A49FA" w14:textId="782CE33D" w:rsidR="00A103D3" w:rsidRDefault="00A103D3" w:rsidP="00AD34BF">
      <w:pPr>
        <w:pStyle w:val="ListParagraph"/>
        <w:numPr>
          <w:ilvl w:val="0"/>
          <w:numId w:val="3"/>
        </w:numPr>
        <w:tabs>
          <w:tab w:val="left" w:pos="888"/>
          <w:tab w:val="left" w:pos="889"/>
        </w:tabs>
        <w:spacing w:line="276" w:lineRule="auto"/>
        <w:ind w:right="1597"/>
      </w:pPr>
      <w:r>
        <w:t>To evaluate the sensitivity, specificity, positive and negative predictive values of exhaled</w:t>
      </w:r>
      <w:r>
        <w:rPr>
          <w:spacing w:val="1"/>
        </w:rPr>
        <w:t xml:space="preserve"> </w:t>
      </w:r>
      <w:r>
        <w:t>breath</w:t>
      </w:r>
      <w:r>
        <w:rPr>
          <w:spacing w:val="-3"/>
        </w:rPr>
        <w:t xml:space="preserve"> </w:t>
      </w:r>
      <w:r>
        <w:t>VOC</w:t>
      </w:r>
      <w:r>
        <w:rPr>
          <w:spacing w:val="-2"/>
        </w:rPr>
        <w:t xml:space="preserve"> </w:t>
      </w:r>
      <w:r>
        <w:t>biomarkers</w:t>
      </w:r>
      <w:r>
        <w:rPr>
          <w:spacing w:val="-2"/>
        </w:rPr>
        <w:t xml:space="preserve"> </w:t>
      </w:r>
      <w:r>
        <w:t>to</w:t>
      </w:r>
      <w:r>
        <w:rPr>
          <w:spacing w:val="-4"/>
        </w:rPr>
        <w:t xml:space="preserve"> </w:t>
      </w:r>
      <w:r>
        <w:t>differentiate</w:t>
      </w:r>
      <w:r>
        <w:rPr>
          <w:spacing w:val="-1"/>
        </w:rPr>
        <w:t xml:space="preserve"> </w:t>
      </w:r>
      <w:r>
        <w:t>acute</w:t>
      </w:r>
      <w:r>
        <w:rPr>
          <w:spacing w:val="-1"/>
        </w:rPr>
        <w:t xml:space="preserve"> </w:t>
      </w:r>
      <w:r>
        <w:t>breathlessness</w:t>
      </w:r>
      <w:r>
        <w:rPr>
          <w:spacing w:val="-2"/>
        </w:rPr>
        <w:t xml:space="preserve"> </w:t>
      </w:r>
      <w:r>
        <w:t>in</w:t>
      </w:r>
      <w:r>
        <w:rPr>
          <w:spacing w:val="-6"/>
        </w:rPr>
        <w:t xml:space="preserve"> </w:t>
      </w:r>
      <w:r>
        <w:t>cardiorespiratory</w:t>
      </w:r>
      <w:r>
        <w:rPr>
          <w:spacing w:val="-2"/>
        </w:rPr>
        <w:t xml:space="preserve"> </w:t>
      </w:r>
      <w:r>
        <w:t>patients.</w:t>
      </w:r>
    </w:p>
    <w:p w14:paraId="5C196067" w14:textId="77777777" w:rsidR="00A103D3" w:rsidRDefault="00A103D3" w:rsidP="00AD34BF">
      <w:pPr>
        <w:pStyle w:val="BodyText"/>
        <w:spacing w:line="276" w:lineRule="auto"/>
        <w:ind w:left="168"/>
        <w:rPr>
          <w:u w:val="single"/>
        </w:rPr>
      </w:pPr>
    </w:p>
    <w:p w14:paraId="549430AD" w14:textId="77777777" w:rsidR="00A103D3" w:rsidRDefault="00A103D3" w:rsidP="00AD34BF">
      <w:pPr>
        <w:pStyle w:val="BodyText"/>
        <w:spacing w:line="276" w:lineRule="auto"/>
        <w:ind w:left="168"/>
      </w:pPr>
      <w:r>
        <w:rPr>
          <w:u w:val="single"/>
        </w:rPr>
        <w:t>Secondary</w:t>
      </w:r>
      <w:r>
        <w:rPr>
          <w:spacing w:val="-4"/>
          <w:u w:val="single"/>
        </w:rPr>
        <w:t xml:space="preserve"> </w:t>
      </w:r>
      <w:r>
        <w:rPr>
          <w:u w:val="single"/>
        </w:rPr>
        <w:t>objectives</w:t>
      </w:r>
    </w:p>
    <w:p w14:paraId="541C2DD8" w14:textId="77777777" w:rsidR="00A103D3" w:rsidRDefault="00A103D3" w:rsidP="00AD34BF">
      <w:pPr>
        <w:spacing w:line="276" w:lineRule="auto"/>
      </w:pPr>
    </w:p>
    <w:p w14:paraId="58179EDE" w14:textId="77777777" w:rsidR="00A103D3" w:rsidRDefault="00A103D3" w:rsidP="00AD34BF">
      <w:pPr>
        <w:pStyle w:val="ListParagraph"/>
        <w:numPr>
          <w:ilvl w:val="0"/>
          <w:numId w:val="3"/>
        </w:numPr>
        <w:tabs>
          <w:tab w:val="left" w:pos="888"/>
          <w:tab w:val="left" w:pos="889"/>
        </w:tabs>
        <w:spacing w:before="1" w:line="276" w:lineRule="auto"/>
        <w:ind w:hanging="361"/>
      </w:pPr>
      <w:r>
        <w:t>To replicate</w:t>
      </w:r>
      <w:r>
        <w:rPr>
          <w:spacing w:val="-3"/>
        </w:rPr>
        <w:t xml:space="preserve"> </w:t>
      </w:r>
      <w:r>
        <w:t>selected</w:t>
      </w:r>
      <w:r>
        <w:rPr>
          <w:spacing w:val="-2"/>
        </w:rPr>
        <w:t xml:space="preserve"> </w:t>
      </w:r>
      <w:r>
        <w:t>breath</w:t>
      </w:r>
      <w:r>
        <w:rPr>
          <w:spacing w:val="-2"/>
        </w:rPr>
        <w:t xml:space="preserve"> </w:t>
      </w:r>
      <w:r>
        <w:t>VOC</w:t>
      </w:r>
      <w:r>
        <w:rPr>
          <w:spacing w:val="-2"/>
        </w:rPr>
        <w:t xml:space="preserve"> </w:t>
      </w:r>
      <w:r>
        <w:t>biomarkers</w:t>
      </w:r>
      <w:r>
        <w:rPr>
          <w:spacing w:val="-1"/>
        </w:rPr>
        <w:t xml:space="preserve"> </w:t>
      </w:r>
      <w:r>
        <w:t>identified</w:t>
      </w:r>
      <w:r>
        <w:rPr>
          <w:spacing w:val="-2"/>
        </w:rPr>
        <w:t xml:space="preserve"> </w:t>
      </w:r>
      <w:r>
        <w:t>in</w:t>
      </w:r>
      <w:r>
        <w:rPr>
          <w:spacing w:val="-2"/>
        </w:rPr>
        <w:t xml:space="preserve"> </w:t>
      </w:r>
      <w:r>
        <w:t>acute</w:t>
      </w:r>
      <w:r>
        <w:rPr>
          <w:spacing w:val="-1"/>
        </w:rPr>
        <w:t xml:space="preserve"> </w:t>
      </w:r>
      <w:r>
        <w:t>breathlessness.</w:t>
      </w:r>
    </w:p>
    <w:p w14:paraId="1D369DF7" w14:textId="77777777" w:rsidR="00A103D3" w:rsidRDefault="00A103D3" w:rsidP="00AD34BF">
      <w:pPr>
        <w:pStyle w:val="BodyText"/>
        <w:spacing w:before="8" w:line="276" w:lineRule="auto"/>
        <w:rPr>
          <w:sz w:val="20"/>
        </w:rPr>
      </w:pPr>
    </w:p>
    <w:p w14:paraId="5356D51C" w14:textId="77777777" w:rsidR="00A103D3" w:rsidRDefault="00A103D3" w:rsidP="00AD34BF">
      <w:pPr>
        <w:pStyle w:val="ListParagraph"/>
        <w:numPr>
          <w:ilvl w:val="0"/>
          <w:numId w:val="3"/>
        </w:numPr>
        <w:tabs>
          <w:tab w:val="left" w:pos="888"/>
          <w:tab w:val="left" w:pos="889"/>
        </w:tabs>
        <w:spacing w:line="276" w:lineRule="auto"/>
        <w:ind w:right="1628"/>
      </w:pPr>
      <w:r>
        <w:t>To discover and replicate breath VOC biomarkers that differentiate the common</w:t>
      </w:r>
      <w:r>
        <w:rPr>
          <w:spacing w:val="1"/>
        </w:rPr>
        <w:t xml:space="preserve"> </w:t>
      </w:r>
      <w:r>
        <w:t>cardiorespiratory conditions that cause acute breathlessness, specifically: (1) acute heart</w:t>
      </w:r>
      <w:r>
        <w:rPr>
          <w:spacing w:val="1"/>
        </w:rPr>
        <w:t xml:space="preserve"> </w:t>
      </w:r>
      <w:r>
        <w:t>failure, (2) community-acquired pneumonia, (3) adult exacerbations of asthma and chronic</w:t>
      </w:r>
      <w:r>
        <w:rPr>
          <w:spacing w:val="-47"/>
        </w:rPr>
        <w:t xml:space="preserve"> </w:t>
      </w:r>
      <w:r>
        <w:t>obstructive pulmonary disease (COPD) and age-matched adults that do not have</w:t>
      </w:r>
      <w:r>
        <w:rPr>
          <w:spacing w:val="1"/>
        </w:rPr>
        <w:t xml:space="preserve"> </w:t>
      </w:r>
      <w:r>
        <w:t>cardiorespiratory</w:t>
      </w:r>
      <w:r>
        <w:rPr>
          <w:spacing w:val="-1"/>
        </w:rPr>
        <w:t xml:space="preserve"> </w:t>
      </w:r>
      <w:r>
        <w:t>disease</w:t>
      </w:r>
      <w:r>
        <w:rPr>
          <w:spacing w:val="-2"/>
        </w:rPr>
        <w:t xml:space="preserve"> </w:t>
      </w:r>
      <w:r>
        <w:t>or breathlessness.</w:t>
      </w:r>
    </w:p>
    <w:p w14:paraId="453A7ED8" w14:textId="77777777" w:rsidR="00A103D3" w:rsidRDefault="00A103D3" w:rsidP="00AD34BF">
      <w:pPr>
        <w:pStyle w:val="BodyText"/>
        <w:spacing w:before="10" w:line="276" w:lineRule="auto"/>
        <w:rPr>
          <w:sz w:val="20"/>
        </w:rPr>
      </w:pPr>
    </w:p>
    <w:p w14:paraId="7020FEFB" w14:textId="77777777" w:rsidR="00A103D3" w:rsidRDefault="00A103D3" w:rsidP="00AD34BF">
      <w:pPr>
        <w:pStyle w:val="ListParagraph"/>
        <w:numPr>
          <w:ilvl w:val="0"/>
          <w:numId w:val="3"/>
        </w:numPr>
        <w:tabs>
          <w:tab w:val="left" w:pos="888"/>
          <w:tab w:val="left" w:pos="889"/>
        </w:tabs>
        <w:spacing w:line="276" w:lineRule="auto"/>
        <w:ind w:right="1442"/>
      </w:pPr>
      <w:r>
        <w:t>To quantify the level of clinical uncertainty in the primary diagnosis using a 100 mm visual</w:t>
      </w:r>
      <w:r>
        <w:rPr>
          <w:spacing w:val="1"/>
        </w:rPr>
        <w:t xml:space="preserve"> </w:t>
      </w:r>
      <w:r>
        <w:t>analogue scale (VAS) and independent clinical adjudication of case notes blinded to the</w:t>
      </w:r>
      <w:r>
        <w:rPr>
          <w:spacing w:val="1"/>
        </w:rPr>
        <w:t xml:space="preserve"> </w:t>
      </w:r>
      <w:r>
        <w:t>following blood biomarkers: (1) CRP, (2) BNP, (3) troponin-I and (4) blood eosinophils but not</w:t>
      </w:r>
      <w:r>
        <w:rPr>
          <w:spacing w:val="-47"/>
        </w:rPr>
        <w:t xml:space="preserve"> </w:t>
      </w:r>
      <w:r>
        <w:t>clinical history and acute presentation nor chest X-ray imaging. Potential discriminatory</w:t>
      </w:r>
      <w:r>
        <w:rPr>
          <w:spacing w:val="1"/>
        </w:rPr>
        <w:t xml:space="preserve"> </w:t>
      </w:r>
      <w:r>
        <w:t>breath</w:t>
      </w:r>
      <w:r>
        <w:rPr>
          <w:spacing w:val="-1"/>
        </w:rPr>
        <w:t xml:space="preserve"> </w:t>
      </w:r>
      <w:r>
        <w:t>VOC</w:t>
      </w:r>
      <w:r>
        <w:rPr>
          <w:spacing w:val="-1"/>
        </w:rPr>
        <w:t xml:space="preserve"> </w:t>
      </w:r>
      <w:r>
        <w:t>biomarkers will</w:t>
      </w:r>
      <w:r>
        <w:rPr>
          <w:spacing w:val="-4"/>
        </w:rPr>
        <w:t xml:space="preserve"> </w:t>
      </w:r>
      <w:r>
        <w:t>be adjusted</w:t>
      </w:r>
      <w:r>
        <w:rPr>
          <w:spacing w:val="-5"/>
        </w:rPr>
        <w:t xml:space="preserve"> </w:t>
      </w:r>
      <w:r>
        <w:t>for</w:t>
      </w:r>
      <w:r>
        <w:rPr>
          <w:spacing w:val="-3"/>
        </w:rPr>
        <w:t xml:space="preserve"> </w:t>
      </w:r>
      <w:r>
        <w:t>clinical</w:t>
      </w:r>
      <w:r>
        <w:rPr>
          <w:spacing w:val="-2"/>
        </w:rPr>
        <w:t xml:space="preserve"> </w:t>
      </w:r>
      <w:r>
        <w:t>uncertainly in</w:t>
      </w:r>
      <w:r>
        <w:rPr>
          <w:spacing w:val="-4"/>
        </w:rPr>
        <w:t xml:space="preserve"> </w:t>
      </w:r>
      <w:r>
        <w:t>statistical</w:t>
      </w:r>
      <w:r>
        <w:rPr>
          <w:spacing w:val="-3"/>
        </w:rPr>
        <w:t xml:space="preserve"> </w:t>
      </w:r>
      <w:r>
        <w:t>models.</w:t>
      </w:r>
    </w:p>
    <w:p w14:paraId="083EF305" w14:textId="77777777" w:rsidR="00DB5F55" w:rsidRDefault="00DB5F55" w:rsidP="00AD34BF">
      <w:pPr>
        <w:pStyle w:val="ListParagraph"/>
      </w:pPr>
    </w:p>
    <w:p w14:paraId="44D57848" w14:textId="77777777" w:rsidR="003B2907" w:rsidRDefault="003B2907" w:rsidP="00AD34BF">
      <w:pPr>
        <w:tabs>
          <w:tab w:val="left" w:pos="888"/>
          <w:tab w:val="left" w:pos="889"/>
        </w:tabs>
        <w:spacing w:line="276" w:lineRule="auto"/>
        <w:ind w:left="528" w:right="1442"/>
      </w:pPr>
    </w:p>
    <w:p w14:paraId="74E3B267" w14:textId="77777777" w:rsidR="00A103D3" w:rsidRDefault="00A103D3" w:rsidP="00AD34BF">
      <w:pPr>
        <w:spacing w:line="276" w:lineRule="auto"/>
      </w:pPr>
    </w:p>
    <w:p w14:paraId="3D90F36A" w14:textId="3651F69E" w:rsidR="004268CC" w:rsidRDefault="004268CC" w:rsidP="00AD34BF">
      <w:pPr>
        <w:pStyle w:val="Heading2"/>
      </w:pPr>
      <w:r>
        <w:t>Statistical analysis</w:t>
      </w:r>
    </w:p>
    <w:p w14:paraId="016EDB93" w14:textId="77777777" w:rsidR="004268CC" w:rsidRDefault="004268CC"/>
    <w:p w14:paraId="5E401280" w14:textId="6BFA101B" w:rsidR="00A103D3" w:rsidRPr="00881730" w:rsidRDefault="00A103D3" w:rsidP="00AD34BF">
      <w:pPr>
        <w:pStyle w:val="Heading3"/>
        <w:numPr>
          <w:ilvl w:val="1"/>
          <w:numId w:val="9"/>
        </w:numPr>
      </w:pPr>
      <w:r w:rsidRPr="00881730">
        <w:t>Sample</w:t>
      </w:r>
      <w:r w:rsidRPr="00AD34BF">
        <w:t xml:space="preserve"> </w:t>
      </w:r>
      <w:r w:rsidRPr="00881730">
        <w:t>size</w:t>
      </w:r>
      <w:r w:rsidRPr="00AD34BF">
        <w:t xml:space="preserve"> </w:t>
      </w:r>
      <w:r w:rsidRPr="00881730">
        <w:t>estimation</w:t>
      </w:r>
    </w:p>
    <w:p w14:paraId="5B12A6B8" w14:textId="77777777" w:rsidR="00A103D3" w:rsidRDefault="00A103D3" w:rsidP="00AD34BF">
      <w:pPr>
        <w:spacing w:line="276" w:lineRule="auto"/>
        <w:rPr>
          <w:b/>
          <w:u w:val="single"/>
        </w:rPr>
      </w:pPr>
    </w:p>
    <w:p w14:paraId="7592C219" w14:textId="747E4019" w:rsidR="00A103D3" w:rsidRDefault="00A103D3" w:rsidP="00AD34BF">
      <w:pPr>
        <w:spacing w:line="276" w:lineRule="auto"/>
      </w:pPr>
      <w:r>
        <w:t xml:space="preserve">Based on a total sample size of n=277 </w:t>
      </w:r>
      <w:r>
        <w:rPr>
          <w:i/>
        </w:rPr>
        <w:t xml:space="preserve">post-hoc </w:t>
      </w:r>
      <w:r>
        <w:t>sample size calculations were performed. We</w:t>
      </w:r>
      <w:r>
        <w:rPr>
          <w:spacing w:val="1"/>
        </w:rPr>
        <w:t xml:space="preserve"> </w:t>
      </w:r>
      <w:r>
        <w:t>assumed an 80% acute disease prevalence for recruitment and 1:5 patients recruited were non-</w:t>
      </w:r>
      <w:r>
        <w:rPr>
          <w:spacing w:val="1"/>
        </w:rPr>
        <w:t xml:space="preserve"> </w:t>
      </w:r>
      <w:r>
        <w:t>breathless healthy controls. We were powered to identify a breath biomarker VOC score of acute</w:t>
      </w:r>
      <w:r>
        <w:rPr>
          <w:spacing w:val="1"/>
        </w:rPr>
        <w:t xml:space="preserve"> </w:t>
      </w:r>
      <w:r w:rsidR="008F46B5">
        <w:t>cardiorespiratory</w:t>
      </w:r>
      <w:r>
        <w:t xml:space="preserve"> exacerbations demonstrating combined diagnostic accuracy (sensitivity and</w:t>
      </w:r>
      <w:r>
        <w:rPr>
          <w:spacing w:val="1"/>
        </w:rPr>
        <w:t xml:space="preserve"> </w:t>
      </w:r>
      <w:r>
        <w:t xml:space="preserve">specificity) of </w:t>
      </w:r>
      <w:r>
        <w:rPr>
          <w:rFonts w:ascii="Symbol" w:hAnsi="Symbol"/>
        </w:rPr>
        <w:t></w:t>
      </w:r>
      <w:r>
        <w:rPr>
          <w:rFonts w:ascii="Times New Roman" w:hAnsi="Times New Roman"/>
        </w:rPr>
        <w:t xml:space="preserve"> </w:t>
      </w:r>
      <w:r>
        <w:t>80%, with a precision of 95% and maximal marginal error of ±15% in discovery and</w:t>
      </w:r>
      <w:r>
        <w:rPr>
          <w:spacing w:val="-47"/>
        </w:rPr>
        <w:t xml:space="preserve"> </w:t>
      </w:r>
      <w:r>
        <w:t>replication</w:t>
      </w:r>
      <w:r>
        <w:rPr>
          <w:spacing w:val="-5"/>
        </w:rPr>
        <w:t xml:space="preserve"> </w:t>
      </w:r>
      <w:r>
        <w:t>cohorts</w:t>
      </w:r>
      <w:r>
        <w:rPr>
          <w:spacing w:val="-2"/>
        </w:rPr>
        <w:t xml:space="preserve"> </w:t>
      </w:r>
      <w:r>
        <w:rPr>
          <w:b/>
        </w:rPr>
        <w:t>(</w:t>
      </w:r>
      <w:r w:rsidR="0089450A">
        <w:rPr>
          <w:b/>
        </w:rPr>
        <w:t>t</w:t>
      </w:r>
      <w:r>
        <w:rPr>
          <w:b/>
        </w:rPr>
        <w:t>able</w:t>
      </w:r>
      <w:r>
        <w:rPr>
          <w:b/>
          <w:spacing w:val="-1"/>
        </w:rPr>
        <w:t xml:space="preserve"> </w:t>
      </w:r>
      <w:r>
        <w:rPr>
          <w:b/>
        </w:rPr>
        <w:t>S1)</w:t>
      </w:r>
      <w:r>
        <w:t>.</w:t>
      </w:r>
    </w:p>
    <w:p w14:paraId="1A2D3072" w14:textId="77777777" w:rsidR="00A103D3" w:rsidRDefault="00A103D3" w:rsidP="00AD34BF">
      <w:pPr>
        <w:spacing w:line="276" w:lineRule="auto"/>
      </w:pPr>
    </w:p>
    <w:p w14:paraId="52A84687" w14:textId="3D6ABC3A" w:rsidR="00A103D3" w:rsidRDefault="00A103D3" w:rsidP="00AD34BF">
      <w:pPr>
        <w:pStyle w:val="BodyText"/>
        <w:spacing w:before="158" w:line="276" w:lineRule="auto"/>
        <w:ind w:left="168" w:right="-46"/>
      </w:pPr>
      <w:r>
        <w:t>Data collection was stopped when a minimum of 55 participants were recruited to each disease</w:t>
      </w:r>
      <w:r>
        <w:rPr>
          <w:spacing w:val="-47"/>
        </w:rPr>
        <w:t xml:space="preserve"> </w:t>
      </w:r>
      <w:r>
        <w:t>group</w:t>
      </w:r>
      <w:r w:rsidR="003C1669">
        <w:t xml:space="preserve">. Details on participants’ clinical characteristics and comorbidities are outlined in </w:t>
      </w:r>
      <w:r w:rsidR="003C1669" w:rsidRPr="00AE7D9D">
        <w:rPr>
          <w:b/>
        </w:rPr>
        <w:t>(tables S</w:t>
      </w:r>
      <w:r w:rsidR="003C1669">
        <w:rPr>
          <w:b/>
        </w:rPr>
        <w:t>2</w:t>
      </w:r>
      <w:r w:rsidR="003C1669" w:rsidRPr="003C1669">
        <w:rPr>
          <w:b/>
        </w:rPr>
        <w:t>-3</w:t>
      </w:r>
      <w:r w:rsidR="003C1669" w:rsidRPr="00AE7D9D">
        <w:rPr>
          <w:b/>
        </w:rPr>
        <w:t>).</w:t>
      </w:r>
    </w:p>
    <w:p w14:paraId="3A14D3FE" w14:textId="77777777" w:rsidR="00A103D3" w:rsidRDefault="00A103D3" w:rsidP="00AD34BF">
      <w:pPr>
        <w:spacing w:line="276" w:lineRule="auto"/>
        <w:rPr>
          <w:b/>
          <w:u w:val="single"/>
        </w:rPr>
      </w:pPr>
    </w:p>
    <w:p w14:paraId="1389F28D" w14:textId="77777777" w:rsidR="004146C4" w:rsidRDefault="004146C4" w:rsidP="00AD34BF">
      <w:pPr>
        <w:pStyle w:val="Heading3"/>
        <w:numPr>
          <w:ilvl w:val="1"/>
          <w:numId w:val="9"/>
        </w:numPr>
      </w:pPr>
      <w:r w:rsidRPr="00881730">
        <w:t>Sensitivity</w:t>
      </w:r>
      <w:r w:rsidRPr="00881730">
        <w:rPr>
          <w:spacing w:val="-2"/>
        </w:rPr>
        <w:t xml:space="preserve"> </w:t>
      </w:r>
      <w:r w:rsidRPr="00AD34BF">
        <w:t>analyses</w:t>
      </w:r>
      <w:r>
        <w:rPr>
          <w:spacing w:val="2"/>
        </w:rPr>
        <w:t xml:space="preserve"> </w:t>
      </w:r>
      <w:r>
        <w:t>-</w:t>
      </w:r>
      <w:r>
        <w:rPr>
          <w:spacing w:val="-4"/>
        </w:rPr>
        <w:t xml:space="preserve"> </w:t>
      </w:r>
      <w:r>
        <w:t>Impact</w:t>
      </w:r>
      <w:r>
        <w:rPr>
          <w:spacing w:val="1"/>
        </w:rPr>
        <w:t xml:space="preserve"> </w:t>
      </w:r>
      <w:r>
        <w:t>of</w:t>
      </w:r>
      <w:r>
        <w:rPr>
          <w:spacing w:val="-4"/>
        </w:rPr>
        <w:t xml:space="preserve"> </w:t>
      </w:r>
      <w:r>
        <w:t>zero</w:t>
      </w:r>
      <w:r>
        <w:rPr>
          <w:spacing w:val="-4"/>
        </w:rPr>
        <w:t xml:space="preserve"> </w:t>
      </w:r>
      <w:r>
        <w:t>valued</w:t>
      </w:r>
      <w:r>
        <w:rPr>
          <w:spacing w:val="-2"/>
        </w:rPr>
        <w:t xml:space="preserve"> </w:t>
      </w:r>
      <w:r>
        <w:t>peak</w:t>
      </w:r>
      <w:r>
        <w:rPr>
          <w:spacing w:val="-1"/>
        </w:rPr>
        <w:t xml:space="preserve"> </w:t>
      </w:r>
      <w:r>
        <w:t>areas and</w:t>
      </w:r>
      <w:r>
        <w:rPr>
          <w:spacing w:val="-3"/>
        </w:rPr>
        <w:t xml:space="preserve"> </w:t>
      </w:r>
      <w:r>
        <w:t>removal</w:t>
      </w:r>
      <w:r>
        <w:rPr>
          <w:spacing w:val="-3"/>
        </w:rPr>
        <w:t xml:space="preserve"> </w:t>
      </w:r>
      <w:r>
        <w:t>of</w:t>
      </w:r>
      <w:r>
        <w:rPr>
          <w:spacing w:val="-2"/>
        </w:rPr>
        <w:t xml:space="preserve"> </w:t>
      </w:r>
      <w:r>
        <w:t>features</w:t>
      </w:r>
      <w:r>
        <w:rPr>
          <w:spacing w:val="-3"/>
        </w:rPr>
        <w:t xml:space="preserve"> </w:t>
      </w:r>
      <w:r>
        <w:t>present</w:t>
      </w:r>
      <w:r>
        <w:rPr>
          <w:spacing w:val="-1"/>
        </w:rPr>
        <w:t xml:space="preserve"> </w:t>
      </w:r>
      <w:r>
        <w:t>in</w:t>
      </w:r>
      <w:r>
        <w:rPr>
          <w:spacing w:val="-5"/>
        </w:rPr>
        <w:t xml:space="preserve"> </w:t>
      </w:r>
      <w:r>
        <w:t>&lt;</w:t>
      </w:r>
      <w:r>
        <w:rPr>
          <w:spacing w:val="-3"/>
        </w:rPr>
        <w:t xml:space="preserve"> </w:t>
      </w:r>
      <w:r>
        <w:t>80%</w:t>
      </w:r>
      <w:r>
        <w:rPr>
          <w:spacing w:val="-4"/>
        </w:rPr>
        <w:t xml:space="preserve"> </w:t>
      </w:r>
      <w:r>
        <w:t>of participants</w:t>
      </w:r>
      <w:r>
        <w:rPr>
          <w:spacing w:val="-3"/>
        </w:rPr>
        <w:t xml:space="preserve"> </w:t>
      </w:r>
      <w:r>
        <w:t>on</w:t>
      </w:r>
      <w:r>
        <w:rPr>
          <w:spacing w:val="-7"/>
        </w:rPr>
        <w:t xml:space="preserve"> </w:t>
      </w:r>
      <w:r>
        <w:t>classification</w:t>
      </w:r>
      <w:r>
        <w:rPr>
          <w:spacing w:val="-5"/>
        </w:rPr>
        <w:t xml:space="preserve"> </w:t>
      </w:r>
      <w:r>
        <w:t>accuracy</w:t>
      </w:r>
    </w:p>
    <w:p w14:paraId="12AD0BBF" w14:textId="77777777" w:rsidR="00D67277" w:rsidRDefault="00D67277" w:rsidP="00AD34BF">
      <w:pPr>
        <w:spacing w:line="276" w:lineRule="auto"/>
      </w:pPr>
    </w:p>
    <w:p w14:paraId="3ABA157E" w14:textId="77777777" w:rsidR="004146C4" w:rsidRDefault="004146C4" w:rsidP="00AD34BF">
      <w:pPr>
        <w:spacing w:line="276" w:lineRule="auto"/>
      </w:pPr>
      <w:r>
        <w:t>We</w:t>
      </w:r>
      <w:r>
        <w:rPr>
          <w:spacing w:val="-1"/>
        </w:rPr>
        <w:t xml:space="preserve"> </w:t>
      </w:r>
      <w:r>
        <w:t>ruled</w:t>
      </w:r>
      <w:r>
        <w:rPr>
          <w:spacing w:val="-2"/>
        </w:rPr>
        <w:t xml:space="preserve"> </w:t>
      </w:r>
      <w:r>
        <w:t>out</w:t>
      </w:r>
      <w:r>
        <w:rPr>
          <w:spacing w:val="-3"/>
        </w:rPr>
        <w:t xml:space="preserve"> </w:t>
      </w:r>
      <w:r>
        <w:t>features</w:t>
      </w:r>
      <w:r>
        <w:rPr>
          <w:spacing w:val="1"/>
        </w:rPr>
        <w:t xml:space="preserve"> </w:t>
      </w:r>
      <w:r>
        <w:t>not</w:t>
      </w:r>
      <w:r>
        <w:rPr>
          <w:spacing w:val="-3"/>
        </w:rPr>
        <w:t xml:space="preserve"> </w:t>
      </w:r>
      <w:r>
        <w:t>present in</w:t>
      </w:r>
      <w:r>
        <w:rPr>
          <w:spacing w:val="-4"/>
        </w:rPr>
        <w:t xml:space="preserve"> </w:t>
      </w:r>
      <w:r>
        <w:t>&gt;80%</w:t>
      </w:r>
      <w:r>
        <w:rPr>
          <w:spacing w:val="-2"/>
        </w:rPr>
        <w:t xml:space="preserve"> </w:t>
      </w:r>
      <w:r>
        <w:t>of</w:t>
      </w:r>
      <w:r>
        <w:rPr>
          <w:spacing w:val="-3"/>
        </w:rPr>
        <w:t xml:space="preserve"> </w:t>
      </w:r>
      <w:r>
        <w:t>samples</w:t>
      </w:r>
      <w:r>
        <w:rPr>
          <w:spacing w:val="-2"/>
        </w:rPr>
        <w:t xml:space="preserve"> </w:t>
      </w:r>
      <w:r>
        <w:t>to</w:t>
      </w:r>
      <w:r>
        <w:rPr>
          <w:spacing w:val="-2"/>
        </w:rPr>
        <w:t xml:space="preserve"> </w:t>
      </w:r>
      <w:r>
        <w:t>effectively</w:t>
      </w:r>
      <w:r>
        <w:rPr>
          <w:spacing w:val="-2"/>
        </w:rPr>
        <w:t xml:space="preserve"> </w:t>
      </w:r>
      <w:r>
        <w:t>reduce</w:t>
      </w:r>
      <w:r>
        <w:rPr>
          <w:spacing w:val="-3"/>
        </w:rPr>
        <w:t xml:space="preserve"> </w:t>
      </w:r>
      <w:r>
        <w:t>the</w:t>
      </w:r>
      <w:r>
        <w:rPr>
          <w:spacing w:val="1"/>
        </w:rPr>
        <w:t xml:space="preserve"> </w:t>
      </w:r>
      <w:r>
        <w:t>number of features used</w:t>
      </w:r>
      <w:r>
        <w:rPr>
          <w:spacing w:val="-1"/>
        </w:rPr>
        <w:t xml:space="preserve"> </w:t>
      </w:r>
      <w:r>
        <w:t>in</w:t>
      </w:r>
      <w:r>
        <w:rPr>
          <w:spacing w:val="-1"/>
        </w:rPr>
        <w:t xml:space="preserve"> </w:t>
      </w:r>
      <w:r>
        <w:t>subsequent</w:t>
      </w:r>
      <w:r>
        <w:rPr>
          <w:spacing w:val="-2"/>
        </w:rPr>
        <w:t xml:space="preserve"> </w:t>
      </w:r>
      <w:r>
        <w:t>models</w:t>
      </w:r>
      <w:r>
        <w:rPr>
          <w:spacing w:val="-3"/>
        </w:rPr>
        <w:t xml:space="preserve"> </w:t>
      </w:r>
      <w:r>
        <w:t>with</w:t>
      </w:r>
      <w:r>
        <w:rPr>
          <w:spacing w:val="-3"/>
        </w:rPr>
        <w:t xml:space="preserve"> </w:t>
      </w:r>
      <w:r>
        <w:t>more</w:t>
      </w:r>
      <w:r>
        <w:rPr>
          <w:spacing w:val="-2"/>
        </w:rPr>
        <w:t xml:space="preserve"> </w:t>
      </w:r>
      <w:r>
        <w:t>than</w:t>
      </w:r>
      <w:r>
        <w:rPr>
          <w:spacing w:val="-2"/>
        </w:rPr>
        <w:t xml:space="preserve"> </w:t>
      </w:r>
      <w:r>
        <w:t>20%</w:t>
      </w:r>
      <w:r>
        <w:rPr>
          <w:spacing w:val="-2"/>
        </w:rPr>
        <w:t xml:space="preserve"> </w:t>
      </w:r>
      <w:r>
        <w:t>of</w:t>
      </w:r>
      <w:r>
        <w:rPr>
          <w:spacing w:val="-2"/>
        </w:rPr>
        <w:t xml:space="preserve"> </w:t>
      </w:r>
      <w:r>
        <w:t>0s</w:t>
      </w:r>
      <w:r>
        <w:rPr>
          <w:spacing w:val="-3"/>
        </w:rPr>
        <w:t xml:space="preserve"> </w:t>
      </w:r>
      <w:r>
        <w:t>(imputed</w:t>
      </w:r>
      <w:r>
        <w:rPr>
          <w:spacing w:val="-3"/>
        </w:rPr>
        <w:t xml:space="preserve"> </w:t>
      </w:r>
      <w:r>
        <w:t>values). In</w:t>
      </w:r>
      <w:r>
        <w:rPr>
          <w:spacing w:val="-2"/>
        </w:rPr>
        <w:t xml:space="preserve"> </w:t>
      </w:r>
      <w:r>
        <w:t>extreme</w:t>
      </w:r>
      <w:r>
        <w:rPr>
          <w:spacing w:val="-2"/>
        </w:rPr>
        <w:t xml:space="preserve"> </w:t>
      </w:r>
      <w:r>
        <w:t>cases</w:t>
      </w:r>
      <w:r>
        <w:rPr>
          <w:spacing w:val="-2"/>
        </w:rPr>
        <w:t xml:space="preserve"> </w:t>
      </w:r>
      <w:r>
        <w:t>where</w:t>
      </w:r>
      <w:r>
        <w:rPr>
          <w:spacing w:val="1"/>
        </w:rPr>
        <w:t xml:space="preserve"> </w:t>
      </w:r>
      <w:r>
        <w:t>the feature</w:t>
      </w:r>
      <w:r>
        <w:rPr>
          <w:spacing w:val="-5"/>
        </w:rPr>
        <w:t xml:space="preserve"> </w:t>
      </w:r>
      <w:r>
        <w:t>contained</w:t>
      </w:r>
      <w:r>
        <w:rPr>
          <w:spacing w:val="-2"/>
        </w:rPr>
        <w:t xml:space="preserve"> </w:t>
      </w:r>
      <w:r>
        <w:t>nearly</w:t>
      </w:r>
      <w:r>
        <w:rPr>
          <w:spacing w:val="-2"/>
        </w:rPr>
        <w:t xml:space="preserve"> </w:t>
      </w:r>
      <w:r>
        <w:t>all</w:t>
      </w:r>
      <w:r>
        <w:rPr>
          <w:spacing w:val="-2"/>
        </w:rPr>
        <w:t xml:space="preserve"> </w:t>
      </w:r>
      <w:r>
        <w:t>0s</w:t>
      </w:r>
      <w:r>
        <w:rPr>
          <w:spacing w:val="-3"/>
        </w:rPr>
        <w:t xml:space="preserve"> </w:t>
      </w:r>
      <w:r>
        <w:t>there</w:t>
      </w:r>
      <w:r>
        <w:rPr>
          <w:spacing w:val="-1"/>
        </w:rPr>
        <w:t xml:space="preserve"> </w:t>
      </w:r>
      <w:r>
        <w:t>is</w:t>
      </w:r>
      <w:r>
        <w:rPr>
          <w:spacing w:val="-2"/>
        </w:rPr>
        <w:t xml:space="preserve"> </w:t>
      </w:r>
      <w:r>
        <w:t>no</w:t>
      </w:r>
      <w:r>
        <w:rPr>
          <w:spacing w:val="-4"/>
        </w:rPr>
        <w:t xml:space="preserve"> </w:t>
      </w:r>
      <w:r>
        <w:t>useful</w:t>
      </w:r>
      <w:r>
        <w:rPr>
          <w:spacing w:val="-3"/>
        </w:rPr>
        <w:t xml:space="preserve"> </w:t>
      </w:r>
      <w:r>
        <w:t>information,</w:t>
      </w:r>
      <w:r>
        <w:rPr>
          <w:spacing w:val="-3"/>
        </w:rPr>
        <w:t xml:space="preserve"> </w:t>
      </w:r>
      <w:r>
        <w:t>the</w:t>
      </w:r>
      <w:r>
        <w:rPr>
          <w:spacing w:val="-1"/>
        </w:rPr>
        <w:t xml:space="preserve"> </w:t>
      </w:r>
      <w:r>
        <w:t>feature</w:t>
      </w:r>
      <w:r>
        <w:rPr>
          <w:spacing w:val="-2"/>
        </w:rPr>
        <w:t xml:space="preserve"> </w:t>
      </w:r>
      <w:r>
        <w:t>is</w:t>
      </w:r>
      <w:r>
        <w:rPr>
          <w:spacing w:val="-5"/>
        </w:rPr>
        <w:t xml:space="preserve"> </w:t>
      </w:r>
      <w:r>
        <w:t>essentially</w:t>
      </w:r>
      <w:r>
        <w:rPr>
          <w:spacing w:val="-2"/>
        </w:rPr>
        <w:t xml:space="preserve"> </w:t>
      </w:r>
      <w:r>
        <w:t>constant</w:t>
      </w:r>
      <w:r>
        <w:rPr>
          <w:spacing w:val="-5"/>
        </w:rPr>
        <w:t xml:space="preserve"> </w:t>
      </w:r>
      <w:r>
        <w:t>and can</w:t>
      </w:r>
      <w:r>
        <w:rPr>
          <w:spacing w:val="-3"/>
        </w:rPr>
        <w:t xml:space="preserve"> </w:t>
      </w:r>
      <w:r>
        <w:t>reasonably be</w:t>
      </w:r>
      <w:r>
        <w:rPr>
          <w:spacing w:val="-3"/>
        </w:rPr>
        <w:t xml:space="preserve"> </w:t>
      </w:r>
      <w:r>
        <w:t>excluded.</w:t>
      </w:r>
      <w:r>
        <w:rPr>
          <w:spacing w:val="-2"/>
        </w:rPr>
        <w:t xml:space="preserve"> </w:t>
      </w:r>
      <w:r>
        <w:t>We</w:t>
      </w:r>
      <w:r>
        <w:rPr>
          <w:spacing w:val="-1"/>
        </w:rPr>
        <w:t xml:space="preserve"> </w:t>
      </w:r>
      <w:r>
        <w:t>found</w:t>
      </w:r>
      <w:r>
        <w:rPr>
          <w:spacing w:val="-3"/>
        </w:rPr>
        <w:t xml:space="preserve"> </w:t>
      </w:r>
      <w:r>
        <w:t>that</w:t>
      </w:r>
      <w:r>
        <w:rPr>
          <w:spacing w:val="-3"/>
        </w:rPr>
        <w:t xml:space="preserve"> </w:t>
      </w:r>
      <w:r>
        <w:t>the</w:t>
      </w:r>
      <w:r>
        <w:rPr>
          <w:spacing w:val="-3"/>
        </w:rPr>
        <w:t xml:space="preserve"> </w:t>
      </w:r>
      <w:r>
        <w:t>0s</w:t>
      </w:r>
      <w:r>
        <w:rPr>
          <w:spacing w:val="-3"/>
        </w:rPr>
        <w:t xml:space="preserve"> </w:t>
      </w:r>
      <w:r>
        <w:t>were</w:t>
      </w:r>
      <w:r>
        <w:rPr>
          <w:spacing w:val="-1"/>
        </w:rPr>
        <w:t xml:space="preserve"> </w:t>
      </w:r>
      <w:r>
        <w:t>randomly</w:t>
      </w:r>
      <w:r>
        <w:rPr>
          <w:spacing w:val="-3"/>
        </w:rPr>
        <w:t xml:space="preserve"> </w:t>
      </w:r>
      <w:r>
        <w:t>distributed</w:t>
      </w:r>
      <w:r>
        <w:rPr>
          <w:spacing w:val="-3"/>
        </w:rPr>
        <w:t xml:space="preserve"> </w:t>
      </w:r>
      <w:r>
        <w:t>across</w:t>
      </w:r>
      <w:r>
        <w:rPr>
          <w:spacing w:val="-3"/>
        </w:rPr>
        <w:t xml:space="preserve"> </w:t>
      </w:r>
      <w:r>
        <w:t>the</w:t>
      </w:r>
      <w:r>
        <w:rPr>
          <w:spacing w:val="-1"/>
        </w:rPr>
        <w:t xml:space="preserve"> </w:t>
      </w:r>
      <w:r>
        <w:t>disease groups</w:t>
      </w:r>
      <w:r>
        <w:rPr>
          <w:spacing w:val="-1"/>
        </w:rPr>
        <w:t xml:space="preserve"> </w:t>
      </w:r>
      <w:r>
        <w:t>in</w:t>
      </w:r>
      <w:r>
        <w:rPr>
          <w:spacing w:val="-1"/>
        </w:rPr>
        <w:t xml:space="preserve"> </w:t>
      </w:r>
      <w:r>
        <w:t>all</w:t>
      </w:r>
      <w:r>
        <w:rPr>
          <w:spacing w:val="-1"/>
        </w:rPr>
        <w:t xml:space="preserve"> </w:t>
      </w:r>
      <w:r>
        <w:t>but</w:t>
      </w:r>
      <w:r>
        <w:rPr>
          <w:spacing w:val="-3"/>
        </w:rPr>
        <w:t xml:space="preserve"> </w:t>
      </w:r>
      <w:r>
        <w:t>7</w:t>
      </w:r>
      <w:r>
        <w:rPr>
          <w:spacing w:val="-1"/>
        </w:rPr>
        <w:t xml:space="preserve"> </w:t>
      </w:r>
      <w:r>
        <w:t>features.</w:t>
      </w:r>
      <w:r>
        <w:rPr>
          <w:spacing w:val="-3"/>
        </w:rPr>
        <w:t xml:space="preserve"> </w:t>
      </w:r>
      <w:r>
        <w:t>The exclusion</w:t>
      </w:r>
      <w:r>
        <w:rPr>
          <w:spacing w:val="-1"/>
        </w:rPr>
        <w:t xml:space="preserve"> </w:t>
      </w:r>
      <w:r>
        <w:t>of</w:t>
      </w:r>
      <w:r>
        <w:rPr>
          <w:spacing w:val="-4"/>
        </w:rPr>
        <w:t xml:space="preserve"> </w:t>
      </w:r>
      <w:r>
        <w:t>the</w:t>
      </w:r>
      <w:r>
        <w:rPr>
          <w:spacing w:val="-3"/>
        </w:rPr>
        <w:t xml:space="preserve"> </w:t>
      </w:r>
      <w:r>
        <w:t>7 features</w:t>
      </w:r>
      <w:r>
        <w:rPr>
          <w:spacing w:val="-1"/>
        </w:rPr>
        <w:t xml:space="preserve"> </w:t>
      </w:r>
      <w:r>
        <w:t>where there</w:t>
      </w:r>
      <w:r>
        <w:rPr>
          <w:spacing w:val="-1"/>
        </w:rPr>
        <w:t xml:space="preserve"> </w:t>
      </w:r>
      <w:r>
        <w:t>was</w:t>
      </w:r>
      <w:r>
        <w:rPr>
          <w:spacing w:val="-1"/>
        </w:rPr>
        <w:t xml:space="preserve"> </w:t>
      </w:r>
      <w:r>
        <w:t>some</w:t>
      </w:r>
      <w:r>
        <w:rPr>
          <w:spacing w:val="1"/>
        </w:rPr>
        <w:t xml:space="preserve"> </w:t>
      </w:r>
      <w:r>
        <w:t>evidence</w:t>
      </w:r>
      <w:r>
        <w:rPr>
          <w:spacing w:val="-3"/>
        </w:rPr>
        <w:t xml:space="preserve"> </w:t>
      </w:r>
      <w:r>
        <w:t>that</w:t>
      </w:r>
      <w:r>
        <w:rPr>
          <w:spacing w:val="-3"/>
        </w:rPr>
        <w:t xml:space="preserve"> </w:t>
      </w:r>
      <w:r>
        <w:t>0s were</w:t>
      </w:r>
      <w:r>
        <w:rPr>
          <w:spacing w:val="-4"/>
        </w:rPr>
        <w:t xml:space="preserve"> </w:t>
      </w:r>
      <w:r>
        <w:t>not</w:t>
      </w:r>
      <w:r>
        <w:rPr>
          <w:spacing w:val="-3"/>
        </w:rPr>
        <w:t xml:space="preserve"> </w:t>
      </w:r>
      <w:r>
        <w:t>randomly</w:t>
      </w:r>
      <w:r>
        <w:rPr>
          <w:spacing w:val="-3"/>
        </w:rPr>
        <w:t xml:space="preserve"> </w:t>
      </w:r>
      <w:r>
        <w:t>distributed</w:t>
      </w:r>
      <w:r>
        <w:rPr>
          <w:spacing w:val="-2"/>
        </w:rPr>
        <w:t xml:space="preserve"> </w:t>
      </w:r>
      <w:r>
        <w:t>across</w:t>
      </w:r>
      <w:r>
        <w:rPr>
          <w:spacing w:val="-3"/>
        </w:rPr>
        <w:t xml:space="preserve"> </w:t>
      </w:r>
      <w:r>
        <w:t>the</w:t>
      </w:r>
      <w:r>
        <w:rPr>
          <w:spacing w:val="-2"/>
        </w:rPr>
        <w:t xml:space="preserve"> </w:t>
      </w:r>
      <w:r>
        <w:t>disease</w:t>
      </w:r>
      <w:r>
        <w:rPr>
          <w:spacing w:val="-1"/>
        </w:rPr>
        <w:t xml:space="preserve"> </w:t>
      </w:r>
      <w:r>
        <w:t>groups</w:t>
      </w:r>
      <w:r>
        <w:rPr>
          <w:spacing w:val="-1"/>
        </w:rPr>
        <w:t xml:space="preserve"> </w:t>
      </w:r>
      <w:r>
        <w:t>did</w:t>
      </w:r>
      <w:r>
        <w:rPr>
          <w:spacing w:val="-3"/>
        </w:rPr>
        <w:t xml:space="preserve"> </w:t>
      </w:r>
      <w:r>
        <w:t>not</w:t>
      </w:r>
      <w:r>
        <w:rPr>
          <w:spacing w:val="-1"/>
        </w:rPr>
        <w:t xml:space="preserve"> </w:t>
      </w:r>
      <w:r>
        <w:t>alter</w:t>
      </w:r>
      <w:r>
        <w:rPr>
          <w:spacing w:val="-4"/>
        </w:rPr>
        <w:t xml:space="preserve"> </w:t>
      </w:r>
      <w:r>
        <w:t>the</w:t>
      </w:r>
      <w:r>
        <w:rPr>
          <w:spacing w:val="-1"/>
        </w:rPr>
        <w:t xml:space="preserve"> </w:t>
      </w:r>
      <w:r>
        <w:t>results</w:t>
      </w:r>
      <w:r>
        <w:rPr>
          <w:spacing w:val="-3"/>
        </w:rPr>
        <w:t xml:space="preserve"> </w:t>
      </w:r>
      <w:r>
        <w:t>of</w:t>
      </w:r>
      <w:r>
        <w:rPr>
          <w:spacing w:val="-1"/>
        </w:rPr>
        <w:t xml:space="preserve"> </w:t>
      </w:r>
      <w:r>
        <w:t>the</w:t>
      </w:r>
      <w:r>
        <w:rPr>
          <w:spacing w:val="-3"/>
        </w:rPr>
        <w:t xml:space="preserve"> </w:t>
      </w:r>
      <w:r>
        <w:t xml:space="preserve">regression models. </w:t>
      </w:r>
    </w:p>
    <w:p w14:paraId="0FD7447D" w14:textId="77777777" w:rsidR="004146C4" w:rsidRDefault="004146C4" w:rsidP="00AD34BF">
      <w:pPr>
        <w:spacing w:line="276" w:lineRule="auto"/>
      </w:pPr>
    </w:p>
    <w:p w14:paraId="1DA96264" w14:textId="1B0F54E8" w:rsidR="004146C4" w:rsidRDefault="004146C4" w:rsidP="00AD34BF">
      <w:pPr>
        <w:spacing w:line="276" w:lineRule="auto"/>
      </w:pPr>
      <w:r>
        <w:t>We</w:t>
      </w:r>
      <w:r>
        <w:rPr>
          <w:spacing w:val="-1"/>
        </w:rPr>
        <w:t xml:space="preserve"> </w:t>
      </w:r>
      <w:r>
        <w:t>fit</w:t>
      </w:r>
      <w:r>
        <w:rPr>
          <w:spacing w:val="-3"/>
        </w:rPr>
        <w:t xml:space="preserve"> </w:t>
      </w:r>
      <w:r>
        <w:t>the</w:t>
      </w:r>
      <w:r>
        <w:rPr>
          <w:spacing w:val="-3"/>
        </w:rPr>
        <w:t xml:space="preserve"> </w:t>
      </w:r>
      <w:r>
        <w:t>LASSO</w:t>
      </w:r>
      <w:r>
        <w:rPr>
          <w:spacing w:val="-2"/>
        </w:rPr>
        <w:t xml:space="preserve"> </w:t>
      </w:r>
      <w:r>
        <w:t>to</w:t>
      </w:r>
      <w:r>
        <w:rPr>
          <w:spacing w:val="-2"/>
        </w:rPr>
        <w:t xml:space="preserve"> </w:t>
      </w:r>
      <w:r>
        <w:t>the</w:t>
      </w:r>
      <w:r>
        <w:rPr>
          <w:spacing w:val="-1"/>
        </w:rPr>
        <w:t xml:space="preserve"> </w:t>
      </w:r>
      <w:r>
        <w:t>full</w:t>
      </w:r>
      <w:r>
        <w:rPr>
          <w:spacing w:val="-5"/>
        </w:rPr>
        <w:t xml:space="preserve"> </w:t>
      </w:r>
      <w:r>
        <w:t>feature</w:t>
      </w:r>
      <w:r>
        <w:rPr>
          <w:spacing w:val="-2"/>
        </w:rPr>
        <w:t xml:space="preserve"> </w:t>
      </w:r>
      <w:r>
        <w:t>matrix</w:t>
      </w:r>
      <w:r>
        <w:rPr>
          <w:spacing w:val="-3"/>
        </w:rPr>
        <w:t xml:space="preserve"> </w:t>
      </w:r>
      <w:r>
        <w:t>(805 x features), then</w:t>
      </w:r>
      <w:r>
        <w:rPr>
          <w:spacing w:val="-1"/>
        </w:rPr>
        <w:t xml:space="preserve"> </w:t>
      </w:r>
      <w:r>
        <w:t>fit</w:t>
      </w:r>
      <w:r>
        <w:rPr>
          <w:spacing w:val="-3"/>
        </w:rPr>
        <w:t xml:space="preserve"> </w:t>
      </w:r>
      <w:r>
        <w:t>the</w:t>
      </w:r>
      <w:r>
        <w:rPr>
          <w:spacing w:val="-3"/>
        </w:rPr>
        <w:t xml:space="preserve"> </w:t>
      </w:r>
      <w:r>
        <w:t>LASSO</w:t>
      </w:r>
      <w:r>
        <w:rPr>
          <w:spacing w:val="-2"/>
        </w:rPr>
        <w:t xml:space="preserve"> </w:t>
      </w:r>
      <w:r>
        <w:t>to the</w:t>
      </w:r>
      <w:r>
        <w:rPr>
          <w:spacing w:val="1"/>
        </w:rPr>
        <w:t xml:space="preserve"> </w:t>
      </w:r>
      <w:r>
        <w:t>feature</w:t>
      </w:r>
      <w:r>
        <w:rPr>
          <w:spacing w:val="-3"/>
        </w:rPr>
        <w:t xml:space="preserve"> </w:t>
      </w:r>
      <w:r>
        <w:t>matrix with</w:t>
      </w:r>
      <w:r>
        <w:rPr>
          <w:spacing w:val="-1"/>
        </w:rPr>
        <w:t xml:space="preserve"> </w:t>
      </w:r>
      <w:r>
        <w:t>the</w:t>
      </w:r>
      <w:r>
        <w:rPr>
          <w:spacing w:val="-3"/>
        </w:rPr>
        <w:t xml:space="preserve"> </w:t>
      </w:r>
      <w:r>
        <w:t xml:space="preserve">7 features </w:t>
      </w:r>
      <w:r w:rsidRPr="00AD34BF">
        <w:rPr>
          <w:b/>
        </w:rPr>
        <w:t>(</w:t>
      </w:r>
      <w:r w:rsidR="0089450A">
        <w:rPr>
          <w:b/>
        </w:rPr>
        <w:t>t</w:t>
      </w:r>
      <w:r w:rsidRPr="00AD34BF">
        <w:rPr>
          <w:b/>
        </w:rPr>
        <w:t>able S4).</w:t>
      </w:r>
      <w:r w:rsidR="0089450A">
        <w:t xml:space="preserve"> </w:t>
      </w:r>
      <w:r>
        <w:t xml:space="preserve">There </w:t>
      </w:r>
      <w:r w:rsidR="0089450A">
        <w:t xml:space="preserve">appeared </w:t>
      </w:r>
      <w:r>
        <w:t>to be no substantial change in the performance of the model after excluding the 7</w:t>
      </w:r>
      <w:r>
        <w:rPr>
          <w:spacing w:val="-47"/>
        </w:rPr>
        <w:t xml:space="preserve"> </w:t>
      </w:r>
      <w:r>
        <w:t>features</w:t>
      </w:r>
      <w:r w:rsidR="0089450A">
        <w:t xml:space="preserve">. Removal </w:t>
      </w:r>
      <w:r>
        <w:t xml:space="preserve">of the 7 features </w:t>
      </w:r>
      <w:r w:rsidR="0089450A">
        <w:t xml:space="preserve">did </w:t>
      </w:r>
      <w:r>
        <w:t>not result in a substantial improvement in model</w:t>
      </w:r>
      <w:r>
        <w:rPr>
          <w:spacing w:val="1"/>
        </w:rPr>
        <w:t xml:space="preserve"> </w:t>
      </w:r>
      <w:r>
        <w:t>performance.</w:t>
      </w:r>
    </w:p>
    <w:p w14:paraId="0A0CE1A7" w14:textId="77777777" w:rsidR="004146C4" w:rsidRDefault="004146C4" w:rsidP="00AD34BF">
      <w:pPr>
        <w:pStyle w:val="BodyText"/>
        <w:spacing w:line="276" w:lineRule="auto"/>
        <w:ind w:right="1429"/>
      </w:pPr>
    </w:p>
    <w:p w14:paraId="561B3DEF" w14:textId="62317970" w:rsidR="004146C4" w:rsidRDefault="004146C4" w:rsidP="00AE7D9D">
      <w:pPr>
        <w:pStyle w:val="BodyText"/>
        <w:spacing w:line="276" w:lineRule="auto"/>
        <w:ind w:right="1429"/>
      </w:pPr>
      <w:r>
        <w:t>We considered the effect on model performance after removing all features present in less than 80%</w:t>
      </w:r>
      <w:r>
        <w:rPr>
          <w:spacing w:val="-47"/>
        </w:rPr>
        <w:t xml:space="preserve"> </w:t>
      </w:r>
      <w:r>
        <w:t xml:space="preserve">of samples </w:t>
      </w:r>
      <w:r w:rsidRPr="00AD34BF">
        <w:rPr>
          <w:b/>
        </w:rPr>
        <w:t>(</w:t>
      </w:r>
      <w:r w:rsidR="0089450A">
        <w:rPr>
          <w:b/>
        </w:rPr>
        <w:t>t</w:t>
      </w:r>
      <w:r w:rsidRPr="00AD34BF">
        <w:rPr>
          <w:b/>
        </w:rPr>
        <w:t>able S5).</w:t>
      </w:r>
      <w:r w:rsidR="0089450A">
        <w:t xml:space="preserve"> </w:t>
      </w:r>
      <w:r w:rsidR="006C074A">
        <w:t>B</w:t>
      </w:r>
      <w:r>
        <w:t>y</w:t>
      </w:r>
      <w:r>
        <w:rPr>
          <w:spacing w:val="-3"/>
        </w:rPr>
        <w:t xml:space="preserve"> </w:t>
      </w:r>
      <w:r>
        <w:t>removing</w:t>
      </w:r>
      <w:r>
        <w:rPr>
          <w:spacing w:val="-3"/>
        </w:rPr>
        <w:t xml:space="preserve"> </w:t>
      </w:r>
      <w:r>
        <w:t>all</w:t>
      </w:r>
      <w:r>
        <w:rPr>
          <w:spacing w:val="-1"/>
        </w:rPr>
        <w:t xml:space="preserve"> </w:t>
      </w:r>
      <w:r>
        <w:t>features</w:t>
      </w:r>
      <w:r>
        <w:rPr>
          <w:spacing w:val="-1"/>
        </w:rPr>
        <w:t xml:space="preserve"> </w:t>
      </w:r>
      <w:r>
        <w:t>present</w:t>
      </w:r>
      <w:r>
        <w:rPr>
          <w:spacing w:val="-1"/>
        </w:rPr>
        <w:t xml:space="preserve"> </w:t>
      </w:r>
      <w:r>
        <w:t>in</w:t>
      </w:r>
      <w:r>
        <w:rPr>
          <w:spacing w:val="-2"/>
        </w:rPr>
        <w:t xml:space="preserve"> </w:t>
      </w:r>
      <w:r>
        <w:t>less</w:t>
      </w:r>
      <w:r>
        <w:rPr>
          <w:spacing w:val="-1"/>
        </w:rPr>
        <w:t xml:space="preserve"> </w:t>
      </w:r>
      <w:r>
        <w:t>than</w:t>
      </w:r>
      <w:r>
        <w:rPr>
          <w:spacing w:val="-2"/>
        </w:rPr>
        <w:t xml:space="preserve"> </w:t>
      </w:r>
      <w:r>
        <w:t>80%</w:t>
      </w:r>
      <w:r>
        <w:rPr>
          <w:spacing w:val="-3"/>
        </w:rPr>
        <w:t xml:space="preserve"> </w:t>
      </w:r>
      <w:r>
        <w:t>of</w:t>
      </w:r>
      <w:r>
        <w:rPr>
          <w:spacing w:val="-5"/>
        </w:rPr>
        <w:t xml:space="preserve"> </w:t>
      </w:r>
      <w:r>
        <w:t>samples</w:t>
      </w:r>
      <w:r>
        <w:rPr>
          <w:spacing w:val="-1"/>
        </w:rPr>
        <w:t xml:space="preserve"> </w:t>
      </w:r>
      <w:r>
        <w:t>(the</w:t>
      </w:r>
      <w:r>
        <w:rPr>
          <w:spacing w:val="-3"/>
        </w:rPr>
        <w:t xml:space="preserve"> </w:t>
      </w:r>
      <w:r>
        <w:t>approach</w:t>
      </w:r>
      <w:r>
        <w:rPr>
          <w:spacing w:val="-2"/>
        </w:rPr>
        <w:t xml:space="preserve"> </w:t>
      </w:r>
      <w:r>
        <w:t>we have adopted</w:t>
      </w:r>
      <w:r>
        <w:rPr>
          <w:spacing w:val="-2"/>
        </w:rPr>
        <w:t xml:space="preserve"> </w:t>
      </w:r>
      <w:r>
        <w:t>in</w:t>
      </w:r>
      <w:r>
        <w:rPr>
          <w:spacing w:val="-4"/>
        </w:rPr>
        <w:t xml:space="preserve"> </w:t>
      </w:r>
      <w:r>
        <w:t>this</w:t>
      </w:r>
      <w:r>
        <w:rPr>
          <w:spacing w:val="-3"/>
        </w:rPr>
        <w:t xml:space="preserve"> </w:t>
      </w:r>
      <w:r>
        <w:t>manuscript)</w:t>
      </w:r>
      <w:r>
        <w:rPr>
          <w:spacing w:val="-1"/>
        </w:rPr>
        <w:t xml:space="preserve"> </w:t>
      </w:r>
      <w:r>
        <w:t>we</w:t>
      </w:r>
      <w:r>
        <w:rPr>
          <w:spacing w:val="-3"/>
        </w:rPr>
        <w:t xml:space="preserve"> </w:t>
      </w:r>
      <w:r w:rsidR="006C074A">
        <w:t xml:space="preserve">saw </w:t>
      </w:r>
      <w:r>
        <w:t>an</w:t>
      </w:r>
      <w:r>
        <w:rPr>
          <w:spacing w:val="-2"/>
        </w:rPr>
        <w:t xml:space="preserve"> </w:t>
      </w:r>
      <w:r>
        <w:t>improvement</w:t>
      </w:r>
      <w:r>
        <w:rPr>
          <w:spacing w:val="-1"/>
        </w:rPr>
        <w:t xml:space="preserve"> </w:t>
      </w:r>
      <w:r>
        <w:t>in</w:t>
      </w:r>
      <w:r>
        <w:rPr>
          <w:spacing w:val="-2"/>
        </w:rPr>
        <w:t xml:space="preserve"> </w:t>
      </w:r>
      <w:r>
        <w:t>model</w:t>
      </w:r>
      <w:r>
        <w:rPr>
          <w:spacing w:val="-2"/>
        </w:rPr>
        <w:t xml:space="preserve"> </w:t>
      </w:r>
      <w:r>
        <w:t>performance.</w:t>
      </w:r>
      <w:r>
        <w:rPr>
          <w:spacing w:val="-1"/>
        </w:rPr>
        <w:t xml:space="preserve"> </w:t>
      </w:r>
      <w:r>
        <w:t>For</w:t>
      </w:r>
      <w:r>
        <w:rPr>
          <w:spacing w:val="-3"/>
        </w:rPr>
        <w:t xml:space="preserve"> </w:t>
      </w:r>
      <w:r>
        <w:t>example</w:t>
      </w:r>
      <w:r w:rsidR="006C074A">
        <w:t>,</w:t>
      </w:r>
      <w:r>
        <w:rPr>
          <w:spacing w:val="-1"/>
        </w:rPr>
        <w:t xml:space="preserve"> </w:t>
      </w:r>
      <w:r>
        <w:t>the</w:t>
      </w:r>
      <w:r>
        <w:rPr>
          <w:spacing w:val="-3"/>
        </w:rPr>
        <w:t xml:space="preserve"> </w:t>
      </w:r>
      <w:r>
        <w:t>miss-</w:t>
      </w:r>
      <w:r w:rsidRPr="0013181F">
        <w:t xml:space="preserve"> </w:t>
      </w:r>
      <w:r>
        <w:t>classification</w:t>
      </w:r>
      <w:r>
        <w:rPr>
          <w:spacing w:val="-4"/>
        </w:rPr>
        <w:t xml:space="preserve"> </w:t>
      </w:r>
      <w:r w:rsidR="004E5F38">
        <w:t>error</w:t>
      </w:r>
      <w:r w:rsidR="004E5F38">
        <w:rPr>
          <w:spacing w:val="-2"/>
        </w:rPr>
        <w:t xml:space="preserve"> </w:t>
      </w:r>
      <w:r w:rsidR="004E5F38">
        <w:rPr>
          <w:spacing w:val="-5"/>
        </w:rPr>
        <w:t>decreased</w:t>
      </w:r>
      <w:r>
        <w:rPr>
          <w:spacing w:val="-3"/>
        </w:rPr>
        <w:t xml:space="preserve"> </w:t>
      </w:r>
      <w:r>
        <w:t>from</w:t>
      </w:r>
      <w:r>
        <w:rPr>
          <w:spacing w:val="-1"/>
        </w:rPr>
        <w:t xml:space="preserve"> </w:t>
      </w:r>
      <w:r>
        <w:t>approximately</w:t>
      </w:r>
      <w:r>
        <w:rPr>
          <w:spacing w:val="-5"/>
        </w:rPr>
        <w:t xml:space="preserve"> </w:t>
      </w:r>
      <w:r>
        <w:t>60%</w:t>
      </w:r>
      <w:r>
        <w:rPr>
          <w:spacing w:val="-1"/>
        </w:rPr>
        <w:t xml:space="preserve"> </w:t>
      </w:r>
      <w:r>
        <w:t>to</w:t>
      </w:r>
      <w:r>
        <w:rPr>
          <w:spacing w:val="-1"/>
        </w:rPr>
        <w:t xml:space="preserve"> </w:t>
      </w:r>
      <w:r>
        <w:t>approximately</w:t>
      </w:r>
      <w:r>
        <w:rPr>
          <w:spacing w:val="-4"/>
        </w:rPr>
        <w:t xml:space="preserve"> </w:t>
      </w:r>
      <w:r>
        <w:t>19%.</w:t>
      </w:r>
    </w:p>
    <w:p w14:paraId="4A626F98" w14:textId="1F20A1D2" w:rsidR="004146C4" w:rsidRDefault="004146C4" w:rsidP="00AD34BF">
      <w:pPr>
        <w:spacing w:line="276" w:lineRule="auto"/>
      </w:pPr>
      <w:r>
        <w:rPr>
          <w:b/>
        </w:rPr>
        <w:t>Tables</w:t>
      </w:r>
      <w:r>
        <w:rPr>
          <w:b/>
          <w:spacing w:val="-3"/>
        </w:rPr>
        <w:t xml:space="preserve"> </w:t>
      </w:r>
      <w:r>
        <w:rPr>
          <w:b/>
        </w:rPr>
        <w:t>S4-S5</w:t>
      </w:r>
      <w:r>
        <w:rPr>
          <w:spacing w:val="-2"/>
        </w:rPr>
        <w:t xml:space="preserve"> </w:t>
      </w:r>
      <w:r>
        <w:t>were</w:t>
      </w:r>
      <w:r>
        <w:rPr>
          <w:spacing w:val="-4"/>
        </w:rPr>
        <w:t xml:space="preserve"> </w:t>
      </w:r>
      <w:r>
        <w:t>produced</w:t>
      </w:r>
      <w:r>
        <w:rPr>
          <w:spacing w:val="-2"/>
        </w:rPr>
        <w:t xml:space="preserve"> </w:t>
      </w:r>
      <w:r>
        <w:t>using</w:t>
      </w:r>
      <w:r>
        <w:rPr>
          <w:spacing w:val="-3"/>
        </w:rPr>
        <w:t xml:space="preserve"> </w:t>
      </w:r>
      <w:r>
        <w:t>output</w:t>
      </w:r>
      <w:r>
        <w:rPr>
          <w:spacing w:val="-2"/>
        </w:rPr>
        <w:t xml:space="preserve"> </w:t>
      </w:r>
      <w:r>
        <w:t>from</w:t>
      </w:r>
      <w:r>
        <w:rPr>
          <w:spacing w:val="-2"/>
        </w:rPr>
        <w:t xml:space="preserve"> </w:t>
      </w:r>
      <w:proofErr w:type="spellStart"/>
      <w:r>
        <w:t>assess.glmnet</w:t>
      </w:r>
      <w:proofErr w:type="spellEnd"/>
      <w:r>
        <w:rPr>
          <w:spacing w:val="-2"/>
        </w:rPr>
        <w:t xml:space="preserve"> </w:t>
      </w:r>
      <w:r>
        <w:t>from</w:t>
      </w:r>
      <w:r>
        <w:rPr>
          <w:spacing w:val="-1"/>
        </w:rPr>
        <w:t xml:space="preserve"> </w:t>
      </w:r>
      <w:r>
        <w:t>the</w:t>
      </w:r>
      <w:r>
        <w:rPr>
          <w:spacing w:val="-1"/>
        </w:rPr>
        <w:t xml:space="preserve"> </w:t>
      </w:r>
      <w:proofErr w:type="spellStart"/>
      <w:r>
        <w:t>glmnet</w:t>
      </w:r>
      <w:proofErr w:type="spellEnd"/>
      <w:r>
        <w:rPr>
          <w:spacing w:val="-2"/>
        </w:rPr>
        <w:t xml:space="preserve"> </w:t>
      </w:r>
      <w:r>
        <w:t>package</w:t>
      </w:r>
      <w:r>
        <w:rPr>
          <w:spacing w:val="-2"/>
        </w:rPr>
        <w:t xml:space="preserve"> </w:t>
      </w:r>
      <w:r>
        <w:t>in</w:t>
      </w:r>
      <w:r>
        <w:rPr>
          <w:spacing w:val="-5"/>
        </w:rPr>
        <w:t xml:space="preserve"> </w:t>
      </w:r>
      <w:r>
        <w:t xml:space="preserve">R. </w:t>
      </w:r>
    </w:p>
    <w:p w14:paraId="10E327FB" w14:textId="77777777" w:rsidR="00B65791" w:rsidRDefault="00B65791" w:rsidP="00AD34BF">
      <w:pPr>
        <w:spacing w:line="276" w:lineRule="auto"/>
        <w:rPr>
          <w:b/>
          <w:bCs/>
        </w:rPr>
      </w:pPr>
    </w:p>
    <w:p w14:paraId="5EA2AFBC" w14:textId="68D498DD" w:rsidR="00B65791" w:rsidRPr="00881730" w:rsidRDefault="00B65791" w:rsidP="00AD34BF">
      <w:pPr>
        <w:pStyle w:val="Heading3"/>
        <w:numPr>
          <w:ilvl w:val="1"/>
          <w:numId w:val="9"/>
        </w:numPr>
      </w:pPr>
      <w:r w:rsidRPr="00881730">
        <w:t xml:space="preserve">Elastic </w:t>
      </w:r>
      <w:r w:rsidR="007E1E80">
        <w:t>n</w:t>
      </w:r>
      <w:r w:rsidRPr="00881730">
        <w:t xml:space="preserve">et </w:t>
      </w:r>
      <w:r w:rsidR="007E1E80">
        <w:t>r</w:t>
      </w:r>
      <w:r w:rsidRPr="00881730">
        <w:t xml:space="preserve">egression </w:t>
      </w:r>
      <w:r w:rsidR="007E1E80">
        <w:t>s</w:t>
      </w:r>
      <w:r w:rsidRPr="00881730">
        <w:t xml:space="preserve">ensitivity </w:t>
      </w:r>
      <w:r w:rsidR="007E1E80">
        <w:t>a</w:t>
      </w:r>
      <w:r w:rsidRPr="00881730">
        <w:t>nalyses</w:t>
      </w:r>
    </w:p>
    <w:p w14:paraId="223CB11D" w14:textId="77777777" w:rsidR="00B65791" w:rsidRPr="0013181F" w:rsidRDefault="00B65791" w:rsidP="00AD34BF">
      <w:pPr>
        <w:spacing w:line="276" w:lineRule="auto"/>
      </w:pPr>
    </w:p>
    <w:p w14:paraId="3C98FD5E" w14:textId="77777777" w:rsidR="00B65791" w:rsidRPr="0013181F" w:rsidRDefault="00B65791" w:rsidP="00AD34BF">
      <w:pPr>
        <w:spacing w:line="276" w:lineRule="auto"/>
      </w:pPr>
      <w:r>
        <w:t xml:space="preserve">The solution to the elastic net is </w:t>
      </w:r>
      <w:r>
        <w:rPr>
          <w:rFonts w:ascii="Cambria Math" w:hAnsi="Cambria Math" w:cs="Cambria Math"/>
        </w:rPr>
        <w:t>(𝛽</w:t>
      </w:r>
      <w:r>
        <w:rPr>
          <w:rFonts w:ascii="Cambria Math" w:hAnsi="Cambria Math" w:cs="Cambria Math"/>
          <w:sz w:val="16"/>
          <w:szCs w:val="16"/>
        </w:rPr>
        <w:t>0</w:t>
      </w:r>
      <w:r>
        <w:rPr>
          <w:rFonts w:ascii="Cambria Math" w:hAnsi="Cambria Math" w:cs="Cambria Math"/>
        </w:rPr>
        <w:t>̂,̂)</w:t>
      </w:r>
      <w:r>
        <w:t>, where:</w:t>
      </w:r>
    </w:p>
    <w:p w14:paraId="08891079" w14:textId="77777777" w:rsidR="00B65791" w:rsidRPr="004B1317" w:rsidRDefault="00B65791" w:rsidP="00AD34BF">
      <w:pPr>
        <w:spacing w:line="276" w:lineRule="auto"/>
        <w:jc w:val="center"/>
        <w:rPr>
          <w:sz w:val="32"/>
        </w:rPr>
      </w:pPr>
      <w:r w:rsidRPr="004B1317">
        <w:rPr>
          <w:sz w:val="32"/>
        </w:rPr>
        <w:t>(</w:t>
      </w:r>
      <w:r w:rsidRPr="004B1317">
        <w:rPr>
          <w:rFonts w:ascii="Cambria Math" w:hAnsi="Cambria Math" w:cs="Cambria Math"/>
          <w:sz w:val="32"/>
        </w:rPr>
        <w:t>𝛽</w:t>
      </w:r>
      <w:r w:rsidRPr="004B1317">
        <w:rPr>
          <w:sz w:val="20"/>
          <w:szCs w:val="15"/>
        </w:rPr>
        <w:t>0</w:t>
      </w:r>
      <w:r w:rsidRPr="004B1317">
        <w:rPr>
          <w:sz w:val="28"/>
          <w:szCs w:val="21"/>
        </w:rPr>
        <w:t>̂,̂)=</w:t>
      </w:r>
      <w:r w:rsidRPr="004B1317">
        <w:rPr>
          <w:sz w:val="20"/>
          <w:szCs w:val="15"/>
        </w:rPr>
        <w:t>(</w:t>
      </w:r>
      <w:r w:rsidRPr="004B1317">
        <w:rPr>
          <w:rFonts w:ascii="Cambria Math" w:hAnsi="Cambria Math" w:cs="Cambria Math"/>
          <w:sz w:val="20"/>
          <w:szCs w:val="15"/>
        </w:rPr>
        <w:t>𝛽</w:t>
      </w:r>
      <w:r w:rsidRPr="004B1317">
        <w:rPr>
          <w:sz w:val="18"/>
          <w:szCs w:val="12"/>
        </w:rPr>
        <w:t>0</w:t>
      </w:r>
      <w:r w:rsidRPr="004B1317">
        <w:rPr>
          <w:sz w:val="20"/>
          <w:szCs w:val="15"/>
        </w:rPr>
        <w:t>̂,</w:t>
      </w:r>
      <w:r w:rsidRPr="004B1317">
        <w:rPr>
          <w:rFonts w:ascii="Cambria Math" w:hAnsi="Cambria Math" w:cs="Cambria Math"/>
          <w:sz w:val="20"/>
          <w:szCs w:val="15"/>
        </w:rPr>
        <w:t>𝛽</w:t>
      </w:r>
      <w:r w:rsidRPr="004B1317">
        <w:rPr>
          <w:sz w:val="20"/>
          <w:szCs w:val="15"/>
        </w:rPr>
        <w:t>̂)</w:t>
      </w:r>
      <w:r w:rsidRPr="004B1317">
        <w:rPr>
          <w:rFonts w:ascii="Cambria Math" w:hAnsi="Cambria Math" w:cs="Cambria Math"/>
          <w:sz w:val="20"/>
          <w:szCs w:val="15"/>
        </w:rPr>
        <w:t>∈ℝ</w:t>
      </w:r>
      <w:r w:rsidRPr="004B1317">
        <w:rPr>
          <w:rFonts w:ascii="Cambria Math" w:hAnsi="Cambria Math" w:cs="Cambria Math"/>
          <w:sz w:val="18"/>
          <w:szCs w:val="12"/>
        </w:rPr>
        <w:t>𝑝</w:t>
      </w:r>
      <w:r w:rsidRPr="004B1317">
        <w:rPr>
          <w:sz w:val="18"/>
          <w:szCs w:val="12"/>
        </w:rPr>
        <w:t>+1</w:t>
      </w:r>
      <w:r w:rsidRPr="004B1317">
        <w:rPr>
          <w:sz w:val="28"/>
          <w:szCs w:val="21"/>
        </w:rPr>
        <w:t>[12</w:t>
      </w:r>
      <w:r w:rsidRPr="004B1317">
        <w:rPr>
          <w:rFonts w:ascii="Cambria Math" w:hAnsi="Cambria Math" w:cs="Cambria Math"/>
          <w:sz w:val="28"/>
          <w:szCs w:val="21"/>
        </w:rPr>
        <w:t>𝑛</w:t>
      </w:r>
      <w:r w:rsidRPr="004B1317">
        <w:rPr>
          <w:sz w:val="28"/>
          <w:szCs w:val="21"/>
        </w:rPr>
        <w:t>Σ(</w:t>
      </w:r>
      <w:r w:rsidRPr="004B1317">
        <w:rPr>
          <w:rFonts w:ascii="Cambria Math" w:hAnsi="Cambria Math" w:cs="Cambria Math"/>
          <w:sz w:val="28"/>
          <w:szCs w:val="21"/>
        </w:rPr>
        <w:t>𝑦</w:t>
      </w:r>
      <w:r w:rsidRPr="004B1317">
        <w:rPr>
          <w:rFonts w:ascii="Cambria Math" w:hAnsi="Cambria Math" w:cs="Cambria Math"/>
          <w:sz w:val="20"/>
          <w:szCs w:val="15"/>
        </w:rPr>
        <w:t>𝑖</w:t>
      </w:r>
      <w:r w:rsidRPr="004B1317">
        <w:rPr>
          <w:sz w:val="28"/>
          <w:szCs w:val="21"/>
        </w:rPr>
        <w:t>−</w:t>
      </w:r>
      <w:r w:rsidRPr="004B1317">
        <w:rPr>
          <w:rFonts w:ascii="Cambria Math" w:hAnsi="Cambria Math" w:cs="Cambria Math"/>
          <w:sz w:val="28"/>
          <w:szCs w:val="21"/>
        </w:rPr>
        <w:t>𝛽</w:t>
      </w:r>
      <w:r w:rsidRPr="004B1317">
        <w:rPr>
          <w:sz w:val="20"/>
          <w:szCs w:val="15"/>
        </w:rPr>
        <w:t>0</w:t>
      </w:r>
      <w:r w:rsidRPr="004B1317">
        <w:rPr>
          <w:sz w:val="28"/>
          <w:szCs w:val="21"/>
        </w:rPr>
        <w:t>−</w:t>
      </w:r>
      <w:r w:rsidRPr="004B1317">
        <w:rPr>
          <w:rFonts w:ascii="Cambria Math" w:hAnsi="Cambria Math" w:cs="Cambria Math"/>
          <w:sz w:val="28"/>
          <w:szCs w:val="21"/>
        </w:rPr>
        <w:t>𝑥</w:t>
      </w:r>
      <w:r w:rsidRPr="004B1317">
        <w:rPr>
          <w:rFonts w:ascii="Cambria Math" w:hAnsi="Cambria Math" w:cs="Cambria Math"/>
          <w:sz w:val="20"/>
          <w:szCs w:val="15"/>
        </w:rPr>
        <w:t>𝑖𝑇</w:t>
      </w:r>
      <w:r w:rsidRPr="004B1317">
        <w:rPr>
          <w:rFonts w:ascii="Cambria Math" w:hAnsi="Cambria Math" w:cs="Cambria Math"/>
          <w:sz w:val="28"/>
          <w:szCs w:val="21"/>
        </w:rPr>
        <w:t>𝛽</w:t>
      </w:r>
      <w:r w:rsidRPr="004B1317">
        <w:rPr>
          <w:sz w:val="28"/>
          <w:szCs w:val="21"/>
        </w:rPr>
        <w:t>)</w:t>
      </w:r>
      <w:r w:rsidRPr="004B1317">
        <w:rPr>
          <w:sz w:val="20"/>
          <w:szCs w:val="15"/>
        </w:rPr>
        <w:t>2</w:t>
      </w:r>
      <w:r w:rsidRPr="004B1317">
        <w:rPr>
          <w:rFonts w:ascii="Cambria Math" w:hAnsi="Cambria Math" w:cs="Cambria Math"/>
          <w:sz w:val="20"/>
          <w:szCs w:val="15"/>
        </w:rPr>
        <w:t>𝑛𝑖</w:t>
      </w:r>
      <w:r w:rsidRPr="004B1317">
        <w:rPr>
          <w:sz w:val="20"/>
          <w:szCs w:val="15"/>
        </w:rPr>
        <w:t>=1</w:t>
      </w:r>
      <w:r w:rsidRPr="004B1317">
        <w:rPr>
          <w:sz w:val="28"/>
          <w:szCs w:val="21"/>
        </w:rPr>
        <w:t>+</w:t>
      </w:r>
      <w:r w:rsidRPr="004B1317">
        <w:rPr>
          <w:rFonts w:ascii="Cambria Math" w:hAnsi="Cambria Math" w:cs="Cambria Math"/>
          <w:sz w:val="28"/>
          <w:szCs w:val="21"/>
        </w:rPr>
        <w:t>𝜆</w:t>
      </w:r>
      <w:r w:rsidRPr="004B1317">
        <w:rPr>
          <w:sz w:val="28"/>
          <w:szCs w:val="21"/>
        </w:rPr>
        <w:t>(1−</w:t>
      </w:r>
      <w:r w:rsidRPr="004B1317">
        <w:rPr>
          <w:rFonts w:ascii="Cambria Math" w:hAnsi="Cambria Math" w:cs="Cambria Math"/>
          <w:sz w:val="28"/>
          <w:szCs w:val="21"/>
        </w:rPr>
        <w:t>𝛼</w:t>
      </w:r>
      <w:r w:rsidRPr="004B1317">
        <w:rPr>
          <w:sz w:val="28"/>
          <w:szCs w:val="21"/>
        </w:rPr>
        <w:t>2‖</w:t>
      </w:r>
      <w:r w:rsidRPr="004B1317">
        <w:rPr>
          <w:rFonts w:ascii="Cambria Math" w:hAnsi="Cambria Math" w:cs="Cambria Math"/>
          <w:sz w:val="28"/>
          <w:szCs w:val="21"/>
        </w:rPr>
        <w:t>𝛽</w:t>
      </w:r>
      <w:r w:rsidRPr="004B1317">
        <w:rPr>
          <w:sz w:val="28"/>
          <w:szCs w:val="21"/>
        </w:rPr>
        <w:t>‖</w:t>
      </w:r>
      <w:r w:rsidRPr="004B1317">
        <w:rPr>
          <w:sz w:val="20"/>
          <w:szCs w:val="15"/>
        </w:rPr>
        <w:t>22</w:t>
      </w:r>
      <w:r w:rsidRPr="004B1317">
        <w:rPr>
          <w:sz w:val="28"/>
          <w:szCs w:val="21"/>
        </w:rPr>
        <w:t>+</w:t>
      </w:r>
      <w:r w:rsidRPr="004B1317">
        <w:rPr>
          <w:rFonts w:ascii="Cambria Math" w:hAnsi="Cambria Math" w:cs="Cambria Math"/>
          <w:sz w:val="28"/>
          <w:szCs w:val="21"/>
        </w:rPr>
        <w:t>𝛼</w:t>
      </w:r>
      <w:r w:rsidRPr="004B1317">
        <w:rPr>
          <w:sz w:val="28"/>
          <w:szCs w:val="21"/>
        </w:rPr>
        <w:t>‖</w:t>
      </w:r>
      <w:r w:rsidRPr="004B1317">
        <w:rPr>
          <w:rFonts w:ascii="Cambria Math" w:hAnsi="Cambria Math" w:cs="Cambria Math"/>
          <w:sz w:val="28"/>
          <w:szCs w:val="21"/>
        </w:rPr>
        <w:t>𝛽</w:t>
      </w:r>
      <w:r w:rsidRPr="004B1317">
        <w:rPr>
          <w:sz w:val="28"/>
          <w:szCs w:val="21"/>
        </w:rPr>
        <w:t>‖</w:t>
      </w:r>
      <w:r w:rsidRPr="004B1317">
        <w:rPr>
          <w:sz w:val="20"/>
          <w:szCs w:val="15"/>
        </w:rPr>
        <w:t>1</w:t>
      </w:r>
      <w:r w:rsidRPr="004B1317">
        <w:rPr>
          <w:sz w:val="28"/>
          <w:szCs w:val="21"/>
        </w:rPr>
        <w:t>)]</w:t>
      </w:r>
    </w:p>
    <w:p w14:paraId="0D499E18" w14:textId="77777777" w:rsidR="00B65791" w:rsidRPr="0013181F" w:rsidRDefault="00B65791" w:rsidP="00AD34BF">
      <w:pPr>
        <w:spacing w:line="276" w:lineRule="auto"/>
      </w:pPr>
    </w:p>
    <w:p w14:paraId="5C42B1AB" w14:textId="5DA6418E" w:rsidR="00B65791" w:rsidRDefault="00B65791" w:rsidP="00AD34BF">
      <w:pPr>
        <w:spacing w:line="276" w:lineRule="auto"/>
      </w:pPr>
      <w:r>
        <w:t>The</w:t>
      </w:r>
      <w:r>
        <w:rPr>
          <w:spacing w:val="-2"/>
        </w:rPr>
        <w:t xml:space="preserve"> </w:t>
      </w:r>
      <w:r>
        <w:t>hyper-parameters</w:t>
      </w:r>
      <w:r>
        <w:rPr>
          <w:spacing w:val="-3"/>
        </w:rPr>
        <w:t xml:space="preserve"> (</w:t>
      </w:r>
      <w:r>
        <w:t>λ)</w:t>
      </w:r>
      <w:r>
        <w:rPr>
          <w:spacing w:val="-2"/>
        </w:rPr>
        <w:t xml:space="preserve"> </w:t>
      </w:r>
      <w:r>
        <w:t>and</w:t>
      </w:r>
      <w:r>
        <w:rPr>
          <w:spacing w:val="-2"/>
        </w:rPr>
        <w:t xml:space="preserve"> (</w:t>
      </w:r>
      <w:r>
        <w:t>α)</w:t>
      </w:r>
      <w:r>
        <w:rPr>
          <w:spacing w:val="-2"/>
        </w:rPr>
        <w:t xml:space="preserve"> </w:t>
      </w:r>
      <w:r>
        <w:t>control</w:t>
      </w:r>
      <w:r>
        <w:rPr>
          <w:spacing w:val="-3"/>
        </w:rPr>
        <w:t xml:space="preserve"> </w:t>
      </w:r>
      <w:r>
        <w:t>the</w:t>
      </w:r>
      <w:r>
        <w:rPr>
          <w:spacing w:val="-3"/>
        </w:rPr>
        <w:t xml:space="preserve"> </w:t>
      </w:r>
      <w:r>
        <w:t>overall</w:t>
      </w:r>
      <w:r>
        <w:rPr>
          <w:spacing w:val="-2"/>
        </w:rPr>
        <w:t xml:space="preserve"> </w:t>
      </w:r>
      <w:r>
        <w:t>penalty</w:t>
      </w:r>
      <w:r>
        <w:rPr>
          <w:spacing w:val="-1"/>
        </w:rPr>
        <w:t xml:space="preserve"> </w:t>
      </w:r>
      <w:r>
        <w:t>and</w:t>
      </w:r>
      <w:r>
        <w:rPr>
          <w:spacing w:val="-3"/>
        </w:rPr>
        <w:t xml:space="preserve"> </w:t>
      </w:r>
      <w:r>
        <w:t>the elastic</w:t>
      </w:r>
      <w:r>
        <w:rPr>
          <w:spacing w:val="-1"/>
        </w:rPr>
        <w:t xml:space="preserve"> </w:t>
      </w:r>
      <w:r>
        <w:t>net</w:t>
      </w:r>
      <w:r>
        <w:rPr>
          <w:spacing w:val="-1"/>
        </w:rPr>
        <w:t xml:space="preserve"> </w:t>
      </w:r>
      <w:r>
        <w:t>penalty</w:t>
      </w:r>
      <w:r>
        <w:rPr>
          <w:spacing w:val="-1"/>
        </w:rPr>
        <w:t xml:space="preserve"> </w:t>
      </w:r>
      <w:r>
        <w:t>respectively. We</w:t>
      </w:r>
      <w:r>
        <w:rPr>
          <w:spacing w:val="-1"/>
        </w:rPr>
        <w:t xml:space="preserve"> </w:t>
      </w:r>
      <w:r>
        <w:t>do</w:t>
      </w:r>
      <w:r>
        <w:rPr>
          <w:spacing w:val="1"/>
        </w:rPr>
        <w:t xml:space="preserve"> </w:t>
      </w:r>
      <w:r>
        <w:t>not</w:t>
      </w:r>
      <w:r>
        <w:rPr>
          <w:spacing w:val="-1"/>
        </w:rPr>
        <w:t xml:space="preserve"> </w:t>
      </w:r>
      <w:r>
        <w:t>as</w:t>
      </w:r>
      <w:r>
        <w:rPr>
          <w:spacing w:val="-2"/>
        </w:rPr>
        <w:t xml:space="preserve"> </w:t>
      </w:r>
      <w:r>
        <w:t>a rule</w:t>
      </w:r>
      <w:r>
        <w:rPr>
          <w:spacing w:val="-3"/>
        </w:rPr>
        <w:t xml:space="preserve"> </w:t>
      </w:r>
      <w:r>
        <w:t>chose</w:t>
      </w:r>
      <w:r>
        <w:rPr>
          <w:spacing w:val="-2"/>
        </w:rPr>
        <w:t xml:space="preserve"> </w:t>
      </w:r>
      <w:r>
        <w:t>a</w:t>
      </w:r>
      <w:r>
        <w:rPr>
          <w:spacing w:val="-1"/>
        </w:rPr>
        <w:t xml:space="preserve"> </w:t>
      </w:r>
      <w:r>
        <w:t>value</w:t>
      </w:r>
      <w:r>
        <w:rPr>
          <w:spacing w:val="-2"/>
        </w:rPr>
        <w:t xml:space="preserve"> </w:t>
      </w:r>
      <w:r>
        <w:t>for</w:t>
      </w:r>
      <w:r>
        <w:rPr>
          <w:spacing w:val="-2"/>
        </w:rPr>
        <w:t xml:space="preserve"> </w:t>
      </w:r>
      <w:r>
        <w:t>λ;</w:t>
      </w:r>
      <w:r>
        <w:rPr>
          <w:spacing w:val="-1"/>
        </w:rPr>
        <w:t xml:space="preserve"> </w:t>
      </w:r>
      <w:r>
        <w:t>instead</w:t>
      </w:r>
      <w:r>
        <w:rPr>
          <w:spacing w:val="-1"/>
        </w:rPr>
        <w:t xml:space="preserve"> </w:t>
      </w:r>
      <w:r>
        <w:t>a</w:t>
      </w:r>
      <w:r>
        <w:rPr>
          <w:spacing w:val="-2"/>
        </w:rPr>
        <w:t xml:space="preserve"> </w:t>
      </w:r>
      <w:r>
        <w:t>default</w:t>
      </w:r>
      <w:r>
        <w:rPr>
          <w:spacing w:val="-1"/>
        </w:rPr>
        <w:t xml:space="preserve"> </w:t>
      </w:r>
      <w:r>
        <w:t>set</w:t>
      </w:r>
      <w:r>
        <w:rPr>
          <w:spacing w:val="-2"/>
        </w:rPr>
        <w:t xml:space="preserve"> </w:t>
      </w:r>
      <w:r>
        <w:t>of</w:t>
      </w:r>
      <w:r>
        <w:rPr>
          <w:spacing w:val="-4"/>
        </w:rPr>
        <w:t xml:space="preserve"> </w:t>
      </w:r>
      <w:r>
        <w:t>values (0 to</w:t>
      </w:r>
      <w:r>
        <w:rPr>
          <w:spacing w:val="-2"/>
        </w:rPr>
        <w:t xml:space="preserve"> </w:t>
      </w:r>
      <w:r>
        <w:t>100)</w:t>
      </w:r>
      <w:r>
        <w:rPr>
          <w:spacing w:val="-3"/>
        </w:rPr>
        <w:t xml:space="preserve"> </w:t>
      </w:r>
      <w:r>
        <w:t>is</w:t>
      </w:r>
      <w:r>
        <w:rPr>
          <w:spacing w:val="-1"/>
        </w:rPr>
        <w:t xml:space="preserve"> </w:t>
      </w:r>
      <w:r>
        <w:t>used for</w:t>
      </w:r>
      <w:r>
        <w:rPr>
          <w:spacing w:val="-2"/>
        </w:rPr>
        <w:t xml:space="preserve"> </w:t>
      </w:r>
      <w:r>
        <w:t>λ.</w:t>
      </w:r>
      <w:r>
        <w:rPr>
          <w:spacing w:val="-2"/>
        </w:rPr>
        <w:t xml:space="preserve"> </w:t>
      </w:r>
      <w:r>
        <w:t>We can</w:t>
      </w:r>
      <w:r>
        <w:rPr>
          <w:spacing w:val="-2"/>
        </w:rPr>
        <w:t xml:space="preserve"> </w:t>
      </w:r>
      <w:r>
        <w:t>choose</w:t>
      </w:r>
      <w:r>
        <w:rPr>
          <w:spacing w:val="-2"/>
        </w:rPr>
        <w:t xml:space="preserve"> </w:t>
      </w:r>
      <w:r>
        <w:t>a</w:t>
      </w:r>
      <w:r>
        <w:rPr>
          <w:spacing w:val="-2"/>
        </w:rPr>
        <w:t xml:space="preserve"> </w:t>
      </w:r>
      <w:r>
        <w:t>value</w:t>
      </w:r>
      <w:r>
        <w:rPr>
          <w:spacing w:val="1"/>
        </w:rPr>
        <w:t xml:space="preserve"> </w:t>
      </w:r>
      <w:r>
        <w:t>for α in</w:t>
      </w:r>
      <w:r>
        <w:rPr>
          <w:spacing w:val="-3"/>
        </w:rPr>
        <w:t xml:space="preserve"> </w:t>
      </w:r>
      <w:r>
        <w:t>the range</w:t>
      </w:r>
      <w:r>
        <w:rPr>
          <w:spacing w:val="-2"/>
        </w:rPr>
        <w:t xml:space="preserve"> </w:t>
      </w:r>
      <w:r>
        <w:t>0 to</w:t>
      </w:r>
      <w:r>
        <w:rPr>
          <w:spacing w:val="-1"/>
        </w:rPr>
        <w:t xml:space="preserve"> </w:t>
      </w:r>
      <w:r>
        <w:t>1.</w:t>
      </w:r>
      <w:r>
        <w:rPr>
          <w:spacing w:val="-1"/>
        </w:rPr>
        <w:t xml:space="preserve"> </w:t>
      </w:r>
      <w:r>
        <w:t>If</w:t>
      </w:r>
      <w:r>
        <w:rPr>
          <w:spacing w:val="-3"/>
        </w:rPr>
        <w:t xml:space="preserve"> </w:t>
      </w:r>
      <w:r>
        <w:t>we set</w:t>
      </w:r>
      <w:r>
        <w:rPr>
          <w:spacing w:val="1"/>
        </w:rPr>
        <w:t xml:space="preserve"> </w:t>
      </w:r>
      <w:r>
        <w:t>α=0,</w:t>
      </w:r>
      <w:r>
        <w:rPr>
          <w:spacing w:val="-2"/>
        </w:rPr>
        <w:t xml:space="preserve"> </w:t>
      </w:r>
      <w:r>
        <w:t>then we</w:t>
      </w:r>
      <w:r>
        <w:rPr>
          <w:spacing w:val="1"/>
        </w:rPr>
        <w:t xml:space="preserve"> </w:t>
      </w:r>
      <w:r>
        <w:t>have</w:t>
      </w:r>
      <w:r>
        <w:rPr>
          <w:spacing w:val="1"/>
        </w:rPr>
        <w:t xml:space="preserve"> </w:t>
      </w:r>
      <w:r>
        <w:t>Ridge</w:t>
      </w:r>
      <w:r>
        <w:rPr>
          <w:spacing w:val="-2"/>
        </w:rPr>
        <w:t xml:space="preserve"> </w:t>
      </w:r>
      <w:r>
        <w:t>regression</w:t>
      </w:r>
      <w:r>
        <w:rPr>
          <w:spacing w:val="-1"/>
        </w:rPr>
        <w:t xml:space="preserve"> </w:t>
      </w:r>
      <w:r>
        <w:t>(the</w:t>
      </w:r>
      <w:r>
        <w:rPr>
          <w:spacing w:val="-2"/>
        </w:rPr>
        <w:t xml:space="preserve"> </w:t>
      </w:r>
      <w:r>
        <w:t>elastic net becomes Ridge regression),</w:t>
      </w:r>
      <w:r>
        <w:rPr>
          <w:spacing w:val="-1"/>
        </w:rPr>
        <w:t xml:space="preserve"> </w:t>
      </w:r>
      <w:r>
        <w:t>if</w:t>
      </w:r>
      <w:r>
        <w:rPr>
          <w:spacing w:val="-3"/>
        </w:rPr>
        <w:t xml:space="preserve"> </w:t>
      </w:r>
      <w:r>
        <w:t>we</w:t>
      </w:r>
      <w:r>
        <w:rPr>
          <w:spacing w:val="-3"/>
        </w:rPr>
        <w:t xml:space="preserve"> </w:t>
      </w:r>
      <w:r>
        <w:t>set</w:t>
      </w:r>
      <w:r>
        <w:rPr>
          <w:spacing w:val="-3"/>
        </w:rPr>
        <w:t xml:space="preserve"> </w:t>
      </w:r>
      <w:r>
        <w:t>α=1,</w:t>
      </w:r>
      <w:r>
        <w:rPr>
          <w:spacing w:val="-1"/>
        </w:rPr>
        <w:t xml:space="preserve"> </w:t>
      </w:r>
      <w:r>
        <w:t>then</w:t>
      </w:r>
      <w:r>
        <w:rPr>
          <w:spacing w:val="-2"/>
        </w:rPr>
        <w:t xml:space="preserve"> </w:t>
      </w:r>
      <w:r>
        <w:t>we</w:t>
      </w:r>
      <w:r>
        <w:rPr>
          <w:spacing w:val="-5"/>
        </w:rPr>
        <w:t xml:space="preserve"> </w:t>
      </w:r>
      <w:r>
        <w:t>have the LASSO</w:t>
      </w:r>
      <w:r>
        <w:rPr>
          <w:spacing w:val="-3"/>
        </w:rPr>
        <w:t xml:space="preserve"> </w:t>
      </w:r>
      <w:r>
        <w:t>(the</w:t>
      </w:r>
      <w:r>
        <w:rPr>
          <w:spacing w:val="-4"/>
        </w:rPr>
        <w:t xml:space="preserve"> </w:t>
      </w:r>
      <w:r>
        <w:t>elastic</w:t>
      </w:r>
      <w:r>
        <w:rPr>
          <w:spacing w:val="-4"/>
        </w:rPr>
        <w:t xml:space="preserve"> </w:t>
      </w:r>
      <w:r>
        <w:t>net becomes</w:t>
      </w:r>
      <w:r>
        <w:rPr>
          <w:spacing w:val="-3"/>
        </w:rPr>
        <w:t xml:space="preserve"> </w:t>
      </w:r>
      <w:r>
        <w:t>the LASSO).</w:t>
      </w:r>
      <w:r>
        <w:rPr>
          <w:spacing w:val="-3"/>
        </w:rPr>
        <w:t xml:space="preserve"> </w:t>
      </w:r>
      <w:r>
        <w:t>Setting</w:t>
      </w:r>
      <w:r>
        <w:rPr>
          <w:spacing w:val="-2"/>
        </w:rPr>
        <w:t xml:space="preserve"> </w:t>
      </w:r>
      <w:r>
        <w:t>α</w:t>
      </w:r>
      <w:r>
        <w:rPr>
          <w:spacing w:val="-2"/>
        </w:rPr>
        <w:t xml:space="preserve"> </w:t>
      </w:r>
      <w:r>
        <w:t>to</w:t>
      </w:r>
      <w:r>
        <w:rPr>
          <w:spacing w:val="-1"/>
        </w:rPr>
        <w:t xml:space="preserve"> </w:t>
      </w:r>
      <w:r>
        <w:t>close</w:t>
      </w:r>
      <w:r>
        <w:rPr>
          <w:spacing w:val="-3"/>
        </w:rPr>
        <w:t xml:space="preserve"> </w:t>
      </w:r>
      <w:r>
        <w:t>to</w:t>
      </w:r>
      <w:r>
        <w:rPr>
          <w:spacing w:val="-1"/>
        </w:rPr>
        <w:t xml:space="preserve"> </w:t>
      </w:r>
      <w:r>
        <w:t>1</w:t>
      </w:r>
      <w:r>
        <w:rPr>
          <w:spacing w:val="-2"/>
        </w:rPr>
        <w:t xml:space="preserve"> </w:t>
      </w:r>
      <w:r>
        <w:t>(but</w:t>
      </w:r>
      <w:r>
        <w:rPr>
          <w:spacing w:val="-2"/>
        </w:rPr>
        <w:t xml:space="preserve"> </w:t>
      </w:r>
      <w:r>
        <w:t>not</w:t>
      </w:r>
      <w:r>
        <w:rPr>
          <w:spacing w:val="-3"/>
        </w:rPr>
        <w:t xml:space="preserve"> </w:t>
      </w:r>
      <w:r>
        <w:t>equal</w:t>
      </w:r>
      <w:r>
        <w:rPr>
          <w:spacing w:val="-1"/>
        </w:rPr>
        <w:t xml:space="preserve"> </w:t>
      </w:r>
      <w:r>
        <w:t>to</w:t>
      </w:r>
      <w:r>
        <w:rPr>
          <w:spacing w:val="-1"/>
        </w:rPr>
        <w:t xml:space="preserve"> </w:t>
      </w:r>
      <w:r>
        <w:t>1),</w:t>
      </w:r>
      <w:r>
        <w:rPr>
          <w:spacing w:val="-2"/>
        </w:rPr>
        <w:t xml:space="preserve"> </w:t>
      </w:r>
      <w:r>
        <w:t>will</w:t>
      </w:r>
      <w:r>
        <w:rPr>
          <w:spacing w:val="-1"/>
        </w:rPr>
        <w:t xml:space="preserve"> </w:t>
      </w:r>
      <w:r>
        <w:t>provide</w:t>
      </w:r>
      <w:r>
        <w:rPr>
          <w:spacing w:val="-1"/>
        </w:rPr>
        <w:t xml:space="preserve"> </w:t>
      </w:r>
      <w:r>
        <w:t>a</w:t>
      </w:r>
      <w:r>
        <w:rPr>
          <w:spacing w:val="-1"/>
        </w:rPr>
        <w:t xml:space="preserve"> </w:t>
      </w:r>
      <w:r>
        <w:t>sparse</w:t>
      </w:r>
      <w:r>
        <w:rPr>
          <w:spacing w:val="-1"/>
        </w:rPr>
        <w:t xml:space="preserve"> </w:t>
      </w:r>
      <w:r>
        <w:t>solution,</w:t>
      </w:r>
      <w:r>
        <w:rPr>
          <w:spacing w:val="-3"/>
        </w:rPr>
        <w:t xml:space="preserve"> </w:t>
      </w:r>
      <w:r>
        <w:t>setting</w:t>
      </w:r>
      <w:r>
        <w:rPr>
          <w:spacing w:val="-3"/>
        </w:rPr>
        <w:t xml:space="preserve"> </w:t>
      </w:r>
      <w:r>
        <w:t>alpha</w:t>
      </w:r>
      <w:r>
        <w:rPr>
          <w:spacing w:val="-1"/>
        </w:rPr>
        <w:t xml:space="preserve"> </w:t>
      </w:r>
      <w:r>
        <w:t>close to</w:t>
      </w:r>
      <w:r>
        <w:rPr>
          <w:spacing w:val="-2"/>
        </w:rPr>
        <w:t xml:space="preserve"> </w:t>
      </w:r>
      <w:r>
        <w:t>0</w:t>
      </w:r>
      <w:r>
        <w:rPr>
          <w:spacing w:val="-1"/>
        </w:rPr>
        <w:t xml:space="preserve"> </w:t>
      </w:r>
      <w:r>
        <w:t>(but</w:t>
      </w:r>
      <w:r>
        <w:rPr>
          <w:spacing w:val="-1"/>
        </w:rPr>
        <w:t xml:space="preserve"> </w:t>
      </w:r>
      <w:r>
        <w:t>not</w:t>
      </w:r>
      <w:r>
        <w:rPr>
          <w:spacing w:val="-3"/>
        </w:rPr>
        <w:t xml:space="preserve"> </w:t>
      </w:r>
      <w:r>
        <w:t>equal</w:t>
      </w:r>
      <w:r>
        <w:rPr>
          <w:spacing w:val="-1"/>
        </w:rPr>
        <w:t xml:space="preserve"> </w:t>
      </w:r>
      <w:r>
        <w:t>to</w:t>
      </w:r>
      <w:r>
        <w:rPr>
          <w:spacing w:val="-2"/>
        </w:rPr>
        <w:t xml:space="preserve"> </w:t>
      </w:r>
      <w:r>
        <w:t>0)</w:t>
      </w:r>
      <w:r>
        <w:rPr>
          <w:spacing w:val="-3"/>
        </w:rPr>
        <w:t xml:space="preserve"> </w:t>
      </w:r>
      <w:r>
        <w:t>will</w:t>
      </w:r>
      <w:r>
        <w:rPr>
          <w:spacing w:val="-1"/>
        </w:rPr>
        <w:t xml:space="preserve"> </w:t>
      </w:r>
      <w:r>
        <w:t>provide a</w:t>
      </w:r>
      <w:r>
        <w:rPr>
          <w:spacing w:val="-1"/>
        </w:rPr>
        <w:t xml:space="preserve"> </w:t>
      </w:r>
      <w:r>
        <w:t>far</w:t>
      </w:r>
      <w:r>
        <w:rPr>
          <w:spacing w:val="-4"/>
        </w:rPr>
        <w:t xml:space="preserve"> </w:t>
      </w:r>
      <w:r>
        <w:t>less</w:t>
      </w:r>
      <w:r>
        <w:rPr>
          <w:spacing w:val="-3"/>
        </w:rPr>
        <w:t xml:space="preserve"> </w:t>
      </w:r>
      <w:r>
        <w:t>sparse</w:t>
      </w:r>
      <w:r>
        <w:rPr>
          <w:spacing w:val="-3"/>
        </w:rPr>
        <w:t xml:space="preserve"> </w:t>
      </w:r>
      <w:r>
        <w:t>solution.</w:t>
      </w:r>
      <w:r>
        <w:rPr>
          <w:spacing w:val="-2"/>
        </w:rPr>
        <w:t xml:space="preserve"> </w:t>
      </w:r>
      <w:r>
        <w:t>By</w:t>
      </w:r>
      <w:r>
        <w:rPr>
          <w:spacing w:val="-1"/>
        </w:rPr>
        <w:t xml:space="preserve"> </w:t>
      </w:r>
      <w:r>
        <w:t>sparse</w:t>
      </w:r>
      <w:r>
        <w:rPr>
          <w:spacing w:val="-3"/>
        </w:rPr>
        <w:t xml:space="preserve"> </w:t>
      </w:r>
      <w:r>
        <w:t>we</w:t>
      </w:r>
      <w:r>
        <w:rPr>
          <w:spacing w:val="-2"/>
        </w:rPr>
        <w:t xml:space="preserve"> </w:t>
      </w:r>
      <w:r>
        <w:t>mean</w:t>
      </w:r>
      <w:r>
        <w:rPr>
          <w:spacing w:val="-2"/>
        </w:rPr>
        <w:t xml:space="preserve"> </w:t>
      </w:r>
      <w:r>
        <w:t>the number</w:t>
      </w:r>
      <w:r>
        <w:rPr>
          <w:spacing w:val="-3"/>
        </w:rPr>
        <w:t xml:space="preserve"> </w:t>
      </w:r>
      <w:r>
        <w:t>of variables</w:t>
      </w:r>
      <w:r>
        <w:rPr>
          <w:spacing w:val="-3"/>
        </w:rPr>
        <w:t xml:space="preserve"> </w:t>
      </w:r>
      <w:r>
        <w:t>with</w:t>
      </w:r>
      <w:r>
        <w:rPr>
          <w:spacing w:val="-1"/>
        </w:rPr>
        <w:t xml:space="preserve"> </w:t>
      </w:r>
      <w:r>
        <w:t>regression</w:t>
      </w:r>
      <w:r>
        <w:rPr>
          <w:spacing w:val="-2"/>
        </w:rPr>
        <w:t xml:space="preserve"> </w:t>
      </w:r>
      <w:r>
        <w:t>coefficients</w:t>
      </w:r>
      <w:r>
        <w:rPr>
          <w:spacing w:val="-2"/>
        </w:rPr>
        <w:t xml:space="preserve"> </w:t>
      </w:r>
      <w:r>
        <w:t>that</w:t>
      </w:r>
      <w:r>
        <w:rPr>
          <w:spacing w:val="-1"/>
        </w:rPr>
        <w:t xml:space="preserve"> </w:t>
      </w:r>
      <w:r>
        <w:t>are</w:t>
      </w:r>
      <w:r>
        <w:rPr>
          <w:spacing w:val="-3"/>
        </w:rPr>
        <w:t xml:space="preserve"> </w:t>
      </w:r>
      <w:r>
        <w:t>shrunk</w:t>
      </w:r>
      <w:r>
        <w:rPr>
          <w:spacing w:val="-3"/>
        </w:rPr>
        <w:t xml:space="preserve"> </w:t>
      </w:r>
      <w:r>
        <w:t>to</w:t>
      </w:r>
      <w:r>
        <w:rPr>
          <w:spacing w:val="-2"/>
        </w:rPr>
        <w:t xml:space="preserve"> </w:t>
      </w:r>
      <w:r>
        <w:t>0.</w:t>
      </w:r>
      <w:r>
        <w:rPr>
          <w:spacing w:val="-2"/>
        </w:rPr>
        <w:t xml:space="preserve"> </w:t>
      </w:r>
      <w:r>
        <w:t>Note</w:t>
      </w:r>
      <w:r>
        <w:rPr>
          <w:spacing w:val="-1"/>
        </w:rPr>
        <w:t xml:space="preserve"> </w:t>
      </w:r>
      <w:r>
        <w:t>for</w:t>
      </w:r>
      <w:r>
        <w:rPr>
          <w:spacing w:val="-2"/>
        </w:rPr>
        <w:t xml:space="preserve"> </w:t>
      </w:r>
      <w:r>
        <w:t>α=0</w:t>
      </w:r>
      <w:r>
        <w:rPr>
          <w:spacing w:val="-2"/>
        </w:rPr>
        <w:t xml:space="preserve"> </w:t>
      </w:r>
      <w:r>
        <w:t>we</w:t>
      </w:r>
      <w:r>
        <w:rPr>
          <w:spacing w:val="-2"/>
        </w:rPr>
        <w:t xml:space="preserve"> </w:t>
      </w:r>
      <w:r>
        <w:t>cannot</w:t>
      </w:r>
      <w:r>
        <w:rPr>
          <w:spacing w:val="-2"/>
        </w:rPr>
        <w:t xml:space="preserve"> </w:t>
      </w:r>
      <w:r>
        <w:t>achieve a</w:t>
      </w:r>
      <w:r>
        <w:rPr>
          <w:spacing w:val="-1"/>
        </w:rPr>
        <w:t xml:space="preserve"> </w:t>
      </w:r>
      <w:r>
        <w:t>sparse solution,</w:t>
      </w:r>
      <w:r>
        <w:rPr>
          <w:spacing w:val="-1"/>
        </w:rPr>
        <w:t xml:space="preserve"> </w:t>
      </w:r>
      <w:r>
        <w:t>the</w:t>
      </w:r>
      <w:r>
        <w:rPr>
          <w:spacing w:val="-2"/>
        </w:rPr>
        <w:t xml:space="preserve"> </w:t>
      </w:r>
      <w:r>
        <w:t>regression</w:t>
      </w:r>
      <w:r>
        <w:rPr>
          <w:spacing w:val="-2"/>
        </w:rPr>
        <w:t xml:space="preserve"> </w:t>
      </w:r>
      <w:r>
        <w:t>coefficients</w:t>
      </w:r>
      <w:r>
        <w:rPr>
          <w:spacing w:val="-2"/>
        </w:rPr>
        <w:t xml:space="preserve"> </w:t>
      </w:r>
      <w:r>
        <w:t>are shrunk</w:t>
      </w:r>
      <w:r>
        <w:rPr>
          <w:spacing w:val="-2"/>
        </w:rPr>
        <w:t xml:space="preserve"> </w:t>
      </w:r>
      <w:r>
        <w:t>but will</w:t>
      </w:r>
      <w:r>
        <w:rPr>
          <w:spacing w:val="-2"/>
        </w:rPr>
        <w:t xml:space="preserve"> </w:t>
      </w:r>
      <w:r>
        <w:t>never</w:t>
      </w:r>
      <w:r>
        <w:rPr>
          <w:spacing w:val="-2"/>
        </w:rPr>
        <w:t xml:space="preserve"> </w:t>
      </w:r>
      <w:r>
        <w:t>be</w:t>
      </w:r>
      <w:r>
        <w:rPr>
          <w:spacing w:val="-1"/>
        </w:rPr>
        <w:t xml:space="preserve"> </w:t>
      </w:r>
      <w:r>
        <w:t>set</w:t>
      </w:r>
      <w:r>
        <w:rPr>
          <w:spacing w:val="-2"/>
        </w:rPr>
        <w:t xml:space="preserve"> </w:t>
      </w:r>
      <w:r>
        <w:t>to</w:t>
      </w:r>
      <w:r>
        <w:rPr>
          <w:spacing w:val="-1"/>
        </w:rPr>
        <w:t xml:space="preserve"> </w:t>
      </w:r>
      <w:r>
        <w:t xml:space="preserve">0. </w:t>
      </w:r>
    </w:p>
    <w:p w14:paraId="4E2DCBE9" w14:textId="77777777" w:rsidR="004268CC" w:rsidRDefault="004268CC" w:rsidP="00AD34BF">
      <w:pPr>
        <w:spacing w:line="276" w:lineRule="auto"/>
      </w:pPr>
    </w:p>
    <w:p w14:paraId="32968AE0" w14:textId="0E96AE59" w:rsidR="004268CC" w:rsidRDefault="004268CC" w:rsidP="00AD34BF">
      <w:pPr>
        <w:pStyle w:val="Heading2"/>
      </w:pPr>
      <w:r>
        <w:t xml:space="preserve">Breath collection </w:t>
      </w:r>
      <w:r w:rsidR="00303814">
        <w:t xml:space="preserve">and </w:t>
      </w:r>
      <w:r>
        <w:t>analysis</w:t>
      </w:r>
    </w:p>
    <w:p w14:paraId="5132ED43" w14:textId="77777777" w:rsidR="00303814" w:rsidRDefault="00303814"/>
    <w:p w14:paraId="7DFDB358" w14:textId="260D8566" w:rsidR="001F46FB" w:rsidRPr="00881730" w:rsidRDefault="001F46FB" w:rsidP="00AD34BF">
      <w:pPr>
        <w:pStyle w:val="Heading3"/>
        <w:numPr>
          <w:ilvl w:val="1"/>
          <w:numId w:val="9"/>
        </w:numPr>
      </w:pPr>
      <w:r w:rsidRPr="00881730">
        <w:t>Breath collection</w:t>
      </w:r>
    </w:p>
    <w:p w14:paraId="096E0E84" w14:textId="77777777" w:rsidR="001F46FB" w:rsidRDefault="001F46FB" w:rsidP="00AD34BF">
      <w:pPr>
        <w:spacing w:line="276" w:lineRule="auto"/>
      </w:pPr>
    </w:p>
    <w:p w14:paraId="459F600F" w14:textId="6419662E" w:rsidR="004268CC" w:rsidRDefault="00303814" w:rsidP="00AD34BF">
      <w:pPr>
        <w:spacing w:line="276" w:lineRule="auto"/>
      </w:pPr>
      <w:r>
        <w:t>Breath collection was carried out using a</w:t>
      </w:r>
      <w:r w:rsidRPr="00256179">
        <w:rPr>
          <w:spacing w:val="-1"/>
        </w:rPr>
        <w:t xml:space="preserve"> </w:t>
      </w:r>
      <w:r>
        <w:t>CE</w:t>
      </w:r>
      <w:r w:rsidRPr="00256179">
        <w:rPr>
          <w:spacing w:val="-2"/>
        </w:rPr>
        <w:t xml:space="preserve"> </w:t>
      </w:r>
      <w:r>
        <w:t>marked</w:t>
      </w:r>
      <w:r w:rsidRPr="00256179">
        <w:rPr>
          <w:spacing w:val="-3"/>
        </w:rPr>
        <w:t xml:space="preserve"> </w:t>
      </w:r>
      <w:r>
        <w:t>breath sampling</w:t>
      </w:r>
      <w:r w:rsidRPr="00256179">
        <w:rPr>
          <w:spacing w:val="-3"/>
        </w:rPr>
        <w:t xml:space="preserve"> </w:t>
      </w:r>
      <w:r>
        <w:t>device</w:t>
      </w:r>
      <w:r w:rsidRPr="00256179">
        <w:rPr>
          <w:spacing w:val="-4"/>
        </w:rPr>
        <w:t xml:space="preserve"> </w:t>
      </w:r>
      <w:r>
        <w:t>’Respiration</w:t>
      </w:r>
      <w:r w:rsidRPr="00256179">
        <w:rPr>
          <w:spacing w:val="-2"/>
        </w:rPr>
        <w:t xml:space="preserve"> </w:t>
      </w:r>
      <w:r>
        <w:t>Collector</w:t>
      </w:r>
      <w:r w:rsidRPr="00256179">
        <w:rPr>
          <w:spacing w:val="-5"/>
        </w:rPr>
        <w:t xml:space="preserve"> </w:t>
      </w:r>
      <w:r>
        <w:t>for</w:t>
      </w:r>
      <w:r w:rsidRPr="00256179">
        <w:rPr>
          <w:spacing w:val="-3"/>
        </w:rPr>
        <w:t xml:space="preserve"> </w:t>
      </w:r>
      <w:r w:rsidRPr="00256179">
        <w:rPr>
          <w:i/>
        </w:rPr>
        <w:t>In</w:t>
      </w:r>
      <w:r w:rsidRPr="00256179">
        <w:rPr>
          <w:i/>
          <w:spacing w:val="-3"/>
        </w:rPr>
        <w:t xml:space="preserve"> </w:t>
      </w:r>
      <w:r w:rsidRPr="00256179">
        <w:rPr>
          <w:i/>
        </w:rPr>
        <w:t>Vitro</w:t>
      </w:r>
      <w:r w:rsidRPr="00256179">
        <w:rPr>
          <w:i/>
          <w:spacing w:val="-1"/>
        </w:rPr>
        <w:t xml:space="preserve"> </w:t>
      </w:r>
      <w:r>
        <w:t>Analysis’</w:t>
      </w:r>
      <w:r w:rsidRPr="00256179">
        <w:rPr>
          <w:spacing w:val="-2"/>
        </w:rPr>
        <w:t xml:space="preserve"> </w:t>
      </w:r>
      <w:r>
        <w:t>RECIVA</w:t>
      </w:r>
      <w:r w:rsidRPr="00256179">
        <w:rPr>
          <w:spacing w:val="-3"/>
        </w:rPr>
        <w:t xml:space="preserve"> </w:t>
      </w:r>
      <w:r>
        <w:t>(</w:t>
      </w:r>
      <w:proofErr w:type="spellStart"/>
      <w:r>
        <w:t>Owlstone</w:t>
      </w:r>
      <w:proofErr w:type="spellEnd"/>
      <w:r w:rsidRPr="00256179">
        <w:rPr>
          <w:spacing w:val="-1"/>
        </w:rPr>
        <w:t xml:space="preserve"> </w:t>
      </w:r>
      <w:r>
        <w:t>Nanotech</w:t>
      </w:r>
      <w:r w:rsidRPr="00256179">
        <w:rPr>
          <w:spacing w:val="-4"/>
        </w:rPr>
        <w:t xml:space="preserve"> </w:t>
      </w:r>
      <w:r>
        <w:t>Ltd), which aims</w:t>
      </w:r>
      <w:r w:rsidRPr="00256179">
        <w:rPr>
          <w:spacing w:val="-3"/>
        </w:rPr>
        <w:t xml:space="preserve"> </w:t>
      </w:r>
      <w:r>
        <w:t>to</w:t>
      </w:r>
      <w:r w:rsidRPr="00256179">
        <w:rPr>
          <w:spacing w:val="-2"/>
        </w:rPr>
        <w:t xml:space="preserve"> </w:t>
      </w:r>
      <w:r>
        <w:t>standardise</w:t>
      </w:r>
      <w:r w:rsidRPr="00256179">
        <w:rPr>
          <w:spacing w:val="-3"/>
        </w:rPr>
        <w:t xml:space="preserve"> </w:t>
      </w:r>
      <w:r>
        <w:t>the collection</w:t>
      </w:r>
      <w:r w:rsidRPr="00256179">
        <w:rPr>
          <w:spacing w:val="-4"/>
        </w:rPr>
        <w:t xml:space="preserve"> </w:t>
      </w:r>
      <w:r>
        <w:t>of</w:t>
      </w:r>
      <w:r w:rsidRPr="00256179">
        <w:rPr>
          <w:spacing w:val="-2"/>
        </w:rPr>
        <w:t xml:space="preserve"> </w:t>
      </w:r>
      <w:r>
        <w:t>alveolar</w:t>
      </w:r>
      <w:r w:rsidRPr="00256179">
        <w:rPr>
          <w:spacing w:val="-1"/>
        </w:rPr>
        <w:t xml:space="preserve"> </w:t>
      </w:r>
      <w:r>
        <w:t>breath</w:t>
      </w:r>
      <w:r w:rsidRPr="00256179">
        <w:rPr>
          <w:spacing w:val="-1"/>
        </w:rPr>
        <w:t xml:space="preserve"> </w:t>
      </w:r>
      <w:r>
        <w:t>by providing</w:t>
      </w:r>
      <w:r w:rsidRPr="00256179">
        <w:rPr>
          <w:spacing w:val="-1"/>
        </w:rPr>
        <w:t xml:space="preserve"> </w:t>
      </w:r>
      <w:r>
        <w:t>the patient</w:t>
      </w:r>
      <w:r w:rsidRPr="00256179">
        <w:rPr>
          <w:spacing w:val="-2"/>
        </w:rPr>
        <w:t xml:space="preserve"> </w:t>
      </w:r>
      <w:r>
        <w:t>with a VOC-clean air</w:t>
      </w:r>
      <w:r w:rsidRPr="00256179">
        <w:rPr>
          <w:spacing w:val="-3"/>
        </w:rPr>
        <w:t xml:space="preserve"> </w:t>
      </w:r>
      <w:r>
        <w:t>supply; controlling</w:t>
      </w:r>
      <w:r w:rsidRPr="00256179">
        <w:rPr>
          <w:spacing w:val="-3"/>
        </w:rPr>
        <w:t xml:space="preserve"> </w:t>
      </w:r>
      <w:r>
        <w:t>the flow,</w:t>
      </w:r>
      <w:r w:rsidRPr="00256179">
        <w:rPr>
          <w:spacing w:val="-3"/>
        </w:rPr>
        <w:t xml:space="preserve"> </w:t>
      </w:r>
      <w:r>
        <w:t>volume and</w:t>
      </w:r>
      <w:r w:rsidRPr="00256179">
        <w:rPr>
          <w:spacing w:val="-2"/>
        </w:rPr>
        <w:t xml:space="preserve"> </w:t>
      </w:r>
      <w:r>
        <w:t>fraction</w:t>
      </w:r>
      <w:r w:rsidRPr="00256179">
        <w:rPr>
          <w:spacing w:val="-4"/>
        </w:rPr>
        <w:t xml:space="preserve"> </w:t>
      </w:r>
      <w:r>
        <w:t>of</w:t>
      </w:r>
      <w:r w:rsidRPr="00256179">
        <w:rPr>
          <w:spacing w:val="-1"/>
        </w:rPr>
        <w:t xml:space="preserve"> </w:t>
      </w:r>
      <w:r>
        <w:t>breath</w:t>
      </w:r>
      <w:r w:rsidRPr="00256179">
        <w:rPr>
          <w:spacing w:val="-1"/>
        </w:rPr>
        <w:t xml:space="preserve"> </w:t>
      </w:r>
      <w:r>
        <w:t>collected,</w:t>
      </w:r>
      <w:r w:rsidRPr="00256179">
        <w:rPr>
          <w:spacing w:val="-3"/>
        </w:rPr>
        <w:t xml:space="preserve"> </w:t>
      </w:r>
      <w:r>
        <w:t>while</w:t>
      </w:r>
      <w:r w:rsidRPr="00256179">
        <w:rPr>
          <w:spacing w:val="1"/>
        </w:rPr>
        <w:t xml:space="preserve"> </w:t>
      </w:r>
      <w:r>
        <w:t>directly</w:t>
      </w:r>
      <w:r w:rsidRPr="00256179">
        <w:rPr>
          <w:spacing w:val="-3"/>
        </w:rPr>
        <w:t xml:space="preserve"> </w:t>
      </w:r>
      <w:r>
        <w:t>sampling</w:t>
      </w:r>
      <w:r w:rsidRPr="00256179">
        <w:rPr>
          <w:spacing w:val="-2"/>
        </w:rPr>
        <w:t xml:space="preserve"> </w:t>
      </w:r>
      <w:r>
        <w:t>the</w:t>
      </w:r>
      <w:r w:rsidRPr="00256179">
        <w:rPr>
          <w:spacing w:val="-3"/>
        </w:rPr>
        <w:t xml:space="preserve"> </w:t>
      </w:r>
      <w:r>
        <w:t>exhaled</w:t>
      </w:r>
      <w:r w:rsidRPr="00256179">
        <w:rPr>
          <w:spacing w:val="-2"/>
        </w:rPr>
        <w:t xml:space="preserve"> </w:t>
      </w:r>
      <w:r>
        <w:t>VOCs</w:t>
      </w:r>
      <w:r w:rsidRPr="00256179">
        <w:rPr>
          <w:spacing w:val="-3"/>
        </w:rPr>
        <w:t xml:space="preserve"> </w:t>
      </w:r>
      <w:r>
        <w:t>onto</w:t>
      </w:r>
      <w:r w:rsidRPr="00256179">
        <w:rPr>
          <w:spacing w:val="-2"/>
        </w:rPr>
        <w:t xml:space="preserve"> </w:t>
      </w:r>
      <w:r>
        <w:t>the sorbent</w:t>
      </w:r>
      <w:r w:rsidRPr="00256179">
        <w:rPr>
          <w:spacing w:val="-3"/>
        </w:rPr>
        <w:t xml:space="preserve"> </w:t>
      </w:r>
      <w:r>
        <w:t>tubes.</w:t>
      </w:r>
      <w:r w:rsidRPr="00256179">
        <w:rPr>
          <w:spacing w:val="-1"/>
        </w:rPr>
        <w:t xml:space="preserve"> </w:t>
      </w:r>
      <w:r>
        <w:t xml:space="preserve">The </w:t>
      </w:r>
      <w:proofErr w:type="spellStart"/>
      <w:r>
        <w:t>ReCIVA</w:t>
      </w:r>
      <w:proofErr w:type="spellEnd"/>
      <w:r w:rsidRPr="00256179">
        <w:rPr>
          <w:spacing w:val="-1"/>
        </w:rPr>
        <w:t xml:space="preserve"> </w:t>
      </w:r>
      <w:r>
        <w:t>settings</w:t>
      </w:r>
      <w:r w:rsidRPr="00256179">
        <w:rPr>
          <w:spacing w:val="-3"/>
        </w:rPr>
        <w:t xml:space="preserve"> </w:t>
      </w:r>
      <w:r>
        <w:t>mode was</w:t>
      </w:r>
      <w:r w:rsidRPr="00256179">
        <w:rPr>
          <w:spacing w:val="-1"/>
        </w:rPr>
        <w:t xml:space="preserve"> </w:t>
      </w:r>
      <w:r>
        <w:t>set</w:t>
      </w:r>
      <w:r w:rsidRPr="00256179">
        <w:rPr>
          <w:spacing w:val="-1"/>
        </w:rPr>
        <w:t xml:space="preserve"> </w:t>
      </w:r>
      <w:r>
        <w:t>to</w:t>
      </w:r>
      <w:r w:rsidRPr="00256179">
        <w:rPr>
          <w:spacing w:val="-2"/>
        </w:rPr>
        <w:t xml:space="preserve"> </w:t>
      </w:r>
      <w:r>
        <w:t>‘lower</w:t>
      </w:r>
      <w:r w:rsidRPr="00256179">
        <w:rPr>
          <w:spacing w:val="-1"/>
        </w:rPr>
        <w:t xml:space="preserve"> </w:t>
      </w:r>
      <w:r>
        <w:t>airways</w:t>
      </w:r>
      <w:r w:rsidRPr="00256179">
        <w:rPr>
          <w:spacing w:val="-3"/>
        </w:rPr>
        <w:t xml:space="preserve"> </w:t>
      </w:r>
      <w:r>
        <w:t>only’,</w:t>
      </w:r>
      <w:r w:rsidRPr="00256179">
        <w:rPr>
          <w:spacing w:val="-1"/>
        </w:rPr>
        <w:t xml:space="preserve"> </w:t>
      </w:r>
      <w:r>
        <w:t>the</w:t>
      </w:r>
      <w:r w:rsidRPr="00256179">
        <w:rPr>
          <w:spacing w:val="-3"/>
        </w:rPr>
        <w:t xml:space="preserve"> </w:t>
      </w:r>
      <w:r>
        <w:t xml:space="preserve">continuous </w:t>
      </w:r>
      <w:r w:rsidRPr="00256179">
        <w:rPr>
          <w:position w:val="2"/>
        </w:rPr>
        <w:t>monitoring</w:t>
      </w:r>
      <w:r w:rsidRPr="00256179">
        <w:rPr>
          <w:spacing w:val="-4"/>
          <w:position w:val="2"/>
        </w:rPr>
        <w:t xml:space="preserve"> </w:t>
      </w:r>
      <w:r w:rsidRPr="00256179">
        <w:rPr>
          <w:position w:val="2"/>
        </w:rPr>
        <w:t>of</w:t>
      </w:r>
      <w:r w:rsidRPr="00256179">
        <w:rPr>
          <w:spacing w:val="-1"/>
          <w:position w:val="2"/>
        </w:rPr>
        <w:t xml:space="preserve"> </w:t>
      </w:r>
      <w:r w:rsidRPr="00256179">
        <w:rPr>
          <w:position w:val="2"/>
        </w:rPr>
        <w:t>the CO</w:t>
      </w:r>
      <w:r w:rsidRPr="00256179">
        <w:rPr>
          <w:sz w:val="14"/>
        </w:rPr>
        <w:t>2</w:t>
      </w:r>
      <w:r w:rsidRPr="00256179">
        <w:rPr>
          <w:spacing w:val="17"/>
          <w:sz w:val="14"/>
        </w:rPr>
        <w:t xml:space="preserve"> </w:t>
      </w:r>
      <w:r w:rsidRPr="00256179">
        <w:rPr>
          <w:position w:val="2"/>
        </w:rPr>
        <w:t>and</w:t>
      </w:r>
      <w:r w:rsidRPr="00256179">
        <w:rPr>
          <w:spacing w:val="-3"/>
          <w:position w:val="2"/>
        </w:rPr>
        <w:t xml:space="preserve"> </w:t>
      </w:r>
      <w:r w:rsidRPr="00256179">
        <w:rPr>
          <w:position w:val="2"/>
        </w:rPr>
        <w:t>partial</w:t>
      </w:r>
      <w:r w:rsidRPr="00256179">
        <w:rPr>
          <w:spacing w:val="-2"/>
          <w:position w:val="2"/>
        </w:rPr>
        <w:t xml:space="preserve"> </w:t>
      </w:r>
      <w:r w:rsidRPr="00256179">
        <w:rPr>
          <w:position w:val="2"/>
        </w:rPr>
        <w:t>pressure</w:t>
      </w:r>
      <w:r w:rsidRPr="00256179">
        <w:rPr>
          <w:spacing w:val="-3"/>
          <w:position w:val="2"/>
        </w:rPr>
        <w:t xml:space="preserve"> </w:t>
      </w:r>
      <w:r w:rsidRPr="00256179">
        <w:rPr>
          <w:position w:val="2"/>
        </w:rPr>
        <w:t>allowed</w:t>
      </w:r>
      <w:r w:rsidRPr="00256179">
        <w:rPr>
          <w:spacing w:val="-3"/>
          <w:position w:val="2"/>
        </w:rPr>
        <w:t xml:space="preserve"> </w:t>
      </w:r>
      <w:r w:rsidRPr="00256179">
        <w:rPr>
          <w:position w:val="2"/>
        </w:rPr>
        <w:t>targeting</w:t>
      </w:r>
      <w:r w:rsidRPr="00256179">
        <w:rPr>
          <w:spacing w:val="-2"/>
          <w:position w:val="2"/>
        </w:rPr>
        <w:t xml:space="preserve"> </w:t>
      </w:r>
      <w:r w:rsidRPr="00256179">
        <w:rPr>
          <w:position w:val="2"/>
        </w:rPr>
        <w:t>the</w:t>
      </w:r>
      <w:r w:rsidRPr="00256179">
        <w:rPr>
          <w:spacing w:val="2"/>
          <w:position w:val="2"/>
        </w:rPr>
        <w:t xml:space="preserve"> </w:t>
      </w:r>
      <w:r w:rsidRPr="00256179">
        <w:rPr>
          <w:position w:val="2"/>
        </w:rPr>
        <w:t>VOC-enriched</w:t>
      </w:r>
      <w:r w:rsidRPr="00256179">
        <w:rPr>
          <w:spacing w:val="-1"/>
          <w:position w:val="2"/>
        </w:rPr>
        <w:t xml:space="preserve"> </w:t>
      </w:r>
      <w:r w:rsidRPr="00256179">
        <w:rPr>
          <w:position w:val="2"/>
        </w:rPr>
        <w:t>alveolar</w:t>
      </w:r>
      <w:r w:rsidRPr="00256179">
        <w:rPr>
          <w:spacing w:val="-2"/>
          <w:position w:val="2"/>
        </w:rPr>
        <w:t xml:space="preserve"> </w:t>
      </w:r>
      <w:r w:rsidRPr="00256179">
        <w:rPr>
          <w:position w:val="2"/>
        </w:rPr>
        <w:t>fraction</w:t>
      </w:r>
      <w:r w:rsidRPr="00256179">
        <w:rPr>
          <w:spacing w:val="-4"/>
          <w:position w:val="2"/>
        </w:rPr>
        <w:t xml:space="preserve"> </w:t>
      </w:r>
      <w:r w:rsidRPr="00256179">
        <w:rPr>
          <w:position w:val="2"/>
        </w:rPr>
        <w:t>of</w:t>
      </w:r>
      <w:r>
        <w:rPr>
          <w:position w:val="2"/>
        </w:rPr>
        <w:t xml:space="preserve"> </w:t>
      </w:r>
      <w:r>
        <w:t>breath.</w:t>
      </w:r>
      <w:r w:rsidRPr="00256179">
        <w:rPr>
          <w:spacing w:val="-2"/>
        </w:rPr>
        <w:t xml:space="preserve"> </w:t>
      </w:r>
      <w:r>
        <w:t>The</w:t>
      </w:r>
      <w:r w:rsidRPr="00256179">
        <w:rPr>
          <w:spacing w:val="-3"/>
        </w:rPr>
        <w:t xml:space="preserve"> </w:t>
      </w:r>
      <w:r>
        <w:t>collection</w:t>
      </w:r>
      <w:r w:rsidRPr="00256179">
        <w:rPr>
          <w:spacing w:val="-2"/>
        </w:rPr>
        <w:t xml:space="preserve"> </w:t>
      </w:r>
      <w:r>
        <w:t>volume,</w:t>
      </w:r>
      <w:r w:rsidRPr="00256179">
        <w:rPr>
          <w:spacing w:val="-3"/>
        </w:rPr>
        <w:t xml:space="preserve"> </w:t>
      </w:r>
      <w:r>
        <w:t>flow rate and</w:t>
      </w:r>
      <w:r w:rsidRPr="00256179">
        <w:rPr>
          <w:spacing w:val="-3"/>
        </w:rPr>
        <w:t xml:space="preserve"> </w:t>
      </w:r>
      <w:r>
        <w:t>maximum sampling</w:t>
      </w:r>
      <w:r w:rsidRPr="00256179">
        <w:rPr>
          <w:spacing w:val="-2"/>
        </w:rPr>
        <w:t xml:space="preserve"> </w:t>
      </w:r>
      <w:r>
        <w:t>time</w:t>
      </w:r>
      <w:r w:rsidRPr="00256179">
        <w:rPr>
          <w:spacing w:val="-3"/>
        </w:rPr>
        <w:t xml:space="preserve"> </w:t>
      </w:r>
      <w:r>
        <w:t>were set</w:t>
      </w:r>
      <w:r w:rsidRPr="00256179">
        <w:rPr>
          <w:spacing w:val="-1"/>
        </w:rPr>
        <w:t xml:space="preserve"> </w:t>
      </w:r>
      <w:r>
        <w:t>to</w:t>
      </w:r>
      <w:r w:rsidRPr="00256179">
        <w:rPr>
          <w:spacing w:val="1"/>
        </w:rPr>
        <w:t xml:space="preserve"> </w:t>
      </w:r>
      <w:r>
        <w:t>1</w:t>
      </w:r>
      <w:r w:rsidRPr="00256179">
        <w:rPr>
          <w:spacing w:val="-2"/>
        </w:rPr>
        <w:t xml:space="preserve"> </w:t>
      </w:r>
      <w:r>
        <w:t>L,</w:t>
      </w:r>
      <w:r w:rsidRPr="00256179">
        <w:rPr>
          <w:spacing w:val="-4"/>
        </w:rPr>
        <w:t xml:space="preserve"> </w:t>
      </w:r>
      <w:r>
        <w:t>250</w:t>
      </w:r>
      <w:r w:rsidRPr="00256179">
        <w:rPr>
          <w:spacing w:val="-3"/>
        </w:rPr>
        <w:t xml:space="preserve"> </w:t>
      </w:r>
      <w:r>
        <w:t>mL</w:t>
      </w:r>
      <w:r w:rsidRPr="00256179">
        <w:rPr>
          <w:spacing w:val="-3"/>
        </w:rPr>
        <w:t xml:space="preserve"> </w:t>
      </w:r>
      <w:r>
        <w:t>min</w:t>
      </w:r>
      <w:r w:rsidRPr="00256179">
        <w:rPr>
          <w:vertAlign w:val="superscript"/>
        </w:rPr>
        <w:t>-1</w:t>
      </w:r>
      <w:r>
        <w:t>, and</w:t>
      </w:r>
      <w:r w:rsidRPr="00256179">
        <w:rPr>
          <w:spacing w:val="-3"/>
        </w:rPr>
        <w:t xml:space="preserve"> </w:t>
      </w:r>
      <w:r>
        <w:t>900</w:t>
      </w:r>
      <w:r w:rsidRPr="00256179">
        <w:rPr>
          <w:spacing w:val="-1"/>
        </w:rPr>
        <w:t xml:space="preserve"> </w:t>
      </w:r>
      <w:r>
        <w:t>seconds</w:t>
      </w:r>
      <w:r w:rsidRPr="00256179">
        <w:rPr>
          <w:spacing w:val="-1"/>
        </w:rPr>
        <w:t xml:space="preserve"> </w:t>
      </w:r>
      <w:r>
        <w:t xml:space="preserve">respectively. </w:t>
      </w:r>
    </w:p>
    <w:p w14:paraId="57D00A6D" w14:textId="336BCD61" w:rsidR="00303814" w:rsidRDefault="00303814" w:rsidP="00AE7D9D">
      <w:pPr>
        <w:tabs>
          <w:tab w:val="left" w:pos="980"/>
          <w:tab w:val="left" w:pos="981"/>
          <w:tab w:val="left" w:pos="10348"/>
        </w:tabs>
        <w:spacing w:before="159" w:line="276" w:lineRule="auto"/>
        <w:ind w:right="-46"/>
      </w:pPr>
      <w:r>
        <w:t>At</w:t>
      </w:r>
      <w:r w:rsidRPr="00256179">
        <w:rPr>
          <w:spacing w:val="-1"/>
        </w:rPr>
        <w:t xml:space="preserve"> </w:t>
      </w:r>
      <w:r>
        <w:t>the</w:t>
      </w:r>
      <w:r w:rsidRPr="00256179">
        <w:rPr>
          <w:spacing w:val="-3"/>
        </w:rPr>
        <w:t xml:space="preserve"> </w:t>
      </w:r>
      <w:r>
        <w:t>time</w:t>
      </w:r>
      <w:r w:rsidRPr="00256179">
        <w:rPr>
          <w:spacing w:val="-3"/>
        </w:rPr>
        <w:t xml:space="preserve"> </w:t>
      </w:r>
      <w:r>
        <w:t>of sampling,</w:t>
      </w:r>
      <w:r w:rsidRPr="00256179">
        <w:rPr>
          <w:spacing w:val="-1"/>
        </w:rPr>
        <w:t xml:space="preserve"> </w:t>
      </w:r>
      <w:r>
        <w:t>the room</w:t>
      </w:r>
      <w:r w:rsidRPr="00256179">
        <w:rPr>
          <w:spacing w:val="1"/>
        </w:rPr>
        <w:t xml:space="preserve"> </w:t>
      </w:r>
      <w:r>
        <w:t>air</w:t>
      </w:r>
      <w:r w:rsidRPr="00256179">
        <w:rPr>
          <w:spacing w:val="-3"/>
        </w:rPr>
        <w:t xml:space="preserve"> </w:t>
      </w:r>
      <w:r>
        <w:t>and</w:t>
      </w:r>
      <w:r w:rsidRPr="00256179">
        <w:rPr>
          <w:spacing w:val="-2"/>
        </w:rPr>
        <w:t xml:space="preserve"> </w:t>
      </w:r>
      <w:r>
        <w:t>air</w:t>
      </w:r>
      <w:r w:rsidRPr="00256179">
        <w:rPr>
          <w:spacing w:val="-1"/>
        </w:rPr>
        <w:t xml:space="preserve"> </w:t>
      </w:r>
      <w:r>
        <w:t>supply</w:t>
      </w:r>
      <w:r w:rsidRPr="00256179">
        <w:rPr>
          <w:spacing w:val="-3"/>
        </w:rPr>
        <w:t xml:space="preserve"> </w:t>
      </w:r>
      <w:r>
        <w:t>were</w:t>
      </w:r>
      <w:r w:rsidRPr="00256179">
        <w:rPr>
          <w:spacing w:val="1"/>
        </w:rPr>
        <w:t xml:space="preserve"> </w:t>
      </w:r>
      <w:r>
        <w:t>also sampled</w:t>
      </w:r>
      <w:r w:rsidRPr="00256179">
        <w:rPr>
          <w:spacing w:val="-4"/>
        </w:rPr>
        <w:t xml:space="preserve"> </w:t>
      </w:r>
      <w:r>
        <w:t>as</w:t>
      </w:r>
      <w:r w:rsidRPr="00256179">
        <w:rPr>
          <w:spacing w:val="-1"/>
        </w:rPr>
        <w:t xml:space="preserve"> </w:t>
      </w:r>
      <w:r>
        <w:t>environmental</w:t>
      </w:r>
      <w:r w:rsidRPr="00256179">
        <w:rPr>
          <w:spacing w:val="-2"/>
        </w:rPr>
        <w:t xml:space="preserve"> </w:t>
      </w:r>
      <w:r>
        <w:t>controls. This</w:t>
      </w:r>
      <w:r w:rsidRPr="00256179">
        <w:rPr>
          <w:spacing w:val="-2"/>
        </w:rPr>
        <w:t xml:space="preserve"> </w:t>
      </w:r>
      <w:r>
        <w:t>involved</w:t>
      </w:r>
      <w:r w:rsidRPr="00256179">
        <w:rPr>
          <w:spacing w:val="-1"/>
        </w:rPr>
        <w:t xml:space="preserve"> </w:t>
      </w:r>
      <w:r>
        <w:t>attaching</w:t>
      </w:r>
      <w:r w:rsidRPr="00256179">
        <w:rPr>
          <w:spacing w:val="-3"/>
        </w:rPr>
        <w:t xml:space="preserve"> </w:t>
      </w:r>
      <w:r>
        <w:t>a</w:t>
      </w:r>
      <w:r w:rsidRPr="00256179">
        <w:rPr>
          <w:spacing w:val="-1"/>
        </w:rPr>
        <w:t xml:space="preserve"> </w:t>
      </w:r>
      <w:r>
        <w:t>sorbent</w:t>
      </w:r>
      <w:r w:rsidRPr="00256179">
        <w:rPr>
          <w:spacing w:val="-4"/>
        </w:rPr>
        <w:t xml:space="preserve"> </w:t>
      </w:r>
      <w:r>
        <w:t>tube to a</w:t>
      </w:r>
      <w:r w:rsidRPr="00256179">
        <w:rPr>
          <w:spacing w:val="-4"/>
        </w:rPr>
        <w:t xml:space="preserve"> </w:t>
      </w:r>
      <w:r>
        <w:t>handheld</w:t>
      </w:r>
      <w:r w:rsidRPr="00256179">
        <w:rPr>
          <w:spacing w:val="-2"/>
        </w:rPr>
        <w:t xml:space="preserve"> </w:t>
      </w:r>
      <w:r>
        <w:t>personal</w:t>
      </w:r>
      <w:r w:rsidRPr="00256179">
        <w:rPr>
          <w:spacing w:val="-2"/>
        </w:rPr>
        <w:t xml:space="preserve"> </w:t>
      </w:r>
      <w:r>
        <w:t>pump</w:t>
      </w:r>
      <w:r w:rsidRPr="00256179">
        <w:rPr>
          <w:spacing w:val="-2"/>
        </w:rPr>
        <w:t xml:space="preserve"> </w:t>
      </w:r>
      <w:r>
        <w:t>(Escort</w:t>
      </w:r>
      <w:r w:rsidRPr="00256179">
        <w:rPr>
          <w:spacing w:val="-2"/>
        </w:rPr>
        <w:t xml:space="preserve"> </w:t>
      </w:r>
      <w:r>
        <w:t>Elf,</w:t>
      </w:r>
      <w:r w:rsidRPr="00256179">
        <w:rPr>
          <w:spacing w:val="-4"/>
        </w:rPr>
        <w:t xml:space="preserve"> </w:t>
      </w:r>
      <w:r>
        <w:t>Sigma</w:t>
      </w:r>
      <w:r w:rsidRPr="00256179">
        <w:rPr>
          <w:spacing w:val="-1"/>
        </w:rPr>
        <w:t xml:space="preserve"> </w:t>
      </w:r>
      <w:r>
        <w:t>Aldrich, Dorset,</w:t>
      </w:r>
      <w:r w:rsidRPr="00256179">
        <w:rPr>
          <w:spacing w:val="-4"/>
        </w:rPr>
        <w:t xml:space="preserve"> </w:t>
      </w:r>
      <w:r>
        <w:t>UK)</w:t>
      </w:r>
      <w:r w:rsidRPr="00256179">
        <w:rPr>
          <w:spacing w:val="-3"/>
        </w:rPr>
        <w:t xml:space="preserve"> </w:t>
      </w:r>
      <w:r>
        <w:t>and</w:t>
      </w:r>
      <w:r w:rsidRPr="00256179">
        <w:rPr>
          <w:spacing w:val="-1"/>
        </w:rPr>
        <w:t xml:space="preserve"> </w:t>
      </w:r>
      <w:r>
        <w:t>having</w:t>
      </w:r>
      <w:r w:rsidRPr="00256179">
        <w:rPr>
          <w:spacing w:val="-2"/>
        </w:rPr>
        <w:t xml:space="preserve"> </w:t>
      </w:r>
      <w:r>
        <w:t>the</w:t>
      </w:r>
      <w:r w:rsidRPr="00256179">
        <w:rPr>
          <w:spacing w:val="-3"/>
        </w:rPr>
        <w:t xml:space="preserve"> </w:t>
      </w:r>
      <w:r>
        <w:t>sampling</w:t>
      </w:r>
      <w:r w:rsidRPr="00256179">
        <w:rPr>
          <w:spacing w:val="-1"/>
        </w:rPr>
        <w:t xml:space="preserve"> </w:t>
      </w:r>
      <w:r>
        <w:t>end</w:t>
      </w:r>
      <w:r w:rsidRPr="00256179">
        <w:rPr>
          <w:spacing w:val="-1"/>
        </w:rPr>
        <w:t xml:space="preserve"> </w:t>
      </w:r>
      <w:r>
        <w:t>either</w:t>
      </w:r>
      <w:r w:rsidRPr="00256179">
        <w:rPr>
          <w:spacing w:val="-2"/>
        </w:rPr>
        <w:t xml:space="preserve"> </w:t>
      </w:r>
      <w:r>
        <w:t>open</w:t>
      </w:r>
      <w:r w:rsidRPr="00256179">
        <w:rPr>
          <w:spacing w:val="-3"/>
        </w:rPr>
        <w:t xml:space="preserve"> </w:t>
      </w:r>
      <w:r>
        <w:t>to</w:t>
      </w:r>
      <w:r w:rsidRPr="00256179">
        <w:rPr>
          <w:spacing w:val="1"/>
        </w:rPr>
        <w:t xml:space="preserve"> </w:t>
      </w:r>
      <w:r>
        <w:t>the</w:t>
      </w:r>
      <w:r w:rsidRPr="00256179">
        <w:rPr>
          <w:spacing w:val="-2"/>
        </w:rPr>
        <w:t xml:space="preserve"> </w:t>
      </w:r>
      <w:r>
        <w:t>room</w:t>
      </w:r>
      <w:r w:rsidRPr="00256179">
        <w:rPr>
          <w:spacing w:val="1"/>
        </w:rPr>
        <w:t xml:space="preserve"> </w:t>
      </w:r>
      <w:r>
        <w:t>air</w:t>
      </w:r>
      <w:r w:rsidRPr="00256179">
        <w:rPr>
          <w:spacing w:val="-4"/>
        </w:rPr>
        <w:t xml:space="preserve"> </w:t>
      </w:r>
      <w:r>
        <w:t>or</w:t>
      </w:r>
      <w:r w:rsidRPr="00256179">
        <w:rPr>
          <w:spacing w:val="-2"/>
        </w:rPr>
        <w:t xml:space="preserve"> </w:t>
      </w:r>
      <w:r>
        <w:t>attached</w:t>
      </w:r>
      <w:r w:rsidRPr="00256179">
        <w:rPr>
          <w:spacing w:val="-2"/>
        </w:rPr>
        <w:t xml:space="preserve"> </w:t>
      </w:r>
      <w:r>
        <w:t>to</w:t>
      </w:r>
      <w:r w:rsidRPr="00256179">
        <w:rPr>
          <w:spacing w:val="-1"/>
        </w:rPr>
        <w:t xml:space="preserve"> </w:t>
      </w:r>
      <w:r>
        <w:t>the</w:t>
      </w:r>
      <w:r w:rsidRPr="00256179">
        <w:rPr>
          <w:spacing w:val="3"/>
        </w:rPr>
        <w:t xml:space="preserve"> </w:t>
      </w:r>
      <w:proofErr w:type="spellStart"/>
      <w:r>
        <w:t>ReCIVA</w:t>
      </w:r>
      <w:proofErr w:type="spellEnd"/>
      <w:r w:rsidRPr="00256179">
        <w:rPr>
          <w:spacing w:val="1"/>
        </w:rPr>
        <w:t xml:space="preserve"> </w:t>
      </w:r>
      <w:r>
        <w:t>air supply line</w:t>
      </w:r>
      <w:r w:rsidRPr="00256179">
        <w:rPr>
          <w:spacing w:val="1"/>
        </w:rPr>
        <w:t xml:space="preserve"> </w:t>
      </w:r>
      <w:r>
        <w:t>via</w:t>
      </w:r>
      <w:r w:rsidRPr="00256179">
        <w:rPr>
          <w:spacing w:val="-3"/>
        </w:rPr>
        <w:t xml:space="preserve"> </w:t>
      </w:r>
      <w:r>
        <w:t>a T-piece.</w:t>
      </w:r>
      <w:r w:rsidRPr="00256179">
        <w:rPr>
          <w:spacing w:val="-3"/>
        </w:rPr>
        <w:t xml:space="preserve"> </w:t>
      </w:r>
      <w:r>
        <w:t>1</w:t>
      </w:r>
      <w:r w:rsidRPr="00256179">
        <w:rPr>
          <w:spacing w:val="-2"/>
        </w:rPr>
        <w:t xml:space="preserve"> </w:t>
      </w:r>
      <w:r>
        <w:t>L of</w:t>
      </w:r>
      <w:r w:rsidRPr="00256179">
        <w:rPr>
          <w:spacing w:val="-3"/>
        </w:rPr>
        <w:t xml:space="preserve"> </w:t>
      </w:r>
      <w:r>
        <w:t>air</w:t>
      </w:r>
      <w:r w:rsidRPr="00256179">
        <w:rPr>
          <w:spacing w:val="-3"/>
        </w:rPr>
        <w:t xml:space="preserve"> </w:t>
      </w:r>
      <w:r>
        <w:t>was</w:t>
      </w:r>
      <w:r w:rsidRPr="00256179">
        <w:rPr>
          <w:spacing w:val="-1"/>
        </w:rPr>
        <w:t xml:space="preserve"> </w:t>
      </w:r>
      <w:r>
        <w:t>collected</w:t>
      </w:r>
      <w:r w:rsidRPr="00256179">
        <w:rPr>
          <w:spacing w:val="-1"/>
        </w:rPr>
        <w:t xml:space="preserve"> </w:t>
      </w:r>
      <w:r>
        <w:t>in</w:t>
      </w:r>
      <w:r w:rsidRPr="00256179">
        <w:rPr>
          <w:spacing w:val="-3"/>
        </w:rPr>
        <w:t xml:space="preserve"> </w:t>
      </w:r>
      <w:r>
        <w:t>total at a flow</w:t>
      </w:r>
      <w:r w:rsidRPr="00256179">
        <w:rPr>
          <w:spacing w:val="-2"/>
        </w:rPr>
        <w:t xml:space="preserve"> </w:t>
      </w:r>
      <w:r>
        <w:t>rate</w:t>
      </w:r>
      <w:r w:rsidRPr="00256179">
        <w:rPr>
          <w:spacing w:val="1"/>
        </w:rPr>
        <w:t xml:space="preserve"> </w:t>
      </w:r>
      <w:r>
        <w:t>of</w:t>
      </w:r>
      <w:r w:rsidRPr="00256179">
        <w:rPr>
          <w:spacing w:val="-3"/>
        </w:rPr>
        <w:t xml:space="preserve"> </w:t>
      </w:r>
      <w:r>
        <w:t>0.5</w:t>
      </w:r>
      <w:r w:rsidRPr="00256179">
        <w:rPr>
          <w:spacing w:val="-1"/>
        </w:rPr>
        <w:t xml:space="preserve"> </w:t>
      </w:r>
      <w:r>
        <w:t>L</w:t>
      </w:r>
      <w:r w:rsidRPr="00256179">
        <w:rPr>
          <w:spacing w:val="-2"/>
        </w:rPr>
        <w:t xml:space="preserve"> </w:t>
      </w:r>
      <w:r>
        <w:t>min</w:t>
      </w:r>
      <w:r w:rsidRPr="00256179">
        <w:rPr>
          <w:vertAlign w:val="superscript"/>
        </w:rPr>
        <w:t>-1</w:t>
      </w:r>
      <w:r>
        <w:t xml:space="preserve"> for 2</w:t>
      </w:r>
      <w:r w:rsidRPr="00256179">
        <w:rPr>
          <w:spacing w:val="-1"/>
        </w:rPr>
        <w:t xml:space="preserve"> </w:t>
      </w:r>
      <w:r>
        <w:t>min.</w:t>
      </w:r>
      <w:r w:rsidR="005C40D6">
        <w:t xml:space="preserve"> </w:t>
      </w:r>
      <w:r>
        <w:t>Sorbent</w:t>
      </w:r>
      <w:r w:rsidRPr="00256179">
        <w:rPr>
          <w:spacing w:val="-1"/>
        </w:rPr>
        <w:t xml:space="preserve"> </w:t>
      </w:r>
      <w:r>
        <w:t>tubes were</w:t>
      </w:r>
      <w:r w:rsidRPr="00256179">
        <w:rPr>
          <w:spacing w:val="-2"/>
        </w:rPr>
        <w:t xml:space="preserve"> </w:t>
      </w:r>
      <w:r>
        <w:t>immediately</w:t>
      </w:r>
      <w:r w:rsidRPr="00256179">
        <w:rPr>
          <w:spacing w:val="-3"/>
        </w:rPr>
        <w:t xml:space="preserve"> </w:t>
      </w:r>
      <w:r>
        <w:t>capped (brass</w:t>
      </w:r>
      <w:r w:rsidRPr="00256179">
        <w:rPr>
          <w:spacing w:val="-4"/>
        </w:rPr>
        <w:t xml:space="preserve"> </w:t>
      </w:r>
      <w:r>
        <w:t>caps,</w:t>
      </w:r>
      <w:r w:rsidRPr="00256179">
        <w:rPr>
          <w:spacing w:val="-2"/>
        </w:rPr>
        <w:t xml:space="preserve"> </w:t>
      </w:r>
      <w:proofErr w:type="spellStart"/>
      <w:r>
        <w:t>Markes</w:t>
      </w:r>
      <w:proofErr w:type="spellEnd"/>
      <w:r w:rsidRPr="00256179">
        <w:rPr>
          <w:spacing w:val="-1"/>
        </w:rPr>
        <w:t xml:space="preserve"> </w:t>
      </w:r>
      <w:r>
        <w:t>International</w:t>
      </w:r>
      <w:r w:rsidRPr="00256179">
        <w:rPr>
          <w:spacing w:val="-4"/>
        </w:rPr>
        <w:t xml:space="preserve"> </w:t>
      </w:r>
      <w:r>
        <w:t>Ltd) and</w:t>
      </w:r>
      <w:r w:rsidRPr="00256179">
        <w:rPr>
          <w:spacing w:val="-2"/>
        </w:rPr>
        <w:t xml:space="preserve"> </w:t>
      </w:r>
      <w:r>
        <w:t>placed in</w:t>
      </w:r>
      <w:r w:rsidRPr="00256179">
        <w:rPr>
          <w:spacing w:val="-2"/>
        </w:rPr>
        <w:t xml:space="preserve"> </w:t>
      </w:r>
      <w:r>
        <w:t xml:space="preserve">a </w:t>
      </w:r>
      <w:r w:rsidR="005C40D6">
        <w:t>re</w:t>
      </w:r>
      <w:r>
        <w:t>frige</w:t>
      </w:r>
      <w:r w:rsidR="005C40D6">
        <w:t>rator</w:t>
      </w:r>
      <w:r>
        <w:t xml:space="preserve"> at</w:t>
      </w:r>
      <w:r w:rsidRPr="00256179">
        <w:rPr>
          <w:spacing w:val="-2"/>
        </w:rPr>
        <w:t xml:space="preserve"> </w:t>
      </w:r>
      <w:r>
        <w:t>4</w:t>
      </w:r>
      <w:r w:rsidRPr="00256179">
        <w:rPr>
          <w:spacing w:val="-1"/>
        </w:rPr>
        <w:t xml:space="preserve"> </w:t>
      </w:r>
      <w:r>
        <w:t>°C</w:t>
      </w:r>
      <w:r w:rsidRPr="00256179">
        <w:rPr>
          <w:spacing w:val="-1"/>
        </w:rPr>
        <w:t xml:space="preserve"> </w:t>
      </w:r>
      <w:r>
        <w:t>before</w:t>
      </w:r>
      <w:r w:rsidRPr="00256179">
        <w:rPr>
          <w:spacing w:val="-1"/>
        </w:rPr>
        <w:t xml:space="preserve"> </w:t>
      </w:r>
      <w:r>
        <w:t>being</w:t>
      </w:r>
      <w:r w:rsidRPr="00256179">
        <w:rPr>
          <w:spacing w:val="-2"/>
        </w:rPr>
        <w:t xml:space="preserve"> </w:t>
      </w:r>
      <w:r>
        <w:t>dispatched</w:t>
      </w:r>
      <w:r w:rsidRPr="00256179">
        <w:rPr>
          <w:spacing w:val="-2"/>
        </w:rPr>
        <w:t xml:space="preserve"> </w:t>
      </w:r>
      <w:r>
        <w:t>to the</w:t>
      </w:r>
      <w:r w:rsidRPr="00256179">
        <w:rPr>
          <w:spacing w:val="-3"/>
        </w:rPr>
        <w:t xml:space="preserve"> </w:t>
      </w:r>
      <w:r>
        <w:t>laboratory</w:t>
      </w:r>
      <w:r w:rsidRPr="00256179">
        <w:rPr>
          <w:spacing w:val="-2"/>
        </w:rPr>
        <w:t xml:space="preserve"> </w:t>
      </w:r>
      <w:r>
        <w:t>within</w:t>
      </w:r>
      <w:r w:rsidRPr="00256179">
        <w:rPr>
          <w:spacing w:val="-2"/>
        </w:rPr>
        <w:t xml:space="preserve"> </w:t>
      </w:r>
      <w:r>
        <w:t xml:space="preserve">72h. </w:t>
      </w:r>
    </w:p>
    <w:p w14:paraId="632CDCF9" w14:textId="66B006F4" w:rsidR="00303814" w:rsidRDefault="005C40D6" w:rsidP="00AD34BF">
      <w:pPr>
        <w:tabs>
          <w:tab w:val="left" w:pos="980"/>
          <w:tab w:val="left" w:pos="981"/>
          <w:tab w:val="left" w:pos="10348"/>
        </w:tabs>
        <w:spacing w:before="161" w:line="276" w:lineRule="auto"/>
        <w:ind w:right="-46"/>
      </w:pPr>
      <w:r>
        <w:t>T</w:t>
      </w:r>
      <w:r w:rsidR="00303814">
        <w:t>o</w:t>
      </w:r>
      <w:r w:rsidR="00303814" w:rsidRPr="00256179">
        <w:rPr>
          <w:spacing w:val="-2"/>
        </w:rPr>
        <w:t xml:space="preserve"> </w:t>
      </w:r>
      <w:r w:rsidR="00303814">
        <w:t>minimise</w:t>
      </w:r>
      <w:r w:rsidR="00303814" w:rsidRPr="00256179">
        <w:rPr>
          <w:spacing w:val="-5"/>
        </w:rPr>
        <w:t xml:space="preserve"> </w:t>
      </w:r>
      <w:r w:rsidR="00303814">
        <w:t>background</w:t>
      </w:r>
      <w:r w:rsidR="00303814" w:rsidRPr="00256179">
        <w:rPr>
          <w:spacing w:val="-1"/>
        </w:rPr>
        <w:t xml:space="preserve"> </w:t>
      </w:r>
      <w:r w:rsidR="00303814">
        <w:t>variation,</w:t>
      </w:r>
      <w:r w:rsidR="00303814" w:rsidRPr="00256179">
        <w:rPr>
          <w:spacing w:val="-4"/>
        </w:rPr>
        <w:t xml:space="preserve"> </w:t>
      </w:r>
      <w:r w:rsidR="00303814">
        <w:t>sample</w:t>
      </w:r>
      <w:r w:rsidR="00303814" w:rsidRPr="00256179">
        <w:rPr>
          <w:spacing w:val="-1"/>
        </w:rPr>
        <w:t xml:space="preserve"> </w:t>
      </w:r>
      <w:r w:rsidR="00303814">
        <w:t>collection</w:t>
      </w:r>
      <w:r w:rsidR="00303814" w:rsidRPr="00256179">
        <w:rPr>
          <w:spacing w:val="-1"/>
        </w:rPr>
        <w:t xml:space="preserve"> </w:t>
      </w:r>
      <w:r w:rsidR="00303814">
        <w:t>was</w:t>
      </w:r>
      <w:r w:rsidR="00303814" w:rsidRPr="00256179">
        <w:rPr>
          <w:spacing w:val="-1"/>
        </w:rPr>
        <w:t xml:space="preserve"> </w:t>
      </w:r>
      <w:r w:rsidR="00303814">
        <w:t>completed,</w:t>
      </w:r>
      <w:r w:rsidR="00303814" w:rsidRPr="00256179">
        <w:rPr>
          <w:spacing w:val="-1"/>
        </w:rPr>
        <w:t xml:space="preserve"> </w:t>
      </w:r>
      <w:r w:rsidR="00303814">
        <w:t>when possible,</w:t>
      </w:r>
      <w:r w:rsidR="00303814" w:rsidRPr="00256179">
        <w:rPr>
          <w:spacing w:val="-4"/>
        </w:rPr>
        <w:t xml:space="preserve"> </w:t>
      </w:r>
      <w:r w:rsidR="00303814">
        <w:t>in the</w:t>
      </w:r>
      <w:r w:rsidR="00303814" w:rsidRPr="00256179">
        <w:rPr>
          <w:spacing w:val="-1"/>
        </w:rPr>
        <w:t xml:space="preserve"> </w:t>
      </w:r>
      <w:r w:rsidR="00303814">
        <w:t>same</w:t>
      </w:r>
      <w:r w:rsidR="00303814" w:rsidRPr="00256179">
        <w:rPr>
          <w:spacing w:val="-2"/>
        </w:rPr>
        <w:t xml:space="preserve"> </w:t>
      </w:r>
      <w:r w:rsidR="00303814">
        <w:t>treatment</w:t>
      </w:r>
      <w:r w:rsidR="00303814" w:rsidRPr="00256179">
        <w:rPr>
          <w:spacing w:val="-1"/>
        </w:rPr>
        <w:t xml:space="preserve"> </w:t>
      </w:r>
      <w:r w:rsidR="00303814">
        <w:t>room</w:t>
      </w:r>
      <w:r w:rsidR="00303814" w:rsidRPr="00256179">
        <w:rPr>
          <w:spacing w:val="-4"/>
        </w:rPr>
        <w:t xml:space="preserve"> </w:t>
      </w:r>
      <w:r w:rsidR="00303814">
        <w:t>attached</w:t>
      </w:r>
      <w:r w:rsidR="00303814" w:rsidRPr="00256179">
        <w:rPr>
          <w:spacing w:val="-2"/>
        </w:rPr>
        <w:t xml:space="preserve"> </w:t>
      </w:r>
      <w:r w:rsidR="00303814">
        <w:t>to</w:t>
      </w:r>
      <w:r w:rsidR="00303814" w:rsidRPr="00256179">
        <w:rPr>
          <w:spacing w:val="-2"/>
        </w:rPr>
        <w:t xml:space="preserve"> </w:t>
      </w:r>
      <w:r w:rsidR="00303814">
        <w:t>the</w:t>
      </w:r>
      <w:r w:rsidR="00303814" w:rsidRPr="00256179">
        <w:rPr>
          <w:spacing w:val="1"/>
        </w:rPr>
        <w:t xml:space="preserve"> </w:t>
      </w:r>
      <w:r w:rsidR="00303814">
        <w:t>admissions</w:t>
      </w:r>
      <w:r w:rsidR="00303814" w:rsidRPr="00256179">
        <w:rPr>
          <w:spacing w:val="-3"/>
        </w:rPr>
        <w:t xml:space="preserve"> </w:t>
      </w:r>
      <w:r w:rsidR="00303814">
        <w:t>ward.</w:t>
      </w:r>
      <w:r w:rsidR="00303814" w:rsidRPr="00256179">
        <w:rPr>
          <w:spacing w:val="-2"/>
        </w:rPr>
        <w:t xml:space="preserve"> </w:t>
      </w:r>
      <w:r w:rsidR="00303814">
        <w:t>Unwell patients</w:t>
      </w:r>
      <w:r w:rsidR="00303814" w:rsidRPr="00256179">
        <w:rPr>
          <w:spacing w:val="1"/>
        </w:rPr>
        <w:t xml:space="preserve"> </w:t>
      </w:r>
      <w:r w:rsidR="00303814">
        <w:t>and</w:t>
      </w:r>
      <w:r w:rsidR="00303814" w:rsidRPr="00256179">
        <w:rPr>
          <w:spacing w:val="-4"/>
        </w:rPr>
        <w:t xml:space="preserve"> </w:t>
      </w:r>
      <w:r w:rsidR="00303814">
        <w:t>those</w:t>
      </w:r>
      <w:r w:rsidR="00303814" w:rsidRPr="00256179">
        <w:rPr>
          <w:spacing w:val="-2"/>
        </w:rPr>
        <w:t xml:space="preserve"> </w:t>
      </w:r>
      <w:r w:rsidR="00303814">
        <w:t>requiring supplemental</w:t>
      </w:r>
      <w:r w:rsidR="00303814" w:rsidRPr="00256179">
        <w:rPr>
          <w:spacing w:val="-5"/>
        </w:rPr>
        <w:t xml:space="preserve"> </w:t>
      </w:r>
      <w:r w:rsidR="00303814">
        <w:t>oxygen,</w:t>
      </w:r>
      <w:r w:rsidR="00303814" w:rsidRPr="00256179">
        <w:rPr>
          <w:spacing w:val="-4"/>
        </w:rPr>
        <w:t xml:space="preserve"> </w:t>
      </w:r>
      <w:r w:rsidR="00303814">
        <w:t>however,</w:t>
      </w:r>
      <w:r w:rsidR="00303814" w:rsidRPr="00256179">
        <w:rPr>
          <w:spacing w:val="-2"/>
        </w:rPr>
        <w:t xml:space="preserve"> </w:t>
      </w:r>
      <w:r w:rsidR="00303814">
        <w:t>had</w:t>
      </w:r>
      <w:r w:rsidR="00303814" w:rsidRPr="00256179">
        <w:rPr>
          <w:spacing w:val="-3"/>
        </w:rPr>
        <w:t xml:space="preserve"> </w:t>
      </w:r>
      <w:r w:rsidR="00303814">
        <w:t>their</w:t>
      </w:r>
      <w:r w:rsidR="00303814" w:rsidRPr="00256179">
        <w:rPr>
          <w:spacing w:val="-4"/>
        </w:rPr>
        <w:t xml:space="preserve"> </w:t>
      </w:r>
      <w:r w:rsidR="00303814">
        <w:t>samples</w:t>
      </w:r>
      <w:r w:rsidR="00303814" w:rsidRPr="00256179">
        <w:rPr>
          <w:spacing w:val="-2"/>
        </w:rPr>
        <w:t xml:space="preserve"> </w:t>
      </w:r>
      <w:r w:rsidR="00303814">
        <w:t>collected</w:t>
      </w:r>
      <w:r w:rsidR="00303814" w:rsidRPr="00256179">
        <w:rPr>
          <w:spacing w:val="-1"/>
        </w:rPr>
        <w:t xml:space="preserve"> </w:t>
      </w:r>
      <w:r w:rsidR="00303814">
        <w:t>by</w:t>
      </w:r>
      <w:r w:rsidR="00303814" w:rsidRPr="00256179">
        <w:rPr>
          <w:spacing w:val="-1"/>
        </w:rPr>
        <w:t xml:space="preserve"> </w:t>
      </w:r>
      <w:r w:rsidR="00303814">
        <w:t>their</w:t>
      </w:r>
      <w:r w:rsidR="00303814" w:rsidRPr="00256179">
        <w:rPr>
          <w:spacing w:val="-2"/>
        </w:rPr>
        <w:t xml:space="preserve"> </w:t>
      </w:r>
      <w:r w:rsidR="00303814">
        <w:t>bedside.</w:t>
      </w:r>
    </w:p>
    <w:p w14:paraId="45F59D2F" w14:textId="1B4BD456" w:rsidR="001F46FB" w:rsidRDefault="001F46FB" w:rsidP="00AD34BF">
      <w:pPr>
        <w:tabs>
          <w:tab w:val="left" w:pos="980"/>
          <w:tab w:val="left" w:pos="981"/>
          <w:tab w:val="left" w:pos="10348"/>
        </w:tabs>
        <w:spacing w:before="161" w:line="276" w:lineRule="auto"/>
        <w:ind w:right="-46"/>
      </w:pPr>
    </w:p>
    <w:p w14:paraId="27E204BD" w14:textId="50C77359" w:rsidR="001F46FB" w:rsidRPr="001F46FB" w:rsidRDefault="001F46FB" w:rsidP="00AD34BF">
      <w:pPr>
        <w:pStyle w:val="Heading3"/>
        <w:numPr>
          <w:ilvl w:val="1"/>
          <w:numId w:val="9"/>
        </w:numPr>
      </w:pPr>
      <w:r w:rsidRPr="001F46FB">
        <w:t>Analysis</w:t>
      </w:r>
      <w:r w:rsidRPr="00AD34BF">
        <w:t xml:space="preserve"> </w:t>
      </w:r>
      <w:r w:rsidRPr="001F46FB">
        <w:t>of</w:t>
      </w:r>
      <w:r w:rsidRPr="00AD34BF">
        <w:t xml:space="preserve"> </w:t>
      </w:r>
      <w:r w:rsidR="007E1E80">
        <w:t>r</w:t>
      </w:r>
      <w:r w:rsidRPr="001F46FB">
        <w:t>oom</w:t>
      </w:r>
      <w:r w:rsidRPr="00AD34BF">
        <w:t xml:space="preserve"> </w:t>
      </w:r>
      <w:r w:rsidR="007E1E80">
        <w:t>a</w:t>
      </w:r>
      <w:r w:rsidRPr="001F46FB">
        <w:t>ir</w:t>
      </w:r>
      <w:r w:rsidRPr="00AD34BF">
        <w:t xml:space="preserve"> </w:t>
      </w:r>
      <w:r w:rsidRPr="001F46FB">
        <w:t>and</w:t>
      </w:r>
      <w:r w:rsidRPr="00AD34BF">
        <w:t xml:space="preserve"> </w:t>
      </w:r>
      <w:r w:rsidR="007E1E80">
        <w:t>a</w:t>
      </w:r>
      <w:r w:rsidRPr="001F46FB">
        <w:t>ir</w:t>
      </w:r>
      <w:r w:rsidRPr="00AD34BF">
        <w:t xml:space="preserve"> </w:t>
      </w:r>
      <w:r w:rsidR="007E1E80">
        <w:t>s</w:t>
      </w:r>
      <w:r w:rsidRPr="001F46FB">
        <w:t>upply</w:t>
      </w:r>
      <w:r w:rsidRPr="00AD34BF">
        <w:t xml:space="preserve"> </w:t>
      </w:r>
      <w:r w:rsidRPr="001F46FB">
        <w:t>samples</w:t>
      </w:r>
    </w:p>
    <w:p w14:paraId="24DC82C1" w14:textId="5DA6892B" w:rsidR="001F46FB" w:rsidRDefault="001F46FB" w:rsidP="001F46FB">
      <w:pPr>
        <w:tabs>
          <w:tab w:val="left" w:pos="980"/>
          <w:tab w:val="left" w:pos="981"/>
          <w:tab w:val="left" w:pos="10348"/>
        </w:tabs>
        <w:spacing w:before="161"/>
        <w:ind w:right="-46"/>
      </w:pPr>
      <w:r>
        <w:t>Two</w:t>
      </w:r>
      <w:r w:rsidRPr="00256179">
        <w:rPr>
          <w:spacing w:val="-4"/>
        </w:rPr>
        <w:t xml:space="preserve"> </w:t>
      </w:r>
      <w:r>
        <w:t>separate</w:t>
      </w:r>
      <w:r w:rsidRPr="00256179">
        <w:rPr>
          <w:spacing w:val="-3"/>
        </w:rPr>
        <w:t xml:space="preserve"> </w:t>
      </w:r>
      <w:r>
        <w:t>elastic</w:t>
      </w:r>
      <w:r w:rsidRPr="00256179">
        <w:rPr>
          <w:spacing w:val="-3"/>
        </w:rPr>
        <w:t xml:space="preserve"> </w:t>
      </w:r>
      <w:r>
        <w:t>net</w:t>
      </w:r>
      <w:r w:rsidRPr="00256179">
        <w:rPr>
          <w:spacing w:val="-1"/>
        </w:rPr>
        <w:t xml:space="preserve"> </w:t>
      </w:r>
      <w:r>
        <w:t>regression</w:t>
      </w:r>
      <w:r w:rsidRPr="00256179">
        <w:rPr>
          <w:spacing w:val="-4"/>
        </w:rPr>
        <w:t xml:space="preserve"> </w:t>
      </w:r>
      <w:r>
        <w:t>models</w:t>
      </w:r>
      <w:r w:rsidRPr="00256179">
        <w:rPr>
          <w:spacing w:val="-3"/>
        </w:rPr>
        <w:t xml:space="preserve"> </w:t>
      </w:r>
      <w:r>
        <w:t>were fitted</w:t>
      </w:r>
      <w:r w:rsidRPr="00256179">
        <w:rPr>
          <w:spacing w:val="-2"/>
        </w:rPr>
        <w:t xml:space="preserve"> </w:t>
      </w:r>
      <w:r>
        <w:t>to peak</w:t>
      </w:r>
      <w:r w:rsidRPr="00256179">
        <w:rPr>
          <w:spacing w:val="-2"/>
        </w:rPr>
        <w:t xml:space="preserve"> </w:t>
      </w:r>
      <w:r>
        <w:t>tables for</w:t>
      </w:r>
      <w:r w:rsidRPr="00256179">
        <w:rPr>
          <w:spacing w:val="-1"/>
        </w:rPr>
        <w:t xml:space="preserve"> </w:t>
      </w:r>
      <w:r>
        <w:t>room</w:t>
      </w:r>
      <w:r w:rsidRPr="00256179">
        <w:rPr>
          <w:spacing w:val="-3"/>
        </w:rPr>
        <w:t xml:space="preserve"> </w:t>
      </w:r>
      <w:r>
        <w:t>air</w:t>
      </w:r>
      <w:r w:rsidRPr="00256179">
        <w:rPr>
          <w:spacing w:val="-1"/>
        </w:rPr>
        <w:t xml:space="preserve"> </w:t>
      </w:r>
      <w:r>
        <w:t>and</w:t>
      </w:r>
      <w:r w:rsidRPr="00256179">
        <w:rPr>
          <w:spacing w:val="-2"/>
        </w:rPr>
        <w:t xml:space="preserve"> </w:t>
      </w:r>
      <w:r>
        <w:t>air</w:t>
      </w:r>
      <w:r w:rsidRPr="00256179">
        <w:rPr>
          <w:spacing w:val="-1"/>
        </w:rPr>
        <w:t xml:space="preserve"> </w:t>
      </w:r>
      <w:r>
        <w:t>supply samples,</w:t>
      </w:r>
      <w:r w:rsidRPr="00256179">
        <w:rPr>
          <w:spacing w:val="-2"/>
        </w:rPr>
        <w:t xml:space="preserve"> </w:t>
      </w:r>
      <w:r>
        <w:t>both peak</w:t>
      </w:r>
      <w:r w:rsidRPr="00256179">
        <w:rPr>
          <w:spacing w:val="-3"/>
        </w:rPr>
        <w:t xml:space="preserve"> </w:t>
      </w:r>
      <w:r>
        <w:t>tables</w:t>
      </w:r>
      <w:r w:rsidRPr="00256179">
        <w:rPr>
          <w:spacing w:val="-4"/>
        </w:rPr>
        <w:t xml:space="preserve"> </w:t>
      </w:r>
      <w:r>
        <w:t>where</w:t>
      </w:r>
      <w:r w:rsidRPr="00256179">
        <w:rPr>
          <w:spacing w:val="-1"/>
        </w:rPr>
        <w:t xml:space="preserve"> </w:t>
      </w:r>
      <w:r w:rsidRPr="00256179">
        <w:rPr>
          <w:rFonts w:ascii="Cambria Math" w:eastAsia="Cambria Math"/>
        </w:rPr>
        <w:t>𝑙𝑜𝑔</w:t>
      </w:r>
      <w:r w:rsidRPr="00256179">
        <w:rPr>
          <w:rFonts w:ascii="Cambria Math" w:eastAsia="Cambria Math"/>
          <w:position w:val="-4"/>
          <w:sz w:val="16"/>
        </w:rPr>
        <w:t>𝑒</w:t>
      </w:r>
      <w:r w:rsidRPr="00256179">
        <w:rPr>
          <w:rFonts w:ascii="Cambria Math" w:eastAsia="Cambria Math"/>
          <w:position w:val="1"/>
        </w:rPr>
        <w:t>(</w:t>
      </w:r>
      <w:r w:rsidRPr="00256179">
        <w:rPr>
          <w:rFonts w:ascii="Cambria Math" w:eastAsia="Cambria Math"/>
        </w:rPr>
        <w:t>𝑥</w:t>
      </w:r>
      <w:r w:rsidRPr="00256179">
        <w:rPr>
          <w:rFonts w:ascii="Cambria Math" w:eastAsia="Cambria Math"/>
          <w:spacing w:val="7"/>
        </w:rPr>
        <w:t xml:space="preserve"> </w:t>
      </w:r>
      <w:r w:rsidRPr="00256179">
        <w:rPr>
          <w:rFonts w:ascii="Cambria Math" w:eastAsia="Cambria Math"/>
        </w:rPr>
        <w:t>+ 1</w:t>
      </w:r>
      <w:r w:rsidRPr="00256179">
        <w:rPr>
          <w:rFonts w:ascii="Cambria Math" w:eastAsia="Cambria Math"/>
          <w:position w:val="1"/>
        </w:rPr>
        <w:t>)</w:t>
      </w:r>
      <w:r w:rsidRPr="00256179">
        <w:rPr>
          <w:rFonts w:ascii="Cambria Math" w:eastAsia="Cambria Math"/>
          <w:spacing w:val="-1"/>
          <w:position w:val="1"/>
        </w:rPr>
        <w:t xml:space="preserve"> </w:t>
      </w:r>
      <w:r>
        <w:t>transformed and</w:t>
      </w:r>
      <w:r w:rsidRPr="00256179">
        <w:rPr>
          <w:spacing w:val="-2"/>
        </w:rPr>
        <w:t xml:space="preserve"> </w:t>
      </w:r>
      <w:r>
        <w:t>adjusted</w:t>
      </w:r>
      <w:r w:rsidRPr="00256179">
        <w:rPr>
          <w:spacing w:val="-1"/>
        </w:rPr>
        <w:t xml:space="preserve"> </w:t>
      </w:r>
      <w:r>
        <w:t>for</w:t>
      </w:r>
      <w:r w:rsidRPr="00256179">
        <w:rPr>
          <w:spacing w:val="1"/>
        </w:rPr>
        <w:t xml:space="preserve"> </w:t>
      </w:r>
      <w:r>
        <w:t>batch</w:t>
      </w:r>
      <w:r w:rsidRPr="00256179">
        <w:rPr>
          <w:spacing w:val="-3"/>
        </w:rPr>
        <w:t xml:space="preserve"> </w:t>
      </w:r>
      <w:r>
        <w:t>effects</w:t>
      </w:r>
      <w:r w:rsidRPr="00256179">
        <w:rPr>
          <w:spacing w:val="1"/>
        </w:rPr>
        <w:t xml:space="preserve"> </w:t>
      </w:r>
      <w:r>
        <w:t>(collection date)</w:t>
      </w:r>
      <w:r w:rsidRPr="00256179">
        <w:rPr>
          <w:spacing w:val="-2"/>
        </w:rPr>
        <w:t xml:space="preserve"> </w:t>
      </w:r>
      <w:r>
        <w:t>using</w:t>
      </w:r>
      <w:r w:rsidRPr="00256179">
        <w:rPr>
          <w:spacing w:val="-3"/>
        </w:rPr>
        <w:t xml:space="preserve"> </w:t>
      </w:r>
      <w:r w:rsidR="005A306F">
        <w:rPr>
          <w:color w:val="000000"/>
          <w:shd w:val="clear" w:color="auto" w:fill="FFFFFF"/>
        </w:rPr>
        <w:t>Parametric Empirical Bayes Adjustment</w:t>
      </w:r>
      <w:r w:rsidR="005A306F">
        <w:t xml:space="preserve"> (</w:t>
      </w:r>
      <w:r>
        <w:t>PEBA</w:t>
      </w:r>
      <w:r w:rsidR="005A306F">
        <w:t>)</w:t>
      </w:r>
      <w:r>
        <w:t>.</w:t>
      </w:r>
      <w:r w:rsidRPr="00256179">
        <w:rPr>
          <w:spacing w:val="-3"/>
        </w:rPr>
        <w:t xml:space="preserve"> </w:t>
      </w:r>
      <w:r>
        <w:t>The independent</w:t>
      </w:r>
      <w:r w:rsidRPr="00256179">
        <w:rPr>
          <w:spacing w:val="-1"/>
        </w:rPr>
        <w:t xml:space="preserve"> </w:t>
      </w:r>
      <w:r>
        <w:t>variables</w:t>
      </w:r>
      <w:r w:rsidRPr="00256179">
        <w:rPr>
          <w:spacing w:val="-2"/>
        </w:rPr>
        <w:t xml:space="preserve"> </w:t>
      </w:r>
      <w:r>
        <w:t>were</w:t>
      </w:r>
      <w:r w:rsidRPr="00256179">
        <w:rPr>
          <w:spacing w:val="-3"/>
        </w:rPr>
        <w:t xml:space="preserve"> </w:t>
      </w:r>
      <w:r>
        <w:t>the</w:t>
      </w:r>
      <w:r w:rsidRPr="00256179">
        <w:rPr>
          <w:spacing w:val="-3"/>
        </w:rPr>
        <w:t xml:space="preserve"> </w:t>
      </w:r>
      <w:r>
        <w:t>final</w:t>
      </w:r>
      <w:r w:rsidRPr="00256179">
        <w:rPr>
          <w:spacing w:val="-1"/>
        </w:rPr>
        <w:t xml:space="preserve"> </w:t>
      </w:r>
      <w:r>
        <w:t>set</w:t>
      </w:r>
      <w:r w:rsidRPr="00256179">
        <w:rPr>
          <w:spacing w:val="-3"/>
        </w:rPr>
        <w:t xml:space="preserve"> </w:t>
      </w:r>
      <w:r>
        <w:t>of</w:t>
      </w:r>
      <w:r w:rsidRPr="00256179">
        <w:rPr>
          <w:spacing w:val="-3"/>
        </w:rPr>
        <w:t xml:space="preserve"> </w:t>
      </w:r>
      <w:r>
        <w:t>101</w:t>
      </w:r>
      <w:r w:rsidRPr="00256179">
        <w:rPr>
          <w:spacing w:val="-1"/>
        </w:rPr>
        <w:t xml:space="preserve"> </w:t>
      </w:r>
      <w:r>
        <w:t>features</w:t>
      </w:r>
      <w:r w:rsidRPr="00256179">
        <w:rPr>
          <w:spacing w:val="-1"/>
        </w:rPr>
        <w:t xml:space="preserve"> </w:t>
      </w:r>
      <w:r>
        <w:t>and</w:t>
      </w:r>
      <w:r w:rsidRPr="00256179">
        <w:rPr>
          <w:spacing w:val="-2"/>
        </w:rPr>
        <w:t xml:space="preserve"> </w:t>
      </w:r>
      <w:r>
        <w:t>the dependent variable</w:t>
      </w:r>
      <w:r w:rsidRPr="00256179">
        <w:rPr>
          <w:spacing w:val="-4"/>
        </w:rPr>
        <w:t xml:space="preserve"> </w:t>
      </w:r>
      <w:r>
        <w:t>was</w:t>
      </w:r>
      <w:r w:rsidRPr="00256179">
        <w:rPr>
          <w:spacing w:val="-1"/>
        </w:rPr>
        <w:t xml:space="preserve"> </w:t>
      </w:r>
      <w:r>
        <w:t>clinical</w:t>
      </w:r>
      <w:r w:rsidRPr="00256179">
        <w:rPr>
          <w:spacing w:val="-4"/>
        </w:rPr>
        <w:t xml:space="preserve"> </w:t>
      </w:r>
      <w:r>
        <w:t>diagnosis</w:t>
      </w:r>
      <w:r w:rsidRPr="00256179">
        <w:rPr>
          <w:spacing w:val="-1"/>
        </w:rPr>
        <w:t xml:space="preserve"> </w:t>
      </w:r>
      <w:r>
        <w:t>(</w:t>
      </w:r>
      <w:r w:rsidR="00B50104">
        <w:t>a</w:t>
      </w:r>
      <w:r>
        <w:t>cute</w:t>
      </w:r>
      <w:r w:rsidRPr="00256179">
        <w:rPr>
          <w:spacing w:val="-5"/>
        </w:rPr>
        <w:t xml:space="preserve"> </w:t>
      </w:r>
      <w:r w:rsidR="00B50104">
        <w:rPr>
          <w:spacing w:val="-5"/>
        </w:rPr>
        <w:t>a</w:t>
      </w:r>
      <w:r>
        <w:t>sthma,</w:t>
      </w:r>
      <w:r w:rsidRPr="00256179">
        <w:rPr>
          <w:spacing w:val="-1"/>
        </w:rPr>
        <w:t xml:space="preserve"> </w:t>
      </w:r>
      <w:r w:rsidR="00B50104">
        <w:t>acute</w:t>
      </w:r>
      <w:r w:rsidR="00B50104" w:rsidRPr="00256179">
        <w:rPr>
          <w:spacing w:val="-1"/>
        </w:rPr>
        <w:t xml:space="preserve"> </w:t>
      </w:r>
      <w:r>
        <w:t>COPD,</w:t>
      </w:r>
      <w:r w:rsidRPr="00256179">
        <w:rPr>
          <w:spacing w:val="-3"/>
        </w:rPr>
        <w:t xml:space="preserve"> </w:t>
      </w:r>
      <w:r w:rsidR="00B50104">
        <w:t>pneumonia</w:t>
      </w:r>
      <w:r>
        <w:t>,</w:t>
      </w:r>
      <w:r w:rsidRPr="00256179">
        <w:rPr>
          <w:spacing w:val="-2"/>
        </w:rPr>
        <w:t xml:space="preserve"> </w:t>
      </w:r>
      <w:r w:rsidR="00B50104">
        <w:t>heart failure</w:t>
      </w:r>
      <w:r w:rsidR="00B50104" w:rsidRPr="00256179">
        <w:rPr>
          <w:spacing w:val="-1"/>
        </w:rPr>
        <w:t xml:space="preserve"> </w:t>
      </w:r>
      <w:r>
        <w:t>or</w:t>
      </w:r>
      <w:r w:rsidRPr="00256179">
        <w:rPr>
          <w:spacing w:val="-2"/>
        </w:rPr>
        <w:t xml:space="preserve"> </w:t>
      </w:r>
      <w:r w:rsidR="00B50104">
        <w:t xml:space="preserve">healthy </w:t>
      </w:r>
      <w:r>
        <w:t>volunteers).</w:t>
      </w:r>
      <w:r w:rsidRPr="00256179">
        <w:rPr>
          <w:spacing w:val="-1"/>
        </w:rPr>
        <w:t xml:space="preserve"> </w:t>
      </w:r>
      <w:r>
        <w:t>After repeating</w:t>
      </w:r>
      <w:r w:rsidRPr="00256179">
        <w:rPr>
          <w:spacing w:val="-1"/>
        </w:rPr>
        <w:t xml:space="preserve"> </w:t>
      </w:r>
      <w:r>
        <w:t>10-fold</w:t>
      </w:r>
      <w:r w:rsidRPr="00256179">
        <w:rPr>
          <w:spacing w:val="-2"/>
        </w:rPr>
        <w:t xml:space="preserve"> </w:t>
      </w:r>
      <w:r>
        <w:t>cross</w:t>
      </w:r>
      <w:r w:rsidRPr="00256179">
        <w:rPr>
          <w:spacing w:val="-2"/>
        </w:rPr>
        <w:t xml:space="preserve"> </w:t>
      </w:r>
      <w:r>
        <w:t>validation</w:t>
      </w:r>
      <w:r w:rsidRPr="00256179">
        <w:rPr>
          <w:spacing w:val="-1"/>
        </w:rPr>
        <w:t xml:space="preserve"> </w:t>
      </w:r>
      <w:r>
        <w:t>100</w:t>
      </w:r>
      <w:r w:rsidRPr="00256179">
        <w:rPr>
          <w:spacing w:val="-3"/>
        </w:rPr>
        <w:t xml:space="preserve"> </w:t>
      </w:r>
      <w:r>
        <w:t>times</w:t>
      </w:r>
      <w:r w:rsidRPr="00256179">
        <w:rPr>
          <w:spacing w:val="1"/>
        </w:rPr>
        <w:t xml:space="preserve"> </w:t>
      </w:r>
      <w:r>
        <w:t>for</w:t>
      </w:r>
      <w:r w:rsidRPr="00256179">
        <w:rPr>
          <w:spacing w:val="-2"/>
        </w:rPr>
        <w:t xml:space="preserve"> </w:t>
      </w:r>
      <w:r>
        <w:t>each</w:t>
      </w:r>
      <w:r w:rsidRPr="00256179">
        <w:rPr>
          <w:spacing w:val="-3"/>
        </w:rPr>
        <w:t xml:space="preserve"> </w:t>
      </w:r>
      <w:r>
        <w:t>of the</w:t>
      </w:r>
      <w:r w:rsidRPr="00256179">
        <w:rPr>
          <w:spacing w:val="-2"/>
        </w:rPr>
        <w:t xml:space="preserve"> </w:t>
      </w:r>
      <w:r>
        <w:t>two</w:t>
      </w:r>
      <w:r w:rsidRPr="00256179">
        <w:rPr>
          <w:spacing w:val="-2"/>
        </w:rPr>
        <w:t xml:space="preserve"> </w:t>
      </w:r>
      <w:r>
        <w:t>models,</w:t>
      </w:r>
      <w:r w:rsidRPr="00256179">
        <w:rPr>
          <w:spacing w:val="-2"/>
        </w:rPr>
        <w:t xml:space="preserve"> </w:t>
      </w:r>
      <w:r>
        <w:t>only</w:t>
      </w:r>
      <w:r w:rsidRPr="00256179">
        <w:rPr>
          <w:spacing w:val="-2"/>
        </w:rPr>
        <w:t xml:space="preserve"> </w:t>
      </w:r>
      <w:r>
        <w:t>two features</w:t>
      </w:r>
      <w:r w:rsidRPr="00256179">
        <w:rPr>
          <w:spacing w:val="-4"/>
        </w:rPr>
        <w:t xml:space="preserve"> </w:t>
      </w:r>
      <w:r>
        <w:t>were</w:t>
      </w:r>
      <w:r w:rsidRPr="00256179">
        <w:rPr>
          <w:spacing w:val="-1"/>
        </w:rPr>
        <w:t xml:space="preserve"> </w:t>
      </w:r>
      <w:r>
        <w:t>found</w:t>
      </w:r>
      <w:r w:rsidRPr="00256179">
        <w:rPr>
          <w:spacing w:val="-2"/>
        </w:rPr>
        <w:t xml:space="preserve"> </w:t>
      </w:r>
      <w:r>
        <w:t>to</w:t>
      </w:r>
      <w:r w:rsidRPr="00256179">
        <w:rPr>
          <w:spacing w:val="-4"/>
        </w:rPr>
        <w:t xml:space="preserve"> </w:t>
      </w:r>
      <w:r>
        <w:t>have stable</w:t>
      </w:r>
      <w:r w:rsidRPr="00256179">
        <w:rPr>
          <w:spacing w:val="-1"/>
        </w:rPr>
        <w:t xml:space="preserve"> </w:t>
      </w:r>
      <w:r>
        <w:t>non-zero</w:t>
      </w:r>
      <w:r w:rsidRPr="00256179">
        <w:rPr>
          <w:spacing w:val="-1"/>
        </w:rPr>
        <w:t xml:space="preserve"> </w:t>
      </w:r>
      <w:r>
        <w:t>regression</w:t>
      </w:r>
      <w:r w:rsidRPr="00256179">
        <w:rPr>
          <w:spacing w:val="-2"/>
        </w:rPr>
        <w:t xml:space="preserve"> </w:t>
      </w:r>
      <w:r>
        <w:t>coefficients.</w:t>
      </w:r>
      <w:r w:rsidRPr="00256179">
        <w:rPr>
          <w:spacing w:val="-4"/>
        </w:rPr>
        <w:t xml:space="preserve"> </w:t>
      </w:r>
      <w:r>
        <w:t>These</w:t>
      </w:r>
      <w:r w:rsidRPr="00256179">
        <w:rPr>
          <w:spacing w:val="-3"/>
        </w:rPr>
        <w:t xml:space="preserve"> </w:t>
      </w:r>
      <w:r>
        <w:t>features</w:t>
      </w:r>
      <w:r w:rsidRPr="00256179">
        <w:rPr>
          <w:spacing w:val="-2"/>
        </w:rPr>
        <w:t xml:space="preserve"> </w:t>
      </w:r>
      <w:r>
        <w:t>were</w:t>
      </w:r>
      <w:r w:rsidRPr="00256179">
        <w:rPr>
          <w:spacing w:val="-1"/>
        </w:rPr>
        <w:t xml:space="preserve"> </w:t>
      </w:r>
      <w:r>
        <w:t>for</w:t>
      </w:r>
      <w:r w:rsidRPr="00256179">
        <w:rPr>
          <w:spacing w:val="-1"/>
        </w:rPr>
        <w:t xml:space="preserve"> </w:t>
      </w:r>
      <w:r>
        <w:t>air supply, a</w:t>
      </w:r>
      <w:r w:rsidRPr="00256179">
        <w:rPr>
          <w:spacing w:val="-1"/>
        </w:rPr>
        <w:t xml:space="preserve"> </w:t>
      </w:r>
      <w:r>
        <w:t>component</w:t>
      </w:r>
      <w:r w:rsidRPr="00256179">
        <w:rPr>
          <w:spacing w:val="-3"/>
        </w:rPr>
        <w:t xml:space="preserve"> </w:t>
      </w:r>
      <w:r>
        <w:t>of</w:t>
      </w:r>
      <w:r w:rsidRPr="00256179">
        <w:rPr>
          <w:spacing w:val="-3"/>
        </w:rPr>
        <w:t xml:space="preserve"> </w:t>
      </w:r>
      <w:r>
        <w:t>the</w:t>
      </w:r>
      <w:r w:rsidRPr="00256179">
        <w:rPr>
          <w:spacing w:val="-3"/>
        </w:rPr>
        <w:t xml:space="preserve"> </w:t>
      </w:r>
      <w:r>
        <w:t>pneumonia</w:t>
      </w:r>
      <w:r w:rsidRPr="00256179">
        <w:rPr>
          <w:spacing w:val="-1"/>
        </w:rPr>
        <w:t xml:space="preserve"> </w:t>
      </w:r>
      <w:r>
        <w:t>score</w:t>
      </w:r>
      <w:r w:rsidRPr="00256179">
        <w:rPr>
          <w:spacing w:val="-3"/>
        </w:rPr>
        <w:t xml:space="preserve"> </w:t>
      </w:r>
      <w:r>
        <w:t>and</w:t>
      </w:r>
      <w:r w:rsidRPr="00256179">
        <w:rPr>
          <w:spacing w:val="-1"/>
        </w:rPr>
        <w:t xml:space="preserve"> </w:t>
      </w:r>
      <w:r>
        <w:t>for</w:t>
      </w:r>
      <w:r w:rsidRPr="00256179">
        <w:rPr>
          <w:spacing w:val="-4"/>
        </w:rPr>
        <w:t xml:space="preserve"> </w:t>
      </w:r>
      <w:r>
        <w:t>room air, a component</w:t>
      </w:r>
      <w:r w:rsidRPr="00256179">
        <w:rPr>
          <w:spacing w:val="-3"/>
        </w:rPr>
        <w:t xml:space="preserve"> </w:t>
      </w:r>
      <w:r>
        <w:t>of</w:t>
      </w:r>
      <w:r w:rsidRPr="00256179">
        <w:rPr>
          <w:spacing w:val="-1"/>
        </w:rPr>
        <w:t xml:space="preserve"> </w:t>
      </w:r>
      <w:r>
        <w:t>the healthy score, highlighting</w:t>
      </w:r>
      <w:r w:rsidRPr="00256179">
        <w:rPr>
          <w:spacing w:val="-2"/>
        </w:rPr>
        <w:t xml:space="preserve"> </w:t>
      </w:r>
      <w:r>
        <w:t>the</w:t>
      </w:r>
      <w:r w:rsidRPr="00256179">
        <w:rPr>
          <w:spacing w:val="-1"/>
        </w:rPr>
        <w:t xml:space="preserve"> </w:t>
      </w:r>
      <w:r>
        <w:t>robustness</w:t>
      </w:r>
      <w:r w:rsidRPr="00256179">
        <w:rPr>
          <w:spacing w:val="-3"/>
        </w:rPr>
        <w:t xml:space="preserve"> </w:t>
      </w:r>
      <w:r>
        <w:t>of</w:t>
      </w:r>
      <w:r w:rsidRPr="00256179">
        <w:rPr>
          <w:spacing w:val="-3"/>
        </w:rPr>
        <w:t xml:space="preserve"> </w:t>
      </w:r>
      <w:r>
        <w:t>the</w:t>
      </w:r>
      <w:r w:rsidRPr="00256179">
        <w:rPr>
          <w:spacing w:val="-1"/>
        </w:rPr>
        <w:t xml:space="preserve"> </w:t>
      </w:r>
      <w:r>
        <w:t>selected</w:t>
      </w:r>
      <w:r w:rsidRPr="00256179">
        <w:rPr>
          <w:spacing w:val="-1"/>
        </w:rPr>
        <w:t xml:space="preserve"> </w:t>
      </w:r>
      <w:r>
        <w:t>feature</w:t>
      </w:r>
      <w:r w:rsidRPr="00256179">
        <w:rPr>
          <w:spacing w:val="-1"/>
        </w:rPr>
        <w:t xml:space="preserve"> </w:t>
      </w:r>
      <w:r>
        <w:t>separation</w:t>
      </w:r>
      <w:r w:rsidRPr="00256179">
        <w:rPr>
          <w:spacing w:val="-4"/>
        </w:rPr>
        <w:t xml:space="preserve"> </w:t>
      </w:r>
      <w:r>
        <w:t>models.</w:t>
      </w:r>
    </w:p>
    <w:p w14:paraId="471D9DDD" w14:textId="77777777" w:rsidR="001F46FB" w:rsidRDefault="001F46FB" w:rsidP="00AD34BF">
      <w:pPr>
        <w:tabs>
          <w:tab w:val="left" w:pos="980"/>
          <w:tab w:val="left" w:pos="981"/>
          <w:tab w:val="left" w:pos="10348"/>
        </w:tabs>
        <w:spacing w:before="161" w:line="276" w:lineRule="auto"/>
        <w:ind w:right="-46"/>
      </w:pPr>
    </w:p>
    <w:p w14:paraId="7E6A4327" w14:textId="77777777" w:rsidR="00B65791" w:rsidRDefault="00B65791" w:rsidP="00AD34BF">
      <w:pPr>
        <w:spacing w:line="276" w:lineRule="auto"/>
      </w:pPr>
    </w:p>
    <w:p w14:paraId="64C061B1" w14:textId="77777777" w:rsidR="00B65791" w:rsidRPr="00AD34BF" w:rsidRDefault="00B65791" w:rsidP="00AE7D9D">
      <w:pPr>
        <w:pStyle w:val="Heading3"/>
        <w:rPr>
          <w:b w:val="0"/>
        </w:rPr>
      </w:pPr>
      <w:r w:rsidRPr="00AD34BF">
        <w:t>Mitigating the adverse impact of batch effects in biomarker pattern detection</w:t>
      </w:r>
    </w:p>
    <w:p w14:paraId="4370A9F4" w14:textId="38A43246" w:rsidR="00B65791" w:rsidRDefault="00B65791" w:rsidP="00AD34BF">
      <w:pPr>
        <w:pStyle w:val="TableParagraph"/>
        <w:spacing w:before="71" w:line="276" w:lineRule="auto"/>
        <w:rPr>
          <w:b/>
        </w:rPr>
      </w:pPr>
      <w:r>
        <w:t>Batch</w:t>
      </w:r>
      <w:r>
        <w:rPr>
          <w:spacing w:val="-2"/>
        </w:rPr>
        <w:t xml:space="preserve"> </w:t>
      </w:r>
      <w:r>
        <w:t>effect</w:t>
      </w:r>
      <w:r>
        <w:rPr>
          <w:spacing w:val="-1"/>
        </w:rPr>
        <w:t xml:space="preserve"> </w:t>
      </w:r>
      <w:r>
        <w:t>is</w:t>
      </w:r>
      <w:r>
        <w:rPr>
          <w:spacing w:val="-1"/>
        </w:rPr>
        <w:t xml:space="preserve"> </w:t>
      </w:r>
      <w:r>
        <w:t>a</w:t>
      </w:r>
      <w:r>
        <w:rPr>
          <w:spacing w:val="-1"/>
        </w:rPr>
        <w:t xml:space="preserve"> </w:t>
      </w:r>
      <w:r>
        <w:t>common</w:t>
      </w:r>
      <w:r>
        <w:rPr>
          <w:spacing w:val="-3"/>
        </w:rPr>
        <w:t xml:space="preserve"> </w:t>
      </w:r>
      <w:r>
        <w:t>issue</w:t>
      </w:r>
      <w:r>
        <w:rPr>
          <w:spacing w:val="-1"/>
        </w:rPr>
        <w:t xml:space="preserve"> </w:t>
      </w:r>
      <w:r>
        <w:t>in</w:t>
      </w:r>
      <w:r>
        <w:rPr>
          <w:spacing w:val="-3"/>
        </w:rPr>
        <w:t xml:space="preserve"> </w:t>
      </w:r>
      <w:r>
        <w:t>omics</w:t>
      </w:r>
      <w:r>
        <w:rPr>
          <w:spacing w:val="-4"/>
        </w:rPr>
        <w:t xml:space="preserve"> </w:t>
      </w:r>
      <w:r>
        <w:t>data</w:t>
      </w:r>
      <w:r>
        <w:rPr>
          <w:spacing w:val="-2"/>
        </w:rPr>
        <w:t xml:space="preserve"> </w:t>
      </w:r>
      <w:r>
        <w:t>analysis.</w:t>
      </w:r>
      <w:r>
        <w:rPr>
          <w:spacing w:val="-4"/>
        </w:rPr>
        <w:t xml:space="preserve"> </w:t>
      </w:r>
      <w:r>
        <w:t>The</w:t>
      </w:r>
      <w:r>
        <w:rPr>
          <w:spacing w:val="-2"/>
        </w:rPr>
        <w:t xml:space="preserve"> </w:t>
      </w:r>
      <w:r>
        <w:t>existence</w:t>
      </w:r>
      <w:r>
        <w:rPr>
          <w:spacing w:val="-3"/>
        </w:rPr>
        <w:t xml:space="preserve"> </w:t>
      </w:r>
      <w:r>
        <w:t>of</w:t>
      </w:r>
      <w:r>
        <w:rPr>
          <w:spacing w:val="-2"/>
        </w:rPr>
        <w:t xml:space="preserve"> </w:t>
      </w:r>
      <w:r>
        <w:t>batch</w:t>
      </w:r>
      <w:r>
        <w:rPr>
          <w:spacing w:val="-5"/>
        </w:rPr>
        <w:t xml:space="preserve"> </w:t>
      </w:r>
      <w:r>
        <w:t>effects</w:t>
      </w:r>
      <w:r>
        <w:rPr>
          <w:spacing w:val="-3"/>
        </w:rPr>
        <w:t xml:space="preserve"> </w:t>
      </w:r>
      <w:r>
        <w:t>makes</w:t>
      </w:r>
      <w:r>
        <w:rPr>
          <w:spacing w:val="-1"/>
        </w:rPr>
        <w:t xml:space="preserve"> </w:t>
      </w:r>
      <w:r>
        <w:t>it challenging</w:t>
      </w:r>
      <w:r>
        <w:rPr>
          <w:spacing w:val="-3"/>
        </w:rPr>
        <w:t xml:space="preserve"> </w:t>
      </w:r>
      <w:r>
        <w:t>to</w:t>
      </w:r>
      <w:r>
        <w:rPr>
          <w:spacing w:val="-2"/>
        </w:rPr>
        <w:t xml:space="preserve"> </w:t>
      </w:r>
      <w:r>
        <w:t>compare</w:t>
      </w:r>
      <w:r>
        <w:rPr>
          <w:spacing w:val="-5"/>
        </w:rPr>
        <w:t xml:space="preserve"> </w:t>
      </w:r>
      <w:r>
        <w:t>data</w:t>
      </w:r>
      <w:r>
        <w:rPr>
          <w:spacing w:val="-1"/>
        </w:rPr>
        <w:t xml:space="preserve"> </w:t>
      </w:r>
      <w:r>
        <w:t>collected</w:t>
      </w:r>
      <w:r>
        <w:rPr>
          <w:spacing w:val="-4"/>
        </w:rPr>
        <w:t xml:space="preserve"> </w:t>
      </w:r>
      <w:r>
        <w:t>and</w:t>
      </w:r>
      <w:r>
        <w:rPr>
          <w:spacing w:val="-3"/>
        </w:rPr>
        <w:t xml:space="preserve"> </w:t>
      </w:r>
      <w:r>
        <w:t>analysed</w:t>
      </w:r>
      <w:r>
        <w:rPr>
          <w:spacing w:val="-1"/>
        </w:rPr>
        <w:t xml:space="preserve"> </w:t>
      </w:r>
      <w:r>
        <w:t>at</w:t>
      </w:r>
      <w:r>
        <w:rPr>
          <w:spacing w:val="-3"/>
        </w:rPr>
        <w:t xml:space="preserve"> </w:t>
      </w:r>
      <w:r>
        <w:t>different</w:t>
      </w:r>
      <w:r>
        <w:rPr>
          <w:spacing w:val="-2"/>
        </w:rPr>
        <w:t xml:space="preserve"> </w:t>
      </w:r>
      <w:r>
        <w:t>processing</w:t>
      </w:r>
      <w:r>
        <w:rPr>
          <w:spacing w:val="-2"/>
        </w:rPr>
        <w:t xml:space="preserve"> </w:t>
      </w:r>
      <w:r>
        <w:t>times.</w:t>
      </w:r>
      <w:r>
        <w:rPr>
          <w:spacing w:val="-1"/>
        </w:rPr>
        <w:t xml:space="preserve"> </w:t>
      </w:r>
      <w:r>
        <w:rPr>
          <w:b/>
        </w:rPr>
        <w:t>(Figures</w:t>
      </w:r>
      <w:r>
        <w:rPr>
          <w:b/>
          <w:spacing w:val="-2"/>
        </w:rPr>
        <w:t xml:space="preserve"> </w:t>
      </w:r>
      <w:r>
        <w:rPr>
          <w:b/>
        </w:rPr>
        <w:t>S</w:t>
      </w:r>
      <w:r w:rsidR="00182750">
        <w:rPr>
          <w:b/>
        </w:rPr>
        <w:t>3</w:t>
      </w:r>
      <w:r>
        <w:rPr>
          <w:b/>
        </w:rPr>
        <w:t>-</w:t>
      </w:r>
      <w:r w:rsidR="00182750">
        <w:rPr>
          <w:b/>
        </w:rPr>
        <w:t>4</w:t>
      </w:r>
      <w:r>
        <w:rPr>
          <w:b/>
        </w:rPr>
        <w:t>).</w:t>
      </w:r>
    </w:p>
    <w:p w14:paraId="5434C9A2" w14:textId="77777777" w:rsidR="00B65791" w:rsidRDefault="00B65791" w:rsidP="00AD34BF">
      <w:pPr>
        <w:pStyle w:val="TableParagraph"/>
        <w:spacing w:before="59" w:line="276" w:lineRule="auto"/>
        <w:ind w:right="-46"/>
      </w:pPr>
    </w:p>
    <w:p w14:paraId="08283D72" w14:textId="77777777" w:rsidR="00B65791" w:rsidRDefault="00B65791" w:rsidP="00AD34BF">
      <w:pPr>
        <w:pStyle w:val="TableParagraph"/>
        <w:spacing w:before="59" w:line="276" w:lineRule="auto"/>
        <w:ind w:right="-46"/>
      </w:pPr>
      <w:r>
        <w:t>We</w:t>
      </w:r>
      <w:r>
        <w:rPr>
          <w:spacing w:val="-3"/>
        </w:rPr>
        <w:t xml:space="preserve"> </w:t>
      </w:r>
      <w:r>
        <w:t>sought</w:t>
      </w:r>
      <w:r>
        <w:rPr>
          <w:spacing w:val="-2"/>
        </w:rPr>
        <w:t xml:space="preserve"> </w:t>
      </w:r>
      <w:r>
        <w:t>to investigate</w:t>
      </w:r>
      <w:r>
        <w:rPr>
          <w:spacing w:val="-5"/>
        </w:rPr>
        <w:t xml:space="preserve"> </w:t>
      </w:r>
      <w:r>
        <w:t>the</w:t>
      </w:r>
      <w:r>
        <w:rPr>
          <w:spacing w:val="-1"/>
        </w:rPr>
        <w:t xml:space="preserve"> </w:t>
      </w:r>
      <w:r>
        <w:t>following</w:t>
      </w:r>
      <w:r>
        <w:rPr>
          <w:spacing w:val="-4"/>
        </w:rPr>
        <w:t xml:space="preserve"> </w:t>
      </w:r>
      <w:r>
        <w:t>factors</w:t>
      </w:r>
      <w:r>
        <w:rPr>
          <w:spacing w:val="-2"/>
        </w:rPr>
        <w:t xml:space="preserve"> </w:t>
      </w:r>
      <w:r>
        <w:t>as</w:t>
      </w:r>
      <w:r>
        <w:rPr>
          <w:spacing w:val="-3"/>
        </w:rPr>
        <w:t xml:space="preserve"> </w:t>
      </w:r>
      <w:r>
        <w:t>possible</w:t>
      </w:r>
      <w:r>
        <w:rPr>
          <w:spacing w:val="-2"/>
        </w:rPr>
        <w:t xml:space="preserve"> </w:t>
      </w:r>
      <w:r>
        <w:t>contributing</w:t>
      </w:r>
      <w:r>
        <w:rPr>
          <w:spacing w:val="-3"/>
        </w:rPr>
        <w:t xml:space="preserve"> </w:t>
      </w:r>
      <w:r>
        <w:t>batch</w:t>
      </w:r>
      <w:r>
        <w:rPr>
          <w:spacing w:val="-1"/>
        </w:rPr>
        <w:t xml:space="preserve"> </w:t>
      </w:r>
      <w:r>
        <w:t>variation</w:t>
      </w:r>
      <w:r>
        <w:rPr>
          <w:spacing w:val="-4"/>
        </w:rPr>
        <w:t xml:space="preserve"> </w:t>
      </w:r>
      <w:r>
        <w:t>factors:</w:t>
      </w:r>
    </w:p>
    <w:p w14:paraId="0AC9FFFB" w14:textId="77777777" w:rsidR="00B65791" w:rsidRDefault="00B65791" w:rsidP="00AD34BF">
      <w:pPr>
        <w:pStyle w:val="TableParagraph"/>
        <w:spacing w:before="59" w:line="276" w:lineRule="auto"/>
        <w:ind w:right="-46"/>
      </w:pPr>
    </w:p>
    <w:p w14:paraId="026DF131" w14:textId="77777777" w:rsidR="00B65791" w:rsidRDefault="00B65791" w:rsidP="00AD34BF">
      <w:pPr>
        <w:pStyle w:val="TableParagraph"/>
        <w:tabs>
          <w:tab w:val="left" w:pos="900"/>
        </w:tabs>
        <w:spacing w:before="59" w:line="276" w:lineRule="auto"/>
        <w:ind w:left="423"/>
        <w:rPr>
          <w:b/>
        </w:rPr>
      </w:pPr>
      <w:r>
        <w:rPr>
          <w:b/>
        </w:rPr>
        <w:t>I.</w:t>
      </w:r>
      <w:r>
        <w:rPr>
          <w:b/>
        </w:rPr>
        <w:tab/>
      </w:r>
      <w:proofErr w:type="spellStart"/>
      <w:r>
        <w:rPr>
          <w:b/>
        </w:rPr>
        <w:t>Batch_ID</w:t>
      </w:r>
      <w:proofErr w:type="spellEnd"/>
      <w:r>
        <w:rPr>
          <w:b/>
          <w:spacing w:val="-2"/>
        </w:rPr>
        <w:t xml:space="preserve"> </w:t>
      </w:r>
      <w:r>
        <w:rPr>
          <w:b/>
        </w:rPr>
        <w:t>-</w:t>
      </w:r>
      <w:r>
        <w:rPr>
          <w:b/>
          <w:spacing w:val="-4"/>
        </w:rPr>
        <w:t xml:space="preserve"> </w:t>
      </w:r>
      <w:r>
        <w:rPr>
          <w:b/>
        </w:rPr>
        <w:t>date</w:t>
      </w:r>
      <w:r>
        <w:rPr>
          <w:b/>
          <w:spacing w:val="-2"/>
        </w:rPr>
        <w:t xml:space="preserve"> </w:t>
      </w:r>
      <w:r>
        <w:rPr>
          <w:b/>
        </w:rPr>
        <w:t>of</w:t>
      </w:r>
      <w:r>
        <w:rPr>
          <w:b/>
          <w:spacing w:val="-3"/>
        </w:rPr>
        <w:t xml:space="preserve"> </w:t>
      </w:r>
      <w:r>
        <w:rPr>
          <w:b/>
        </w:rPr>
        <w:t>sample</w:t>
      </w:r>
      <w:r>
        <w:rPr>
          <w:b/>
          <w:spacing w:val="-7"/>
        </w:rPr>
        <w:t xml:space="preserve"> </w:t>
      </w:r>
      <w:r>
        <w:rPr>
          <w:b/>
        </w:rPr>
        <w:t>collection:</w:t>
      </w:r>
    </w:p>
    <w:p w14:paraId="4ECA9055" w14:textId="77777777" w:rsidR="00B65791" w:rsidRDefault="00B65791" w:rsidP="00AD34BF">
      <w:pPr>
        <w:pStyle w:val="TableParagraph"/>
        <w:spacing w:before="120" w:line="276" w:lineRule="auto"/>
        <w:ind w:left="540"/>
      </w:pPr>
      <w:r>
        <w:rPr>
          <w:b/>
        </w:rPr>
        <w:t>(1)</w:t>
      </w:r>
      <w:r>
        <w:rPr>
          <w:b/>
          <w:spacing w:val="8"/>
        </w:rPr>
        <w:t xml:space="preserve"> </w:t>
      </w:r>
      <w:r>
        <w:t>Batch</w:t>
      </w:r>
      <w:r>
        <w:rPr>
          <w:spacing w:val="-1"/>
        </w:rPr>
        <w:t xml:space="preserve"> </w:t>
      </w:r>
      <w:r>
        <w:t>1</w:t>
      </w:r>
      <w:r>
        <w:rPr>
          <w:spacing w:val="-2"/>
        </w:rPr>
        <w:t xml:space="preserve"> </w:t>
      </w:r>
      <w:r>
        <w:t>–</w:t>
      </w:r>
      <w:r>
        <w:rPr>
          <w:spacing w:val="1"/>
        </w:rPr>
        <w:t xml:space="preserve"> </w:t>
      </w:r>
      <w:r>
        <w:t>August</w:t>
      </w:r>
      <w:r>
        <w:rPr>
          <w:spacing w:val="-3"/>
        </w:rPr>
        <w:t xml:space="preserve"> </w:t>
      </w:r>
      <w:r>
        <w:t>2017</w:t>
      </w:r>
      <w:r>
        <w:rPr>
          <w:spacing w:val="1"/>
        </w:rPr>
        <w:t xml:space="preserve"> </w:t>
      </w:r>
      <w:r>
        <w:t>- October</w:t>
      </w:r>
      <w:r>
        <w:rPr>
          <w:spacing w:val="-3"/>
        </w:rPr>
        <w:t xml:space="preserve"> </w:t>
      </w:r>
      <w:r>
        <w:t>2017</w:t>
      </w:r>
    </w:p>
    <w:p w14:paraId="4C0FFB2D" w14:textId="77777777" w:rsidR="00B65791" w:rsidRDefault="00B65791" w:rsidP="00AD34BF">
      <w:pPr>
        <w:pStyle w:val="TableParagraph"/>
        <w:spacing w:line="276" w:lineRule="auto"/>
        <w:ind w:left="540"/>
      </w:pPr>
      <w:r>
        <w:rPr>
          <w:b/>
        </w:rPr>
        <w:t>(2)</w:t>
      </w:r>
      <w:r>
        <w:rPr>
          <w:b/>
          <w:spacing w:val="9"/>
        </w:rPr>
        <w:t xml:space="preserve"> </w:t>
      </w:r>
      <w:r>
        <w:t>Batch</w:t>
      </w:r>
      <w:r>
        <w:rPr>
          <w:spacing w:val="-1"/>
        </w:rPr>
        <w:t xml:space="preserve"> </w:t>
      </w:r>
      <w:r>
        <w:t>2</w:t>
      </w:r>
      <w:r>
        <w:rPr>
          <w:spacing w:val="-1"/>
        </w:rPr>
        <w:t xml:space="preserve"> </w:t>
      </w:r>
      <w:r>
        <w:t>–</w:t>
      </w:r>
      <w:r>
        <w:rPr>
          <w:spacing w:val="1"/>
        </w:rPr>
        <w:t xml:space="preserve"> </w:t>
      </w:r>
      <w:r>
        <w:t>November</w:t>
      </w:r>
      <w:r>
        <w:rPr>
          <w:spacing w:val="-2"/>
        </w:rPr>
        <w:t xml:space="preserve"> </w:t>
      </w:r>
      <w:r>
        <w:t>2017</w:t>
      </w:r>
      <w:r>
        <w:rPr>
          <w:spacing w:val="2"/>
        </w:rPr>
        <w:t xml:space="preserve"> </w:t>
      </w:r>
      <w:r>
        <w:t>-</w:t>
      </w:r>
      <w:r>
        <w:rPr>
          <w:spacing w:val="-3"/>
        </w:rPr>
        <w:t xml:space="preserve"> </w:t>
      </w:r>
      <w:r>
        <w:t>March</w:t>
      </w:r>
      <w:r>
        <w:rPr>
          <w:spacing w:val="-3"/>
        </w:rPr>
        <w:t xml:space="preserve"> </w:t>
      </w:r>
      <w:r>
        <w:t>2018</w:t>
      </w:r>
    </w:p>
    <w:p w14:paraId="1C23C637" w14:textId="77777777" w:rsidR="00B65791" w:rsidRDefault="00B65791" w:rsidP="00AD34BF">
      <w:pPr>
        <w:pStyle w:val="TableParagraph"/>
        <w:spacing w:line="276" w:lineRule="auto"/>
        <w:ind w:left="540"/>
      </w:pPr>
      <w:r>
        <w:rPr>
          <w:b/>
        </w:rPr>
        <w:t>(3)</w:t>
      </w:r>
      <w:r>
        <w:rPr>
          <w:b/>
          <w:spacing w:val="10"/>
        </w:rPr>
        <w:t xml:space="preserve"> </w:t>
      </w:r>
      <w:r>
        <w:t>Batch 3</w:t>
      </w:r>
      <w:r>
        <w:rPr>
          <w:spacing w:val="-1"/>
        </w:rPr>
        <w:t xml:space="preserve"> </w:t>
      </w:r>
      <w:r>
        <w:t>–</w:t>
      </w:r>
      <w:r>
        <w:rPr>
          <w:spacing w:val="1"/>
        </w:rPr>
        <w:t xml:space="preserve"> </w:t>
      </w:r>
      <w:r>
        <w:t>April</w:t>
      </w:r>
      <w:r>
        <w:rPr>
          <w:spacing w:val="-3"/>
        </w:rPr>
        <w:t xml:space="preserve"> </w:t>
      </w:r>
      <w:r>
        <w:t>2018 –</w:t>
      </w:r>
      <w:r>
        <w:rPr>
          <w:spacing w:val="-2"/>
        </w:rPr>
        <w:t xml:space="preserve"> </w:t>
      </w:r>
      <w:r>
        <w:t>December</w:t>
      </w:r>
      <w:r>
        <w:rPr>
          <w:spacing w:val="-2"/>
        </w:rPr>
        <w:t xml:space="preserve"> </w:t>
      </w:r>
      <w:r>
        <w:t>2018</w:t>
      </w:r>
    </w:p>
    <w:p w14:paraId="2377EFCB" w14:textId="77777777" w:rsidR="00B65791" w:rsidRDefault="00B65791" w:rsidP="00AD34BF">
      <w:pPr>
        <w:pStyle w:val="TableParagraph"/>
        <w:spacing w:line="276" w:lineRule="auto"/>
        <w:ind w:left="540"/>
      </w:pPr>
    </w:p>
    <w:p w14:paraId="4B3700FB" w14:textId="77777777" w:rsidR="00B65791" w:rsidRDefault="00B65791" w:rsidP="00AD34BF">
      <w:pPr>
        <w:pStyle w:val="TableParagraph"/>
        <w:tabs>
          <w:tab w:val="left" w:pos="900"/>
        </w:tabs>
        <w:spacing w:before="119" w:line="276" w:lineRule="auto"/>
        <w:ind w:left="365"/>
      </w:pPr>
      <w:r>
        <w:rPr>
          <w:b/>
        </w:rPr>
        <w:t>II.</w:t>
      </w:r>
      <w:r>
        <w:rPr>
          <w:b/>
        </w:rPr>
        <w:tab/>
        <w:t>Operator:</w:t>
      </w:r>
      <w:r>
        <w:rPr>
          <w:b/>
          <w:spacing w:val="-1"/>
        </w:rPr>
        <w:t xml:space="preserve"> </w:t>
      </w:r>
      <w:r>
        <w:t>(N:</w:t>
      </w:r>
      <w:r>
        <w:rPr>
          <w:spacing w:val="-1"/>
        </w:rPr>
        <w:t xml:space="preserve"> </w:t>
      </w:r>
      <w:r>
        <w:t>1-6)</w:t>
      </w:r>
      <w:r>
        <w:rPr>
          <w:spacing w:val="-1"/>
        </w:rPr>
        <w:t xml:space="preserve"> </w:t>
      </w:r>
      <w:r>
        <w:t>– indicating</w:t>
      </w:r>
      <w:r>
        <w:rPr>
          <w:spacing w:val="-1"/>
        </w:rPr>
        <w:t xml:space="preserve"> </w:t>
      </w:r>
      <w:r>
        <w:t>members</w:t>
      </w:r>
      <w:r>
        <w:rPr>
          <w:spacing w:val="-3"/>
        </w:rPr>
        <w:t xml:space="preserve"> </w:t>
      </w:r>
      <w:r>
        <w:t>of</w:t>
      </w:r>
      <w:r>
        <w:rPr>
          <w:spacing w:val="-2"/>
        </w:rPr>
        <w:t xml:space="preserve"> </w:t>
      </w:r>
      <w:r>
        <w:t>the</w:t>
      </w:r>
      <w:r>
        <w:rPr>
          <w:spacing w:val="-1"/>
        </w:rPr>
        <w:t xml:space="preserve"> </w:t>
      </w:r>
      <w:r>
        <w:t>study team</w:t>
      </w:r>
      <w:r>
        <w:rPr>
          <w:spacing w:val="-2"/>
        </w:rPr>
        <w:t xml:space="preserve"> </w:t>
      </w:r>
      <w:r>
        <w:t>operating</w:t>
      </w:r>
      <w:r>
        <w:rPr>
          <w:spacing w:val="-1"/>
        </w:rPr>
        <w:t xml:space="preserve"> </w:t>
      </w:r>
      <w:r>
        <w:t>the</w:t>
      </w:r>
      <w:r>
        <w:rPr>
          <w:spacing w:val="-3"/>
        </w:rPr>
        <w:t xml:space="preserve"> </w:t>
      </w:r>
      <w:r>
        <w:t>RECIVA</w:t>
      </w:r>
      <w:r>
        <w:rPr>
          <w:spacing w:val="-3"/>
        </w:rPr>
        <w:t xml:space="preserve"> </w:t>
      </w:r>
      <w:r>
        <w:t>over</w:t>
      </w:r>
      <w:r>
        <w:rPr>
          <w:spacing w:val="2"/>
        </w:rPr>
        <w:t xml:space="preserve"> </w:t>
      </w:r>
      <w:r>
        <w:t>the entire</w:t>
      </w:r>
      <w:r>
        <w:rPr>
          <w:spacing w:val="-1"/>
        </w:rPr>
        <w:t xml:space="preserve"> </w:t>
      </w:r>
      <w:r>
        <w:t>course</w:t>
      </w:r>
      <w:r>
        <w:rPr>
          <w:spacing w:val="-2"/>
        </w:rPr>
        <w:t xml:space="preserve"> </w:t>
      </w:r>
      <w:r>
        <w:t>of</w:t>
      </w:r>
      <w:r>
        <w:rPr>
          <w:spacing w:val="-3"/>
        </w:rPr>
        <w:t xml:space="preserve"> </w:t>
      </w:r>
      <w:r>
        <w:t>the</w:t>
      </w:r>
      <w:r>
        <w:rPr>
          <w:spacing w:val="-2"/>
        </w:rPr>
        <w:t xml:space="preserve"> </w:t>
      </w:r>
      <w:r>
        <w:t>sampling</w:t>
      </w:r>
      <w:r>
        <w:rPr>
          <w:spacing w:val="-1"/>
        </w:rPr>
        <w:t xml:space="preserve"> </w:t>
      </w:r>
      <w:r>
        <w:t>program</w:t>
      </w:r>
    </w:p>
    <w:p w14:paraId="182D8CE8" w14:textId="77777777" w:rsidR="00B65791" w:rsidRDefault="00B65791" w:rsidP="00AD34BF">
      <w:pPr>
        <w:pStyle w:val="TableParagraph"/>
        <w:tabs>
          <w:tab w:val="left" w:pos="900"/>
        </w:tabs>
        <w:spacing w:before="119" w:line="276" w:lineRule="auto"/>
        <w:ind w:left="365"/>
      </w:pPr>
    </w:p>
    <w:p w14:paraId="26834D17" w14:textId="77777777" w:rsidR="00B65791" w:rsidRDefault="00B65791" w:rsidP="00AD34BF">
      <w:pPr>
        <w:pStyle w:val="TableParagraph"/>
        <w:tabs>
          <w:tab w:val="left" w:pos="900"/>
        </w:tabs>
        <w:spacing w:before="60" w:line="276" w:lineRule="auto"/>
        <w:ind w:left="305"/>
        <w:rPr>
          <w:b/>
        </w:rPr>
      </w:pPr>
      <w:r>
        <w:rPr>
          <w:b/>
        </w:rPr>
        <w:t>III.</w:t>
      </w:r>
      <w:r>
        <w:rPr>
          <w:b/>
        </w:rPr>
        <w:tab/>
        <w:t>Time</w:t>
      </w:r>
      <w:r>
        <w:rPr>
          <w:b/>
          <w:spacing w:val="-3"/>
        </w:rPr>
        <w:t xml:space="preserve"> </w:t>
      </w:r>
      <w:r>
        <w:rPr>
          <w:b/>
        </w:rPr>
        <w:t>of</w:t>
      </w:r>
      <w:r>
        <w:rPr>
          <w:b/>
          <w:spacing w:val="-3"/>
        </w:rPr>
        <w:t xml:space="preserve"> </w:t>
      </w:r>
      <w:r>
        <w:rPr>
          <w:b/>
        </w:rPr>
        <w:t>the</w:t>
      </w:r>
      <w:r>
        <w:rPr>
          <w:b/>
          <w:spacing w:val="-2"/>
        </w:rPr>
        <w:t xml:space="preserve"> </w:t>
      </w:r>
      <w:r>
        <w:rPr>
          <w:b/>
        </w:rPr>
        <w:t>day</w:t>
      </w:r>
      <w:r>
        <w:rPr>
          <w:b/>
          <w:spacing w:val="-4"/>
        </w:rPr>
        <w:t xml:space="preserve"> </w:t>
      </w:r>
      <w:r>
        <w:rPr>
          <w:b/>
        </w:rPr>
        <w:t>sample</w:t>
      </w:r>
      <w:r>
        <w:rPr>
          <w:b/>
          <w:spacing w:val="-5"/>
        </w:rPr>
        <w:t xml:space="preserve"> </w:t>
      </w:r>
      <w:r>
        <w:rPr>
          <w:b/>
        </w:rPr>
        <w:t>was</w:t>
      </w:r>
      <w:r>
        <w:rPr>
          <w:b/>
          <w:spacing w:val="-1"/>
        </w:rPr>
        <w:t xml:space="preserve"> </w:t>
      </w:r>
      <w:r>
        <w:rPr>
          <w:b/>
        </w:rPr>
        <w:t>collected</w:t>
      </w:r>
      <w:r>
        <w:rPr>
          <w:b/>
          <w:spacing w:val="-4"/>
        </w:rPr>
        <w:t xml:space="preserve"> </w:t>
      </w:r>
      <w:r>
        <w:rPr>
          <w:b/>
        </w:rPr>
        <w:t>(circadian</w:t>
      </w:r>
      <w:r>
        <w:rPr>
          <w:b/>
          <w:spacing w:val="-4"/>
        </w:rPr>
        <w:t xml:space="preserve"> </w:t>
      </w:r>
      <w:r>
        <w:rPr>
          <w:b/>
        </w:rPr>
        <w:t>rhythm):</w:t>
      </w:r>
    </w:p>
    <w:p w14:paraId="163136A9" w14:textId="77777777" w:rsidR="00B65791" w:rsidRDefault="00B65791" w:rsidP="00AD34BF">
      <w:pPr>
        <w:pStyle w:val="TableParagraph"/>
        <w:spacing w:before="119" w:line="276" w:lineRule="auto"/>
        <w:ind w:left="540"/>
      </w:pPr>
      <w:r>
        <w:t>(1)</w:t>
      </w:r>
      <w:r>
        <w:rPr>
          <w:spacing w:val="12"/>
        </w:rPr>
        <w:t xml:space="preserve"> </w:t>
      </w:r>
      <w:r>
        <w:t>1</w:t>
      </w:r>
      <w:r>
        <w:rPr>
          <w:spacing w:val="-1"/>
        </w:rPr>
        <w:t xml:space="preserve"> </w:t>
      </w:r>
      <w:r>
        <w:t>=</w:t>
      </w:r>
      <w:r>
        <w:rPr>
          <w:spacing w:val="-1"/>
        </w:rPr>
        <w:t xml:space="preserve"> </w:t>
      </w:r>
      <w:r>
        <w:t>between</w:t>
      </w:r>
      <w:r>
        <w:rPr>
          <w:spacing w:val="-3"/>
        </w:rPr>
        <w:t xml:space="preserve"> </w:t>
      </w:r>
      <w:r>
        <w:t>9-11am</w:t>
      </w:r>
    </w:p>
    <w:p w14:paraId="790AB9EC" w14:textId="77777777" w:rsidR="00B65791" w:rsidRDefault="00B65791" w:rsidP="00AD34BF">
      <w:pPr>
        <w:pStyle w:val="TableParagraph"/>
        <w:spacing w:line="276" w:lineRule="auto"/>
        <w:ind w:left="540"/>
      </w:pPr>
      <w:r>
        <w:t>(2)</w:t>
      </w:r>
      <w:r>
        <w:rPr>
          <w:spacing w:val="13"/>
        </w:rPr>
        <w:t xml:space="preserve"> </w:t>
      </w:r>
      <w:r>
        <w:t>2</w:t>
      </w:r>
      <w:r>
        <w:rPr>
          <w:spacing w:val="-1"/>
        </w:rPr>
        <w:t xml:space="preserve"> </w:t>
      </w:r>
      <w:r>
        <w:t>= between</w:t>
      </w:r>
      <w:r>
        <w:rPr>
          <w:spacing w:val="-3"/>
        </w:rPr>
        <w:t xml:space="preserve"> </w:t>
      </w:r>
      <w:r>
        <w:t>11am-1pm</w:t>
      </w:r>
    </w:p>
    <w:p w14:paraId="2B8B8C58" w14:textId="77777777" w:rsidR="00B65791" w:rsidRDefault="00B65791" w:rsidP="00AD34BF">
      <w:pPr>
        <w:pStyle w:val="TableParagraph"/>
        <w:spacing w:line="276" w:lineRule="auto"/>
        <w:ind w:left="540"/>
      </w:pPr>
      <w:r>
        <w:t>(3)</w:t>
      </w:r>
      <w:r>
        <w:rPr>
          <w:spacing w:val="13"/>
        </w:rPr>
        <w:t xml:space="preserve"> </w:t>
      </w:r>
      <w:r>
        <w:t>3</w:t>
      </w:r>
      <w:r>
        <w:rPr>
          <w:spacing w:val="-1"/>
        </w:rPr>
        <w:t xml:space="preserve"> </w:t>
      </w:r>
      <w:r>
        <w:t>= between</w:t>
      </w:r>
      <w:r>
        <w:rPr>
          <w:spacing w:val="-4"/>
        </w:rPr>
        <w:t xml:space="preserve"> </w:t>
      </w:r>
      <w:r>
        <w:t>1-3pm</w:t>
      </w:r>
    </w:p>
    <w:p w14:paraId="2393DE51" w14:textId="77777777" w:rsidR="00B65791" w:rsidRDefault="00B65791" w:rsidP="00AD34BF">
      <w:pPr>
        <w:pStyle w:val="TableParagraph"/>
        <w:spacing w:line="276" w:lineRule="auto"/>
        <w:ind w:left="540"/>
      </w:pPr>
      <w:r>
        <w:t>(4)</w:t>
      </w:r>
      <w:r>
        <w:rPr>
          <w:spacing w:val="13"/>
        </w:rPr>
        <w:t xml:space="preserve"> </w:t>
      </w:r>
      <w:r>
        <w:t>4</w:t>
      </w:r>
      <w:r>
        <w:rPr>
          <w:spacing w:val="-1"/>
        </w:rPr>
        <w:t xml:space="preserve"> </w:t>
      </w:r>
      <w:r>
        <w:t>= between</w:t>
      </w:r>
      <w:r>
        <w:rPr>
          <w:spacing w:val="-4"/>
        </w:rPr>
        <w:t xml:space="preserve"> </w:t>
      </w:r>
      <w:r>
        <w:t>3-5pm</w:t>
      </w:r>
    </w:p>
    <w:p w14:paraId="7AC494CD" w14:textId="77777777" w:rsidR="00B65791" w:rsidRDefault="00B65791" w:rsidP="00AD34BF">
      <w:pPr>
        <w:pStyle w:val="TableParagraph"/>
        <w:spacing w:line="276" w:lineRule="auto"/>
        <w:ind w:left="540"/>
      </w:pPr>
    </w:p>
    <w:p w14:paraId="628D7255" w14:textId="77777777" w:rsidR="00B65791" w:rsidRDefault="00B65791" w:rsidP="00AD34BF">
      <w:pPr>
        <w:pStyle w:val="TableParagraph"/>
        <w:tabs>
          <w:tab w:val="left" w:pos="900"/>
        </w:tabs>
        <w:spacing w:before="120" w:line="276" w:lineRule="auto"/>
        <w:ind w:left="293"/>
        <w:rPr>
          <w:b/>
        </w:rPr>
      </w:pPr>
      <w:r>
        <w:rPr>
          <w:b/>
        </w:rPr>
        <w:t>IV.</w:t>
      </w:r>
      <w:r>
        <w:rPr>
          <w:b/>
        </w:rPr>
        <w:tab/>
        <w:t>Time</w:t>
      </w:r>
      <w:r>
        <w:rPr>
          <w:b/>
          <w:spacing w:val="-3"/>
        </w:rPr>
        <w:t xml:space="preserve"> </w:t>
      </w:r>
      <w:r>
        <w:rPr>
          <w:b/>
        </w:rPr>
        <w:t>sample</w:t>
      </w:r>
      <w:r>
        <w:rPr>
          <w:b/>
          <w:spacing w:val="-2"/>
        </w:rPr>
        <w:t xml:space="preserve"> </w:t>
      </w:r>
      <w:r>
        <w:rPr>
          <w:b/>
        </w:rPr>
        <w:t>stored</w:t>
      </w:r>
      <w:r>
        <w:rPr>
          <w:b/>
          <w:spacing w:val="-4"/>
        </w:rPr>
        <w:t xml:space="preserve"> </w:t>
      </w:r>
      <w:r>
        <w:rPr>
          <w:b/>
        </w:rPr>
        <w:t>wet</w:t>
      </w:r>
    </w:p>
    <w:p w14:paraId="67681C70" w14:textId="77777777" w:rsidR="00B65791" w:rsidRDefault="00B65791" w:rsidP="00AD34BF">
      <w:pPr>
        <w:pStyle w:val="TableParagraph"/>
        <w:spacing w:before="119" w:line="276" w:lineRule="auto"/>
        <w:ind w:left="900"/>
      </w:pPr>
      <w:r>
        <w:t>(1)</w:t>
      </w:r>
      <w:r>
        <w:rPr>
          <w:spacing w:val="14"/>
        </w:rPr>
        <w:t xml:space="preserve"> </w:t>
      </w:r>
      <w:r>
        <w:t>1</w:t>
      </w:r>
      <w:r>
        <w:rPr>
          <w:spacing w:val="-1"/>
        </w:rPr>
        <w:t xml:space="preserve"> </w:t>
      </w:r>
      <w:r>
        <w:t>=</w:t>
      </w:r>
      <w:r>
        <w:rPr>
          <w:spacing w:val="-2"/>
        </w:rPr>
        <w:t xml:space="preserve"> </w:t>
      </w:r>
      <w:r>
        <w:t>0-2</w:t>
      </w:r>
      <w:r>
        <w:rPr>
          <w:spacing w:val="-2"/>
        </w:rPr>
        <w:t xml:space="preserve"> </w:t>
      </w:r>
      <w:r>
        <w:t>days</w:t>
      </w:r>
    </w:p>
    <w:p w14:paraId="2017F4AB" w14:textId="77777777" w:rsidR="00B65791" w:rsidRDefault="00B65791" w:rsidP="00AD34BF">
      <w:pPr>
        <w:pStyle w:val="TableParagraph"/>
        <w:spacing w:line="276" w:lineRule="auto"/>
        <w:ind w:left="900"/>
      </w:pPr>
      <w:r>
        <w:t>(2)</w:t>
      </w:r>
      <w:r>
        <w:rPr>
          <w:spacing w:val="14"/>
        </w:rPr>
        <w:t xml:space="preserve"> </w:t>
      </w:r>
      <w:r>
        <w:t>2</w:t>
      </w:r>
      <w:r>
        <w:rPr>
          <w:spacing w:val="-1"/>
        </w:rPr>
        <w:t xml:space="preserve"> </w:t>
      </w:r>
      <w:r>
        <w:t>=</w:t>
      </w:r>
      <w:r>
        <w:rPr>
          <w:spacing w:val="-2"/>
        </w:rPr>
        <w:t xml:space="preserve"> </w:t>
      </w:r>
      <w:r>
        <w:t>2-5</w:t>
      </w:r>
      <w:r>
        <w:rPr>
          <w:spacing w:val="-2"/>
        </w:rPr>
        <w:t xml:space="preserve"> </w:t>
      </w:r>
      <w:r>
        <w:t>days</w:t>
      </w:r>
    </w:p>
    <w:p w14:paraId="521200E3" w14:textId="77777777" w:rsidR="00B65791" w:rsidRDefault="00B65791" w:rsidP="00AD34BF">
      <w:pPr>
        <w:pStyle w:val="TableParagraph"/>
        <w:spacing w:line="276" w:lineRule="auto"/>
        <w:ind w:left="900"/>
      </w:pPr>
      <w:r>
        <w:t>(3)</w:t>
      </w:r>
      <w:r>
        <w:rPr>
          <w:spacing w:val="14"/>
        </w:rPr>
        <w:t xml:space="preserve"> </w:t>
      </w:r>
      <w:r>
        <w:t>3</w:t>
      </w:r>
      <w:r>
        <w:rPr>
          <w:spacing w:val="-1"/>
        </w:rPr>
        <w:t xml:space="preserve"> </w:t>
      </w:r>
      <w:r>
        <w:t>=</w:t>
      </w:r>
      <w:r>
        <w:rPr>
          <w:spacing w:val="-2"/>
        </w:rPr>
        <w:t xml:space="preserve"> </w:t>
      </w:r>
      <w:r>
        <w:t>5-10</w:t>
      </w:r>
      <w:r>
        <w:rPr>
          <w:spacing w:val="-1"/>
        </w:rPr>
        <w:t xml:space="preserve"> </w:t>
      </w:r>
      <w:r>
        <w:t>days</w:t>
      </w:r>
    </w:p>
    <w:p w14:paraId="17B8EA38" w14:textId="77777777" w:rsidR="00B65791" w:rsidRDefault="00B65791" w:rsidP="00AD34BF">
      <w:pPr>
        <w:pStyle w:val="TableParagraph"/>
        <w:spacing w:line="276" w:lineRule="auto"/>
        <w:ind w:left="900"/>
      </w:pPr>
      <w:r>
        <w:t>(4)</w:t>
      </w:r>
      <w:r>
        <w:rPr>
          <w:spacing w:val="12"/>
        </w:rPr>
        <w:t xml:space="preserve"> </w:t>
      </w:r>
      <w:r>
        <w:t>4</w:t>
      </w:r>
      <w:r>
        <w:rPr>
          <w:spacing w:val="-1"/>
        </w:rPr>
        <w:t xml:space="preserve"> </w:t>
      </w:r>
      <w:r>
        <w:t>=</w:t>
      </w:r>
      <w:r>
        <w:rPr>
          <w:spacing w:val="-3"/>
        </w:rPr>
        <w:t xml:space="preserve"> </w:t>
      </w:r>
      <w:r>
        <w:t>10-20 days</w:t>
      </w:r>
    </w:p>
    <w:p w14:paraId="2BFE3372" w14:textId="77777777" w:rsidR="00B65791" w:rsidRDefault="00B65791" w:rsidP="00AD34BF">
      <w:pPr>
        <w:pStyle w:val="TableParagraph"/>
        <w:spacing w:line="276" w:lineRule="auto"/>
        <w:ind w:left="900"/>
      </w:pPr>
      <w:r>
        <w:t>(5)</w:t>
      </w:r>
      <w:r>
        <w:rPr>
          <w:spacing w:val="13"/>
        </w:rPr>
        <w:t xml:space="preserve"> </w:t>
      </w:r>
      <w:r>
        <w:t>5 =</w:t>
      </w:r>
      <w:r>
        <w:rPr>
          <w:spacing w:val="-3"/>
        </w:rPr>
        <w:t xml:space="preserve"> </w:t>
      </w:r>
      <w:r>
        <w:t>20-42</w:t>
      </w:r>
      <w:r>
        <w:rPr>
          <w:spacing w:val="-1"/>
        </w:rPr>
        <w:t xml:space="preserve"> </w:t>
      </w:r>
      <w:r>
        <w:t>days</w:t>
      </w:r>
    </w:p>
    <w:p w14:paraId="520872BB" w14:textId="77777777" w:rsidR="00B65791" w:rsidRDefault="00B65791" w:rsidP="00AD34BF">
      <w:pPr>
        <w:pStyle w:val="TableParagraph"/>
        <w:spacing w:line="276" w:lineRule="auto"/>
        <w:ind w:left="900"/>
      </w:pPr>
      <w:r>
        <w:t>(6)</w:t>
      </w:r>
      <w:r>
        <w:rPr>
          <w:spacing w:val="13"/>
        </w:rPr>
        <w:t xml:space="preserve"> </w:t>
      </w:r>
      <w:r>
        <w:t>6</w:t>
      </w:r>
      <w:r>
        <w:rPr>
          <w:spacing w:val="-1"/>
        </w:rPr>
        <w:t xml:space="preserve"> </w:t>
      </w:r>
      <w:r>
        <w:t>=</w:t>
      </w:r>
      <w:r>
        <w:rPr>
          <w:spacing w:val="-2"/>
        </w:rPr>
        <w:t xml:space="preserve"> </w:t>
      </w:r>
      <w:r>
        <w:t>over</w:t>
      </w:r>
      <w:r>
        <w:rPr>
          <w:spacing w:val="-2"/>
        </w:rPr>
        <w:t xml:space="preserve"> </w:t>
      </w:r>
      <w:r>
        <w:t>42</w:t>
      </w:r>
      <w:r>
        <w:rPr>
          <w:spacing w:val="-2"/>
        </w:rPr>
        <w:t xml:space="preserve"> </w:t>
      </w:r>
      <w:r>
        <w:t>days</w:t>
      </w:r>
    </w:p>
    <w:p w14:paraId="2926535D" w14:textId="77777777" w:rsidR="00B65791" w:rsidRDefault="00B65791" w:rsidP="00AD34BF">
      <w:pPr>
        <w:pStyle w:val="TableParagraph"/>
        <w:spacing w:line="276" w:lineRule="auto"/>
        <w:ind w:left="900"/>
      </w:pPr>
    </w:p>
    <w:p w14:paraId="3E58F20C" w14:textId="77777777" w:rsidR="00B65791" w:rsidRDefault="00B65791" w:rsidP="00AD34BF">
      <w:pPr>
        <w:pStyle w:val="TableParagraph"/>
        <w:tabs>
          <w:tab w:val="left" w:pos="900"/>
        </w:tabs>
        <w:spacing w:before="119" w:line="276" w:lineRule="auto"/>
        <w:ind w:left="351"/>
        <w:rPr>
          <w:b/>
        </w:rPr>
      </w:pPr>
      <w:r>
        <w:rPr>
          <w:b/>
        </w:rPr>
        <w:t>V.</w:t>
      </w:r>
      <w:r>
        <w:rPr>
          <w:b/>
        </w:rPr>
        <w:tab/>
        <w:t>Time</w:t>
      </w:r>
      <w:r>
        <w:rPr>
          <w:b/>
          <w:spacing w:val="-4"/>
        </w:rPr>
        <w:t xml:space="preserve"> </w:t>
      </w:r>
      <w:r>
        <w:rPr>
          <w:b/>
        </w:rPr>
        <w:t>stored</w:t>
      </w:r>
      <w:r>
        <w:rPr>
          <w:b/>
          <w:spacing w:val="-3"/>
        </w:rPr>
        <w:t xml:space="preserve"> </w:t>
      </w:r>
      <w:r>
        <w:rPr>
          <w:b/>
        </w:rPr>
        <w:t>dry</w:t>
      </w:r>
      <w:r>
        <w:rPr>
          <w:b/>
          <w:spacing w:val="-5"/>
        </w:rPr>
        <w:t xml:space="preserve"> </w:t>
      </w:r>
      <w:r>
        <w:rPr>
          <w:b/>
        </w:rPr>
        <w:t>(following</w:t>
      </w:r>
      <w:r>
        <w:rPr>
          <w:b/>
          <w:spacing w:val="-4"/>
        </w:rPr>
        <w:t xml:space="preserve"> </w:t>
      </w:r>
      <w:r>
        <w:rPr>
          <w:b/>
        </w:rPr>
        <w:t>dry</w:t>
      </w:r>
      <w:r>
        <w:rPr>
          <w:b/>
          <w:spacing w:val="-2"/>
        </w:rPr>
        <w:t xml:space="preserve"> </w:t>
      </w:r>
      <w:r>
        <w:rPr>
          <w:b/>
        </w:rPr>
        <w:t>purging)</w:t>
      </w:r>
    </w:p>
    <w:p w14:paraId="754A9956" w14:textId="77777777" w:rsidR="00B65791" w:rsidRDefault="00B65791" w:rsidP="00AD34BF">
      <w:pPr>
        <w:pStyle w:val="TableParagraph"/>
        <w:spacing w:before="120" w:line="276" w:lineRule="auto"/>
        <w:ind w:left="900"/>
      </w:pPr>
      <w:r>
        <w:t>(1)</w:t>
      </w:r>
      <w:r>
        <w:rPr>
          <w:spacing w:val="14"/>
        </w:rPr>
        <w:t xml:space="preserve"> </w:t>
      </w:r>
      <w:r>
        <w:t>1</w:t>
      </w:r>
      <w:r>
        <w:rPr>
          <w:spacing w:val="-1"/>
        </w:rPr>
        <w:t xml:space="preserve"> </w:t>
      </w:r>
      <w:r>
        <w:t>=</w:t>
      </w:r>
      <w:r>
        <w:rPr>
          <w:spacing w:val="-2"/>
        </w:rPr>
        <w:t xml:space="preserve"> </w:t>
      </w:r>
      <w:r>
        <w:t>0-2</w:t>
      </w:r>
      <w:r>
        <w:rPr>
          <w:spacing w:val="-2"/>
        </w:rPr>
        <w:t xml:space="preserve"> </w:t>
      </w:r>
      <w:r>
        <w:t>days</w:t>
      </w:r>
    </w:p>
    <w:p w14:paraId="49E9766C" w14:textId="77777777" w:rsidR="00B65791" w:rsidRDefault="00B65791" w:rsidP="00AD34BF">
      <w:pPr>
        <w:pStyle w:val="TableParagraph"/>
        <w:spacing w:line="276" w:lineRule="auto"/>
        <w:ind w:left="900"/>
      </w:pPr>
      <w:r>
        <w:t>(2)</w:t>
      </w:r>
      <w:r>
        <w:rPr>
          <w:spacing w:val="14"/>
        </w:rPr>
        <w:t xml:space="preserve"> </w:t>
      </w:r>
      <w:r>
        <w:t>2</w:t>
      </w:r>
      <w:r>
        <w:rPr>
          <w:spacing w:val="-1"/>
        </w:rPr>
        <w:t xml:space="preserve"> </w:t>
      </w:r>
      <w:r>
        <w:t>=</w:t>
      </w:r>
      <w:r>
        <w:rPr>
          <w:spacing w:val="-2"/>
        </w:rPr>
        <w:t xml:space="preserve"> </w:t>
      </w:r>
      <w:r>
        <w:t>2-5</w:t>
      </w:r>
      <w:r>
        <w:rPr>
          <w:spacing w:val="-2"/>
        </w:rPr>
        <w:t xml:space="preserve"> </w:t>
      </w:r>
      <w:r>
        <w:t>days</w:t>
      </w:r>
    </w:p>
    <w:p w14:paraId="1C70E295" w14:textId="77777777" w:rsidR="00B65791" w:rsidRDefault="00B65791" w:rsidP="00AD34BF">
      <w:pPr>
        <w:pStyle w:val="TableParagraph"/>
        <w:spacing w:line="276" w:lineRule="auto"/>
        <w:ind w:left="900"/>
      </w:pPr>
      <w:r>
        <w:t>(3)</w:t>
      </w:r>
      <w:r>
        <w:rPr>
          <w:spacing w:val="14"/>
        </w:rPr>
        <w:t xml:space="preserve"> </w:t>
      </w:r>
      <w:r>
        <w:t>3</w:t>
      </w:r>
      <w:r>
        <w:rPr>
          <w:spacing w:val="-1"/>
        </w:rPr>
        <w:t xml:space="preserve"> </w:t>
      </w:r>
      <w:r>
        <w:t>=</w:t>
      </w:r>
      <w:r>
        <w:rPr>
          <w:spacing w:val="-2"/>
        </w:rPr>
        <w:t xml:space="preserve"> </w:t>
      </w:r>
      <w:r>
        <w:t>5-10</w:t>
      </w:r>
      <w:r>
        <w:rPr>
          <w:spacing w:val="-1"/>
        </w:rPr>
        <w:t xml:space="preserve"> </w:t>
      </w:r>
      <w:r>
        <w:t>days</w:t>
      </w:r>
    </w:p>
    <w:p w14:paraId="31B11D56" w14:textId="77777777" w:rsidR="00B65791" w:rsidRDefault="00B65791" w:rsidP="00AD34BF">
      <w:pPr>
        <w:pStyle w:val="TableParagraph"/>
        <w:spacing w:line="276" w:lineRule="auto"/>
        <w:ind w:left="900"/>
      </w:pPr>
      <w:r>
        <w:t>(4)</w:t>
      </w:r>
      <w:r>
        <w:rPr>
          <w:spacing w:val="12"/>
        </w:rPr>
        <w:t xml:space="preserve"> </w:t>
      </w:r>
      <w:r>
        <w:t>4</w:t>
      </w:r>
      <w:r>
        <w:rPr>
          <w:spacing w:val="-1"/>
        </w:rPr>
        <w:t xml:space="preserve"> </w:t>
      </w:r>
      <w:r>
        <w:t>=</w:t>
      </w:r>
      <w:r>
        <w:rPr>
          <w:spacing w:val="-3"/>
        </w:rPr>
        <w:t xml:space="preserve"> </w:t>
      </w:r>
      <w:r>
        <w:t>10-20 days</w:t>
      </w:r>
    </w:p>
    <w:p w14:paraId="72BF3059" w14:textId="77777777" w:rsidR="00B65791" w:rsidRDefault="00B65791" w:rsidP="00AD34BF">
      <w:pPr>
        <w:pStyle w:val="TableParagraph"/>
        <w:spacing w:line="276" w:lineRule="auto"/>
        <w:ind w:left="900"/>
      </w:pPr>
      <w:r>
        <w:t>(5)</w:t>
      </w:r>
      <w:r>
        <w:rPr>
          <w:spacing w:val="12"/>
        </w:rPr>
        <w:t xml:space="preserve"> </w:t>
      </w:r>
      <w:r>
        <w:t>5</w:t>
      </w:r>
      <w:r>
        <w:rPr>
          <w:spacing w:val="-1"/>
        </w:rPr>
        <w:t xml:space="preserve"> </w:t>
      </w:r>
      <w:r>
        <w:t>=</w:t>
      </w:r>
      <w:r>
        <w:rPr>
          <w:spacing w:val="-3"/>
        </w:rPr>
        <w:t xml:space="preserve"> </w:t>
      </w:r>
      <w:r>
        <w:t>20-42 days</w:t>
      </w:r>
    </w:p>
    <w:p w14:paraId="2BAECACF" w14:textId="77777777" w:rsidR="00B65791" w:rsidRDefault="00B65791" w:rsidP="00AD34BF">
      <w:pPr>
        <w:pStyle w:val="TableParagraph"/>
        <w:spacing w:line="276" w:lineRule="auto"/>
        <w:ind w:left="900"/>
      </w:pPr>
      <w:r>
        <w:t>(6)</w:t>
      </w:r>
      <w:r>
        <w:rPr>
          <w:spacing w:val="13"/>
        </w:rPr>
        <w:t xml:space="preserve"> </w:t>
      </w:r>
      <w:r>
        <w:t>6</w:t>
      </w:r>
      <w:r>
        <w:rPr>
          <w:spacing w:val="-1"/>
        </w:rPr>
        <w:t xml:space="preserve"> </w:t>
      </w:r>
      <w:r>
        <w:t>=</w:t>
      </w:r>
      <w:r>
        <w:rPr>
          <w:spacing w:val="-2"/>
        </w:rPr>
        <w:t xml:space="preserve"> </w:t>
      </w:r>
      <w:r>
        <w:t>over</w:t>
      </w:r>
      <w:r>
        <w:rPr>
          <w:spacing w:val="-2"/>
        </w:rPr>
        <w:t xml:space="preserve"> </w:t>
      </w:r>
      <w:r>
        <w:t>42</w:t>
      </w:r>
      <w:r>
        <w:rPr>
          <w:spacing w:val="-2"/>
        </w:rPr>
        <w:t xml:space="preserve"> </w:t>
      </w:r>
      <w:r>
        <w:t>days</w:t>
      </w:r>
    </w:p>
    <w:p w14:paraId="6BA72011" w14:textId="77777777" w:rsidR="00B65791" w:rsidRDefault="00B65791" w:rsidP="00AD34BF">
      <w:pPr>
        <w:pStyle w:val="TableParagraph"/>
        <w:spacing w:before="143" w:line="276" w:lineRule="auto"/>
        <w:ind w:left="180"/>
      </w:pPr>
    </w:p>
    <w:p w14:paraId="05862736" w14:textId="4A134C2C" w:rsidR="00B65791" w:rsidRDefault="00B65791" w:rsidP="00AD34BF">
      <w:pPr>
        <w:pStyle w:val="TableParagraph"/>
        <w:spacing w:before="143" w:line="276" w:lineRule="auto"/>
        <w:ind w:left="180"/>
      </w:pPr>
      <w:r>
        <w:t>Wet</w:t>
      </w:r>
      <w:r>
        <w:rPr>
          <w:spacing w:val="-3"/>
        </w:rPr>
        <w:t xml:space="preserve"> </w:t>
      </w:r>
      <w:r>
        <w:t>storage refers</w:t>
      </w:r>
      <w:r>
        <w:rPr>
          <w:spacing w:val="-3"/>
        </w:rPr>
        <w:t xml:space="preserve"> </w:t>
      </w:r>
      <w:r>
        <w:t>to</w:t>
      </w:r>
      <w:r>
        <w:rPr>
          <w:spacing w:val="-1"/>
        </w:rPr>
        <w:t xml:space="preserve"> </w:t>
      </w:r>
      <w:r>
        <w:t>the</w:t>
      </w:r>
      <w:r>
        <w:rPr>
          <w:spacing w:val="-3"/>
        </w:rPr>
        <w:t xml:space="preserve"> </w:t>
      </w:r>
      <w:r>
        <w:t>time</w:t>
      </w:r>
      <w:r>
        <w:rPr>
          <w:spacing w:val="-3"/>
        </w:rPr>
        <w:t xml:space="preserve"> </w:t>
      </w:r>
      <w:r>
        <w:t>sorbent tubes</w:t>
      </w:r>
      <w:r>
        <w:rPr>
          <w:spacing w:val="-3"/>
        </w:rPr>
        <w:t xml:space="preserve"> </w:t>
      </w:r>
      <w:r>
        <w:t>were stored (at</w:t>
      </w:r>
      <w:r>
        <w:rPr>
          <w:spacing w:val="-3"/>
        </w:rPr>
        <w:t xml:space="preserve"> </w:t>
      </w:r>
      <w:r>
        <w:t>4</w:t>
      </w:r>
      <w:r>
        <w:rPr>
          <w:rFonts w:ascii="Symbol" w:hAnsi="Symbol"/>
        </w:rPr>
        <w:t></w:t>
      </w:r>
      <w:r>
        <w:t>C)</w:t>
      </w:r>
      <w:r>
        <w:rPr>
          <w:spacing w:val="-1"/>
        </w:rPr>
        <w:t xml:space="preserve"> </w:t>
      </w:r>
      <w:r>
        <w:t>prior</w:t>
      </w:r>
      <w:r>
        <w:rPr>
          <w:spacing w:val="-2"/>
        </w:rPr>
        <w:t xml:space="preserve"> </w:t>
      </w:r>
      <w:r>
        <w:t>to dry</w:t>
      </w:r>
      <w:r>
        <w:rPr>
          <w:spacing w:val="-4"/>
        </w:rPr>
        <w:t xml:space="preserve"> </w:t>
      </w:r>
      <w:r>
        <w:t>purging</w:t>
      </w:r>
      <w:r>
        <w:rPr>
          <w:spacing w:val="-1"/>
        </w:rPr>
        <w:t xml:space="preserve"> </w:t>
      </w:r>
      <w:r>
        <w:t>(typically</w:t>
      </w:r>
      <w:r>
        <w:rPr>
          <w:spacing w:val="-2"/>
        </w:rPr>
        <w:t xml:space="preserve"> </w:t>
      </w:r>
      <w:r>
        <w:t>&lt;48 hours)</w:t>
      </w:r>
      <w:r>
        <w:rPr>
          <w:spacing w:val="-2"/>
        </w:rPr>
        <w:t xml:space="preserve"> </w:t>
      </w:r>
      <w:r>
        <w:t>and</w:t>
      </w:r>
      <w:r>
        <w:rPr>
          <w:spacing w:val="-2"/>
        </w:rPr>
        <w:t xml:space="preserve"> </w:t>
      </w:r>
      <w:r>
        <w:t>dry</w:t>
      </w:r>
      <w:r>
        <w:rPr>
          <w:spacing w:val="-4"/>
        </w:rPr>
        <w:t xml:space="preserve"> </w:t>
      </w:r>
      <w:r>
        <w:t>storage refers</w:t>
      </w:r>
      <w:r>
        <w:rPr>
          <w:spacing w:val="-1"/>
        </w:rPr>
        <w:t xml:space="preserve"> </w:t>
      </w:r>
      <w:r>
        <w:t>to</w:t>
      </w:r>
      <w:r>
        <w:rPr>
          <w:spacing w:val="-3"/>
        </w:rPr>
        <w:t xml:space="preserve"> </w:t>
      </w:r>
      <w:r>
        <w:t>the</w:t>
      </w:r>
      <w:r>
        <w:rPr>
          <w:spacing w:val="-3"/>
        </w:rPr>
        <w:t xml:space="preserve"> </w:t>
      </w:r>
      <w:r>
        <w:t>time the sorbent</w:t>
      </w:r>
      <w:r>
        <w:rPr>
          <w:spacing w:val="-3"/>
        </w:rPr>
        <w:t xml:space="preserve"> </w:t>
      </w:r>
      <w:r>
        <w:t>tubes</w:t>
      </w:r>
      <w:r>
        <w:rPr>
          <w:spacing w:val="-1"/>
        </w:rPr>
        <w:t xml:space="preserve"> </w:t>
      </w:r>
      <w:r>
        <w:t>were stored</w:t>
      </w:r>
      <w:r>
        <w:rPr>
          <w:spacing w:val="-1"/>
        </w:rPr>
        <w:t xml:space="preserve"> </w:t>
      </w:r>
      <w:r>
        <w:t>(at</w:t>
      </w:r>
      <w:r>
        <w:rPr>
          <w:spacing w:val="-3"/>
        </w:rPr>
        <w:t xml:space="preserve"> </w:t>
      </w:r>
      <w:r>
        <w:t>4</w:t>
      </w:r>
      <w:r>
        <w:rPr>
          <w:rFonts w:ascii="Symbol" w:hAnsi="Symbol"/>
        </w:rPr>
        <w:t></w:t>
      </w:r>
      <w:r>
        <w:t>C)</w:t>
      </w:r>
      <w:r>
        <w:rPr>
          <w:spacing w:val="-1"/>
        </w:rPr>
        <w:t xml:space="preserve"> </w:t>
      </w:r>
      <w:r>
        <w:t>after</w:t>
      </w:r>
      <w:r>
        <w:rPr>
          <w:spacing w:val="-1"/>
        </w:rPr>
        <w:t xml:space="preserve"> </w:t>
      </w:r>
      <w:r>
        <w:t>dry</w:t>
      </w:r>
      <w:r>
        <w:rPr>
          <w:spacing w:val="-3"/>
        </w:rPr>
        <w:t xml:space="preserve"> </w:t>
      </w:r>
      <w:r>
        <w:t>purging (up</w:t>
      </w:r>
      <w:r>
        <w:rPr>
          <w:spacing w:val="-2"/>
        </w:rPr>
        <w:t xml:space="preserve"> </w:t>
      </w:r>
      <w:r>
        <w:t>to</w:t>
      </w:r>
      <w:r>
        <w:rPr>
          <w:spacing w:val="-1"/>
        </w:rPr>
        <w:t xml:space="preserve"> </w:t>
      </w:r>
      <w:r>
        <w:t>6</w:t>
      </w:r>
      <w:r>
        <w:rPr>
          <w:spacing w:val="-3"/>
        </w:rPr>
        <w:t xml:space="preserve"> </w:t>
      </w:r>
      <w:r>
        <w:t>weeks).</w:t>
      </w:r>
      <w:r>
        <w:rPr>
          <w:spacing w:val="-3"/>
        </w:rPr>
        <w:t xml:space="preserve"> </w:t>
      </w:r>
    </w:p>
    <w:p w14:paraId="035B3753" w14:textId="77777777" w:rsidR="00B65791" w:rsidRDefault="00B65791" w:rsidP="00AD34BF">
      <w:pPr>
        <w:pStyle w:val="TableParagraph"/>
        <w:spacing w:line="276" w:lineRule="auto"/>
        <w:ind w:left="180"/>
      </w:pPr>
      <w:r>
        <w:t>Samples</w:t>
      </w:r>
      <w:r>
        <w:rPr>
          <w:spacing w:val="-3"/>
        </w:rPr>
        <w:t xml:space="preserve"> </w:t>
      </w:r>
      <w:r>
        <w:t>were dry</w:t>
      </w:r>
      <w:r>
        <w:rPr>
          <w:spacing w:val="-3"/>
        </w:rPr>
        <w:t xml:space="preserve"> </w:t>
      </w:r>
      <w:r>
        <w:t>purged</w:t>
      </w:r>
      <w:r>
        <w:rPr>
          <w:spacing w:val="-1"/>
        </w:rPr>
        <w:t xml:space="preserve"> </w:t>
      </w:r>
      <w:r>
        <w:t>to remove excessive</w:t>
      </w:r>
      <w:r>
        <w:rPr>
          <w:spacing w:val="-3"/>
        </w:rPr>
        <w:t xml:space="preserve"> </w:t>
      </w:r>
      <w:r>
        <w:t>moisture,</w:t>
      </w:r>
      <w:r>
        <w:rPr>
          <w:spacing w:val="-1"/>
        </w:rPr>
        <w:t xml:space="preserve"> </w:t>
      </w:r>
      <w:r>
        <w:t>which</w:t>
      </w:r>
      <w:r>
        <w:rPr>
          <w:spacing w:val="-4"/>
        </w:rPr>
        <w:t xml:space="preserve"> </w:t>
      </w:r>
      <w:r>
        <w:t>condenses in</w:t>
      </w:r>
      <w:r>
        <w:rPr>
          <w:spacing w:val="-4"/>
        </w:rPr>
        <w:t xml:space="preserve"> </w:t>
      </w:r>
      <w:r>
        <w:t>the</w:t>
      </w:r>
      <w:r>
        <w:rPr>
          <w:spacing w:val="-3"/>
        </w:rPr>
        <w:t xml:space="preserve"> </w:t>
      </w:r>
      <w:r>
        <w:t>sorbent</w:t>
      </w:r>
      <w:r>
        <w:rPr>
          <w:spacing w:val="-3"/>
        </w:rPr>
        <w:t xml:space="preserve"> </w:t>
      </w:r>
      <w:r>
        <w:t>tube during sample</w:t>
      </w:r>
      <w:r>
        <w:rPr>
          <w:spacing w:val="-4"/>
        </w:rPr>
        <w:t xml:space="preserve"> </w:t>
      </w:r>
      <w:r>
        <w:t>collection.</w:t>
      </w:r>
      <w:r>
        <w:rPr>
          <w:spacing w:val="-2"/>
        </w:rPr>
        <w:t xml:space="preserve"> </w:t>
      </w:r>
      <w:r>
        <w:t>The</w:t>
      </w:r>
      <w:r>
        <w:rPr>
          <w:spacing w:val="-4"/>
        </w:rPr>
        <w:t xml:space="preserve"> </w:t>
      </w:r>
      <w:r>
        <w:t>presence</w:t>
      </w:r>
      <w:r>
        <w:rPr>
          <w:spacing w:val="-3"/>
        </w:rPr>
        <w:t xml:space="preserve"> </w:t>
      </w:r>
      <w:r>
        <w:t>of</w:t>
      </w:r>
      <w:r>
        <w:rPr>
          <w:spacing w:val="-1"/>
        </w:rPr>
        <w:t xml:space="preserve"> </w:t>
      </w:r>
      <w:r>
        <w:t>excessive</w:t>
      </w:r>
      <w:r>
        <w:rPr>
          <w:spacing w:val="-3"/>
        </w:rPr>
        <w:t xml:space="preserve"> </w:t>
      </w:r>
      <w:r>
        <w:t>moisture</w:t>
      </w:r>
      <w:r>
        <w:rPr>
          <w:spacing w:val="-3"/>
        </w:rPr>
        <w:t xml:space="preserve"> </w:t>
      </w:r>
      <w:r>
        <w:t>during</w:t>
      </w:r>
      <w:r>
        <w:rPr>
          <w:spacing w:val="-2"/>
        </w:rPr>
        <w:t xml:space="preserve"> </w:t>
      </w:r>
      <w:r>
        <w:t>thermal</w:t>
      </w:r>
      <w:r>
        <w:rPr>
          <w:spacing w:val="-1"/>
        </w:rPr>
        <w:t xml:space="preserve"> </w:t>
      </w:r>
      <w:r>
        <w:t>desorption</w:t>
      </w:r>
      <w:r>
        <w:rPr>
          <w:spacing w:val="-4"/>
        </w:rPr>
        <w:t xml:space="preserve"> </w:t>
      </w:r>
      <w:r>
        <w:t>can</w:t>
      </w:r>
      <w:r>
        <w:rPr>
          <w:spacing w:val="-2"/>
        </w:rPr>
        <w:t xml:space="preserve"> </w:t>
      </w:r>
      <w:r>
        <w:t>cause inaccuracies</w:t>
      </w:r>
      <w:r>
        <w:rPr>
          <w:spacing w:val="-1"/>
        </w:rPr>
        <w:t xml:space="preserve"> </w:t>
      </w:r>
      <w:r>
        <w:t>in</w:t>
      </w:r>
      <w:r>
        <w:rPr>
          <w:spacing w:val="-4"/>
        </w:rPr>
        <w:t xml:space="preserve"> </w:t>
      </w:r>
      <w:r>
        <w:t>sample injection</w:t>
      </w:r>
      <w:r>
        <w:rPr>
          <w:spacing w:val="-1"/>
        </w:rPr>
        <w:t xml:space="preserve"> </w:t>
      </w:r>
      <w:r>
        <w:t>due</w:t>
      </w:r>
      <w:r>
        <w:rPr>
          <w:spacing w:val="-3"/>
        </w:rPr>
        <w:t xml:space="preserve"> </w:t>
      </w:r>
      <w:r>
        <w:t>to the</w:t>
      </w:r>
      <w:r>
        <w:rPr>
          <w:spacing w:val="-2"/>
        </w:rPr>
        <w:t xml:space="preserve"> </w:t>
      </w:r>
      <w:r>
        <w:t>rapid</w:t>
      </w:r>
      <w:r>
        <w:rPr>
          <w:spacing w:val="-2"/>
        </w:rPr>
        <w:t xml:space="preserve"> </w:t>
      </w:r>
      <w:r>
        <w:t>expansion</w:t>
      </w:r>
      <w:r>
        <w:rPr>
          <w:spacing w:val="-2"/>
        </w:rPr>
        <w:t xml:space="preserve"> </w:t>
      </w:r>
      <w:r>
        <w:t>of</w:t>
      </w:r>
      <w:r>
        <w:rPr>
          <w:spacing w:val="-3"/>
        </w:rPr>
        <w:t xml:space="preserve"> </w:t>
      </w:r>
      <w:r>
        <w:t>vapour,</w:t>
      </w:r>
      <w:r>
        <w:rPr>
          <w:spacing w:val="-1"/>
        </w:rPr>
        <w:t xml:space="preserve"> </w:t>
      </w:r>
      <w:r>
        <w:t>disrupting</w:t>
      </w:r>
      <w:r>
        <w:rPr>
          <w:spacing w:val="-4"/>
        </w:rPr>
        <w:t xml:space="preserve"> </w:t>
      </w:r>
      <w:r>
        <w:t>the carefully controlled</w:t>
      </w:r>
      <w:r>
        <w:rPr>
          <w:spacing w:val="-1"/>
        </w:rPr>
        <w:t xml:space="preserve"> </w:t>
      </w:r>
      <w:r>
        <w:t>gas</w:t>
      </w:r>
      <w:r>
        <w:rPr>
          <w:spacing w:val="-3"/>
        </w:rPr>
        <w:t xml:space="preserve"> </w:t>
      </w:r>
      <w:r>
        <w:t>flows.</w:t>
      </w:r>
      <w:r>
        <w:rPr>
          <w:spacing w:val="-1"/>
        </w:rPr>
        <w:t xml:space="preserve"> </w:t>
      </w:r>
      <w:r>
        <w:t>Dry</w:t>
      </w:r>
      <w:r>
        <w:rPr>
          <w:spacing w:val="1"/>
        </w:rPr>
        <w:t xml:space="preserve"> </w:t>
      </w:r>
      <w:r>
        <w:t>purging</w:t>
      </w:r>
      <w:r>
        <w:rPr>
          <w:spacing w:val="-2"/>
        </w:rPr>
        <w:t xml:space="preserve"> </w:t>
      </w:r>
      <w:r>
        <w:t>the sorbent</w:t>
      </w:r>
      <w:r>
        <w:rPr>
          <w:spacing w:val="-1"/>
        </w:rPr>
        <w:t xml:space="preserve"> </w:t>
      </w:r>
      <w:r>
        <w:t>tubes</w:t>
      </w:r>
      <w:r>
        <w:rPr>
          <w:spacing w:val="-2"/>
        </w:rPr>
        <w:t xml:space="preserve"> </w:t>
      </w:r>
      <w:r>
        <w:t>removes</w:t>
      </w:r>
      <w:r>
        <w:rPr>
          <w:spacing w:val="-1"/>
        </w:rPr>
        <w:t xml:space="preserve"> </w:t>
      </w:r>
      <w:r>
        <w:t>the</w:t>
      </w:r>
      <w:r>
        <w:rPr>
          <w:spacing w:val="-3"/>
        </w:rPr>
        <w:t xml:space="preserve"> </w:t>
      </w:r>
      <w:r>
        <w:t>condensed</w:t>
      </w:r>
      <w:r>
        <w:rPr>
          <w:spacing w:val="-3"/>
        </w:rPr>
        <w:t xml:space="preserve"> </w:t>
      </w:r>
      <w:r>
        <w:t>moisture,</w:t>
      </w:r>
      <w:r>
        <w:rPr>
          <w:spacing w:val="-1"/>
        </w:rPr>
        <w:t xml:space="preserve"> </w:t>
      </w:r>
      <w:r>
        <w:t>up</w:t>
      </w:r>
      <w:r>
        <w:rPr>
          <w:spacing w:val="-3"/>
        </w:rPr>
        <w:t xml:space="preserve"> </w:t>
      </w:r>
      <w:r>
        <w:t>to</w:t>
      </w:r>
      <w:r>
        <w:rPr>
          <w:spacing w:val="-1"/>
        </w:rPr>
        <w:t xml:space="preserve"> </w:t>
      </w:r>
      <w:r>
        <w:t>5</w:t>
      </w:r>
      <w:r>
        <w:rPr>
          <w:spacing w:val="-3"/>
        </w:rPr>
        <w:t xml:space="preserve"> </w:t>
      </w:r>
      <w:r>
        <w:t>mg</w:t>
      </w:r>
      <w:r>
        <w:rPr>
          <w:spacing w:val="-2"/>
        </w:rPr>
        <w:t xml:space="preserve"> </w:t>
      </w:r>
      <w:r>
        <w:t>in weight.</w:t>
      </w:r>
      <w:r>
        <w:rPr>
          <w:spacing w:val="-1"/>
        </w:rPr>
        <w:t xml:space="preserve"> </w:t>
      </w:r>
      <w:r>
        <w:t>Every</w:t>
      </w:r>
      <w:r>
        <w:rPr>
          <w:spacing w:val="-1"/>
        </w:rPr>
        <w:t xml:space="preserve"> </w:t>
      </w:r>
      <w:r>
        <w:t>endeavour</w:t>
      </w:r>
      <w:r>
        <w:rPr>
          <w:spacing w:val="-1"/>
        </w:rPr>
        <w:t xml:space="preserve"> </w:t>
      </w:r>
      <w:r>
        <w:t>was</w:t>
      </w:r>
      <w:r>
        <w:rPr>
          <w:spacing w:val="-1"/>
        </w:rPr>
        <w:t xml:space="preserve"> </w:t>
      </w:r>
      <w:r>
        <w:t>made to</w:t>
      </w:r>
      <w:r>
        <w:rPr>
          <w:spacing w:val="1"/>
        </w:rPr>
        <w:t xml:space="preserve"> </w:t>
      </w:r>
      <w:r>
        <w:t>dry</w:t>
      </w:r>
      <w:r>
        <w:rPr>
          <w:spacing w:val="-4"/>
        </w:rPr>
        <w:t xml:space="preserve"> </w:t>
      </w:r>
      <w:r>
        <w:t>purge samples</w:t>
      </w:r>
      <w:r>
        <w:rPr>
          <w:spacing w:val="-1"/>
        </w:rPr>
        <w:t xml:space="preserve"> </w:t>
      </w:r>
      <w:r>
        <w:t>within</w:t>
      </w:r>
      <w:r>
        <w:rPr>
          <w:spacing w:val="-4"/>
        </w:rPr>
        <w:t xml:space="preserve"> </w:t>
      </w:r>
      <w:r>
        <w:t>48</w:t>
      </w:r>
      <w:r>
        <w:rPr>
          <w:spacing w:val="-2"/>
        </w:rPr>
        <w:t xml:space="preserve"> </w:t>
      </w:r>
      <w:r>
        <w:t>hours</w:t>
      </w:r>
      <w:r>
        <w:rPr>
          <w:spacing w:val="-4"/>
        </w:rPr>
        <w:t xml:space="preserve"> </w:t>
      </w:r>
      <w:r>
        <w:t>of</w:t>
      </w:r>
      <w:r>
        <w:rPr>
          <w:spacing w:val="-3"/>
        </w:rPr>
        <w:t xml:space="preserve"> </w:t>
      </w:r>
      <w:r>
        <w:t>collection</w:t>
      </w:r>
      <w:r>
        <w:rPr>
          <w:spacing w:val="-4"/>
        </w:rPr>
        <w:t xml:space="preserve"> </w:t>
      </w:r>
      <w:r>
        <w:t>to</w:t>
      </w:r>
      <w:r>
        <w:rPr>
          <w:spacing w:val="-2"/>
        </w:rPr>
        <w:t xml:space="preserve"> </w:t>
      </w:r>
      <w:r>
        <w:t>reduce potential</w:t>
      </w:r>
      <w:r>
        <w:rPr>
          <w:spacing w:val="-4"/>
        </w:rPr>
        <w:t xml:space="preserve"> </w:t>
      </w:r>
      <w:r>
        <w:t>detrimental</w:t>
      </w:r>
      <w:r>
        <w:rPr>
          <w:spacing w:val="-4"/>
        </w:rPr>
        <w:t xml:space="preserve"> </w:t>
      </w:r>
      <w:r>
        <w:t>effects</w:t>
      </w:r>
      <w:r>
        <w:rPr>
          <w:spacing w:val="1"/>
        </w:rPr>
        <w:t xml:space="preserve"> </w:t>
      </w:r>
      <w:r>
        <w:t>of</w:t>
      </w:r>
      <w:r>
        <w:rPr>
          <w:spacing w:val="-4"/>
        </w:rPr>
        <w:t xml:space="preserve"> </w:t>
      </w:r>
      <w:r>
        <w:t>the</w:t>
      </w:r>
      <w:r>
        <w:rPr>
          <w:spacing w:val="3"/>
        </w:rPr>
        <w:t xml:space="preserve"> </w:t>
      </w:r>
      <w:r>
        <w:t>initial</w:t>
      </w:r>
      <w:r>
        <w:rPr>
          <w:spacing w:val="-1"/>
        </w:rPr>
        <w:t xml:space="preserve"> </w:t>
      </w:r>
      <w:r>
        <w:t>high</w:t>
      </w:r>
      <w:r>
        <w:rPr>
          <w:spacing w:val="-2"/>
        </w:rPr>
        <w:t xml:space="preserve"> </w:t>
      </w:r>
      <w:r>
        <w:t>water load</w:t>
      </w:r>
      <w:r>
        <w:rPr>
          <w:spacing w:val="-4"/>
        </w:rPr>
        <w:t xml:space="preserve"> </w:t>
      </w:r>
      <w:r>
        <w:t>on</w:t>
      </w:r>
      <w:r>
        <w:rPr>
          <w:spacing w:val="-1"/>
        </w:rPr>
        <w:t xml:space="preserve"> </w:t>
      </w:r>
      <w:r>
        <w:t>the</w:t>
      </w:r>
      <w:r>
        <w:rPr>
          <w:spacing w:val="-3"/>
        </w:rPr>
        <w:t xml:space="preserve"> </w:t>
      </w:r>
      <w:r>
        <w:t>sorbent</w:t>
      </w:r>
      <w:r>
        <w:rPr>
          <w:spacing w:val="-3"/>
        </w:rPr>
        <w:t xml:space="preserve"> </w:t>
      </w:r>
      <w:r>
        <w:t>material and</w:t>
      </w:r>
      <w:r>
        <w:rPr>
          <w:spacing w:val="-2"/>
        </w:rPr>
        <w:t xml:space="preserve"> </w:t>
      </w:r>
      <w:r>
        <w:t>adsorbed VOCs</w:t>
      </w:r>
      <w:r>
        <w:rPr>
          <w:spacing w:val="-1"/>
        </w:rPr>
        <w:t xml:space="preserve"> </w:t>
      </w:r>
      <w:r>
        <w:t>such</w:t>
      </w:r>
      <w:r>
        <w:rPr>
          <w:spacing w:val="-2"/>
        </w:rPr>
        <w:t xml:space="preserve"> </w:t>
      </w:r>
      <w:r>
        <w:t>as</w:t>
      </w:r>
      <w:r>
        <w:rPr>
          <w:spacing w:val="-3"/>
        </w:rPr>
        <w:t xml:space="preserve"> </w:t>
      </w:r>
      <w:r>
        <w:t>hydrolysis.</w:t>
      </w:r>
    </w:p>
    <w:p w14:paraId="40C822A4" w14:textId="77777777" w:rsidR="00B65791" w:rsidRDefault="00B65791" w:rsidP="00AD34BF">
      <w:pPr>
        <w:pStyle w:val="TableParagraph"/>
        <w:spacing w:line="276" w:lineRule="auto"/>
        <w:ind w:left="180"/>
      </w:pPr>
    </w:p>
    <w:p w14:paraId="5D661749" w14:textId="7D16B253" w:rsidR="00B65791" w:rsidRDefault="00B65791" w:rsidP="00AD34BF">
      <w:pPr>
        <w:pStyle w:val="Default"/>
        <w:spacing w:line="276" w:lineRule="auto"/>
        <w:rPr>
          <w:sz w:val="22"/>
          <w:szCs w:val="22"/>
        </w:rPr>
      </w:pPr>
      <w:r>
        <w:rPr>
          <w:b/>
          <w:bCs/>
          <w:sz w:val="22"/>
          <w:szCs w:val="22"/>
        </w:rPr>
        <w:t xml:space="preserve">VI. </w:t>
      </w:r>
      <w:r w:rsidR="00EA5859">
        <w:rPr>
          <w:b/>
          <w:bCs/>
          <w:sz w:val="22"/>
          <w:szCs w:val="22"/>
        </w:rPr>
        <w:tab/>
      </w:r>
      <w:r>
        <w:rPr>
          <w:b/>
          <w:bCs/>
          <w:sz w:val="22"/>
          <w:szCs w:val="22"/>
        </w:rPr>
        <w:t xml:space="preserve">Volume of breath collected (over 80% threshold): </w:t>
      </w:r>
    </w:p>
    <w:p w14:paraId="309824D6" w14:textId="77777777" w:rsidR="00B65791" w:rsidRDefault="00B65791" w:rsidP="00AD34BF">
      <w:pPr>
        <w:pStyle w:val="Default"/>
        <w:spacing w:line="276" w:lineRule="auto"/>
      </w:pPr>
    </w:p>
    <w:p w14:paraId="57C9ECFF" w14:textId="77777777" w:rsidR="00B65791" w:rsidRDefault="00B65791" w:rsidP="00AD34BF">
      <w:pPr>
        <w:pStyle w:val="Default"/>
        <w:spacing w:after="18" w:line="276" w:lineRule="auto"/>
        <w:rPr>
          <w:sz w:val="22"/>
          <w:szCs w:val="22"/>
        </w:rPr>
      </w:pPr>
      <w:r>
        <w:rPr>
          <w:sz w:val="22"/>
          <w:szCs w:val="22"/>
        </w:rPr>
        <w:t xml:space="preserve">(1)  1 = 100% 1357 </w:t>
      </w:r>
    </w:p>
    <w:p w14:paraId="7895E8DF" w14:textId="77777777" w:rsidR="00B65791" w:rsidRDefault="00B65791" w:rsidP="00AD34BF">
      <w:pPr>
        <w:pStyle w:val="Default"/>
        <w:spacing w:after="18" w:line="276" w:lineRule="auto"/>
        <w:rPr>
          <w:sz w:val="22"/>
          <w:szCs w:val="22"/>
        </w:rPr>
      </w:pPr>
      <w:r>
        <w:rPr>
          <w:sz w:val="22"/>
          <w:szCs w:val="22"/>
        </w:rPr>
        <w:t xml:space="preserve">(2)  2 = 90-99% 1358 </w:t>
      </w:r>
    </w:p>
    <w:p w14:paraId="2A13A4FB" w14:textId="77777777" w:rsidR="00B65791" w:rsidRDefault="00B65791" w:rsidP="00AD34BF">
      <w:pPr>
        <w:pStyle w:val="Default"/>
        <w:spacing w:line="276" w:lineRule="auto"/>
        <w:rPr>
          <w:sz w:val="22"/>
          <w:szCs w:val="22"/>
        </w:rPr>
      </w:pPr>
      <w:r>
        <w:rPr>
          <w:sz w:val="22"/>
          <w:szCs w:val="22"/>
        </w:rPr>
        <w:t xml:space="preserve">(3)  3 = 80-89% </w:t>
      </w:r>
    </w:p>
    <w:p w14:paraId="4EACEF4C" w14:textId="77777777" w:rsidR="00B65791" w:rsidRDefault="00B65791" w:rsidP="00AD34BF">
      <w:pPr>
        <w:pStyle w:val="TableParagraph"/>
        <w:spacing w:line="276" w:lineRule="auto"/>
        <w:ind w:left="180"/>
      </w:pPr>
    </w:p>
    <w:p w14:paraId="528A970A" w14:textId="0F0E23E4" w:rsidR="00B65791" w:rsidRDefault="00B65791" w:rsidP="00AD34BF">
      <w:pPr>
        <w:pStyle w:val="BodyText"/>
        <w:spacing w:before="56" w:line="276" w:lineRule="auto"/>
        <w:ind w:right="-46"/>
      </w:pPr>
      <w:r>
        <w:t xml:space="preserve">The % refers to the % of acquired breath using the </w:t>
      </w:r>
      <w:proofErr w:type="spellStart"/>
      <w:r>
        <w:t>ReCIVA</w:t>
      </w:r>
      <w:proofErr w:type="spellEnd"/>
      <w:r>
        <w:t xml:space="preserve"> sampler onto the TD tube of the target</w:t>
      </w:r>
      <w:r>
        <w:rPr>
          <w:spacing w:val="1"/>
        </w:rPr>
        <w:t xml:space="preserve"> </w:t>
      </w:r>
      <w:r>
        <w:t>breath volume of 1 Litre. This was a pragmatic real world acute study in acutely ill patients (who</w:t>
      </w:r>
      <w:r>
        <w:rPr>
          <w:spacing w:val="1"/>
        </w:rPr>
        <w:t xml:space="preserve"> </w:t>
      </w:r>
      <w:r>
        <w:t>sometimes could not be sampled for long enough to acquire ≥ 0.8 L of breath). To reduce the risk of</w:t>
      </w:r>
      <w:r>
        <w:rPr>
          <w:spacing w:val="1"/>
        </w:rPr>
        <w:t xml:space="preserve"> </w:t>
      </w:r>
      <w:r>
        <w:t>reduced data quality we excluded patient sample that were less than the target collection of 0.8 L</w:t>
      </w:r>
      <w:r>
        <w:rPr>
          <w:spacing w:val="1"/>
        </w:rPr>
        <w:t xml:space="preserve"> </w:t>
      </w:r>
      <w:r>
        <w:t xml:space="preserve">(see consort diagram Fig S1, </w:t>
      </w:r>
      <w:r>
        <w:rPr>
          <w:i/>
        </w:rPr>
        <w:t>n=28</w:t>
      </w:r>
      <w:r>
        <w:t>). The selection of ≥ 0.8 L as a minimum threshold ensured</w:t>
      </w:r>
      <w:r>
        <w:rPr>
          <w:spacing w:val="1"/>
        </w:rPr>
        <w:t xml:space="preserve"> </w:t>
      </w:r>
      <w:r>
        <w:t>sufficient pre-concentration of exhaled compounds. Because the collection of breath VOCs on</w:t>
      </w:r>
      <w:r>
        <w:rPr>
          <w:spacing w:val="1"/>
        </w:rPr>
        <w:t xml:space="preserve"> </w:t>
      </w:r>
      <w:r>
        <w:t>sorbent tubes is a pre-concentration technique, use of a threshold avoids artificial skewing as a</w:t>
      </w:r>
      <w:r>
        <w:rPr>
          <w:spacing w:val="1"/>
        </w:rPr>
        <w:t xml:space="preserve"> </w:t>
      </w:r>
      <w:r>
        <w:t>result of scaling breath profiles with insufficient volume. The threshold used was consistent with the</w:t>
      </w:r>
      <w:r>
        <w:rPr>
          <w:spacing w:val="-47"/>
        </w:rPr>
        <w:t xml:space="preserve"> </w:t>
      </w:r>
      <w:r>
        <w:t>recommended</w:t>
      </w:r>
      <w:r>
        <w:rPr>
          <w:spacing w:val="-3"/>
        </w:rPr>
        <w:t xml:space="preserve"> </w:t>
      </w:r>
      <w:r>
        <w:t>threshold</w:t>
      </w:r>
      <w:r>
        <w:rPr>
          <w:spacing w:val="-1"/>
        </w:rPr>
        <w:t xml:space="preserve"> </w:t>
      </w:r>
      <w:r>
        <w:t>of</w:t>
      </w:r>
      <w:r>
        <w:rPr>
          <w:spacing w:val="-3"/>
        </w:rPr>
        <w:t xml:space="preserve"> </w:t>
      </w:r>
      <w:r>
        <w:t>the</w:t>
      </w:r>
      <w:r>
        <w:rPr>
          <w:spacing w:val="-2"/>
        </w:rPr>
        <w:t xml:space="preserve"> </w:t>
      </w:r>
      <w:r>
        <w:t xml:space="preserve">manufacturer, </w:t>
      </w:r>
      <w:proofErr w:type="spellStart"/>
      <w:r>
        <w:t>Owlstone</w:t>
      </w:r>
      <w:proofErr w:type="spellEnd"/>
      <w:r>
        <w:rPr>
          <w:spacing w:val="1"/>
        </w:rPr>
        <w:t xml:space="preserve"> </w:t>
      </w:r>
      <w:r>
        <w:t>Medical.</w:t>
      </w:r>
    </w:p>
    <w:p w14:paraId="2C838A84" w14:textId="77777777" w:rsidR="00182750" w:rsidRDefault="00182750" w:rsidP="00AD34BF">
      <w:pPr>
        <w:pStyle w:val="BodyText"/>
        <w:spacing w:before="56" w:line="276" w:lineRule="auto"/>
        <w:ind w:right="-46"/>
      </w:pPr>
    </w:p>
    <w:p w14:paraId="27EEDE2E" w14:textId="0AD91C6C" w:rsidR="00B65791" w:rsidRDefault="00B65791" w:rsidP="00AD34BF">
      <w:pPr>
        <w:pStyle w:val="BodyText"/>
        <w:spacing w:before="1" w:line="276" w:lineRule="auto"/>
        <w:ind w:right="-46"/>
      </w:pPr>
      <w:r>
        <w:rPr>
          <w:b/>
        </w:rPr>
        <w:t>Figure S</w:t>
      </w:r>
      <w:r w:rsidR="00182750">
        <w:rPr>
          <w:b/>
        </w:rPr>
        <w:t>3</w:t>
      </w:r>
      <w:r>
        <w:rPr>
          <w:b/>
        </w:rPr>
        <w:t xml:space="preserve"> </w:t>
      </w:r>
      <w:r>
        <w:t xml:space="preserve">is a visualization of the </w:t>
      </w:r>
      <w:proofErr w:type="spellStart"/>
      <w:r>
        <w:t>GCxGC</w:t>
      </w:r>
      <w:proofErr w:type="spellEnd"/>
      <w:r>
        <w:t>-MS peak table comprising all 805 features using t</w:t>
      </w:r>
      <w:r>
        <w:rPr>
          <w:spacing w:val="1"/>
        </w:rPr>
        <w:t xml:space="preserve"> </w:t>
      </w:r>
      <w:r>
        <w:t>Stochastic Nearest Neighbour Embedding (</w:t>
      </w:r>
      <w:proofErr w:type="spellStart"/>
      <w:r>
        <w:t>tSNE</w:t>
      </w:r>
      <w:proofErr w:type="spellEnd"/>
      <w:r>
        <w:t>) [5]. Clustering due to ‘date of collection’ was seen</w:t>
      </w:r>
      <w:r>
        <w:rPr>
          <w:spacing w:val="1"/>
        </w:rPr>
        <w:t xml:space="preserve"> </w:t>
      </w:r>
      <w:r>
        <w:t>(top left plot). No obvious clustering seemed to be present for the remaining factors. The effect</w:t>
      </w:r>
      <w:r>
        <w:rPr>
          <w:spacing w:val="1"/>
        </w:rPr>
        <w:t xml:space="preserve"> </w:t>
      </w:r>
      <w:r>
        <w:t>collection date was adjusted for by applying Parametric Empirical Bayesian Adjustment (PEBA). The</w:t>
      </w:r>
      <w:r w:rsidR="00001A7B">
        <w:t xml:space="preserve"> </w:t>
      </w:r>
      <w:r>
        <w:rPr>
          <w:spacing w:val="-47"/>
        </w:rPr>
        <w:t xml:space="preserve"> </w:t>
      </w:r>
      <w:proofErr w:type="spellStart"/>
      <w:r>
        <w:t>ComBat</w:t>
      </w:r>
      <w:proofErr w:type="spellEnd"/>
      <w:r>
        <w:t xml:space="preserve"> function from the SVA package for Bioconductor was used to perform PEBA. The results of</w:t>
      </w:r>
      <w:r>
        <w:rPr>
          <w:spacing w:val="-47"/>
        </w:rPr>
        <w:t xml:space="preserve"> </w:t>
      </w:r>
      <w:r>
        <w:t xml:space="preserve">this adjustment are shown in </w:t>
      </w:r>
      <w:r w:rsidR="00E5619F">
        <w:rPr>
          <w:b/>
        </w:rPr>
        <w:t>f</w:t>
      </w:r>
      <w:r>
        <w:rPr>
          <w:b/>
        </w:rPr>
        <w:t>igure S</w:t>
      </w:r>
      <w:r w:rsidR="00182750">
        <w:rPr>
          <w:b/>
        </w:rPr>
        <w:t>4</w:t>
      </w:r>
      <w:r>
        <w:rPr>
          <w:b/>
        </w:rPr>
        <w:t xml:space="preserve">. </w:t>
      </w:r>
      <w:r>
        <w:t>It can be seen that the clustering due to collection date is</w:t>
      </w:r>
      <w:r>
        <w:rPr>
          <w:spacing w:val="-47"/>
        </w:rPr>
        <w:t xml:space="preserve"> </w:t>
      </w:r>
      <w:r>
        <w:t>no longer apparent. The batch effect adjusted peak table was used in all subsequent feature</w:t>
      </w:r>
      <w:r>
        <w:rPr>
          <w:spacing w:val="1"/>
        </w:rPr>
        <w:t xml:space="preserve"> </w:t>
      </w:r>
      <w:r>
        <w:t>selection</w:t>
      </w:r>
      <w:r>
        <w:rPr>
          <w:spacing w:val="-4"/>
        </w:rPr>
        <w:t xml:space="preserve"> </w:t>
      </w:r>
      <w:r>
        <w:t>models.</w:t>
      </w:r>
    </w:p>
    <w:p w14:paraId="46462440" w14:textId="31212E5A" w:rsidR="00AE0051" w:rsidRDefault="00AE0051" w:rsidP="00AD34BF">
      <w:pPr>
        <w:pStyle w:val="BodyText"/>
        <w:spacing w:before="1" w:line="276" w:lineRule="auto"/>
        <w:ind w:right="-46"/>
      </w:pPr>
    </w:p>
    <w:p w14:paraId="245C65A8" w14:textId="15F852BB" w:rsidR="00AE0051" w:rsidRPr="00881730" w:rsidRDefault="00AE0051" w:rsidP="00AD34BF">
      <w:pPr>
        <w:pStyle w:val="Heading3"/>
        <w:numPr>
          <w:ilvl w:val="1"/>
          <w:numId w:val="9"/>
        </w:numPr>
      </w:pPr>
      <w:r w:rsidRPr="00881730">
        <w:t>Quality</w:t>
      </w:r>
      <w:r w:rsidRPr="00AD34BF">
        <w:t xml:space="preserve"> </w:t>
      </w:r>
      <w:r w:rsidRPr="00881730">
        <w:t>control</w:t>
      </w:r>
      <w:r w:rsidRPr="00AD34BF">
        <w:t xml:space="preserve"> </w:t>
      </w:r>
      <w:r w:rsidRPr="00881730">
        <w:t>and</w:t>
      </w:r>
      <w:r w:rsidRPr="00AD34BF">
        <w:t xml:space="preserve"> </w:t>
      </w:r>
      <w:r w:rsidRPr="00881730">
        <w:t>quality</w:t>
      </w:r>
      <w:r w:rsidRPr="00AD34BF">
        <w:t xml:space="preserve"> </w:t>
      </w:r>
      <w:r w:rsidRPr="00881730">
        <w:t>assurance</w:t>
      </w:r>
      <w:r w:rsidRPr="00AD34BF">
        <w:t xml:space="preserve"> </w:t>
      </w:r>
      <w:r w:rsidRPr="00881730">
        <w:t>systems</w:t>
      </w:r>
    </w:p>
    <w:p w14:paraId="07B4B6AD" w14:textId="7CC3833A" w:rsidR="00AE0051" w:rsidRDefault="00E5619F" w:rsidP="00AE0051">
      <w:pPr>
        <w:tabs>
          <w:tab w:val="left" w:pos="980"/>
          <w:tab w:val="left" w:pos="981"/>
          <w:tab w:val="center" w:pos="9072"/>
        </w:tabs>
        <w:spacing w:before="159"/>
        <w:ind w:right="-46"/>
      </w:pPr>
      <w:r>
        <w:t>T</w:t>
      </w:r>
      <w:r w:rsidR="00AE0051">
        <w:t>raceable</w:t>
      </w:r>
      <w:r w:rsidR="00AE0051" w:rsidRPr="001C1B7E">
        <w:rPr>
          <w:spacing w:val="-2"/>
        </w:rPr>
        <w:t xml:space="preserve"> </w:t>
      </w:r>
      <w:r w:rsidR="00AE0051">
        <w:t>and</w:t>
      </w:r>
      <w:r w:rsidR="00AE0051" w:rsidRPr="001C1B7E">
        <w:rPr>
          <w:spacing w:val="-4"/>
        </w:rPr>
        <w:t xml:space="preserve"> </w:t>
      </w:r>
      <w:r w:rsidR="00AE0051">
        <w:t>verifiable</w:t>
      </w:r>
      <w:r w:rsidR="00AE0051" w:rsidRPr="001C1B7E">
        <w:rPr>
          <w:spacing w:val="-3"/>
        </w:rPr>
        <w:t xml:space="preserve"> </w:t>
      </w:r>
      <w:r w:rsidR="00AE0051">
        <w:t>quality</w:t>
      </w:r>
      <w:r w:rsidR="00AE0051" w:rsidRPr="001C1B7E">
        <w:rPr>
          <w:spacing w:val="-2"/>
        </w:rPr>
        <w:t xml:space="preserve"> </w:t>
      </w:r>
      <w:r w:rsidR="00AE0051">
        <w:t>control and</w:t>
      </w:r>
      <w:r w:rsidR="00AE0051" w:rsidRPr="001C1B7E">
        <w:rPr>
          <w:spacing w:val="-2"/>
        </w:rPr>
        <w:t xml:space="preserve"> </w:t>
      </w:r>
      <w:r w:rsidR="00AE0051">
        <w:t>quality</w:t>
      </w:r>
      <w:r w:rsidR="00AE0051" w:rsidRPr="001C1B7E">
        <w:rPr>
          <w:spacing w:val="1"/>
        </w:rPr>
        <w:t xml:space="preserve"> </w:t>
      </w:r>
      <w:r w:rsidR="00AE0051">
        <w:t>assurance</w:t>
      </w:r>
      <w:r w:rsidR="00AE0051" w:rsidRPr="001C1B7E">
        <w:rPr>
          <w:spacing w:val="-3"/>
        </w:rPr>
        <w:t xml:space="preserve"> </w:t>
      </w:r>
      <w:r w:rsidR="00AE0051">
        <w:t>(QC/QA) procedures have been</w:t>
      </w:r>
      <w:r w:rsidR="00AE0051" w:rsidRPr="001C1B7E">
        <w:rPr>
          <w:spacing w:val="-3"/>
        </w:rPr>
        <w:t xml:space="preserve"> </w:t>
      </w:r>
      <w:r w:rsidR="00AE0051">
        <w:t>applied</w:t>
      </w:r>
      <w:r w:rsidR="00AE0051" w:rsidRPr="001C1B7E">
        <w:rPr>
          <w:spacing w:val="-1"/>
        </w:rPr>
        <w:t xml:space="preserve"> </w:t>
      </w:r>
      <w:r w:rsidR="00AE0051">
        <w:t>throughout</w:t>
      </w:r>
      <w:r w:rsidR="00AE0051" w:rsidRPr="001C1B7E">
        <w:rPr>
          <w:spacing w:val="-3"/>
        </w:rPr>
        <w:t xml:space="preserve"> </w:t>
      </w:r>
      <w:r w:rsidR="00AE0051">
        <w:t>the breath</w:t>
      </w:r>
      <w:r w:rsidR="00AE0051" w:rsidRPr="001C1B7E">
        <w:rPr>
          <w:spacing w:val="-2"/>
        </w:rPr>
        <w:t xml:space="preserve"> </w:t>
      </w:r>
      <w:r w:rsidR="00AE0051">
        <w:t>sampling</w:t>
      </w:r>
      <w:r w:rsidR="00AE0051" w:rsidRPr="001C1B7E">
        <w:rPr>
          <w:spacing w:val="-2"/>
        </w:rPr>
        <w:t xml:space="preserve"> </w:t>
      </w:r>
      <w:r w:rsidR="00AE0051">
        <w:t>and</w:t>
      </w:r>
      <w:r w:rsidR="00AE0051" w:rsidRPr="001C1B7E">
        <w:rPr>
          <w:spacing w:val="-2"/>
        </w:rPr>
        <w:t xml:space="preserve"> </w:t>
      </w:r>
      <w:r w:rsidR="00AE0051">
        <w:t>analysis</w:t>
      </w:r>
      <w:r w:rsidR="00AE0051" w:rsidRPr="001C1B7E">
        <w:rPr>
          <w:spacing w:val="-1"/>
        </w:rPr>
        <w:t xml:space="preserve"> </w:t>
      </w:r>
      <w:r w:rsidR="00AE0051">
        <w:t>steps.</w:t>
      </w:r>
      <w:r w:rsidR="00AE0051" w:rsidRPr="001C1B7E">
        <w:rPr>
          <w:spacing w:val="-1"/>
        </w:rPr>
        <w:t xml:space="preserve"> </w:t>
      </w:r>
      <w:r w:rsidR="00AE0051">
        <w:t>This</w:t>
      </w:r>
      <w:r w:rsidR="00AE0051" w:rsidRPr="001C1B7E">
        <w:rPr>
          <w:spacing w:val="-4"/>
        </w:rPr>
        <w:t xml:space="preserve"> </w:t>
      </w:r>
      <w:r w:rsidR="00AE0051">
        <w:t>ensured</w:t>
      </w:r>
      <w:r w:rsidR="00AE0051" w:rsidRPr="001C1B7E">
        <w:rPr>
          <w:spacing w:val="-4"/>
        </w:rPr>
        <w:t xml:space="preserve"> </w:t>
      </w:r>
      <w:r w:rsidR="00AE0051">
        <w:t>efficient</w:t>
      </w:r>
      <w:r w:rsidR="00AE0051" w:rsidRPr="001C1B7E">
        <w:rPr>
          <w:spacing w:val="-1"/>
        </w:rPr>
        <w:t xml:space="preserve"> </w:t>
      </w:r>
      <w:r w:rsidR="00AE0051">
        <w:t>prevention of</w:t>
      </w:r>
      <w:r w:rsidR="00AE0051" w:rsidRPr="001C1B7E">
        <w:rPr>
          <w:spacing w:val="-2"/>
        </w:rPr>
        <w:t xml:space="preserve"> </w:t>
      </w:r>
      <w:r w:rsidR="00AE0051">
        <w:t>any</w:t>
      </w:r>
      <w:r w:rsidR="00AE0051" w:rsidRPr="001C1B7E">
        <w:rPr>
          <w:spacing w:val="-5"/>
        </w:rPr>
        <w:t xml:space="preserve"> </w:t>
      </w:r>
      <w:r w:rsidR="00AE0051">
        <w:t>anticipated</w:t>
      </w:r>
      <w:r w:rsidR="00AE0051" w:rsidRPr="001C1B7E">
        <w:rPr>
          <w:spacing w:val="-2"/>
        </w:rPr>
        <w:t xml:space="preserve"> </w:t>
      </w:r>
      <w:r w:rsidR="00AE0051">
        <w:t>defects</w:t>
      </w:r>
      <w:r w:rsidR="00AE0051" w:rsidRPr="001C1B7E">
        <w:rPr>
          <w:spacing w:val="-3"/>
        </w:rPr>
        <w:t xml:space="preserve"> </w:t>
      </w:r>
      <w:r w:rsidR="00AE0051">
        <w:t>and</w:t>
      </w:r>
      <w:r w:rsidR="00AE0051" w:rsidRPr="001C1B7E">
        <w:rPr>
          <w:spacing w:val="-3"/>
        </w:rPr>
        <w:t xml:space="preserve"> </w:t>
      </w:r>
      <w:r w:rsidR="00AE0051">
        <w:t>high</w:t>
      </w:r>
      <w:r w:rsidR="00AE0051" w:rsidRPr="001C1B7E">
        <w:rPr>
          <w:spacing w:val="-3"/>
        </w:rPr>
        <w:t xml:space="preserve"> </w:t>
      </w:r>
      <w:r w:rsidR="00AE0051">
        <w:t>deliverable</w:t>
      </w:r>
      <w:r w:rsidR="00AE0051" w:rsidRPr="001C1B7E">
        <w:rPr>
          <w:spacing w:val="-4"/>
        </w:rPr>
        <w:t xml:space="preserve"> </w:t>
      </w:r>
      <w:r w:rsidR="00AE0051">
        <w:t>standards.</w:t>
      </w:r>
    </w:p>
    <w:p w14:paraId="3AD0C541" w14:textId="5D1F678D" w:rsidR="00AE0051" w:rsidRDefault="009E07DD" w:rsidP="00AE0051">
      <w:pPr>
        <w:tabs>
          <w:tab w:val="left" w:pos="980"/>
          <w:tab w:val="left" w:pos="981"/>
          <w:tab w:val="center" w:pos="9072"/>
        </w:tabs>
        <w:spacing w:before="161"/>
        <w:ind w:right="-46"/>
      </w:pPr>
      <w:r>
        <w:t>T</w:t>
      </w:r>
      <w:r w:rsidR="00AE0051">
        <w:t>o</w:t>
      </w:r>
      <w:r w:rsidR="00AE0051" w:rsidRPr="001C1B7E">
        <w:rPr>
          <w:spacing w:val="-2"/>
        </w:rPr>
        <w:t xml:space="preserve"> </w:t>
      </w:r>
      <w:r w:rsidR="00AE0051">
        <w:t>eliminate</w:t>
      </w:r>
      <w:r w:rsidR="00AE0051" w:rsidRPr="001C1B7E">
        <w:rPr>
          <w:spacing w:val="-1"/>
        </w:rPr>
        <w:t xml:space="preserve"> </w:t>
      </w:r>
      <w:r w:rsidR="00AE0051">
        <w:t>any samples</w:t>
      </w:r>
      <w:r w:rsidR="00AE0051" w:rsidRPr="001C1B7E">
        <w:rPr>
          <w:spacing w:val="-1"/>
        </w:rPr>
        <w:t xml:space="preserve"> </w:t>
      </w:r>
      <w:r w:rsidR="00AE0051">
        <w:t>from</w:t>
      </w:r>
      <w:r w:rsidR="00AE0051" w:rsidRPr="001C1B7E">
        <w:rPr>
          <w:spacing w:val="-2"/>
        </w:rPr>
        <w:t xml:space="preserve"> </w:t>
      </w:r>
      <w:r w:rsidR="00AE0051">
        <w:t>the</w:t>
      </w:r>
      <w:r w:rsidR="00AE0051" w:rsidRPr="001C1B7E">
        <w:rPr>
          <w:spacing w:val="-1"/>
        </w:rPr>
        <w:t xml:space="preserve"> </w:t>
      </w:r>
      <w:r w:rsidR="00AE0051">
        <w:t>final</w:t>
      </w:r>
      <w:r w:rsidR="00AE0051" w:rsidRPr="001C1B7E">
        <w:rPr>
          <w:spacing w:val="-1"/>
        </w:rPr>
        <w:t xml:space="preserve"> </w:t>
      </w:r>
      <w:r w:rsidR="00AE0051">
        <w:t>analysis that</w:t>
      </w:r>
      <w:r w:rsidR="00AE0051" w:rsidRPr="001C1B7E">
        <w:rPr>
          <w:spacing w:val="-3"/>
        </w:rPr>
        <w:t xml:space="preserve"> </w:t>
      </w:r>
      <w:r w:rsidR="00AE0051">
        <w:t>were</w:t>
      </w:r>
      <w:r w:rsidR="00AE0051" w:rsidRPr="001C1B7E">
        <w:rPr>
          <w:spacing w:val="-3"/>
        </w:rPr>
        <w:t xml:space="preserve"> </w:t>
      </w:r>
      <w:r w:rsidR="00AE0051">
        <w:t>of</w:t>
      </w:r>
      <w:r w:rsidR="00AE0051" w:rsidRPr="001C1B7E">
        <w:rPr>
          <w:spacing w:val="-1"/>
        </w:rPr>
        <w:t xml:space="preserve"> </w:t>
      </w:r>
      <w:r w:rsidR="00AE0051">
        <w:t>poor</w:t>
      </w:r>
      <w:r w:rsidR="00AE0051" w:rsidRPr="001C1B7E">
        <w:rPr>
          <w:spacing w:val="-1"/>
        </w:rPr>
        <w:t xml:space="preserve"> </w:t>
      </w:r>
      <w:r w:rsidR="00AE0051">
        <w:t>quality four</w:t>
      </w:r>
      <w:r w:rsidR="00AE0051" w:rsidRPr="001C1B7E">
        <w:rPr>
          <w:spacing w:val="-4"/>
        </w:rPr>
        <w:t xml:space="preserve"> </w:t>
      </w:r>
      <w:r w:rsidR="00AE0051">
        <w:t>criteria</w:t>
      </w:r>
      <w:r w:rsidR="00AE0051" w:rsidRPr="001C1B7E">
        <w:rPr>
          <w:spacing w:val="-1"/>
        </w:rPr>
        <w:t xml:space="preserve"> </w:t>
      </w:r>
      <w:r w:rsidR="00AE0051">
        <w:t>were used</w:t>
      </w:r>
      <w:r w:rsidR="00AE0051" w:rsidRPr="001C1B7E">
        <w:rPr>
          <w:spacing w:val="-2"/>
        </w:rPr>
        <w:t xml:space="preserve"> </w:t>
      </w:r>
      <w:r w:rsidR="00AE0051">
        <w:t>to</w:t>
      </w:r>
      <w:r w:rsidR="00AE0051" w:rsidRPr="001C1B7E">
        <w:rPr>
          <w:spacing w:val="-3"/>
        </w:rPr>
        <w:t xml:space="preserve"> </w:t>
      </w:r>
      <w:r w:rsidR="00AE0051">
        <w:t>selected</w:t>
      </w:r>
      <w:r w:rsidR="00AE0051" w:rsidRPr="001C1B7E">
        <w:rPr>
          <w:spacing w:val="-5"/>
        </w:rPr>
        <w:t xml:space="preserve"> </w:t>
      </w:r>
      <w:r w:rsidR="00AE0051">
        <w:t>for</w:t>
      </w:r>
      <w:r w:rsidR="00AE0051" w:rsidRPr="001C1B7E">
        <w:rPr>
          <w:spacing w:val="-4"/>
        </w:rPr>
        <w:t xml:space="preserve"> </w:t>
      </w:r>
      <w:r w:rsidR="00AE0051">
        <w:t>high</w:t>
      </w:r>
      <w:r w:rsidR="00AE0051" w:rsidRPr="001C1B7E">
        <w:rPr>
          <w:spacing w:val="-2"/>
        </w:rPr>
        <w:t xml:space="preserve"> </w:t>
      </w:r>
      <w:r w:rsidR="00AE0051">
        <w:t>quality</w:t>
      </w:r>
      <w:r w:rsidR="00AE0051" w:rsidRPr="001C1B7E">
        <w:rPr>
          <w:spacing w:val="-1"/>
        </w:rPr>
        <w:t xml:space="preserve"> </w:t>
      </w:r>
      <w:r w:rsidR="00AE0051">
        <w:t>breath</w:t>
      </w:r>
      <w:r w:rsidR="00AE0051" w:rsidRPr="001C1B7E">
        <w:rPr>
          <w:spacing w:val="-1"/>
        </w:rPr>
        <w:t xml:space="preserve"> </w:t>
      </w:r>
      <w:r w:rsidR="00AE0051">
        <w:t>samples.</w:t>
      </w:r>
      <w:r w:rsidR="00AE0051" w:rsidRPr="001C1B7E">
        <w:rPr>
          <w:spacing w:val="-2"/>
        </w:rPr>
        <w:t xml:space="preserve"> </w:t>
      </w:r>
      <w:r w:rsidR="00AE0051">
        <w:t>These were:</w:t>
      </w:r>
    </w:p>
    <w:p w14:paraId="762C2BDC" w14:textId="77777777" w:rsidR="00AE0051" w:rsidRDefault="00AE0051" w:rsidP="00AE0051">
      <w:pPr>
        <w:tabs>
          <w:tab w:val="left" w:pos="1340"/>
          <w:tab w:val="left" w:pos="1341"/>
          <w:tab w:val="center" w:pos="9072"/>
        </w:tabs>
        <w:spacing w:before="159"/>
        <w:ind w:right="-46"/>
      </w:pPr>
      <w:r>
        <w:t>1)</w:t>
      </w:r>
      <w:r w:rsidRPr="001C1B7E">
        <w:rPr>
          <w:spacing w:val="78"/>
        </w:rPr>
        <w:t xml:space="preserve"> </w:t>
      </w:r>
      <w:r>
        <w:t>≥800</w:t>
      </w:r>
      <w:r w:rsidRPr="001C1B7E">
        <w:rPr>
          <w:spacing w:val="-4"/>
        </w:rPr>
        <w:t xml:space="preserve"> </w:t>
      </w:r>
      <w:r>
        <w:t>mL</w:t>
      </w:r>
      <w:r w:rsidRPr="001C1B7E">
        <w:rPr>
          <w:spacing w:val="-3"/>
        </w:rPr>
        <w:t xml:space="preserve"> </w:t>
      </w:r>
      <w:r>
        <w:t>of</w:t>
      </w:r>
      <w:r w:rsidRPr="001C1B7E">
        <w:rPr>
          <w:spacing w:val="-4"/>
        </w:rPr>
        <w:t xml:space="preserve"> </w:t>
      </w:r>
      <w:r>
        <w:t>breath</w:t>
      </w:r>
      <w:r w:rsidRPr="001C1B7E">
        <w:rPr>
          <w:spacing w:val="-4"/>
        </w:rPr>
        <w:t xml:space="preserve"> </w:t>
      </w:r>
      <w:r>
        <w:t>collected</w:t>
      </w:r>
      <w:r w:rsidRPr="001C1B7E">
        <w:rPr>
          <w:spacing w:val="-2"/>
        </w:rPr>
        <w:t xml:space="preserve"> </w:t>
      </w:r>
      <w:r>
        <w:t>from the</w:t>
      </w:r>
      <w:r w:rsidRPr="001C1B7E">
        <w:rPr>
          <w:spacing w:val="-3"/>
        </w:rPr>
        <w:t xml:space="preserve"> </w:t>
      </w:r>
      <w:r>
        <w:t>patient</w:t>
      </w:r>
      <w:r w:rsidRPr="001C1B7E">
        <w:rPr>
          <w:spacing w:val="-4"/>
        </w:rPr>
        <w:t xml:space="preserve"> </w:t>
      </w:r>
      <w:r>
        <w:t>to ensure sufficient</w:t>
      </w:r>
      <w:r w:rsidRPr="001C1B7E">
        <w:rPr>
          <w:spacing w:val="-3"/>
        </w:rPr>
        <w:t xml:space="preserve"> </w:t>
      </w:r>
      <w:r>
        <w:t>pre-concentration</w:t>
      </w:r>
      <w:r w:rsidRPr="001C1B7E">
        <w:rPr>
          <w:spacing w:val="-2"/>
        </w:rPr>
        <w:t xml:space="preserve"> </w:t>
      </w:r>
      <w:r>
        <w:t>of</w:t>
      </w:r>
      <w:r w:rsidRPr="001C1B7E">
        <w:rPr>
          <w:spacing w:val="-4"/>
        </w:rPr>
        <w:t xml:space="preserve"> </w:t>
      </w:r>
      <w:r>
        <w:t>trace</w:t>
      </w:r>
    </w:p>
    <w:p w14:paraId="179B85F8" w14:textId="77777777" w:rsidR="00AE0051" w:rsidRDefault="00AE0051" w:rsidP="00AE0051">
      <w:pPr>
        <w:tabs>
          <w:tab w:val="left" w:pos="1700"/>
          <w:tab w:val="left" w:pos="1701"/>
          <w:tab w:val="center" w:pos="9072"/>
        </w:tabs>
        <w:ind w:right="-46"/>
      </w:pPr>
      <w:r>
        <w:t>VOCs</w:t>
      </w:r>
      <w:r w:rsidRPr="001C1B7E">
        <w:rPr>
          <w:spacing w:val="-1"/>
        </w:rPr>
        <w:t xml:space="preserve"> </w:t>
      </w:r>
      <w:r>
        <w:t>present</w:t>
      </w:r>
      <w:r w:rsidRPr="001C1B7E">
        <w:rPr>
          <w:spacing w:val="-1"/>
        </w:rPr>
        <w:t xml:space="preserve"> </w:t>
      </w:r>
      <w:r>
        <w:t>in</w:t>
      </w:r>
      <w:r w:rsidRPr="001C1B7E">
        <w:rPr>
          <w:spacing w:val="-1"/>
        </w:rPr>
        <w:t xml:space="preserve"> </w:t>
      </w:r>
      <w:r>
        <w:t>breath.</w:t>
      </w:r>
    </w:p>
    <w:p w14:paraId="446F3610" w14:textId="77777777" w:rsidR="00AE0051" w:rsidRDefault="00AE0051" w:rsidP="00AE0051">
      <w:pPr>
        <w:tabs>
          <w:tab w:val="left" w:pos="1340"/>
          <w:tab w:val="left" w:pos="1341"/>
          <w:tab w:val="center" w:pos="9072"/>
        </w:tabs>
        <w:spacing w:before="1"/>
        <w:ind w:right="-46"/>
      </w:pPr>
      <w:r>
        <w:t>2)</w:t>
      </w:r>
      <w:r w:rsidRPr="001C1B7E">
        <w:rPr>
          <w:spacing w:val="80"/>
        </w:rPr>
        <w:t xml:space="preserve"> </w:t>
      </w:r>
      <w:r>
        <w:t>The</w:t>
      </w:r>
      <w:r w:rsidRPr="001C1B7E">
        <w:rPr>
          <w:spacing w:val="-1"/>
        </w:rPr>
        <w:t xml:space="preserve"> </w:t>
      </w:r>
      <w:r>
        <w:t>concentration</w:t>
      </w:r>
      <w:r w:rsidRPr="001C1B7E">
        <w:rPr>
          <w:spacing w:val="-4"/>
        </w:rPr>
        <w:t xml:space="preserve"> </w:t>
      </w:r>
      <w:r>
        <w:t>of isoprene</w:t>
      </w:r>
      <w:r w:rsidRPr="001C1B7E">
        <w:rPr>
          <w:spacing w:val="-1"/>
        </w:rPr>
        <w:t xml:space="preserve"> </w:t>
      </w:r>
      <w:r>
        <w:t>and</w:t>
      </w:r>
      <w:r w:rsidRPr="001C1B7E">
        <w:rPr>
          <w:spacing w:val="-2"/>
        </w:rPr>
        <w:t xml:space="preserve"> </w:t>
      </w:r>
      <w:r>
        <w:t>acetone</w:t>
      </w:r>
      <w:r w:rsidRPr="001C1B7E">
        <w:rPr>
          <w:spacing w:val="1"/>
        </w:rPr>
        <w:t xml:space="preserve"> </w:t>
      </w:r>
      <w:r>
        <w:t>in</w:t>
      </w:r>
      <w:r w:rsidRPr="001C1B7E">
        <w:rPr>
          <w:spacing w:val="-2"/>
        </w:rPr>
        <w:t xml:space="preserve"> </w:t>
      </w:r>
      <w:r>
        <w:t>the</w:t>
      </w:r>
      <w:r w:rsidRPr="001C1B7E">
        <w:rPr>
          <w:spacing w:val="1"/>
        </w:rPr>
        <w:t xml:space="preserve"> </w:t>
      </w:r>
      <w:r>
        <w:t>air</w:t>
      </w:r>
      <w:r w:rsidRPr="001C1B7E">
        <w:rPr>
          <w:spacing w:val="-4"/>
        </w:rPr>
        <w:t xml:space="preserve"> </w:t>
      </w:r>
      <w:r>
        <w:t>supply were</w:t>
      </w:r>
      <w:r w:rsidRPr="001C1B7E">
        <w:rPr>
          <w:spacing w:val="3"/>
        </w:rPr>
        <w:t xml:space="preserve"> </w:t>
      </w:r>
      <w:r>
        <w:t>≤</w:t>
      </w:r>
      <w:r w:rsidRPr="001C1B7E">
        <w:rPr>
          <w:spacing w:val="-3"/>
        </w:rPr>
        <w:t xml:space="preserve"> </w:t>
      </w:r>
      <w:r>
        <w:t>3</w:t>
      </w:r>
      <w:r w:rsidRPr="001C1B7E">
        <w:rPr>
          <w:spacing w:val="-2"/>
        </w:rPr>
        <w:t xml:space="preserve"> </w:t>
      </w:r>
      <w:r>
        <w:t>standard</w:t>
      </w:r>
      <w:r w:rsidRPr="001C1B7E">
        <w:rPr>
          <w:spacing w:val="-2"/>
        </w:rPr>
        <w:t xml:space="preserve"> </w:t>
      </w:r>
      <w:r>
        <w:t>deviations</w:t>
      </w:r>
      <w:r w:rsidRPr="001C1B7E">
        <w:rPr>
          <w:spacing w:val="-3"/>
        </w:rPr>
        <w:t xml:space="preserve"> </w:t>
      </w:r>
      <w:r>
        <w:t>of the</w:t>
      </w:r>
      <w:r w:rsidRPr="001C1B7E">
        <w:rPr>
          <w:spacing w:val="-3"/>
        </w:rPr>
        <w:t xml:space="preserve"> </w:t>
      </w:r>
      <w:r>
        <w:t>mean air</w:t>
      </w:r>
      <w:r w:rsidRPr="001C1B7E">
        <w:rPr>
          <w:spacing w:val="-3"/>
        </w:rPr>
        <w:t xml:space="preserve"> </w:t>
      </w:r>
      <w:r>
        <w:t>supply concentration.</w:t>
      </w:r>
      <w:r w:rsidRPr="001C1B7E">
        <w:rPr>
          <w:spacing w:val="-1"/>
        </w:rPr>
        <w:t xml:space="preserve"> </w:t>
      </w:r>
      <w:r>
        <w:t>This</w:t>
      </w:r>
      <w:r w:rsidRPr="001C1B7E">
        <w:rPr>
          <w:spacing w:val="-4"/>
        </w:rPr>
        <w:t xml:space="preserve"> </w:t>
      </w:r>
      <w:r>
        <w:t>ensured</w:t>
      </w:r>
      <w:r w:rsidRPr="001C1B7E">
        <w:rPr>
          <w:spacing w:val="-2"/>
        </w:rPr>
        <w:t xml:space="preserve"> </w:t>
      </w:r>
      <w:r>
        <w:t>that</w:t>
      </w:r>
      <w:r w:rsidRPr="001C1B7E">
        <w:rPr>
          <w:spacing w:val="-2"/>
        </w:rPr>
        <w:t xml:space="preserve"> </w:t>
      </w:r>
      <w:r>
        <w:t>no breath</w:t>
      </w:r>
      <w:r w:rsidRPr="001C1B7E">
        <w:rPr>
          <w:spacing w:val="-3"/>
        </w:rPr>
        <w:t xml:space="preserve"> </w:t>
      </w:r>
      <w:r>
        <w:t>samples</w:t>
      </w:r>
      <w:r w:rsidRPr="001C1B7E">
        <w:rPr>
          <w:spacing w:val="-2"/>
        </w:rPr>
        <w:t xml:space="preserve"> </w:t>
      </w:r>
      <w:r>
        <w:t>were</w:t>
      </w:r>
      <w:r w:rsidRPr="001C1B7E">
        <w:rPr>
          <w:spacing w:val="-3"/>
        </w:rPr>
        <w:t xml:space="preserve"> </w:t>
      </w:r>
      <w:proofErr w:type="spellStart"/>
      <w:r>
        <w:t>mis</w:t>
      </w:r>
      <w:proofErr w:type="spellEnd"/>
      <w:r>
        <w:t>-assigned as</w:t>
      </w:r>
      <w:r w:rsidRPr="001C1B7E">
        <w:rPr>
          <w:spacing w:val="-2"/>
        </w:rPr>
        <w:t xml:space="preserve"> </w:t>
      </w:r>
      <w:r>
        <w:t>air</w:t>
      </w:r>
      <w:r w:rsidRPr="001C1B7E">
        <w:rPr>
          <w:spacing w:val="-2"/>
        </w:rPr>
        <w:t xml:space="preserve"> </w:t>
      </w:r>
      <w:r>
        <w:t>supply</w:t>
      </w:r>
      <w:r w:rsidRPr="001C1B7E">
        <w:rPr>
          <w:spacing w:val="-1"/>
        </w:rPr>
        <w:t xml:space="preserve"> </w:t>
      </w:r>
      <w:r>
        <w:t>samples.</w:t>
      </w:r>
    </w:p>
    <w:p w14:paraId="7979DBC6" w14:textId="27B5617A" w:rsidR="00AE0051" w:rsidRDefault="00AE0051" w:rsidP="00AE0051">
      <w:pPr>
        <w:tabs>
          <w:tab w:val="left" w:pos="1340"/>
          <w:tab w:val="left" w:pos="1341"/>
          <w:tab w:val="center" w:pos="9072"/>
        </w:tabs>
        <w:spacing w:before="1"/>
        <w:ind w:right="-46"/>
      </w:pPr>
      <w:r>
        <w:t>3)</w:t>
      </w:r>
      <w:r w:rsidRPr="001C1B7E">
        <w:rPr>
          <w:spacing w:val="80"/>
        </w:rPr>
        <w:t xml:space="preserve"> </w:t>
      </w:r>
      <w:r>
        <w:t>The</w:t>
      </w:r>
      <w:r w:rsidRPr="001C1B7E">
        <w:rPr>
          <w:spacing w:val="-1"/>
        </w:rPr>
        <w:t xml:space="preserve"> </w:t>
      </w:r>
      <w:r>
        <w:t>concentration</w:t>
      </w:r>
      <w:r w:rsidRPr="001C1B7E">
        <w:rPr>
          <w:spacing w:val="-3"/>
        </w:rPr>
        <w:t xml:space="preserve"> </w:t>
      </w:r>
      <w:r>
        <w:t>of isoprene</w:t>
      </w:r>
      <w:r w:rsidRPr="001C1B7E">
        <w:rPr>
          <w:spacing w:val="-1"/>
        </w:rPr>
        <w:t xml:space="preserve"> </w:t>
      </w:r>
      <w:r>
        <w:t>and</w:t>
      </w:r>
      <w:r w:rsidRPr="001C1B7E">
        <w:rPr>
          <w:spacing w:val="-1"/>
        </w:rPr>
        <w:t xml:space="preserve"> </w:t>
      </w:r>
      <w:r>
        <w:t>acetone</w:t>
      </w:r>
      <w:r w:rsidRPr="001C1B7E">
        <w:rPr>
          <w:spacing w:val="1"/>
        </w:rPr>
        <w:t xml:space="preserve"> </w:t>
      </w:r>
      <w:r>
        <w:t>in</w:t>
      </w:r>
      <w:r w:rsidRPr="001C1B7E">
        <w:rPr>
          <w:spacing w:val="-1"/>
        </w:rPr>
        <w:t xml:space="preserve"> </w:t>
      </w:r>
      <w:r>
        <w:t>breath</w:t>
      </w:r>
      <w:r w:rsidRPr="001C1B7E">
        <w:rPr>
          <w:spacing w:val="-4"/>
        </w:rPr>
        <w:t xml:space="preserve"> </w:t>
      </w:r>
      <w:r>
        <w:t>were</w:t>
      </w:r>
      <w:r w:rsidRPr="001C1B7E">
        <w:rPr>
          <w:spacing w:val="-1"/>
        </w:rPr>
        <w:t xml:space="preserve"> </w:t>
      </w:r>
      <w:r>
        <w:t>≥10 and</w:t>
      </w:r>
      <w:r w:rsidRPr="001C1B7E">
        <w:rPr>
          <w:spacing w:val="-3"/>
        </w:rPr>
        <w:t xml:space="preserve"> </w:t>
      </w:r>
      <w:r>
        <w:t>≥ 5</w:t>
      </w:r>
      <w:r w:rsidRPr="001C1B7E">
        <w:rPr>
          <w:spacing w:val="-2"/>
        </w:rPr>
        <w:t xml:space="preserve"> </w:t>
      </w:r>
      <w:r>
        <w:t>standard</w:t>
      </w:r>
      <w:r w:rsidRPr="001C1B7E">
        <w:rPr>
          <w:spacing w:val="-3"/>
        </w:rPr>
        <w:t xml:space="preserve"> </w:t>
      </w:r>
      <w:r>
        <w:t>deviations, respectively,</w:t>
      </w:r>
      <w:r w:rsidRPr="001C1B7E">
        <w:rPr>
          <w:spacing w:val="-1"/>
        </w:rPr>
        <w:t xml:space="preserve"> </w:t>
      </w:r>
      <w:r>
        <w:t>above</w:t>
      </w:r>
      <w:r w:rsidRPr="001C1B7E">
        <w:rPr>
          <w:spacing w:val="1"/>
        </w:rPr>
        <w:t xml:space="preserve"> </w:t>
      </w:r>
      <w:r>
        <w:t>the</w:t>
      </w:r>
      <w:r w:rsidRPr="001C1B7E">
        <w:rPr>
          <w:spacing w:val="-3"/>
        </w:rPr>
        <w:t xml:space="preserve"> </w:t>
      </w:r>
      <w:r w:rsidR="009E07DD">
        <w:t>concentrations</w:t>
      </w:r>
      <w:r w:rsidR="009E07DD" w:rsidRPr="001C1B7E">
        <w:rPr>
          <w:spacing w:val="-2"/>
        </w:rPr>
        <w:t xml:space="preserve"> </w:t>
      </w:r>
      <w:r>
        <w:t>measured</w:t>
      </w:r>
      <w:r w:rsidRPr="001C1B7E">
        <w:rPr>
          <w:spacing w:val="-4"/>
        </w:rPr>
        <w:t xml:space="preserve"> </w:t>
      </w:r>
      <w:r>
        <w:t>in the</w:t>
      </w:r>
      <w:r w:rsidRPr="001C1B7E">
        <w:rPr>
          <w:spacing w:val="-1"/>
        </w:rPr>
        <w:t xml:space="preserve"> </w:t>
      </w:r>
      <w:r>
        <w:t>patient</w:t>
      </w:r>
      <w:r w:rsidRPr="001C1B7E">
        <w:rPr>
          <w:spacing w:val="-3"/>
        </w:rPr>
        <w:t xml:space="preserve"> </w:t>
      </w:r>
      <w:r>
        <w:t>air supply. This</w:t>
      </w:r>
      <w:r w:rsidRPr="001C1B7E">
        <w:rPr>
          <w:spacing w:val="-2"/>
        </w:rPr>
        <w:t xml:space="preserve"> </w:t>
      </w:r>
      <w:r>
        <w:t>ensured that the samples</w:t>
      </w:r>
      <w:r w:rsidRPr="001C1B7E">
        <w:rPr>
          <w:spacing w:val="-3"/>
        </w:rPr>
        <w:t xml:space="preserve"> </w:t>
      </w:r>
      <w:r>
        <w:t>were not</w:t>
      </w:r>
      <w:r w:rsidRPr="001C1B7E">
        <w:rPr>
          <w:spacing w:val="-3"/>
        </w:rPr>
        <w:t xml:space="preserve"> </w:t>
      </w:r>
      <w:proofErr w:type="spellStart"/>
      <w:r>
        <w:t>mis</w:t>
      </w:r>
      <w:proofErr w:type="spellEnd"/>
      <w:r>
        <w:t>-assigned</w:t>
      </w:r>
      <w:r w:rsidRPr="001C1B7E">
        <w:rPr>
          <w:spacing w:val="-1"/>
        </w:rPr>
        <w:t xml:space="preserve"> </w:t>
      </w:r>
      <w:r>
        <w:t>air</w:t>
      </w:r>
      <w:r w:rsidRPr="001C1B7E">
        <w:rPr>
          <w:spacing w:val="-1"/>
        </w:rPr>
        <w:t xml:space="preserve"> </w:t>
      </w:r>
      <w:r>
        <w:t>supply</w:t>
      </w:r>
      <w:r w:rsidRPr="001C1B7E">
        <w:rPr>
          <w:spacing w:val="-1"/>
        </w:rPr>
        <w:t xml:space="preserve"> </w:t>
      </w:r>
      <w:r>
        <w:t>samples,</w:t>
      </w:r>
      <w:r w:rsidRPr="001C1B7E">
        <w:rPr>
          <w:spacing w:val="-1"/>
        </w:rPr>
        <w:t xml:space="preserve"> </w:t>
      </w:r>
      <w:r>
        <w:t>and</w:t>
      </w:r>
      <w:r w:rsidRPr="001C1B7E">
        <w:rPr>
          <w:spacing w:val="-2"/>
        </w:rPr>
        <w:t xml:space="preserve"> </w:t>
      </w:r>
      <w:r>
        <w:t>that</w:t>
      </w:r>
      <w:r w:rsidRPr="001C1B7E">
        <w:rPr>
          <w:spacing w:val="-1"/>
        </w:rPr>
        <w:t xml:space="preserve"> </w:t>
      </w:r>
      <w:r>
        <w:t>breath</w:t>
      </w:r>
      <w:r w:rsidRPr="001C1B7E">
        <w:rPr>
          <w:spacing w:val="-1"/>
        </w:rPr>
        <w:t xml:space="preserve"> </w:t>
      </w:r>
      <w:r>
        <w:t>had</w:t>
      </w:r>
      <w:r w:rsidRPr="001C1B7E">
        <w:rPr>
          <w:spacing w:val="-2"/>
        </w:rPr>
        <w:t xml:space="preserve"> </w:t>
      </w:r>
      <w:r>
        <w:t>been</w:t>
      </w:r>
      <w:r w:rsidRPr="001C1B7E">
        <w:rPr>
          <w:spacing w:val="-4"/>
        </w:rPr>
        <w:t xml:space="preserve"> </w:t>
      </w:r>
      <w:r>
        <w:t>collected</w:t>
      </w:r>
      <w:r w:rsidRPr="001C1B7E">
        <w:rPr>
          <w:spacing w:val="-2"/>
        </w:rPr>
        <w:t xml:space="preserve"> </w:t>
      </w:r>
      <w:r>
        <w:t>onto the sorbent</w:t>
      </w:r>
      <w:r w:rsidRPr="001C1B7E">
        <w:rPr>
          <w:spacing w:val="-3"/>
        </w:rPr>
        <w:t xml:space="preserve"> </w:t>
      </w:r>
      <w:r>
        <w:t>tubes</w:t>
      </w:r>
    </w:p>
    <w:p w14:paraId="52F14492" w14:textId="77777777" w:rsidR="00AE0051" w:rsidRDefault="00AE0051" w:rsidP="00AE0051">
      <w:pPr>
        <w:tabs>
          <w:tab w:val="left" w:pos="1340"/>
          <w:tab w:val="left" w:pos="1341"/>
          <w:tab w:val="center" w:pos="9072"/>
        </w:tabs>
        <w:spacing w:before="1"/>
        <w:ind w:right="-46"/>
      </w:pPr>
      <w:r>
        <w:t>4)</w:t>
      </w:r>
      <w:r w:rsidRPr="001C1B7E">
        <w:rPr>
          <w:spacing w:val="79"/>
        </w:rPr>
        <w:t xml:space="preserve"> </w:t>
      </w:r>
      <w:r>
        <w:t>The</w:t>
      </w:r>
      <w:r w:rsidRPr="001C1B7E">
        <w:rPr>
          <w:spacing w:val="-1"/>
        </w:rPr>
        <w:t xml:space="preserve"> </w:t>
      </w:r>
      <w:r>
        <w:t>chromatogram,</w:t>
      </w:r>
      <w:r w:rsidRPr="001C1B7E">
        <w:rPr>
          <w:spacing w:val="-3"/>
        </w:rPr>
        <w:t xml:space="preserve"> </w:t>
      </w:r>
      <w:r>
        <w:t>on</w:t>
      </w:r>
      <w:r w:rsidRPr="001C1B7E">
        <w:rPr>
          <w:spacing w:val="-4"/>
        </w:rPr>
        <w:t xml:space="preserve"> </w:t>
      </w:r>
      <w:r>
        <w:t>visual review,</w:t>
      </w:r>
      <w:r w:rsidRPr="001C1B7E">
        <w:rPr>
          <w:spacing w:val="-4"/>
        </w:rPr>
        <w:t xml:space="preserve"> </w:t>
      </w:r>
      <w:r>
        <w:t>was</w:t>
      </w:r>
      <w:r w:rsidRPr="001C1B7E">
        <w:rPr>
          <w:spacing w:val="-3"/>
        </w:rPr>
        <w:t xml:space="preserve"> </w:t>
      </w:r>
      <w:r>
        <w:t>not</w:t>
      </w:r>
      <w:r w:rsidRPr="001C1B7E">
        <w:rPr>
          <w:spacing w:val="-3"/>
        </w:rPr>
        <w:t xml:space="preserve"> </w:t>
      </w:r>
      <w:r>
        <w:t>distorted</w:t>
      </w:r>
      <w:r w:rsidRPr="001C1B7E">
        <w:rPr>
          <w:spacing w:val="-1"/>
        </w:rPr>
        <w:t xml:space="preserve"> </w:t>
      </w:r>
      <w:r>
        <w:t>by</w:t>
      </w:r>
      <w:r w:rsidRPr="001C1B7E">
        <w:rPr>
          <w:spacing w:val="-1"/>
        </w:rPr>
        <w:t xml:space="preserve"> </w:t>
      </w:r>
      <w:r>
        <w:t>an</w:t>
      </w:r>
      <w:r w:rsidRPr="001C1B7E">
        <w:rPr>
          <w:spacing w:val="-1"/>
        </w:rPr>
        <w:t xml:space="preserve"> </w:t>
      </w:r>
      <w:r>
        <w:t>abundance</w:t>
      </w:r>
      <w:r w:rsidRPr="001C1B7E">
        <w:rPr>
          <w:spacing w:val="-3"/>
        </w:rPr>
        <w:t xml:space="preserve"> </w:t>
      </w:r>
      <w:r>
        <w:t>of</w:t>
      </w:r>
      <w:r w:rsidRPr="001C1B7E">
        <w:rPr>
          <w:spacing w:val="-2"/>
        </w:rPr>
        <w:t xml:space="preserve"> </w:t>
      </w:r>
      <w:r>
        <w:t>exogenous compounds</w:t>
      </w:r>
      <w:r w:rsidRPr="001C1B7E">
        <w:rPr>
          <w:spacing w:val="-2"/>
        </w:rPr>
        <w:t xml:space="preserve"> </w:t>
      </w:r>
      <w:r>
        <w:t>(i.e.</w:t>
      </w:r>
      <w:r w:rsidRPr="001C1B7E">
        <w:rPr>
          <w:spacing w:val="-4"/>
        </w:rPr>
        <w:t xml:space="preserve"> </w:t>
      </w:r>
      <w:r>
        <w:t>overloaded</w:t>
      </w:r>
      <w:r w:rsidRPr="001C1B7E">
        <w:rPr>
          <w:spacing w:val="-2"/>
        </w:rPr>
        <w:t xml:space="preserve"> </w:t>
      </w:r>
      <w:r>
        <w:t>peaks).</w:t>
      </w:r>
    </w:p>
    <w:p w14:paraId="7EBC504D" w14:textId="77777777" w:rsidR="00B65791" w:rsidRDefault="00B65791" w:rsidP="00AD34BF">
      <w:pPr>
        <w:pStyle w:val="TableParagraph"/>
        <w:spacing w:line="276" w:lineRule="auto"/>
        <w:rPr>
          <w:b/>
          <w:u w:val="single"/>
        </w:rPr>
      </w:pPr>
    </w:p>
    <w:p w14:paraId="11CE42AF" w14:textId="61681608" w:rsidR="00B65791" w:rsidRDefault="00B65791" w:rsidP="00AD34BF">
      <w:pPr>
        <w:pStyle w:val="Heading3"/>
        <w:numPr>
          <w:ilvl w:val="1"/>
          <w:numId w:val="9"/>
        </w:numPr>
      </w:pPr>
      <w:r w:rsidRPr="00990E5A">
        <w:t>Chemical</w:t>
      </w:r>
      <w:r w:rsidRPr="00990E5A">
        <w:rPr>
          <w:spacing w:val="-6"/>
        </w:rPr>
        <w:t xml:space="preserve"> </w:t>
      </w:r>
      <w:r w:rsidRPr="00990E5A">
        <w:t>speciation</w:t>
      </w:r>
      <w:r w:rsidRPr="00990E5A">
        <w:rPr>
          <w:spacing w:val="-4"/>
        </w:rPr>
        <w:t xml:space="preserve"> </w:t>
      </w:r>
      <w:r w:rsidRPr="00990E5A">
        <w:t>of</w:t>
      </w:r>
      <w:r w:rsidRPr="00990E5A">
        <w:rPr>
          <w:spacing w:val="-4"/>
        </w:rPr>
        <w:t xml:space="preserve"> </w:t>
      </w:r>
      <w:r w:rsidRPr="00990E5A">
        <w:t>identified</w:t>
      </w:r>
      <w:r w:rsidRPr="00990E5A">
        <w:rPr>
          <w:spacing w:val="-5"/>
        </w:rPr>
        <w:t xml:space="preserve"> </w:t>
      </w:r>
      <w:r w:rsidRPr="00990E5A">
        <w:t>breath</w:t>
      </w:r>
      <w:r w:rsidRPr="00990E5A">
        <w:rPr>
          <w:spacing w:val="-4"/>
        </w:rPr>
        <w:t xml:space="preserve"> </w:t>
      </w:r>
      <w:r w:rsidRPr="00990E5A">
        <w:t>biomarkers</w:t>
      </w:r>
    </w:p>
    <w:p w14:paraId="42FDA200" w14:textId="72462645" w:rsidR="00B65791" w:rsidRDefault="009E07DD" w:rsidP="00AD34BF">
      <w:pPr>
        <w:pStyle w:val="BodyText"/>
        <w:spacing w:before="161" w:line="276" w:lineRule="auto"/>
        <w:ind w:right="298"/>
      </w:pPr>
      <w:r>
        <w:t>T</w:t>
      </w:r>
      <w:r w:rsidR="00B65791">
        <w:t>o confirm the chemical identity of the concatenated list of 101 exhaled breath peaks, standard reference compounds, where available, were purchased and analysed</w:t>
      </w:r>
      <w:r w:rsidR="00B65791">
        <w:rPr>
          <w:b/>
        </w:rPr>
        <w:t xml:space="preserve">. </w:t>
      </w:r>
      <w:r w:rsidR="00B65791">
        <w:t>This included a C8-</w:t>
      </w:r>
      <w:r w:rsidR="00B65791">
        <w:rPr>
          <w:spacing w:val="-47"/>
        </w:rPr>
        <w:t xml:space="preserve"> </w:t>
      </w:r>
      <w:r w:rsidR="00B65791">
        <w:t>C20 saturated alkanes certified reference material (Sigma Aldrich, Dorset, UK), an aromatics</w:t>
      </w:r>
      <w:r w:rsidR="00B65791">
        <w:rPr>
          <w:spacing w:val="1"/>
        </w:rPr>
        <w:t xml:space="preserve"> </w:t>
      </w:r>
      <w:r w:rsidR="00B65791">
        <w:t xml:space="preserve">calibration standard (NJDEP EPH 10/08 Rev.2, Thames </w:t>
      </w:r>
      <w:proofErr w:type="spellStart"/>
      <w:r w:rsidR="00B65791">
        <w:t>Restek</w:t>
      </w:r>
      <w:proofErr w:type="spellEnd"/>
      <w:r w:rsidR="00B65791">
        <w:t xml:space="preserve">, </w:t>
      </w:r>
      <w:proofErr w:type="spellStart"/>
      <w:r w:rsidR="00B65791">
        <w:t>Saunderton</w:t>
      </w:r>
      <w:proofErr w:type="spellEnd"/>
      <w:r w:rsidR="00B65791">
        <w:t>, UK), a multi-component</w:t>
      </w:r>
      <w:r w:rsidR="00B65791">
        <w:rPr>
          <w:spacing w:val="-47"/>
        </w:rPr>
        <w:t xml:space="preserve"> </w:t>
      </w:r>
      <w:r w:rsidR="00B65791">
        <w:t>indoor air standard (Sigma Aldrich, Dorset, UK), two terpene reference mixtures (</w:t>
      </w:r>
      <w:proofErr w:type="spellStart"/>
      <w:r w:rsidR="00B65791">
        <w:t>Spex</w:t>
      </w:r>
      <w:proofErr w:type="spellEnd"/>
      <w:r w:rsidR="00B65791">
        <w:t xml:space="preserve"> </w:t>
      </w:r>
      <w:proofErr w:type="spellStart"/>
      <w:r w:rsidR="00B65791">
        <w:t>Centriprep</w:t>
      </w:r>
      <w:proofErr w:type="spellEnd"/>
      <w:r w:rsidR="00B65791">
        <w:t>,</w:t>
      </w:r>
      <w:r w:rsidR="00B65791">
        <w:rPr>
          <w:spacing w:val="1"/>
        </w:rPr>
        <w:t xml:space="preserve"> </w:t>
      </w:r>
      <w:r w:rsidR="00B65791">
        <w:t>Emerald Scientific, San Luis Obispo, US), and individual standards from Sigma Aldrich (Merck Life</w:t>
      </w:r>
      <w:r w:rsidR="00B65791">
        <w:rPr>
          <w:spacing w:val="1"/>
        </w:rPr>
        <w:t xml:space="preserve"> </w:t>
      </w:r>
      <w:r w:rsidR="00B65791">
        <w:t>Sciences), Greyhound Chromatography, Scientific Lab Supplies, Alfa Chemicals and Santa Cruz</w:t>
      </w:r>
      <w:r w:rsidR="00B65791">
        <w:rPr>
          <w:spacing w:val="1"/>
        </w:rPr>
        <w:t xml:space="preserve"> </w:t>
      </w:r>
      <w:r w:rsidR="00B65791">
        <w:t>Biotechnology.</w:t>
      </w:r>
    </w:p>
    <w:p w14:paraId="173CBEB5" w14:textId="77777777" w:rsidR="00B65791" w:rsidRDefault="00B65791" w:rsidP="00AD34BF">
      <w:pPr>
        <w:pStyle w:val="TableParagraph"/>
        <w:spacing w:line="276" w:lineRule="auto"/>
        <w:ind w:left="180"/>
      </w:pPr>
    </w:p>
    <w:p w14:paraId="106CDE07" w14:textId="4797AEA3" w:rsidR="00B65791" w:rsidRDefault="00B65791" w:rsidP="00AD34BF">
      <w:pPr>
        <w:pStyle w:val="BodyText"/>
        <w:spacing w:line="276" w:lineRule="auto"/>
        <w:ind w:right="292"/>
      </w:pPr>
      <w:r w:rsidRPr="00AE7D9D">
        <w:t>Table S9</w:t>
      </w:r>
      <w:r>
        <w:rPr>
          <w:b/>
        </w:rPr>
        <w:t xml:space="preserve"> </w:t>
      </w:r>
      <w:r>
        <w:t>lists the chemical assignment of the selected predictive markers from the regression</w:t>
      </w:r>
      <w:r>
        <w:rPr>
          <w:spacing w:val="1"/>
        </w:rPr>
        <w:t xml:space="preserve"> </w:t>
      </w:r>
      <w:r>
        <w:t>model detailing chemical name, CAS registry number, KEGG, Human Metabolome Database and</w:t>
      </w:r>
      <w:r>
        <w:rPr>
          <w:spacing w:val="1"/>
        </w:rPr>
        <w:t xml:space="preserve"> </w:t>
      </w:r>
      <w:proofErr w:type="spellStart"/>
      <w:r>
        <w:t>ChEBI</w:t>
      </w:r>
      <w:proofErr w:type="spellEnd"/>
      <w:r>
        <w:t xml:space="preserve"> identifiers and MSI-compliant metabolite identification level, concentration range and fold</w:t>
      </w:r>
      <w:r>
        <w:rPr>
          <w:spacing w:val="1"/>
        </w:rPr>
        <w:t xml:space="preserve"> </w:t>
      </w:r>
      <w:r>
        <w:rPr>
          <w:position w:val="2"/>
        </w:rPr>
        <w:t>change (expressed as log</w:t>
      </w:r>
      <w:r>
        <w:rPr>
          <w:sz w:val="14"/>
        </w:rPr>
        <w:t>2</w:t>
      </w:r>
      <w:r>
        <w:rPr>
          <w:position w:val="2"/>
        </w:rPr>
        <w:t>) between acute and control groups, and compound contribution towards</w:t>
      </w:r>
      <w:r>
        <w:rPr>
          <w:spacing w:val="-47"/>
          <w:position w:val="2"/>
        </w:rPr>
        <w:t xml:space="preserve"> </w:t>
      </w:r>
      <w:r>
        <w:t>disease-specific</w:t>
      </w:r>
      <w:r>
        <w:rPr>
          <w:spacing w:val="-1"/>
        </w:rPr>
        <w:t xml:space="preserve"> </w:t>
      </w:r>
      <w:r>
        <w:t>biomarker</w:t>
      </w:r>
      <w:r>
        <w:rPr>
          <w:spacing w:val="-2"/>
        </w:rPr>
        <w:t xml:space="preserve"> </w:t>
      </w:r>
      <w:r>
        <w:t>risk scores</w:t>
      </w:r>
      <w:r>
        <w:rPr>
          <w:spacing w:val="-2"/>
        </w:rPr>
        <w:t xml:space="preserve"> </w:t>
      </w:r>
      <w:r>
        <w:t>(†adjusted</w:t>
      </w:r>
      <w:r>
        <w:rPr>
          <w:spacing w:val="-1"/>
        </w:rPr>
        <w:t xml:space="preserve"> </w:t>
      </w:r>
      <w:r>
        <w:t>p-value</w:t>
      </w:r>
      <w:r>
        <w:rPr>
          <w:spacing w:val="1"/>
        </w:rPr>
        <w:t xml:space="preserve"> </w:t>
      </w:r>
      <w:r>
        <w:t>&lt;0.05).</w:t>
      </w:r>
    </w:p>
    <w:p w14:paraId="3B8E75D4" w14:textId="77777777" w:rsidR="00B65791" w:rsidRDefault="00B65791" w:rsidP="00AD34BF">
      <w:pPr>
        <w:pStyle w:val="TableParagraph"/>
        <w:spacing w:line="276" w:lineRule="auto"/>
        <w:ind w:left="180"/>
      </w:pPr>
    </w:p>
    <w:p w14:paraId="2B149FE9" w14:textId="5F6B72F6" w:rsidR="00B65791" w:rsidRDefault="00B65791" w:rsidP="00AD34BF">
      <w:pPr>
        <w:pStyle w:val="Heading3"/>
        <w:numPr>
          <w:ilvl w:val="1"/>
          <w:numId w:val="9"/>
        </w:numPr>
      </w:pPr>
      <w:r>
        <w:t>Breath</w:t>
      </w:r>
      <w:r>
        <w:rPr>
          <w:spacing w:val="-5"/>
        </w:rPr>
        <w:t xml:space="preserve"> </w:t>
      </w:r>
      <w:r>
        <w:t>biomarker</w:t>
      </w:r>
      <w:r>
        <w:rPr>
          <w:spacing w:val="-1"/>
        </w:rPr>
        <w:t xml:space="preserve"> </w:t>
      </w:r>
      <w:r>
        <w:t>score</w:t>
      </w:r>
      <w:r>
        <w:rPr>
          <w:spacing w:val="-6"/>
        </w:rPr>
        <w:t xml:space="preserve"> </w:t>
      </w:r>
      <w:r>
        <w:t>classification</w:t>
      </w:r>
      <w:r>
        <w:rPr>
          <w:spacing w:val="-4"/>
        </w:rPr>
        <w:t xml:space="preserve"> </w:t>
      </w:r>
      <w:r>
        <w:t>accuracy</w:t>
      </w:r>
    </w:p>
    <w:p w14:paraId="51476577" w14:textId="16DC9C1C" w:rsidR="00B65791" w:rsidRDefault="00B65791">
      <w:pPr>
        <w:pStyle w:val="TableParagraph"/>
        <w:spacing w:before="195" w:line="276" w:lineRule="auto"/>
      </w:pPr>
      <w:r>
        <w:t>The</w:t>
      </w:r>
      <w:r>
        <w:rPr>
          <w:spacing w:val="-2"/>
        </w:rPr>
        <w:t xml:space="preserve"> </w:t>
      </w:r>
      <w:r>
        <w:t>overall</w:t>
      </w:r>
      <w:r>
        <w:rPr>
          <w:spacing w:val="-1"/>
        </w:rPr>
        <w:t xml:space="preserve"> </w:t>
      </w:r>
      <w:r>
        <w:t>classification</w:t>
      </w:r>
      <w:r>
        <w:rPr>
          <w:spacing w:val="-2"/>
        </w:rPr>
        <w:t xml:space="preserve"> </w:t>
      </w:r>
      <w:r>
        <w:t>accuracy</w:t>
      </w:r>
      <w:r>
        <w:rPr>
          <w:spacing w:val="-1"/>
        </w:rPr>
        <w:t xml:space="preserve"> </w:t>
      </w:r>
      <w:r>
        <w:t>for</w:t>
      </w:r>
      <w:r>
        <w:rPr>
          <w:spacing w:val="-3"/>
        </w:rPr>
        <w:t xml:space="preserve"> </w:t>
      </w:r>
      <w:r>
        <w:t>the</w:t>
      </w:r>
      <w:r>
        <w:rPr>
          <w:spacing w:val="-1"/>
        </w:rPr>
        <w:t xml:space="preserve"> </w:t>
      </w:r>
      <w:r>
        <w:t>statistical</w:t>
      </w:r>
      <w:r>
        <w:rPr>
          <w:spacing w:val="-4"/>
        </w:rPr>
        <w:t xml:space="preserve"> </w:t>
      </w:r>
      <w:r>
        <w:t>model</w:t>
      </w:r>
      <w:r>
        <w:rPr>
          <w:spacing w:val="1"/>
        </w:rPr>
        <w:t xml:space="preserve"> </w:t>
      </w:r>
      <w:r>
        <w:t>generated</w:t>
      </w:r>
      <w:r>
        <w:rPr>
          <w:spacing w:val="-4"/>
        </w:rPr>
        <w:t xml:space="preserve"> </w:t>
      </w:r>
      <w:r>
        <w:t>from</w:t>
      </w:r>
      <w:r>
        <w:rPr>
          <w:spacing w:val="-2"/>
        </w:rPr>
        <w:t xml:space="preserve"> </w:t>
      </w:r>
      <w:r>
        <w:t>101</w:t>
      </w:r>
      <w:r>
        <w:rPr>
          <w:spacing w:val="-1"/>
        </w:rPr>
        <w:t xml:space="preserve"> </w:t>
      </w:r>
      <w:r>
        <w:t>breath</w:t>
      </w:r>
      <w:r>
        <w:rPr>
          <w:spacing w:val="-1"/>
        </w:rPr>
        <w:t xml:space="preserve"> </w:t>
      </w:r>
      <w:r>
        <w:t>biomarkers was</w:t>
      </w:r>
      <w:r>
        <w:rPr>
          <w:spacing w:val="-1"/>
        </w:rPr>
        <w:t xml:space="preserve"> </w:t>
      </w:r>
      <w:r>
        <w:t>assessed</w:t>
      </w:r>
      <w:r>
        <w:rPr>
          <w:spacing w:val="-4"/>
        </w:rPr>
        <w:t xml:space="preserve"> </w:t>
      </w:r>
      <w:r>
        <w:t>by comparing</w:t>
      </w:r>
      <w:r>
        <w:rPr>
          <w:spacing w:val="-1"/>
        </w:rPr>
        <w:t xml:space="preserve"> </w:t>
      </w:r>
      <w:r>
        <w:t>the</w:t>
      </w:r>
      <w:r>
        <w:rPr>
          <w:spacing w:val="1"/>
        </w:rPr>
        <w:t xml:space="preserve"> </w:t>
      </w:r>
      <w:r>
        <w:t>balanced</w:t>
      </w:r>
      <w:r>
        <w:rPr>
          <w:spacing w:val="-3"/>
        </w:rPr>
        <w:t xml:space="preserve"> </w:t>
      </w:r>
      <w:r>
        <w:t>accuracy</w:t>
      </w:r>
      <w:r>
        <w:rPr>
          <w:spacing w:val="-2"/>
        </w:rPr>
        <w:t xml:space="preserve"> </w:t>
      </w:r>
      <w:r>
        <w:t>of</w:t>
      </w:r>
      <w:r>
        <w:rPr>
          <w:spacing w:val="-2"/>
        </w:rPr>
        <w:t xml:space="preserve"> </w:t>
      </w:r>
      <w:r>
        <w:t>model trained</w:t>
      </w:r>
      <w:r>
        <w:rPr>
          <w:spacing w:val="-3"/>
        </w:rPr>
        <w:t xml:space="preserve"> </w:t>
      </w:r>
      <w:r>
        <w:t>using</w:t>
      </w:r>
      <w:r>
        <w:rPr>
          <w:spacing w:val="-1"/>
        </w:rPr>
        <w:t xml:space="preserve"> </w:t>
      </w:r>
      <w:r>
        <w:t>the</w:t>
      </w:r>
      <w:r>
        <w:rPr>
          <w:spacing w:val="-2"/>
        </w:rPr>
        <w:t xml:space="preserve"> </w:t>
      </w:r>
      <w:r>
        <w:t>true class</w:t>
      </w:r>
      <w:r>
        <w:rPr>
          <w:spacing w:val="-3"/>
        </w:rPr>
        <w:t xml:space="preserve"> </w:t>
      </w:r>
      <w:r>
        <w:t>labels</w:t>
      </w:r>
      <w:r>
        <w:rPr>
          <w:spacing w:val="-2"/>
        </w:rPr>
        <w:t xml:space="preserve"> </w:t>
      </w:r>
      <w:r>
        <w:t>versus the</w:t>
      </w:r>
      <w:r>
        <w:rPr>
          <w:spacing w:val="-2"/>
        </w:rPr>
        <w:t xml:space="preserve"> </w:t>
      </w:r>
      <w:r>
        <w:t>balanced</w:t>
      </w:r>
      <w:r>
        <w:rPr>
          <w:spacing w:val="-1"/>
        </w:rPr>
        <w:t xml:space="preserve"> </w:t>
      </w:r>
      <w:r>
        <w:t>accuracy</w:t>
      </w:r>
      <w:r>
        <w:rPr>
          <w:spacing w:val="-4"/>
        </w:rPr>
        <w:t xml:space="preserve"> </w:t>
      </w:r>
      <w:r>
        <w:t>of</w:t>
      </w:r>
      <w:r>
        <w:rPr>
          <w:spacing w:val="-1"/>
        </w:rPr>
        <w:t xml:space="preserve"> </w:t>
      </w:r>
      <w:r>
        <w:t>the same</w:t>
      </w:r>
      <w:r>
        <w:rPr>
          <w:spacing w:val="-4"/>
        </w:rPr>
        <w:t xml:space="preserve"> </w:t>
      </w:r>
      <w:r>
        <w:t>model</w:t>
      </w:r>
      <w:r>
        <w:rPr>
          <w:spacing w:val="-1"/>
        </w:rPr>
        <w:t xml:space="preserve"> </w:t>
      </w:r>
      <w:r>
        <w:t>tested</w:t>
      </w:r>
      <w:r>
        <w:rPr>
          <w:spacing w:val="-2"/>
        </w:rPr>
        <w:t xml:space="preserve"> </w:t>
      </w:r>
      <w:r>
        <w:t>using</w:t>
      </w:r>
      <w:r>
        <w:rPr>
          <w:spacing w:val="-2"/>
        </w:rPr>
        <w:t xml:space="preserve"> </w:t>
      </w:r>
      <w:r>
        <w:t>randomly</w:t>
      </w:r>
      <w:r>
        <w:rPr>
          <w:spacing w:val="-1"/>
        </w:rPr>
        <w:t xml:space="preserve"> </w:t>
      </w:r>
      <w:r>
        <w:t>shuffled</w:t>
      </w:r>
      <w:r>
        <w:rPr>
          <w:spacing w:val="-4"/>
        </w:rPr>
        <w:t xml:space="preserve"> </w:t>
      </w:r>
      <w:r>
        <w:t>class labels.</w:t>
      </w:r>
      <w:r>
        <w:rPr>
          <w:spacing w:val="-2"/>
        </w:rPr>
        <w:t xml:space="preserve"> </w:t>
      </w:r>
      <w:r>
        <w:t>This</w:t>
      </w:r>
      <w:r>
        <w:rPr>
          <w:spacing w:val="-1"/>
        </w:rPr>
        <w:t xml:space="preserve"> </w:t>
      </w:r>
      <w:r>
        <w:t>process was</w:t>
      </w:r>
      <w:r>
        <w:rPr>
          <w:spacing w:val="-1"/>
        </w:rPr>
        <w:t xml:space="preserve"> </w:t>
      </w:r>
      <w:r>
        <w:t>repeated</w:t>
      </w:r>
      <w:r>
        <w:rPr>
          <w:spacing w:val="-4"/>
        </w:rPr>
        <w:t xml:space="preserve"> </w:t>
      </w:r>
      <w:r>
        <w:t>1,000</w:t>
      </w:r>
      <w:r>
        <w:rPr>
          <w:spacing w:val="-1"/>
        </w:rPr>
        <w:t xml:space="preserve"> </w:t>
      </w:r>
      <w:r>
        <w:t>times.</w:t>
      </w:r>
      <w:r>
        <w:rPr>
          <w:spacing w:val="-2"/>
        </w:rPr>
        <w:t xml:space="preserve"> </w:t>
      </w:r>
      <w:r>
        <w:t>The</w:t>
      </w:r>
      <w:r>
        <w:rPr>
          <w:spacing w:val="-1"/>
        </w:rPr>
        <w:t xml:space="preserve"> </w:t>
      </w:r>
      <w:r>
        <w:t>balanced</w:t>
      </w:r>
      <w:r>
        <w:rPr>
          <w:spacing w:val="-1"/>
        </w:rPr>
        <w:t xml:space="preserve"> </w:t>
      </w:r>
      <w:r>
        <w:t>accuracy</w:t>
      </w:r>
      <w:r>
        <w:rPr>
          <w:spacing w:val="-1"/>
        </w:rPr>
        <w:t xml:space="preserve"> </w:t>
      </w:r>
      <w:r>
        <w:t>is</w:t>
      </w:r>
      <w:r>
        <w:rPr>
          <w:spacing w:val="-1"/>
        </w:rPr>
        <w:t xml:space="preserve"> </w:t>
      </w:r>
      <w:r>
        <w:t>reported in</w:t>
      </w:r>
      <w:r>
        <w:rPr>
          <w:spacing w:val="-2"/>
        </w:rPr>
        <w:t xml:space="preserve"> </w:t>
      </w:r>
      <w:r w:rsidR="003F2F78" w:rsidRPr="00AE7D9D">
        <w:rPr>
          <w:b/>
          <w:spacing w:val="-2"/>
        </w:rPr>
        <w:t>(</w:t>
      </w:r>
      <w:r w:rsidRPr="00AE7D9D">
        <w:rPr>
          <w:b/>
        </w:rPr>
        <w:t>Fig</w:t>
      </w:r>
      <w:r w:rsidR="003F2F78" w:rsidRPr="003F2F78">
        <w:rPr>
          <w:b/>
        </w:rPr>
        <w:t>.</w:t>
      </w:r>
      <w:r w:rsidRPr="00AE7D9D">
        <w:rPr>
          <w:b/>
          <w:spacing w:val="-3"/>
        </w:rPr>
        <w:t xml:space="preserve"> </w:t>
      </w:r>
      <w:r w:rsidRPr="00AE7D9D">
        <w:rPr>
          <w:b/>
        </w:rPr>
        <w:t>S</w:t>
      </w:r>
      <w:r w:rsidR="00FF6230">
        <w:rPr>
          <w:b/>
        </w:rPr>
        <w:t>6</w:t>
      </w:r>
      <w:r w:rsidR="003F2F78" w:rsidRPr="00AE7D9D">
        <w:rPr>
          <w:b/>
        </w:rPr>
        <w:t>)</w:t>
      </w:r>
      <w:r w:rsidRPr="00AE7D9D">
        <w:rPr>
          <w:b/>
          <w:spacing w:val="-3"/>
        </w:rPr>
        <w:t xml:space="preserve"> </w:t>
      </w:r>
      <w:r>
        <w:t>for</w:t>
      </w:r>
      <w:r>
        <w:rPr>
          <w:spacing w:val="-1"/>
        </w:rPr>
        <w:t xml:space="preserve"> </w:t>
      </w:r>
      <w:r>
        <w:t>(</w:t>
      </w:r>
      <w:r w:rsidR="003F2F78">
        <w:t>A</w:t>
      </w:r>
      <w:r>
        <w:t>)</w:t>
      </w:r>
      <w:r>
        <w:rPr>
          <w:spacing w:val="-3"/>
        </w:rPr>
        <w:t xml:space="preserve"> </w:t>
      </w:r>
      <w:r>
        <w:t>the</w:t>
      </w:r>
      <w:r>
        <w:rPr>
          <w:spacing w:val="-3"/>
        </w:rPr>
        <w:t xml:space="preserve"> </w:t>
      </w:r>
      <w:r>
        <w:t>acute disease biomarker</w:t>
      </w:r>
      <w:r>
        <w:rPr>
          <w:spacing w:val="-3"/>
        </w:rPr>
        <w:t xml:space="preserve"> </w:t>
      </w:r>
      <w:r>
        <w:t>score</w:t>
      </w:r>
      <w:r>
        <w:rPr>
          <w:spacing w:val="-1"/>
        </w:rPr>
        <w:t xml:space="preserve"> </w:t>
      </w:r>
      <w:r>
        <w:t>in</w:t>
      </w:r>
      <w:r>
        <w:rPr>
          <w:spacing w:val="-3"/>
        </w:rPr>
        <w:t xml:space="preserve"> </w:t>
      </w:r>
      <w:r>
        <w:t>the</w:t>
      </w:r>
      <w:r>
        <w:rPr>
          <w:spacing w:val="-1"/>
        </w:rPr>
        <w:t xml:space="preserve"> </w:t>
      </w:r>
      <w:r>
        <w:t>discovery</w:t>
      </w:r>
      <w:r>
        <w:rPr>
          <w:spacing w:val="-2"/>
        </w:rPr>
        <w:t xml:space="preserve"> </w:t>
      </w:r>
      <w:r>
        <w:t>cohort,</w:t>
      </w:r>
      <w:r>
        <w:rPr>
          <w:spacing w:val="-3"/>
        </w:rPr>
        <w:t xml:space="preserve"> </w:t>
      </w:r>
      <w:r>
        <w:t>(</w:t>
      </w:r>
      <w:r w:rsidR="003F2F78">
        <w:t>B</w:t>
      </w:r>
      <w:r>
        <w:t>) the acute</w:t>
      </w:r>
      <w:r>
        <w:rPr>
          <w:spacing w:val="1"/>
        </w:rPr>
        <w:t xml:space="preserve"> </w:t>
      </w:r>
      <w:r>
        <w:t>disease biomarker</w:t>
      </w:r>
      <w:r>
        <w:rPr>
          <w:spacing w:val="-2"/>
        </w:rPr>
        <w:t xml:space="preserve"> </w:t>
      </w:r>
      <w:r>
        <w:t>score</w:t>
      </w:r>
      <w:r>
        <w:rPr>
          <w:spacing w:val="-3"/>
        </w:rPr>
        <w:t xml:space="preserve"> </w:t>
      </w:r>
      <w:r>
        <w:t>in the replication</w:t>
      </w:r>
      <w:r>
        <w:rPr>
          <w:spacing w:val="-6"/>
        </w:rPr>
        <w:t xml:space="preserve"> </w:t>
      </w:r>
      <w:r>
        <w:t>cohort</w:t>
      </w:r>
      <w:r>
        <w:rPr>
          <w:spacing w:val="-3"/>
        </w:rPr>
        <w:t xml:space="preserve"> </w:t>
      </w:r>
      <w:r>
        <w:t>and</w:t>
      </w:r>
      <w:r>
        <w:rPr>
          <w:spacing w:val="-2"/>
        </w:rPr>
        <w:t xml:space="preserve"> </w:t>
      </w:r>
      <w:r>
        <w:t>(</w:t>
      </w:r>
      <w:r w:rsidR="003F2F78">
        <w:t>C</w:t>
      </w:r>
      <w:r>
        <w:t>)</w:t>
      </w:r>
      <w:r>
        <w:rPr>
          <w:spacing w:val="-3"/>
        </w:rPr>
        <w:t xml:space="preserve"> </w:t>
      </w:r>
      <w:r>
        <w:t>the multinomial</w:t>
      </w:r>
      <w:r>
        <w:rPr>
          <w:spacing w:val="-2"/>
        </w:rPr>
        <w:t xml:space="preserve"> </w:t>
      </w:r>
      <w:r>
        <w:t>biomarker</w:t>
      </w:r>
      <w:r>
        <w:rPr>
          <w:spacing w:val="-4"/>
        </w:rPr>
        <w:t xml:space="preserve"> </w:t>
      </w:r>
      <w:r>
        <w:t>scores</w:t>
      </w:r>
      <w:r>
        <w:rPr>
          <w:spacing w:val="-1"/>
        </w:rPr>
        <w:t xml:space="preserve"> </w:t>
      </w:r>
      <w:r>
        <w:t>for</w:t>
      </w:r>
      <w:r>
        <w:rPr>
          <w:spacing w:val="-1"/>
        </w:rPr>
        <w:t xml:space="preserve"> </w:t>
      </w:r>
      <w:r>
        <w:t>the</w:t>
      </w:r>
      <w:r>
        <w:rPr>
          <w:spacing w:val="-3"/>
        </w:rPr>
        <w:t xml:space="preserve"> </w:t>
      </w:r>
      <w:r>
        <w:t>five subgroups</w:t>
      </w:r>
      <w:r>
        <w:rPr>
          <w:spacing w:val="-1"/>
        </w:rPr>
        <w:t xml:space="preserve"> </w:t>
      </w:r>
      <w:r>
        <w:t>acute</w:t>
      </w:r>
      <w:r>
        <w:rPr>
          <w:spacing w:val="-2"/>
        </w:rPr>
        <w:t xml:space="preserve"> </w:t>
      </w:r>
      <w:r>
        <w:t>asthma, acute</w:t>
      </w:r>
      <w:r>
        <w:rPr>
          <w:spacing w:val="-1"/>
        </w:rPr>
        <w:t xml:space="preserve"> </w:t>
      </w:r>
      <w:r>
        <w:t>COPD,</w:t>
      </w:r>
      <w:r>
        <w:rPr>
          <w:spacing w:val="49"/>
        </w:rPr>
        <w:t xml:space="preserve"> </w:t>
      </w:r>
      <w:r>
        <w:t>heart failure,</w:t>
      </w:r>
      <w:r>
        <w:rPr>
          <w:spacing w:val="-3"/>
        </w:rPr>
        <w:t xml:space="preserve"> </w:t>
      </w:r>
      <w:r>
        <w:t>pneumonia</w:t>
      </w:r>
      <w:r>
        <w:rPr>
          <w:spacing w:val="-4"/>
        </w:rPr>
        <w:t xml:space="preserve"> </w:t>
      </w:r>
      <w:r>
        <w:t>and</w:t>
      </w:r>
      <w:r>
        <w:rPr>
          <w:spacing w:val="-2"/>
        </w:rPr>
        <w:t xml:space="preserve"> </w:t>
      </w:r>
      <w:r>
        <w:t>healthy</w:t>
      </w:r>
      <w:r>
        <w:rPr>
          <w:spacing w:val="-4"/>
        </w:rPr>
        <w:t xml:space="preserve"> </w:t>
      </w:r>
      <w:r>
        <w:t>volunteers. NB:</w:t>
      </w:r>
      <w:r>
        <w:rPr>
          <w:spacing w:val="-3"/>
        </w:rPr>
        <w:t xml:space="preserve"> </w:t>
      </w:r>
      <w:r>
        <w:t>replication</w:t>
      </w:r>
      <w:r>
        <w:rPr>
          <w:spacing w:val="-4"/>
        </w:rPr>
        <w:t xml:space="preserve"> </w:t>
      </w:r>
      <w:r>
        <w:t>was</w:t>
      </w:r>
      <w:r>
        <w:rPr>
          <w:spacing w:val="-1"/>
        </w:rPr>
        <w:t xml:space="preserve"> </w:t>
      </w:r>
      <w:r>
        <w:t>not</w:t>
      </w:r>
      <w:r>
        <w:rPr>
          <w:spacing w:val="-3"/>
        </w:rPr>
        <w:t xml:space="preserve"> </w:t>
      </w:r>
      <w:r>
        <w:t>evaluated</w:t>
      </w:r>
      <w:r>
        <w:rPr>
          <w:spacing w:val="-2"/>
        </w:rPr>
        <w:t xml:space="preserve"> </w:t>
      </w:r>
      <w:r>
        <w:t>in the</w:t>
      </w:r>
      <w:r>
        <w:rPr>
          <w:spacing w:val="-1"/>
        </w:rPr>
        <w:t xml:space="preserve"> </w:t>
      </w:r>
      <w:r>
        <w:t>subgroups</w:t>
      </w:r>
      <w:r>
        <w:rPr>
          <w:spacing w:val="-1"/>
        </w:rPr>
        <w:t xml:space="preserve"> </w:t>
      </w:r>
      <w:r>
        <w:t>as</w:t>
      </w:r>
      <w:r>
        <w:rPr>
          <w:spacing w:val="-3"/>
        </w:rPr>
        <w:t xml:space="preserve"> </w:t>
      </w:r>
      <w:r>
        <w:t>the</w:t>
      </w:r>
      <w:r>
        <w:rPr>
          <w:spacing w:val="-3"/>
        </w:rPr>
        <w:t xml:space="preserve"> </w:t>
      </w:r>
      <w:r>
        <w:t>study</w:t>
      </w:r>
      <w:r>
        <w:rPr>
          <w:spacing w:val="-3"/>
        </w:rPr>
        <w:t xml:space="preserve"> </w:t>
      </w:r>
      <w:r>
        <w:t>was</w:t>
      </w:r>
      <w:r>
        <w:rPr>
          <w:spacing w:val="-1"/>
        </w:rPr>
        <w:t xml:space="preserve"> </w:t>
      </w:r>
      <w:r>
        <w:t>not</w:t>
      </w:r>
      <w:r>
        <w:rPr>
          <w:spacing w:val="-1"/>
        </w:rPr>
        <w:t xml:space="preserve"> </w:t>
      </w:r>
      <w:r>
        <w:t>powered</w:t>
      </w:r>
      <w:r>
        <w:rPr>
          <w:spacing w:val="-1"/>
        </w:rPr>
        <w:t xml:space="preserve"> </w:t>
      </w:r>
      <w:r>
        <w:t>to do this.</w:t>
      </w:r>
    </w:p>
    <w:p w14:paraId="33909AF3" w14:textId="285D8C08" w:rsidR="00AC7BD2" w:rsidRDefault="00AC7BD2" w:rsidP="00AE7D9D">
      <w:pPr>
        <w:widowControl/>
        <w:autoSpaceDE/>
        <w:autoSpaceDN/>
        <w:spacing w:line="276" w:lineRule="auto"/>
        <w:rPr>
          <w:rFonts w:ascii="Times New Roman" w:eastAsiaTheme="minorHAnsi" w:hAnsi="Times New Roman" w:cs="Times New Roman"/>
          <w:sz w:val="24"/>
          <w:szCs w:val="24"/>
          <w:lang w:eastAsia="en-GB"/>
        </w:rPr>
      </w:pPr>
      <w:r>
        <w:rPr>
          <w:spacing w:val="-1"/>
        </w:rPr>
        <w:t>Receiver operating curve (</w:t>
      </w:r>
      <w:r>
        <w:t>ROC)</w:t>
      </w:r>
      <w:r>
        <w:rPr>
          <w:spacing w:val="-2"/>
        </w:rPr>
        <w:t xml:space="preserve"> </w:t>
      </w:r>
      <w:r>
        <w:t>analysis</w:t>
      </w:r>
      <w:r>
        <w:rPr>
          <w:spacing w:val="-1"/>
        </w:rPr>
        <w:t xml:space="preserve"> </w:t>
      </w:r>
      <w:r>
        <w:t>to</w:t>
      </w:r>
      <w:r>
        <w:rPr>
          <w:spacing w:val="-4"/>
        </w:rPr>
        <w:t xml:space="preserve"> </w:t>
      </w:r>
      <w:r>
        <w:t>assess the</w:t>
      </w:r>
      <w:r>
        <w:rPr>
          <w:spacing w:val="-1"/>
        </w:rPr>
        <w:t xml:space="preserve"> </w:t>
      </w:r>
      <w:r>
        <w:t>diagnostic</w:t>
      </w:r>
      <w:r>
        <w:rPr>
          <w:spacing w:val="-3"/>
        </w:rPr>
        <w:t xml:space="preserve"> </w:t>
      </w:r>
      <w:r>
        <w:t>value</w:t>
      </w:r>
      <w:r>
        <w:rPr>
          <w:spacing w:val="-4"/>
        </w:rPr>
        <w:t xml:space="preserve"> </w:t>
      </w:r>
      <w:r>
        <w:t>of</w:t>
      </w:r>
      <w:r>
        <w:rPr>
          <w:spacing w:val="-1"/>
        </w:rPr>
        <w:t xml:space="preserve"> </w:t>
      </w:r>
      <w:r>
        <w:t>the</w:t>
      </w:r>
      <w:r>
        <w:rPr>
          <w:spacing w:val="-1"/>
        </w:rPr>
        <w:t xml:space="preserve"> </w:t>
      </w:r>
      <w:r>
        <w:t>heart failure biomarker score against other acute disease groups was AUC:</w:t>
      </w:r>
      <w:r>
        <w:rPr>
          <w:spacing w:val="1"/>
        </w:rPr>
        <w:t xml:space="preserve"> </w:t>
      </w:r>
      <w:r>
        <w:t xml:space="preserve">0.78 (0.70-0.86) </w:t>
      </w:r>
      <w:r>
        <w:rPr>
          <w:i/>
        </w:rPr>
        <w:t xml:space="preserve">P </w:t>
      </w:r>
      <w:r>
        <w:t>&lt;0.0001,</w:t>
      </w:r>
      <w:r>
        <w:rPr>
          <w:spacing w:val="1"/>
        </w:rPr>
        <w:t xml:space="preserve"> </w:t>
      </w:r>
      <w:r>
        <w:t>sensitivity</w:t>
      </w:r>
      <w:r>
        <w:rPr>
          <w:spacing w:val="-5"/>
        </w:rPr>
        <w:t xml:space="preserve"> </w:t>
      </w:r>
      <w:r>
        <w:t>0.77</w:t>
      </w:r>
      <w:r>
        <w:rPr>
          <w:spacing w:val="-4"/>
        </w:rPr>
        <w:t xml:space="preserve"> </w:t>
      </w:r>
      <w:r>
        <w:t>(0.64-0.89),</w:t>
      </w:r>
      <w:r>
        <w:rPr>
          <w:spacing w:val="-7"/>
        </w:rPr>
        <w:t xml:space="preserve"> </w:t>
      </w:r>
      <w:r>
        <w:t>specificity</w:t>
      </w:r>
      <w:r>
        <w:rPr>
          <w:spacing w:val="-5"/>
        </w:rPr>
        <w:t xml:space="preserve"> </w:t>
      </w:r>
      <w:r>
        <w:t>0.71</w:t>
      </w:r>
      <w:r>
        <w:rPr>
          <w:spacing w:val="-4"/>
        </w:rPr>
        <w:t xml:space="preserve"> </w:t>
      </w:r>
      <w:r>
        <w:t>(0.64-0.78),</w:t>
      </w:r>
      <w:r>
        <w:rPr>
          <w:spacing w:val="-4"/>
        </w:rPr>
        <w:t xml:space="preserve"> </w:t>
      </w:r>
      <w:r>
        <w:t>PPV</w:t>
      </w:r>
      <w:r>
        <w:rPr>
          <w:spacing w:val="-4"/>
        </w:rPr>
        <w:t xml:space="preserve"> </w:t>
      </w:r>
      <w:r>
        <w:t>0.40</w:t>
      </w:r>
      <w:r>
        <w:rPr>
          <w:spacing w:val="-5"/>
        </w:rPr>
        <w:t xml:space="preserve"> </w:t>
      </w:r>
      <w:r>
        <w:t>(0.29-0.50),</w:t>
      </w:r>
      <w:r>
        <w:rPr>
          <w:spacing w:val="-4"/>
        </w:rPr>
        <w:t xml:space="preserve"> </w:t>
      </w:r>
      <w:r>
        <w:t>NPV</w:t>
      </w:r>
      <w:r>
        <w:rPr>
          <w:spacing w:val="-7"/>
        </w:rPr>
        <w:t xml:space="preserve"> </w:t>
      </w:r>
      <w:r>
        <w:t>0.92</w:t>
      </w:r>
      <w:r>
        <w:rPr>
          <w:spacing w:val="-3"/>
        </w:rPr>
        <w:t xml:space="preserve"> </w:t>
      </w:r>
      <w:r>
        <w:t>(0.88-0.97) (</w:t>
      </w:r>
      <w:r>
        <w:rPr>
          <w:b/>
        </w:rPr>
        <w:t>fig.</w:t>
      </w:r>
      <w:r>
        <w:rPr>
          <w:b/>
          <w:spacing w:val="-2"/>
        </w:rPr>
        <w:t xml:space="preserve"> </w:t>
      </w:r>
      <w:r>
        <w:rPr>
          <w:b/>
        </w:rPr>
        <w:t>S</w:t>
      </w:r>
      <w:r w:rsidR="00FF6230">
        <w:rPr>
          <w:b/>
        </w:rPr>
        <w:t>7</w:t>
      </w:r>
      <w:r>
        <w:rPr>
          <w:b/>
        </w:rPr>
        <w:t>).</w:t>
      </w:r>
      <w:r>
        <w:rPr>
          <w:rFonts w:ascii="Times New Roman" w:eastAsiaTheme="minorHAnsi" w:hAnsi="Times New Roman" w:cs="Times New Roman"/>
          <w:sz w:val="24"/>
          <w:szCs w:val="24"/>
          <w:lang w:eastAsia="en-GB"/>
        </w:rPr>
        <w:t xml:space="preserve"> </w:t>
      </w:r>
    </w:p>
    <w:p w14:paraId="5A4B0B86" w14:textId="360C7069" w:rsidR="00AC7BD2" w:rsidRDefault="00AC7BD2" w:rsidP="00AE7D9D">
      <w:pPr>
        <w:tabs>
          <w:tab w:val="left" w:pos="981"/>
        </w:tabs>
        <w:spacing w:before="161" w:line="276" w:lineRule="auto"/>
        <w:ind w:right="-46"/>
      </w:pPr>
      <w:r>
        <w:t>The</w:t>
      </w:r>
      <w:r>
        <w:rPr>
          <w:spacing w:val="-2"/>
        </w:rPr>
        <w:t xml:space="preserve"> </w:t>
      </w:r>
      <w:r>
        <w:t>median</w:t>
      </w:r>
      <w:r>
        <w:rPr>
          <w:spacing w:val="-2"/>
        </w:rPr>
        <w:t xml:space="preserve"> </w:t>
      </w:r>
      <w:r>
        <w:t>values</w:t>
      </w:r>
      <w:r>
        <w:rPr>
          <w:spacing w:val="-1"/>
        </w:rPr>
        <w:t xml:space="preserve"> </w:t>
      </w:r>
      <w:r>
        <w:t>of the</w:t>
      </w:r>
      <w:r>
        <w:rPr>
          <w:spacing w:val="-2"/>
        </w:rPr>
        <w:t xml:space="preserve"> </w:t>
      </w:r>
      <w:r>
        <w:t>exhaled</w:t>
      </w:r>
      <w:r>
        <w:rPr>
          <w:spacing w:val="-1"/>
        </w:rPr>
        <w:t xml:space="preserve"> </w:t>
      </w:r>
      <w:r>
        <w:t>breath</w:t>
      </w:r>
      <w:r>
        <w:rPr>
          <w:spacing w:val="-5"/>
        </w:rPr>
        <w:t xml:space="preserve"> </w:t>
      </w:r>
      <w:r>
        <w:t>VOC</w:t>
      </w:r>
      <w:r>
        <w:rPr>
          <w:spacing w:val="-1"/>
        </w:rPr>
        <w:t xml:space="preserve"> </w:t>
      </w:r>
      <w:r>
        <w:t>scores</w:t>
      </w:r>
      <w:r>
        <w:rPr>
          <w:spacing w:val="-4"/>
        </w:rPr>
        <w:t xml:space="preserve"> </w:t>
      </w:r>
      <w:r>
        <w:t>and</w:t>
      </w:r>
      <w:r>
        <w:rPr>
          <w:spacing w:val="-2"/>
        </w:rPr>
        <w:t xml:space="preserve"> </w:t>
      </w:r>
      <w:r>
        <w:t>their</w:t>
      </w:r>
      <w:r>
        <w:rPr>
          <w:spacing w:val="-1"/>
        </w:rPr>
        <w:t xml:space="preserve"> </w:t>
      </w:r>
      <w:r>
        <w:t>distribution</w:t>
      </w:r>
      <w:r>
        <w:rPr>
          <w:spacing w:val="-4"/>
        </w:rPr>
        <w:t xml:space="preserve"> </w:t>
      </w:r>
      <w:r>
        <w:t>across</w:t>
      </w:r>
      <w:r>
        <w:rPr>
          <w:spacing w:val="-5"/>
        </w:rPr>
        <w:t xml:space="preserve"> </w:t>
      </w:r>
      <w:r>
        <w:t>disease subgroups</w:t>
      </w:r>
      <w:r>
        <w:rPr>
          <w:spacing w:val="-1"/>
        </w:rPr>
        <w:t xml:space="preserve"> </w:t>
      </w:r>
      <w:r>
        <w:t>are</w:t>
      </w:r>
      <w:r>
        <w:rPr>
          <w:spacing w:val="-1"/>
        </w:rPr>
        <w:t xml:space="preserve"> </w:t>
      </w:r>
      <w:r>
        <w:t>detailed</w:t>
      </w:r>
      <w:r>
        <w:rPr>
          <w:spacing w:val="-2"/>
        </w:rPr>
        <w:t xml:space="preserve"> </w:t>
      </w:r>
      <w:r>
        <w:t xml:space="preserve">in </w:t>
      </w:r>
      <w:r>
        <w:rPr>
          <w:b/>
        </w:rPr>
        <w:t>(fig.</w:t>
      </w:r>
      <w:r>
        <w:rPr>
          <w:b/>
          <w:spacing w:val="-1"/>
        </w:rPr>
        <w:t xml:space="preserve"> </w:t>
      </w:r>
      <w:r>
        <w:rPr>
          <w:b/>
        </w:rPr>
        <w:t>S</w:t>
      </w:r>
      <w:r w:rsidR="00FF6230">
        <w:rPr>
          <w:b/>
        </w:rPr>
        <w:t>8</w:t>
      </w:r>
      <w:r>
        <w:rPr>
          <w:b/>
        </w:rPr>
        <w:t>). Figure</w:t>
      </w:r>
      <w:r>
        <w:rPr>
          <w:b/>
          <w:spacing w:val="-3"/>
        </w:rPr>
        <w:t xml:space="preserve"> </w:t>
      </w:r>
      <w:r>
        <w:rPr>
          <w:b/>
        </w:rPr>
        <w:t>S</w:t>
      </w:r>
      <w:r w:rsidR="00FF6230">
        <w:rPr>
          <w:b/>
        </w:rPr>
        <w:t>9</w:t>
      </w:r>
      <w:r>
        <w:rPr>
          <w:b/>
        </w:rPr>
        <w:t xml:space="preserve"> </w:t>
      </w:r>
      <w:r>
        <w:t>is</w:t>
      </w:r>
      <w:r>
        <w:rPr>
          <w:spacing w:val="-5"/>
        </w:rPr>
        <w:t xml:space="preserve"> </w:t>
      </w:r>
      <w:r>
        <w:t>a</w:t>
      </w:r>
      <w:r>
        <w:rPr>
          <w:spacing w:val="-1"/>
        </w:rPr>
        <w:t xml:space="preserve"> </w:t>
      </w:r>
      <w:r>
        <w:t>Venn</w:t>
      </w:r>
      <w:r>
        <w:rPr>
          <w:spacing w:val="-2"/>
        </w:rPr>
        <w:t xml:space="preserve"> </w:t>
      </w:r>
      <w:r>
        <w:t>diagram</w:t>
      </w:r>
      <w:r>
        <w:rPr>
          <w:spacing w:val="-2"/>
        </w:rPr>
        <w:t xml:space="preserve"> </w:t>
      </w:r>
      <w:r>
        <w:t>demonstrating</w:t>
      </w:r>
      <w:r>
        <w:rPr>
          <w:spacing w:val="-5"/>
        </w:rPr>
        <w:t xml:space="preserve"> </w:t>
      </w:r>
      <w:r>
        <w:t>the</w:t>
      </w:r>
      <w:r>
        <w:rPr>
          <w:spacing w:val="-2"/>
        </w:rPr>
        <w:t xml:space="preserve"> </w:t>
      </w:r>
      <w:r>
        <w:t>distribution</w:t>
      </w:r>
      <w:r>
        <w:rPr>
          <w:spacing w:val="-4"/>
        </w:rPr>
        <w:t xml:space="preserve"> </w:t>
      </w:r>
      <w:r>
        <w:t>of</w:t>
      </w:r>
      <w:r>
        <w:rPr>
          <w:spacing w:val="-1"/>
        </w:rPr>
        <w:t xml:space="preserve"> </w:t>
      </w:r>
      <w:r>
        <w:t>the</w:t>
      </w:r>
      <w:r>
        <w:rPr>
          <w:spacing w:val="-1"/>
        </w:rPr>
        <w:t xml:space="preserve"> </w:t>
      </w:r>
      <w:r>
        <w:t>final</w:t>
      </w:r>
      <w:r>
        <w:rPr>
          <w:spacing w:val="-1"/>
        </w:rPr>
        <w:t xml:space="preserve"> </w:t>
      </w:r>
      <w:r>
        <w:t>panel</w:t>
      </w:r>
      <w:r>
        <w:rPr>
          <w:spacing w:val="-2"/>
        </w:rPr>
        <w:t xml:space="preserve"> </w:t>
      </w:r>
      <w:r>
        <w:t>of</w:t>
      </w:r>
      <w:r>
        <w:rPr>
          <w:spacing w:val="-3"/>
        </w:rPr>
        <w:t xml:space="preserve"> </w:t>
      </w:r>
      <w:r>
        <w:t>101</w:t>
      </w:r>
      <w:r>
        <w:rPr>
          <w:spacing w:val="-1"/>
        </w:rPr>
        <w:t xml:space="preserve"> </w:t>
      </w:r>
      <w:r>
        <w:t>exhaled breath</w:t>
      </w:r>
      <w:r>
        <w:rPr>
          <w:spacing w:val="-3"/>
        </w:rPr>
        <w:t xml:space="preserve"> </w:t>
      </w:r>
      <w:r>
        <w:t>biomarkers</w:t>
      </w:r>
      <w:r>
        <w:rPr>
          <w:spacing w:val="-2"/>
        </w:rPr>
        <w:t xml:space="preserve"> </w:t>
      </w:r>
      <w:r>
        <w:t>across</w:t>
      </w:r>
      <w:r>
        <w:rPr>
          <w:spacing w:val="-2"/>
        </w:rPr>
        <w:t xml:space="preserve"> </w:t>
      </w:r>
      <w:r>
        <w:t>the</w:t>
      </w:r>
      <w:r>
        <w:rPr>
          <w:spacing w:val="-1"/>
        </w:rPr>
        <w:t xml:space="preserve"> </w:t>
      </w:r>
      <w:r>
        <w:t>different</w:t>
      </w:r>
      <w:r>
        <w:rPr>
          <w:spacing w:val="-4"/>
        </w:rPr>
        <w:t xml:space="preserve"> </w:t>
      </w:r>
      <w:r>
        <w:t>disease</w:t>
      </w:r>
      <w:r>
        <w:rPr>
          <w:spacing w:val="-2"/>
        </w:rPr>
        <w:t xml:space="preserve"> </w:t>
      </w:r>
      <w:r>
        <w:t>groups.</w:t>
      </w:r>
    </w:p>
    <w:p w14:paraId="4C5583E9" w14:textId="77777777" w:rsidR="00B65791" w:rsidRDefault="00B65791" w:rsidP="00AD34BF">
      <w:pPr>
        <w:pStyle w:val="TableParagraph"/>
        <w:spacing w:before="195" w:line="276" w:lineRule="auto"/>
        <w:ind w:left="180"/>
      </w:pPr>
    </w:p>
    <w:p w14:paraId="3B0C6C6F" w14:textId="7CC18C76" w:rsidR="00B65791" w:rsidRDefault="00B65791" w:rsidP="00AD34BF">
      <w:pPr>
        <w:pStyle w:val="Heading3"/>
        <w:numPr>
          <w:ilvl w:val="1"/>
          <w:numId w:val="9"/>
        </w:numPr>
      </w:pPr>
      <w:r w:rsidRPr="009A7394">
        <w:t>Co</w:t>
      </w:r>
      <w:r w:rsidR="00E5746C">
        <w:rPr>
          <w:spacing w:val="-4"/>
        </w:rPr>
        <w:t>-</w:t>
      </w:r>
      <w:r w:rsidRPr="009A7394">
        <w:t>expression</w:t>
      </w:r>
      <w:r w:rsidRPr="009A7394">
        <w:rPr>
          <w:spacing w:val="-3"/>
        </w:rPr>
        <w:t xml:space="preserve"> </w:t>
      </w:r>
      <w:r w:rsidRPr="009A7394">
        <w:t>and</w:t>
      </w:r>
      <w:r w:rsidRPr="009A7394">
        <w:rPr>
          <w:spacing w:val="-3"/>
        </w:rPr>
        <w:t xml:space="preserve"> </w:t>
      </w:r>
      <w:r w:rsidRPr="009A7394">
        <w:t>feature</w:t>
      </w:r>
      <w:r w:rsidRPr="009A7394">
        <w:rPr>
          <w:spacing w:val="-3"/>
        </w:rPr>
        <w:t xml:space="preserve"> </w:t>
      </w:r>
      <w:r w:rsidRPr="009A7394">
        <w:t>enrichment</w:t>
      </w:r>
      <w:r w:rsidRPr="009A7394">
        <w:rPr>
          <w:spacing w:val="-4"/>
        </w:rPr>
        <w:t xml:space="preserve"> </w:t>
      </w:r>
      <w:r w:rsidRPr="009A7394">
        <w:t>analysis</w:t>
      </w:r>
    </w:p>
    <w:p w14:paraId="66A8AEDF" w14:textId="77777777" w:rsidR="00B65791" w:rsidRDefault="00B65791" w:rsidP="00AD34BF">
      <w:pPr>
        <w:tabs>
          <w:tab w:val="left" w:pos="1980"/>
        </w:tabs>
        <w:spacing w:line="276" w:lineRule="auto"/>
        <w:rPr>
          <w:b/>
          <w:u w:val="single"/>
        </w:rPr>
      </w:pPr>
    </w:p>
    <w:p w14:paraId="704984F7" w14:textId="77777777" w:rsidR="00B65791" w:rsidRDefault="00B65791" w:rsidP="00AD34BF">
      <w:pPr>
        <w:tabs>
          <w:tab w:val="left" w:pos="1980"/>
        </w:tabs>
        <w:spacing w:line="276" w:lineRule="auto"/>
        <w:rPr>
          <w:b/>
          <w:bCs/>
        </w:rPr>
      </w:pPr>
      <w:r>
        <w:rPr>
          <w:b/>
          <w:bCs/>
        </w:rPr>
        <w:t>Graph construction and Louvain cluster analysis</w:t>
      </w:r>
    </w:p>
    <w:p w14:paraId="4F7EDD68" w14:textId="77777777" w:rsidR="00B65791" w:rsidRDefault="00B65791" w:rsidP="00AD34BF">
      <w:pPr>
        <w:tabs>
          <w:tab w:val="left" w:pos="1980"/>
        </w:tabs>
        <w:spacing w:line="276" w:lineRule="auto"/>
      </w:pPr>
      <w:r>
        <w:t>Subjects from both the Discovery and Replication sets were combined into a data matrix M</w:t>
      </w:r>
      <w:r w:rsidRPr="00CE3A77">
        <w:rPr>
          <w:vertAlign w:val="subscript"/>
        </w:rPr>
        <w:t xml:space="preserve">D </w:t>
      </w:r>
      <w:r>
        <w:t xml:space="preserve">comprising the 101 features that were obtained from previous regression analysis, with healthy 1483 subjects excluded. The Spearman rank correlation matrix was calculated for the data matrix </w:t>
      </w:r>
      <w:r>
        <w:rPr>
          <w:rFonts w:ascii="Cambria Math" w:hAnsi="Cambria Math" w:cs="Cambria Math"/>
        </w:rPr>
        <w:t>M</w:t>
      </w:r>
      <w:r>
        <w:rPr>
          <w:rFonts w:ascii="Cambria Math" w:hAnsi="Cambria Math" w:cs="Cambria Math"/>
          <w:sz w:val="16"/>
          <w:szCs w:val="16"/>
        </w:rPr>
        <w:t>D</w:t>
      </w:r>
      <w:r>
        <w:t>.</w:t>
      </w:r>
    </w:p>
    <w:p w14:paraId="5100CB5A" w14:textId="77777777" w:rsidR="00B65791" w:rsidRDefault="00B65791" w:rsidP="00AD34BF">
      <w:pPr>
        <w:tabs>
          <w:tab w:val="left" w:pos="1980"/>
        </w:tabs>
        <w:spacing w:line="276" w:lineRule="auto"/>
      </w:pPr>
    </w:p>
    <w:p w14:paraId="26861D1B" w14:textId="77777777" w:rsidR="00B65791" w:rsidRDefault="00B65791" w:rsidP="00AD34BF">
      <w:pPr>
        <w:tabs>
          <w:tab w:val="left" w:pos="1980"/>
        </w:tabs>
        <w:spacing w:line="276" w:lineRule="auto"/>
      </w:pPr>
      <w:r>
        <w:t xml:space="preserve">A scale free graph </w:t>
      </w:r>
      <w:r>
        <w:rPr>
          <w:rFonts w:ascii="Cambria Math" w:hAnsi="Cambria Math" w:cs="Cambria Math"/>
        </w:rPr>
        <w:t xml:space="preserve">g </w:t>
      </w:r>
      <w:r>
        <w:t xml:space="preserve">was constructed by generating the adjacency </w:t>
      </w:r>
      <w:proofErr w:type="spellStart"/>
      <w:r>
        <w:t>matrix</w:t>
      </w:r>
      <w:r>
        <w:rPr>
          <w:rFonts w:ascii="Cambria Math" w:hAnsi="Cambria Math" w:cs="Cambria Math"/>
        </w:rPr>
        <w:t>M</w:t>
      </w:r>
      <w:r>
        <w:rPr>
          <w:rFonts w:ascii="Cambria Math" w:hAnsi="Cambria Math" w:cs="Cambria Math"/>
          <w:sz w:val="16"/>
          <w:szCs w:val="16"/>
        </w:rPr>
        <w:t>Adj</w:t>
      </w:r>
      <w:proofErr w:type="spellEnd"/>
      <w:r>
        <w:rPr>
          <w:rFonts w:ascii="Cambria Math" w:hAnsi="Cambria Math" w:cs="Cambria Math"/>
        </w:rPr>
        <w:t>=|Ĉ|</w:t>
      </w:r>
      <w:r>
        <w:rPr>
          <w:rFonts w:ascii="Cambria Math" w:hAnsi="Cambria Math" w:cs="Cambria Math"/>
          <w:sz w:val="16"/>
          <w:szCs w:val="16"/>
        </w:rPr>
        <w:t>β</w:t>
      </w:r>
      <w:r>
        <w:t>.</w:t>
      </w:r>
    </w:p>
    <w:p w14:paraId="02174D62" w14:textId="77777777" w:rsidR="00B65791" w:rsidRDefault="00B65791" w:rsidP="00AD34BF">
      <w:pPr>
        <w:tabs>
          <w:tab w:val="left" w:pos="1980"/>
        </w:tabs>
        <w:spacing w:line="276" w:lineRule="auto"/>
        <w:rPr>
          <w:b/>
          <w:u w:val="single"/>
        </w:rPr>
      </w:pPr>
    </w:p>
    <w:p w14:paraId="53006165" w14:textId="77777777" w:rsidR="00B65791" w:rsidRDefault="00B65791" w:rsidP="00AD34BF">
      <w:pPr>
        <w:tabs>
          <w:tab w:val="left" w:pos="1980"/>
        </w:tabs>
        <w:spacing w:line="276" w:lineRule="auto"/>
        <w:rPr>
          <w:rFonts w:ascii="Cambria Math" w:hAnsi="Cambria Math" w:cs="Cambria Math"/>
        </w:rPr>
      </w:pPr>
      <w:r>
        <w:t xml:space="preserve">Where </w:t>
      </w:r>
      <w:r>
        <w:rPr>
          <w:rFonts w:ascii="Cambria Math" w:hAnsi="Cambria Math" w:cs="Cambria Math"/>
        </w:rPr>
        <w:t xml:space="preserve">Ĉ </w:t>
      </w:r>
      <w:r>
        <w:t xml:space="preserve">is the sample correlation matrix </w:t>
      </w:r>
      <w:proofErr w:type="spellStart"/>
      <w:r>
        <w:t>of</w:t>
      </w:r>
      <w:r>
        <w:rPr>
          <w:rFonts w:ascii="Cambria Math" w:hAnsi="Cambria Math" w:cs="Cambria Math"/>
        </w:rPr>
        <w:t>M</w:t>
      </w:r>
      <w:r>
        <w:rPr>
          <w:rFonts w:ascii="Cambria Math" w:hAnsi="Cambria Math" w:cs="Cambria Math"/>
          <w:sz w:val="16"/>
          <w:szCs w:val="16"/>
        </w:rPr>
        <w:t>D</w:t>
      </w:r>
      <w:proofErr w:type="spellEnd"/>
      <w:r>
        <w:t xml:space="preserve">, and </w:t>
      </w:r>
      <w:r>
        <w:rPr>
          <w:rFonts w:ascii="Cambria Math" w:hAnsi="Cambria Math" w:cs="Cambria Math"/>
        </w:rPr>
        <w:t>β≥1.</w:t>
      </w:r>
    </w:p>
    <w:p w14:paraId="50A553C2" w14:textId="77777777" w:rsidR="00B65791" w:rsidRDefault="00B65791" w:rsidP="00AD34BF">
      <w:pPr>
        <w:tabs>
          <w:tab w:val="left" w:pos="1980"/>
        </w:tabs>
        <w:spacing w:line="276" w:lineRule="auto"/>
        <w:rPr>
          <w:rFonts w:ascii="Cambria Math" w:hAnsi="Cambria Math" w:cs="Cambria Math"/>
        </w:rPr>
      </w:pPr>
    </w:p>
    <w:p w14:paraId="718B11D0" w14:textId="77777777" w:rsidR="00B65791" w:rsidRDefault="00B65791" w:rsidP="00AD34BF">
      <w:pPr>
        <w:tabs>
          <w:tab w:val="left" w:pos="1980"/>
        </w:tabs>
        <w:spacing w:line="276" w:lineRule="auto"/>
      </w:pPr>
      <w:r>
        <w:t xml:space="preserve">The </w:t>
      </w:r>
      <w:proofErr w:type="spellStart"/>
      <w:r>
        <w:t>pickSoftThreshold</w:t>
      </w:r>
      <w:proofErr w:type="spellEnd"/>
      <w:r>
        <w:t xml:space="preserve"> function from the WGCNA package in R was used to estimate</w:t>
      </w:r>
      <w:r>
        <w:rPr>
          <w:rFonts w:ascii="Cambria Math" w:hAnsi="Cambria Math" w:cs="Cambria Math"/>
        </w:rPr>
        <w:t>β</w:t>
      </w:r>
      <w:r>
        <w:t xml:space="preserve">. The </w:t>
      </w:r>
      <w:proofErr w:type="spellStart"/>
      <w:r>
        <w:t>igraph</w:t>
      </w:r>
      <w:proofErr w:type="spellEnd"/>
      <w:r>
        <w:t xml:space="preserve"> 1487 package in R was used to construct </w:t>
      </w:r>
      <w:r>
        <w:rPr>
          <w:rFonts w:ascii="Cambria Math" w:hAnsi="Cambria Math" w:cs="Cambria Math"/>
        </w:rPr>
        <w:t xml:space="preserve">g </w:t>
      </w:r>
      <w:proofErr w:type="spellStart"/>
      <w:r>
        <w:t>using</w:t>
      </w:r>
      <w:r>
        <w:rPr>
          <w:rFonts w:ascii="Cambria Math" w:hAnsi="Cambria Math" w:cs="Cambria Math"/>
        </w:rPr>
        <w:t>M</w:t>
      </w:r>
      <w:r>
        <w:rPr>
          <w:rFonts w:ascii="Cambria Math" w:hAnsi="Cambria Math" w:cs="Cambria Math"/>
          <w:sz w:val="16"/>
          <w:szCs w:val="16"/>
        </w:rPr>
        <w:t>Adj</w:t>
      </w:r>
      <w:proofErr w:type="spellEnd"/>
      <w:r>
        <w:t xml:space="preserve">, </w:t>
      </w:r>
      <w:r>
        <w:rPr>
          <w:rFonts w:ascii="Cambria Math" w:hAnsi="Cambria Math" w:cs="Cambria Math"/>
        </w:rPr>
        <w:t xml:space="preserve">g </w:t>
      </w:r>
      <w:r>
        <w:t xml:space="preserve">is a weighted and unsigned graph. The graph </w:t>
      </w:r>
      <w:r>
        <w:rPr>
          <w:rFonts w:ascii="Cambria Math" w:hAnsi="Cambria Math" w:cs="Cambria Math"/>
        </w:rPr>
        <w:t xml:space="preserve">g </w:t>
      </w:r>
      <w:r>
        <w:t>1488 will be referred to as the “correlation graph”.</w:t>
      </w:r>
    </w:p>
    <w:p w14:paraId="7F375EAE" w14:textId="77777777" w:rsidR="00B65791" w:rsidRDefault="00B65791" w:rsidP="00AD34BF">
      <w:pPr>
        <w:tabs>
          <w:tab w:val="left" w:pos="1980"/>
        </w:tabs>
        <w:spacing w:line="276" w:lineRule="auto"/>
      </w:pPr>
    </w:p>
    <w:p w14:paraId="0A383ED0" w14:textId="4FDDFF26" w:rsidR="00B65791" w:rsidRDefault="00B65791" w:rsidP="00AD34BF">
      <w:pPr>
        <w:tabs>
          <w:tab w:val="left" w:pos="1980"/>
        </w:tabs>
        <w:spacing w:line="276" w:lineRule="auto"/>
      </w:pPr>
      <w:r>
        <w:t>Louvain clustering was then performed on the correlation graph and 8 feature sets were obtained</w:t>
      </w:r>
      <w:r w:rsidR="00AC7BD2">
        <w:t xml:space="preserve"> </w:t>
      </w:r>
      <w:r w:rsidR="00AC7BD2" w:rsidRPr="001C518B">
        <w:rPr>
          <w:b/>
        </w:rPr>
        <w:t>(fig. S</w:t>
      </w:r>
      <w:r w:rsidR="00FF6230">
        <w:rPr>
          <w:b/>
        </w:rPr>
        <w:t>10</w:t>
      </w:r>
      <w:r w:rsidR="00AC7BD2" w:rsidRPr="001C518B">
        <w:rPr>
          <w:b/>
        </w:rPr>
        <w:t>).</w:t>
      </w:r>
    </w:p>
    <w:p w14:paraId="2ACE5FF2" w14:textId="77777777" w:rsidR="00B65791" w:rsidRDefault="00B65791" w:rsidP="00AD34BF">
      <w:pPr>
        <w:tabs>
          <w:tab w:val="left" w:pos="1980"/>
        </w:tabs>
        <w:spacing w:line="276" w:lineRule="auto"/>
      </w:pPr>
    </w:p>
    <w:p w14:paraId="4A438B19" w14:textId="59775267" w:rsidR="00B65791" w:rsidRDefault="00B65791" w:rsidP="00AD34BF">
      <w:pPr>
        <w:tabs>
          <w:tab w:val="left" w:pos="1980"/>
        </w:tabs>
        <w:spacing w:line="276" w:lineRule="auto"/>
      </w:pPr>
      <w:r>
        <w:t xml:space="preserve">The 8 feature sets obtained from Louvain clustering on correlation graph were used in an enrichment analysis. Instead of considering individual features and how they might distinguish different disease groups, sets of features are considered, the idea being that features in combination may have better discriminatory capability. The Bioconductor (version 3.12) packages GSVA and </w:t>
      </w:r>
      <w:proofErr w:type="spellStart"/>
      <w:r>
        <w:t>limma</w:t>
      </w:r>
      <w:proofErr w:type="spellEnd"/>
      <w:r>
        <w:t xml:space="preserve"> were used to perform enrichment analysis. Feature set 3 was found to be enriched in Asthma and HF, feature set 5 was found to be enriched in HF alone, see </w:t>
      </w:r>
      <w:r>
        <w:rPr>
          <w:b/>
          <w:bCs/>
        </w:rPr>
        <w:t>(</w:t>
      </w:r>
      <w:r w:rsidR="00A725C2">
        <w:rPr>
          <w:b/>
          <w:bCs/>
        </w:rPr>
        <w:t>t</w:t>
      </w:r>
      <w:r>
        <w:rPr>
          <w:b/>
          <w:bCs/>
        </w:rPr>
        <w:t xml:space="preserve">ables S10-S13). </w:t>
      </w:r>
      <w:r>
        <w:t>The enriched feature sets 3 and 5 did not demonstrate improved diagnostic accuracy over the scores obtained from regression analysis</w:t>
      </w:r>
      <w:r w:rsidR="00AC7BD2">
        <w:t xml:space="preserve"> </w:t>
      </w:r>
      <w:r w:rsidR="00AC7BD2" w:rsidRPr="001C518B">
        <w:rPr>
          <w:b/>
        </w:rPr>
        <w:t>(fig. S</w:t>
      </w:r>
      <w:r w:rsidR="00FF6230">
        <w:rPr>
          <w:b/>
        </w:rPr>
        <w:t>10</w:t>
      </w:r>
      <w:r w:rsidR="00AC7BD2" w:rsidRPr="001C518B">
        <w:rPr>
          <w:b/>
        </w:rPr>
        <w:t>).</w:t>
      </w:r>
    </w:p>
    <w:p w14:paraId="665EED5D" w14:textId="1D0F8674" w:rsidR="007D155B" w:rsidRDefault="007D155B" w:rsidP="00AD34BF">
      <w:pPr>
        <w:pStyle w:val="TableParagraph"/>
        <w:spacing w:line="276" w:lineRule="auto"/>
        <w:ind w:left="180"/>
      </w:pPr>
    </w:p>
    <w:p w14:paraId="77A5CFC0" w14:textId="0A2BEE6A" w:rsidR="007D155B" w:rsidRDefault="007D155B" w:rsidP="00AD34BF">
      <w:pPr>
        <w:pStyle w:val="TableParagraph"/>
        <w:spacing w:line="276" w:lineRule="auto"/>
        <w:ind w:left="180"/>
      </w:pPr>
    </w:p>
    <w:p w14:paraId="6111BB2E" w14:textId="77777777" w:rsidR="00AC7BD2" w:rsidRDefault="00AC7BD2" w:rsidP="00AD34BF">
      <w:pPr>
        <w:pStyle w:val="TableParagraph"/>
        <w:spacing w:line="276" w:lineRule="auto"/>
        <w:ind w:left="180"/>
      </w:pPr>
    </w:p>
    <w:p w14:paraId="0BD9DEA8" w14:textId="11D91EC7" w:rsidR="00182750" w:rsidRDefault="00182750" w:rsidP="00AE7D9D">
      <w:pPr>
        <w:pStyle w:val="Heading3"/>
        <w:numPr>
          <w:ilvl w:val="1"/>
          <w:numId w:val="9"/>
        </w:numPr>
      </w:pPr>
      <w:r>
        <w:t>The</w:t>
      </w:r>
      <w:r>
        <w:rPr>
          <w:spacing w:val="-3"/>
        </w:rPr>
        <w:t xml:space="preserve"> </w:t>
      </w:r>
      <w:r>
        <w:t>approach</w:t>
      </w:r>
      <w:r>
        <w:rPr>
          <w:spacing w:val="-2"/>
        </w:rPr>
        <w:t xml:space="preserve"> </w:t>
      </w:r>
      <w:r>
        <w:t>taken</w:t>
      </w:r>
      <w:r>
        <w:rPr>
          <w:spacing w:val="-3"/>
        </w:rPr>
        <w:t xml:space="preserve"> </w:t>
      </w:r>
      <w:r>
        <w:t>to</w:t>
      </w:r>
      <w:r>
        <w:rPr>
          <w:spacing w:val="-2"/>
        </w:rPr>
        <w:t xml:space="preserve"> </w:t>
      </w:r>
      <w:r>
        <w:t>modelling</w:t>
      </w:r>
      <w:r>
        <w:rPr>
          <w:spacing w:val="-2"/>
        </w:rPr>
        <w:t xml:space="preserve"> </w:t>
      </w:r>
      <w:r>
        <w:t>the</w:t>
      </w:r>
      <w:r>
        <w:rPr>
          <w:spacing w:val="-4"/>
        </w:rPr>
        <w:t xml:space="preserve"> </w:t>
      </w:r>
      <w:r>
        <w:t>multinomial</w:t>
      </w:r>
      <w:r>
        <w:rPr>
          <w:spacing w:val="-3"/>
        </w:rPr>
        <w:t xml:space="preserve"> </w:t>
      </w:r>
      <w:r>
        <w:t>response</w:t>
      </w:r>
      <w:r>
        <w:rPr>
          <w:spacing w:val="-3"/>
        </w:rPr>
        <w:t xml:space="preserve"> </w:t>
      </w:r>
      <w:r>
        <w:t>was</w:t>
      </w:r>
      <w:r>
        <w:rPr>
          <w:spacing w:val="-3"/>
        </w:rPr>
        <w:t xml:space="preserve"> </w:t>
      </w:r>
      <w:r>
        <w:t>as</w:t>
      </w:r>
      <w:r>
        <w:rPr>
          <w:spacing w:val="-4"/>
        </w:rPr>
        <w:t xml:space="preserve"> </w:t>
      </w:r>
      <w:r>
        <w:t>follows:</w:t>
      </w:r>
    </w:p>
    <w:p w14:paraId="09AA39CD" w14:textId="28AA44A4" w:rsidR="007D155B" w:rsidRDefault="007D155B" w:rsidP="00AD34BF">
      <w:pPr>
        <w:pStyle w:val="TableParagraph"/>
        <w:spacing w:line="276" w:lineRule="auto"/>
        <w:ind w:left="180"/>
      </w:pPr>
    </w:p>
    <w:p w14:paraId="6BE4BE2B" w14:textId="77777777" w:rsidR="00182750" w:rsidRPr="0013181F" w:rsidRDefault="00182750" w:rsidP="00182750">
      <w:pPr>
        <w:spacing w:line="276" w:lineRule="auto"/>
      </w:pPr>
      <w:r>
        <w:t>1)</w:t>
      </w:r>
      <w:r>
        <w:rPr>
          <w:spacing w:val="9"/>
        </w:rPr>
        <w:t xml:space="preserve"> </w:t>
      </w:r>
      <w:r>
        <w:t>Remove features</w:t>
      </w:r>
      <w:r>
        <w:rPr>
          <w:spacing w:val="-3"/>
        </w:rPr>
        <w:t xml:space="preserve"> </w:t>
      </w:r>
      <w:r>
        <w:t>that</w:t>
      </w:r>
      <w:r>
        <w:rPr>
          <w:spacing w:val="-3"/>
        </w:rPr>
        <w:t xml:space="preserve"> </w:t>
      </w:r>
      <w:r>
        <w:t>were present in</w:t>
      </w:r>
      <w:r>
        <w:rPr>
          <w:spacing w:val="-2"/>
        </w:rPr>
        <w:t xml:space="preserve"> </w:t>
      </w:r>
      <w:r>
        <w:t>less</w:t>
      </w:r>
      <w:r>
        <w:rPr>
          <w:spacing w:val="-1"/>
        </w:rPr>
        <w:t xml:space="preserve"> </w:t>
      </w:r>
      <w:r>
        <w:t>than</w:t>
      </w:r>
      <w:r>
        <w:rPr>
          <w:spacing w:val="-3"/>
        </w:rPr>
        <w:t xml:space="preserve"> </w:t>
      </w:r>
      <w:r>
        <w:t>80%</w:t>
      </w:r>
      <w:r>
        <w:rPr>
          <w:spacing w:val="-3"/>
        </w:rPr>
        <w:t xml:space="preserve"> </w:t>
      </w:r>
      <w:r>
        <w:t>of</w:t>
      </w:r>
      <w:r>
        <w:rPr>
          <w:spacing w:val="-1"/>
        </w:rPr>
        <w:t xml:space="preserve"> </w:t>
      </w:r>
      <w:r>
        <w:t>the</w:t>
      </w:r>
      <w:r>
        <w:rPr>
          <w:spacing w:val="-2"/>
        </w:rPr>
        <w:t xml:space="preserve"> </w:t>
      </w:r>
      <w:r>
        <w:t>total</w:t>
      </w:r>
      <w:r>
        <w:rPr>
          <w:spacing w:val="-1"/>
        </w:rPr>
        <w:t xml:space="preserve"> </w:t>
      </w:r>
      <w:r>
        <w:t>samples.</w:t>
      </w:r>
    </w:p>
    <w:p w14:paraId="41606757" w14:textId="77777777" w:rsidR="00182750" w:rsidRPr="0013181F" w:rsidRDefault="00182750" w:rsidP="00182750">
      <w:pPr>
        <w:spacing w:line="276" w:lineRule="auto"/>
      </w:pPr>
      <w:r>
        <w:t>2)</w:t>
      </w:r>
      <w:r>
        <w:rPr>
          <w:spacing w:val="9"/>
        </w:rPr>
        <w:t xml:space="preserve"> </w:t>
      </w:r>
      <w:r>
        <w:t>Fit the</w:t>
      </w:r>
      <w:r>
        <w:rPr>
          <w:spacing w:val="-2"/>
        </w:rPr>
        <w:t xml:space="preserve"> </w:t>
      </w:r>
      <w:r>
        <w:t>elastic</w:t>
      </w:r>
      <w:r>
        <w:rPr>
          <w:spacing w:val="-2"/>
        </w:rPr>
        <w:t xml:space="preserve"> </w:t>
      </w:r>
      <w:r>
        <w:t>net</w:t>
      </w:r>
      <w:r>
        <w:rPr>
          <w:spacing w:val="-2"/>
        </w:rPr>
        <w:t xml:space="preserve"> </w:t>
      </w:r>
      <w:r>
        <w:t>model (</w:t>
      </w:r>
      <w:r>
        <w:rPr>
          <w:rFonts w:ascii="Cambria Math" w:hAnsi="Cambria Math"/>
        </w:rPr>
        <w:t>α</w:t>
      </w:r>
      <w:r>
        <w:rPr>
          <w:rFonts w:ascii="Cambria Math" w:hAnsi="Cambria Math"/>
          <w:spacing w:val="11"/>
        </w:rPr>
        <w:t xml:space="preserve"> </w:t>
      </w:r>
      <w:r>
        <w:rPr>
          <w:rFonts w:ascii="Cambria Math" w:hAnsi="Cambria Math"/>
        </w:rPr>
        <w:t>=</w:t>
      </w:r>
      <w:r>
        <w:t>1,</w:t>
      </w:r>
      <w:r>
        <w:rPr>
          <w:spacing w:val="-3"/>
        </w:rPr>
        <w:t xml:space="preserve"> </w:t>
      </w:r>
      <w:r>
        <w:t>LASSO)</w:t>
      </w:r>
      <w:r>
        <w:rPr>
          <w:spacing w:val="-3"/>
        </w:rPr>
        <w:t xml:space="preserve"> </w:t>
      </w:r>
      <w:r>
        <w:t>to</w:t>
      </w:r>
      <w:r>
        <w:rPr>
          <w:spacing w:val="-1"/>
        </w:rPr>
        <w:t xml:space="preserve"> </w:t>
      </w:r>
      <w:r>
        <w:t>the remaining</w:t>
      </w:r>
      <w:r>
        <w:rPr>
          <w:spacing w:val="-1"/>
        </w:rPr>
        <w:t xml:space="preserve"> </w:t>
      </w:r>
      <w:r>
        <w:t>features,</w:t>
      </w:r>
      <w:r>
        <w:rPr>
          <w:spacing w:val="-1"/>
        </w:rPr>
        <w:t xml:space="preserve"> </w:t>
      </w:r>
      <w:r>
        <w:t>with a</w:t>
      </w:r>
      <w:r>
        <w:rPr>
          <w:spacing w:val="-2"/>
        </w:rPr>
        <w:t xml:space="preserve"> </w:t>
      </w:r>
      <w:r>
        <w:t>view</w:t>
      </w:r>
      <w:r>
        <w:rPr>
          <w:spacing w:val="2"/>
        </w:rPr>
        <w:t xml:space="preserve"> </w:t>
      </w:r>
      <w:r>
        <w:t>to</w:t>
      </w:r>
      <w:r>
        <w:rPr>
          <w:spacing w:val="-1"/>
        </w:rPr>
        <w:t xml:space="preserve"> </w:t>
      </w:r>
      <w:r>
        <w:t>candidate biomarker</w:t>
      </w:r>
      <w:r>
        <w:rPr>
          <w:spacing w:val="-3"/>
        </w:rPr>
        <w:t xml:space="preserve"> </w:t>
      </w:r>
      <w:r>
        <w:t>variable</w:t>
      </w:r>
      <w:r>
        <w:rPr>
          <w:spacing w:val="-3"/>
        </w:rPr>
        <w:t xml:space="preserve"> </w:t>
      </w:r>
      <w:r>
        <w:t>reduction.</w:t>
      </w:r>
    </w:p>
    <w:p w14:paraId="2A6947DA" w14:textId="77777777" w:rsidR="00182750" w:rsidRPr="0013181F" w:rsidRDefault="00182750" w:rsidP="00182750">
      <w:pPr>
        <w:spacing w:line="276" w:lineRule="auto"/>
      </w:pPr>
      <w:r>
        <w:t>3)</w:t>
      </w:r>
      <w:r>
        <w:rPr>
          <w:spacing w:val="7"/>
        </w:rPr>
        <w:t xml:space="preserve"> </w:t>
      </w:r>
      <w:r>
        <w:t>Obtain</w:t>
      </w:r>
      <w:r>
        <w:rPr>
          <w:spacing w:val="-4"/>
        </w:rPr>
        <w:t xml:space="preserve"> </w:t>
      </w:r>
      <w:r>
        <w:t>the active</w:t>
      </w:r>
      <w:r>
        <w:rPr>
          <w:spacing w:val="-1"/>
        </w:rPr>
        <w:t xml:space="preserve"> </w:t>
      </w:r>
      <w:r>
        <w:t>set</w:t>
      </w:r>
      <w:r>
        <w:rPr>
          <w:spacing w:val="-4"/>
        </w:rPr>
        <w:t xml:space="preserve"> </w:t>
      </w:r>
      <w:r>
        <w:t>(features</w:t>
      </w:r>
      <w:r>
        <w:rPr>
          <w:spacing w:val="-2"/>
        </w:rPr>
        <w:t xml:space="preserve"> </w:t>
      </w:r>
      <w:r>
        <w:t>with</w:t>
      </w:r>
      <w:r>
        <w:rPr>
          <w:spacing w:val="-2"/>
        </w:rPr>
        <w:t xml:space="preserve"> </w:t>
      </w:r>
      <w:r>
        <w:t>non-zero</w:t>
      </w:r>
      <w:r>
        <w:rPr>
          <w:spacing w:val="-1"/>
        </w:rPr>
        <w:t xml:space="preserve"> </w:t>
      </w:r>
      <w:r>
        <w:t>coefficients)</w:t>
      </w:r>
      <w:r>
        <w:rPr>
          <w:spacing w:val="-2"/>
        </w:rPr>
        <w:t xml:space="preserve"> </w:t>
      </w:r>
      <w:r>
        <w:t>from</w:t>
      </w:r>
      <w:r>
        <w:rPr>
          <w:spacing w:val="-3"/>
        </w:rPr>
        <w:t xml:space="preserve"> step </w:t>
      </w:r>
      <w:r>
        <w:t>2.</w:t>
      </w:r>
    </w:p>
    <w:p w14:paraId="23F64878" w14:textId="77777777" w:rsidR="00182750" w:rsidRDefault="00182750" w:rsidP="00182750">
      <w:pPr>
        <w:spacing w:line="276" w:lineRule="auto"/>
      </w:pPr>
      <w:r>
        <w:t>4)</w:t>
      </w:r>
      <w:r>
        <w:rPr>
          <w:spacing w:val="9"/>
        </w:rPr>
        <w:t xml:space="preserve"> </w:t>
      </w:r>
      <w:r>
        <w:t>Fit</w:t>
      </w:r>
      <w:r>
        <w:rPr>
          <w:spacing w:val="-1"/>
        </w:rPr>
        <w:t xml:space="preserve"> </w:t>
      </w:r>
      <w:r>
        <w:t>an</w:t>
      </w:r>
      <w:r>
        <w:rPr>
          <w:spacing w:val="-2"/>
        </w:rPr>
        <w:t xml:space="preserve"> </w:t>
      </w:r>
      <w:r>
        <w:t>elastic</w:t>
      </w:r>
      <w:r>
        <w:rPr>
          <w:spacing w:val="-1"/>
        </w:rPr>
        <w:t xml:space="preserve"> </w:t>
      </w:r>
      <w:r>
        <w:t>net</w:t>
      </w:r>
      <w:r>
        <w:rPr>
          <w:spacing w:val="-4"/>
        </w:rPr>
        <w:t xml:space="preserve"> </w:t>
      </w:r>
      <w:r>
        <w:t>model</w:t>
      </w:r>
      <w:r>
        <w:rPr>
          <w:spacing w:val="-4"/>
        </w:rPr>
        <w:t xml:space="preserve"> </w:t>
      </w:r>
      <w:r>
        <w:t>to the active</w:t>
      </w:r>
      <w:r>
        <w:rPr>
          <w:spacing w:val="1"/>
        </w:rPr>
        <w:t xml:space="preserve"> </w:t>
      </w:r>
      <w:r>
        <w:t>set</w:t>
      </w:r>
      <w:r>
        <w:rPr>
          <w:spacing w:val="-1"/>
        </w:rPr>
        <w:t xml:space="preserve"> </w:t>
      </w:r>
      <w:r>
        <w:t>from</w:t>
      </w:r>
      <w:r>
        <w:rPr>
          <w:spacing w:val="-2"/>
        </w:rPr>
        <w:t xml:space="preserve"> step </w:t>
      </w:r>
      <w:r>
        <w:t>2</w:t>
      </w:r>
      <w:r>
        <w:rPr>
          <w:spacing w:val="-3"/>
        </w:rPr>
        <w:t xml:space="preserve"> </w:t>
      </w:r>
      <w:r>
        <w:t>with</w:t>
      </w:r>
      <w:r>
        <w:rPr>
          <w:spacing w:val="-1"/>
        </w:rPr>
        <w:t xml:space="preserve"> </w:t>
      </w:r>
      <w:r>
        <w:rPr>
          <w:rFonts w:ascii="Cambria Math" w:hAnsi="Cambria Math"/>
        </w:rPr>
        <w:t>α</w:t>
      </w:r>
      <w:r>
        <w:rPr>
          <w:rFonts w:ascii="Cambria Math" w:hAnsi="Cambria Math"/>
          <w:spacing w:val="1"/>
        </w:rPr>
        <w:t xml:space="preserve"> </w:t>
      </w:r>
      <w:r>
        <w:t>determined</w:t>
      </w:r>
      <w:r>
        <w:rPr>
          <w:spacing w:val="-1"/>
        </w:rPr>
        <w:t xml:space="preserve"> </w:t>
      </w:r>
      <w:r>
        <w:t>by</w:t>
      </w:r>
      <w:r>
        <w:rPr>
          <w:spacing w:val="-1"/>
        </w:rPr>
        <w:t xml:space="preserve"> </w:t>
      </w:r>
      <w:r>
        <w:t>performing</w:t>
      </w:r>
      <w:r>
        <w:rPr>
          <w:spacing w:val="-1"/>
        </w:rPr>
        <w:t xml:space="preserve"> </w:t>
      </w:r>
      <w:r>
        <w:t>10</w:t>
      </w:r>
      <w:r>
        <w:rPr>
          <w:spacing w:val="-1"/>
        </w:rPr>
        <w:t>-</w:t>
      </w:r>
      <w:r>
        <w:t>fold</w:t>
      </w:r>
      <w:r>
        <w:rPr>
          <w:spacing w:val="-5"/>
        </w:rPr>
        <w:t xml:space="preserve"> </w:t>
      </w:r>
      <w:r>
        <w:t>cross-validation</w:t>
      </w:r>
      <w:r>
        <w:rPr>
          <w:spacing w:val="-5"/>
        </w:rPr>
        <w:t xml:space="preserve"> </w:t>
      </w:r>
      <w:r>
        <w:t>on</w:t>
      </w:r>
      <w:r>
        <w:rPr>
          <w:spacing w:val="-4"/>
        </w:rPr>
        <w:t xml:space="preserve"> </w:t>
      </w:r>
      <w:r>
        <w:t>the</w:t>
      </w:r>
      <w:r>
        <w:rPr>
          <w:spacing w:val="-1"/>
        </w:rPr>
        <w:t xml:space="preserve"> </w:t>
      </w:r>
      <w:r>
        <w:t>active set</w:t>
      </w:r>
      <w:r>
        <w:rPr>
          <w:spacing w:val="-3"/>
        </w:rPr>
        <w:t xml:space="preserve"> </w:t>
      </w:r>
      <w:r>
        <w:t>from</w:t>
      </w:r>
      <w:r>
        <w:rPr>
          <w:spacing w:val="-2"/>
        </w:rPr>
        <w:t xml:space="preserve"> step </w:t>
      </w:r>
      <w:r>
        <w:t>2;</w:t>
      </w:r>
      <w:r>
        <w:rPr>
          <w:spacing w:val="-1"/>
        </w:rPr>
        <w:t xml:space="preserve"> </w:t>
      </w:r>
      <w:r>
        <w:t>here</w:t>
      </w:r>
      <w:r>
        <w:rPr>
          <w:spacing w:val="1"/>
        </w:rPr>
        <w:t xml:space="preserve"> </w:t>
      </w:r>
      <w:r>
        <w:rPr>
          <w:rFonts w:ascii="Cambria Math" w:hAnsi="Cambria Math"/>
        </w:rPr>
        <w:t>α</w:t>
      </w:r>
      <w:r>
        <w:rPr>
          <w:rFonts w:ascii="Cambria Math" w:hAnsi="Cambria Math"/>
          <w:spacing w:val="1"/>
        </w:rPr>
        <w:t xml:space="preserve"> </w:t>
      </w:r>
      <w:r>
        <w:t>was found</w:t>
      </w:r>
      <w:r>
        <w:rPr>
          <w:spacing w:val="-2"/>
        </w:rPr>
        <w:t xml:space="preserve"> </w:t>
      </w:r>
      <w:r>
        <w:t>to be</w:t>
      </w:r>
      <w:r>
        <w:rPr>
          <w:spacing w:val="-3"/>
        </w:rPr>
        <w:t xml:space="preserve"> </w:t>
      </w:r>
      <w:r>
        <w:t>0.5</w:t>
      </w:r>
      <w:r>
        <w:rPr>
          <w:spacing w:val="-3"/>
        </w:rPr>
        <w:t xml:space="preserve"> </w:t>
      </w:r>
      <w:r>
        <w:t>approximately,</w:t>
      </w:r>
      <w:r>
        <w:rPr>
          <w:spacing w:val="-4"/>
        </w:rPr>
        <w:t xml:space="preserve"> </w:t>
      </w:r>
      <w:r>
        <w:t>simulated</w:t>
      </w:r>
      <w:r>
        <w:rPr>
          <w:spacing w:val="-2"/>
        </w:rPr>
        <w:t xml:space="preserve"> </w:t>
      </w:r>
      <w:r>
        <w:t>range</w:t>
      </w:r>
      <w:r>
        <w:rPr>
          <w:spacing w:val="1"/>
        </w:rPr>
        <w:t xml:space="preserve"> </w:t>
      </w:r>
      <w:r>
        <w:t>from 0.6-0.7</w:t>
      </w:r>
      <w:r>
        <w:rPr>
          <w:spacing w:val="-1"/>
        </w:rPr>
        <w:t xml:space="preserve"> </w:t>
      </w:r>
      <w:r w:rsidRPr="00AD34BF">
        <w:rPr>
          <w:b/>
          <w:spacing w:val="-1"/>
        </w:rPr>
        <w:t>(</w:t>
      </w:r>
      <w:r>
        <w:rPr>
          <w:b/>
        </w:rPr>
        <w:t>f</w:t>
      </w:r>
      <w:r w:rsidRPr="00A32BED">
        <w:rPr>
          <w:b/>
        </w:rPr>
        <w:t>ig</w:t>
      </w:r>
      <w:r>
        <w:rPr>
          <w:b/>
        </w:rPr>
        <w:t>.</w:t>
      </w:r>
      <w:r w:rsidRPr="00A32BED">
        <w:rPr>
          <w:b/>
          <w:spacing w:val="-2"/>
        </w:rPr>
        <w:t xml:space="preserve"> </w:t>
      </w:r>
      <w:r w:rsidRPr="00A32BED">
        <w:rPr>
          <w:b/>
        </w:rPr>
        <w:t>S</w:t>
      </w:r>
      <w:r>
        <w:rPr>
          <w:b/>
        </w:rPr>
        <w:t>11</w:t>
      </w:r>
      <w:r w:rsidRPr="00A32BED">
        <w:rPr>
          <w:b/>
        </w:rPr>
        <w:t>)</w:t>
      </w:r>
      <w:r w:rsidRPr="00AD34BF">
        <w:rPr>
          <w:b/>
        </w:rPr>
        <w:t>.</w:t>
      </w:r>
    </w:p>
    <w:p w14:paraId="3A46E801" w14:textId="77777777" w:rsidR="00182750" w:rsidRDefault="00182750" w:rsidP="00182750">
      <w:pPr>
        <w:tabs>
          <w:tab w:val="left" w:pos="1050"/>
        </w:tabs>
        <w:spacing w:line="276" w:lineRule="auto"/>
      </w:pPr>
      <w:r>
        <w:t xml:space="preserve">5) Obtain the active set from step 4, fit an elastic net model with </w:t>
      </w:r>
      <w:r>
        <w:rPr>
          <w:rFonts w:ascii="Cambria Math" w:hAnsi="Cambria Math"/>
        </w:rPr>
        <w:t xml:space="preserve">α </w:t>
      </w:r>
      <w:r>
        <w:t>determined by performing 10-fold</w:t>
      </w:r>
      <w:r>
        <w:rPr>
          <w:spacing w:val="1"/>
        </w:rPr>
        <w:t xml:space="preserve"> </w:t>
      </w:r>
      <w:r>
        <w:t xml:space="preserve">cross-validation on the active set from step 4; here </w:t>
      </w:r>
      <w:r>
        <w:rPr>
          <w:rFonts w:ascii="Cambria Math" w:hAnsi="Cambria Math"/>
        </w:rPr>
        <w:t xml:space="preserve">α </w:t>
      </w:r>
      <w:r>
        <w:t xml:space="preserve">was found to be 0 approximately, simulated range </w:t>
      </w:r>
      <w:r>
        <w:rPr>
          <w:spacing w:val="-47"/>
        </w:rPr>
        <w:t xml:space="preserve"> </w:t>
      </w:r>
      <w:r>
        <w:t>0-0.15</w:t>
      </w:r>
      <w:r>
        <w:rPr>
          <w:spacing w:val="-2"/>
        </w:rPr>
        <w:t xml:space="preserve"> </w:t>
      </w:r>
      <w:r w:rsidRPr="00AD34BF">
        <w:rPr>
          <w:b/>
          <w:spacing w:val="-2"/>
        </w:rPr>
        <w:t>(</w:t>
      </w:r>
      <w:r>
        <w:rPr>
          <w:b/>
        </w:rPr>
        <w:t>f</w:t>
      </w:r>
      <w:r w:rsidRPr="00A32BED">
        <w:rPr>
          <w:b/>
        </w:rPr>
        <w:t>ig</w:t>
      </w:r>
      <w:r>
        <w:rPr>
          <w:b/>
        </w:rPr>
        <w:t>.</w:t>
      </w:r>
      <w:r w:rsidRPr="00A32BED">
        <w:rPr>
          <w:b/>
        </w:rPr>
        <w:t xml:space="preserve"> S</w:t>
      </w:r>
      <w:r>
        <w:rPr>
          <w:b/>
        </w:rPr>
        <w:t>12</w:t>
      </w:r>
      <w:r w:rsidRPr="00A32BED">
        <w:rPr>
          <w:b/>
        </w:rPr>
        <w:t>)</w:t>
      </w:r>
      <w:r w:rsidRPr="00AD34BF">
        <w:rPr>
          <w:b/>
        </w:rPr>
        <w:t>.</w:t>
      </w:r>
    </w:p>
    <w:p w14:paraId="3F07E884" w14:textId="77777777" w:rsidR="00182750" w:rsidRDefault="00182750" w:rsidP="00AE7D9D">
      <w:pPr>
        <w:pStyle w:val="TableParagraph"/>
        <w:spacing w:line="276" w:lineRule="auto"/>
      </w:pPr>
    </w:p>
    <w:p w14:paraId="27181A27" w14:textId="672CDC2F" w:rsidR="007D155B" w:rsidRDefault="00182750" w:rsidP="00AE7D9D">
      <w:pPr>
        <w:pStyle w:val="TableParagraph"/>
        <w:spacing w:line="276" w:lineRule="auto"/>
      </w:pPr>
      <w:r>
        <w:t>We</w:t>
      </w:r>
      <w:r>
        <w:rPr>
          <w:spacing w:val="-2"/>
        </w:rPr>
        <w:t xml:space="preserve"> </w:t>
      </w:r>
      <w:r>
        <w:t>then</w:t>
      </w:r>
      <w:r>
        <w:rPr>
          <w:spacing w:val="-1"/>
        </w:rPr>
        <w:t xml:space="preserve"> </w:t>
      </w:r>
      <w:r>
        <w:t>examined</w:t>
      </w:r>
      <w:r>
        <w:rPr>
          <w:spacing w:val="-3"/>
        </w:rPr>
        <w:t xml:space="preserve"> </w:t>
      </w:r>
      <w:r>
        <w:t>the</w:t>
      </w:r>
      <w:r>
        <w:rPr>
          <w:spacing w:val="-3"/>
        </w:rPr>
        <w:t xml:space="preserve"> </w:t>
      </w:r>
      <w:r>
        <w:t>model</w:t>
      </w:r>
      <w:r>
        <w:rPr>
          <w:spacing w:val="-2"/>
        </w:rPr>
        <w:t xml:space="preserve"> </w:t>
      </w:r>
      <w:r>
        <w:t>performance as</w:t>
      </w:r>
      <w:r>
        <w:rPr>
          <w:spacing w:val="-4"/>
        </w:rPr>
        <w:t xml:space="preserve"> </w:t>
      </w:r>
      <w:r>
        <w:t>we iterated</w:t>
      </w:r>
      <w:r>
        <w:rPr>
          <w:spacing w:val="-1"/>
        </w:rPr>
        <w:t xml:space="preserve"> </w:t>
      </w:r>
      <w:r>
        <w:t>the</w:t>
      </w:r>
      <w:r>
        <w:rPr>
          <w:spacing w:val="-4"/>
        </w:rPr>
        <w:t xml:space="preserve"> </w:t>
      </w:r>
      <w:r>
        <w:t>regressions across</w:t>
      </w:r>
      <w:r>
        <w:rPr>
          <w:spacing w:val="-4"/>
        </w:rPr>
        <w:t xml:space="preserve"> iterations 1-3</w:t>
      </w:r>
    </w:p>
    <w:p w14:paraId="2E6F7DBF" w14:textId="78976F8B" w:rsidR="007D155B" w:rsidRDefault="007D155B" w:rsidP="00AD34BF">
      <w:pPr>
        <w:pStyle w:val="TableParagraph"/>
        <w:spacing w:line="276" w:lineRule="auto"/>
        <w:ind w:left="180"/>
      </w:pPr>
    </w:p>
    <w:p w14:paraId="77CA7B6B" w14:textId="77777777" w:rsidR="00182750" w:rsidRDefault="00182750" w:rsidP="00182750">
      <w:pPr>
        <w:pStyle w:val="BodyText"/>
        <w:spacing w:before="57" w:line="276" w:lineRule="auto"/>
        <w:ind w:right="-46"/>
      </w:pPr>
      <w:r>
        <w:t xml:space="preserve">From </w:t>
      </w:r>
      <w:r>
        <w:rPr>
          <w:b/>
        </w:rPr>
        <w:t>tables S6-S8</w:t>
      </w:r>
      <w:r>
        <w:t>, we see that the misclassification error decreases from approximately 20% at</w:t>
      </w:r>
      <w:r>
        <w:rPr>
          <w:spacing w:val="1"/>
        </w:rPr>
        <w:t xml:space="preserve"> </w:t>
      </w:r>
      <w:r>
        <w:t>iteration 1 to approximately 7% at iteration 3. The logic behind iterations 1-3 is to fit the LASSO initially to</w:t>
      </w:r>
      <w:r>
        <w:rPr>
          <w:spacing w:val="1"/>
        </w:rPr>
        <w:t xml:space="preserve"> </w:t>
      </w:r>
      <w:r>
        <w:t>remove the gross noise and reduce the dimensions of the problem. Once the noise has been</w:t>
      </w:r>
      <w:r>
        <w:rPr>
          <w:spacing w:val="1"/>
        </w:rPr>
        <w:t xml:space="preserve"> </w:t>
      </w:r>
      <w:r>
        <w:t>removed the remaining features may be more likely to contain useful information, so we fit an</w:t>
      </w:r>
      <w:r>
        <w:rPr>
          <w:spacing w:val="1"/>
        </w:rPr>
        <w:t xml:space="preserve"> </w:t>
      </w:r>
      <w:r>
        <w:t>elastic net model with a less harsh penalization, but still we still try to reduce the number of</w:t>
      </w:r>
      <w:r>
        <w:rPr>
          <w:spacing w:val="1"/>
        </w:rPr>
        <w:t xml:space="preserve"> </w:t>
      </w:r>
      <w:r>
        <w:t>features. The last iteration fitting the Ridge model performs shrinkage but does not set coefficients to 0.</w:t>
      </w:r>
      <w:r>
        <w:rPr>
          <w:spacing w:val="-47"/>
        </w:rPr>
        <w:t xml:space="preserve"> </w:t>
      </w:r>
      <w:r>
        <w:t>There may be situations where LASSO followed by Ordinary Least Square (OLS) is not possible, i.e. features in the active set</w:t>
      </w:r>
      <w:r>
        <w:rPr>
          <w:spacing w:val="1"/>
        </w:rPr>
        <w:t xml:space="preserve"> </w:t>
      </w:r>
      <w:r>
        <w:t>from the LASSO are correlated (multi-collinearity). In this case, LASSO followed by Ridge regression</w:t>
      </w:r>
      <w:r>
        <w:rPr>
          <w:spacing w:val="1"/>
        </w:rPr>
        <w:t xml:space="preserve"> </w:t>
      </w:r>
      <w:r>
        <w:t>would</w:t>
      </w:r>
      <w:r>
        <w:rPr>
          <w:spacing w:val="-1"/>
        </w:rPr>
        <w:t xml:space="preserve"> </w:t>
      </w:r>
      <w:r>
        <w:t>be</w:t>
      </w:r>
      <w:r>
        <w:rPr>
          <w:spacing w:val="-3"/>
        </w:rPr>
        <w:t xml:space="preserve"> </w:t>
      </w:r>
      <w:r>
        <w:t>a valid</w:t>
      </w:r>
      <w:r>
        <w:rPr>
          <w:spacing w:val="-1"/>
        </w:rPr>
        <w:t xml:space="preserve"> </w:t>
      </w:r>
      <w:r>
        <w:t>approach.</w:t>
      </w:r>
    </w:p>
    <w:p w14:paraId="4FE17264" w14:textId="77777777" w:rsidR="00182750" w:rsidRDefault="00182750" w:rsidP="00AE7D9D">
      <w:pPr>
        <w:pStyle w:val="TableParagraph"/>
        <w:spacing w:line="276" w:lineRule="auto"/>
      </w:pPr>
    </w:p>
    <w:p w14:paraId="649F1723" w14:textId="18DC20C2" w:rsidR="007D155B" w:rsidRDefault="00182750" w:rsidP="00AE7D9D">
      <w:pPr>
        <w:pStyle w:val="TableParagraph"/>
        <w:spacing w:line="276" w:lineRule="auto"/>
      </w:pPr>
      <w:r>
        <w:t xml:space="preserve">In applying the LASSO initially and then again to the active set a single hyper-parameter </w:t>
      </w:r>
      <w:r>
        <w:rPr>
          <w:rFonts w:ascii="Cambria Math" w:hAnsi="Cambria Math"/>
        </w:rPr>
        <w:t xml:space="preserve">λ </w:t>
      </w:r>
      <w:r>
        <w:t>is</w:t>
      </w:r>
      <w:r>
        <w:rPr>
          <w:spacing w:val="1"/>
        </w:rPr>
        <w:t xml:space="preserve"> </w:t>
      </w:r>
      <w:r>
        <w:t>estimated by cross-validation (for the initial LASSO and then for the subsequent LASSO on the active</w:t>
      </w:r>
      <w:r>
        <w:rPr>
          <w:spacing w:val="-47"/>
        </w:rPr>
        <w:t xml:space="preserve"> </w:t>
      </w:r>
      <w:r>
        <w:t xml:space="preserve">set) using the default grid 0-100 for </w:t>
      </w:r>
      <w:r>
        <w:rPr>
          <w:rFonts w:ascii="Cambria Math" w:hAnsi="Cambria Math"/>
        </w:rPr>
        <w:t>λ</w:t>
      </w:r>
      <w:r>
        <w:t xml:space="preserve">. To estimate the optimal </w:t>
      </w:r>
      <w:r>
        <w:rPr>
          <w:rFonts w:ascii="Cambria Math" w:hAnsi="Cambria Math"/>
        </w:rPr>
        <w:t xml:space="preserve">α </w:t>
      </w:r>
      <w:r>
        <w:t xml:space="preserve">using </w:t>
      </w:r>
      <w:proofErr w:type="spellStart"/>
      <w:r>
        <w:t>glmnetutils</w:t>
      </w:r>
      <w:proofErr w:type="spellEnd"/>
      <w:r>
        <w:t xml:space="preserve"> or </w:t>
      </w:r>
      <w:proofErr w:type="spellStart"/>
      <w:r>
        <w:t>ensr</w:t>
      </w:r>
      <w:proofErr w:type="spellEnd"/>
      <w:r>
        <w:rPr>
          <w:spacing w:val="1"/>
        </w:rPr>
        <w:t xml:space="preserve"> </w:t>
      </w:r>
      <w:r>
        <w:t>sequential</w:t>
      </w:r>
      <w:r>
        <w:rPr>
          <w:spacing w:val="-1"/>
        </w:rPr>
        <w:t xml:space="preserve"> </w:t>
      </w:r>
      <w:r>
        <w:t>application</w:t>
      </w:r>
      <w:r>
        <w:rPr>
          <w:spacing w:val="-3"/>
        </w:rPr>
        <w:t xml:space="preserve"> </w:t>
      </w:r>
      <w:r>
        <w:t>of a</w:t>
      </w:r>
      <w:r>
        <w:rPr>
          <w:spacing w:val="-2"/>
        </w:rPr>
        <w:t xml:space="preserve"> </w:t>
      </w:r>
      <w:r>
        <w:t>penalized model is</w:t>
      </w:r>
      <w:r>
        <w:rPr>
          <w:spacing w:val="-2"/>
        </w:rPr>
        <w:t xml:space="preserve"> </w:t>
      </w:r>
      <w:r>
        <w:t>performed.</w:t>
      </w:r>
    </w:p>
    <w:p w14:paraId="3C1C67F7" w14:textId="5E476A89" w:rsidR="007D155B" w:rsidRDefault="007D155B" w:rsidP="00AD34BF">
      <w:pPr>
        <w:pStyle w:val="TableParagraph"/>
        <w:spacing w:line="276" w:lineRule="auto"/>
        <w:ind w:left="180"/>
      </w:pPr>
    </w:p>
    <w:p w14:paraId="4103AD7E" w14:textId="29F58D4B" w:rsidR="00182750" w:rsidRPr="00881730" w:rsidRDefault="00182750" w:rsidP="00AE7D9D">
      <w:pPr>
        <w:pStyle w:val="Heading3"/>
        <w:numPr>
          <w:ilvl w:val="1"/>
          <w:numId w:val="9"/>
        </w:numPr>
      </w:pPr>
      <w:r w:rsidRPr="00881730">
        <w:t>Probability</w:t>
      </w:r>
      <w:r w:rsidRPr="00AD34BF">
        <w:t xml:space="preserve"> </w:t>
      </w:r>
      <w:r w:rsidRPr="00881730">
        <w:t>distributions</w:t>
      </w:r>
      <w:r w:rsidRPr="00AD34BF">
        <w:t xml:space="preserve"> </w:t>
      </w:r>
      <w:r w:rsidRPr="00881730">
        <w:t>of</w:t>
      </w:r>
      <w:r w:rsidRPr="00AD34BF">
        <w:t xml:space="preserve"> </w:t>
      </w:r>
      <w:r w:rsidRPr="00881730">
        <w:t>breath</w:t>
      </w:r>
      <w:r w:rsidRPr="00AD34BF">
        <w:t xml:space="preserve"> </w:t>
      </w:r>
      <w:r w:rsidRPr="00881730">
        <w:t>features</w:t>
      </w:r>
    </w:p>
    <w:p w14:paraId="45239CEE" w14:textId="77777777" w:rsidR="00182750" w:rsidRDefault="00182750" w:rsidP="00182750">
      <w:pPr>
        <w:pStyle w:val="TableParagraph"/>
        <w:spacing w:before="60" w:line="276" w:lineRule="auto"/>
        <w:ind w:right="-46"/>
      </w:pPr>
      <w:r>
        <w:t>The</w:t>
      </w:r>
      <w:r>
        <w:rPr>
          <w:spacing w:val="-1"/>
        </w:rPr>
        <w:t xml:space="preserve"> </w:t>
      </w:r>
      <w:r>
        <w:t>features</w:t>
      </w:r>
      <w:r>
        <w:rPr>
          <w:spacing w:val="-1"/>
        </w:rPr>
        <w:t xml:space="preserve"> </w:t>
      </w:r>
      <w:r>
        <w:t>in</w:t>
      </w:r>
      <w:r>
        <w:rPr>
          <w:spacing w:val="-4"/>
        </w:rPr>
        <w:t xml:space="preserve"> </w:t>
      </w:r>
      <w:r>
        <w:t>the</w:t>
      </w:r>
      <w:r>
        <w:rPr>
          <w:spacing w:val="-1"/>
        </w:rPr>
        <w:t xml:space="preserve"> </w:t>
      </w:r>
      <w:proofErr w:type="spellStart"/>
      <w:r>
        <w:t>GCxGC</w:t>
      </w:r>
      <w:proofErr w:type="spellEnd"/>
      <w:r>
        <w:rPr>
          <w:spacing w:val="-3"/>
        </w:rPr>
        <w:t xml:space="preserve"> </w:t>
      </w:r>
      <w:r>
        <w:t>peak table</w:t>
      </w:r>
      <w:r>
        <w:rPr>
          <w:spacing w:val="-3"/>
        </w:rPr>
        <w:t xml:space="preserve"> </w:t>
      </w:r>
      <w:r>
        <w:t>fell</w:t>
      </w:r>
      <w:r>
        <w:rPr>
          <w:spacing w:val="-2"/>
        </w:rPr>
        <w:t xml:space="preserve"> </w:t>
      </w:r>
      <w:r>
        <w:t>into</w:t>
      </w:r>
      <w:r>
        <w:rPr>
          <w:spacing w:val="-2"/>
        </w:rPr>
        <w:t xml:space="preserve"> </w:t>
      </w:r>
      <w:r>
        <w:t>3</w:t>
      </w:r>
      <w:r>
        <w:rPr>
          <w:spacing w:val="-1"/>
        </w:rPr>
        <w:t xml:space="preserve"> </w:t>
      </w:r>
      <w:r>
        <w:t>broad</w:t>
      </w:r>
      <w:r>
        <w:rPr>
          <w:spacing w:val="-5"/>
        </w:rPr>
        <w:t xml:space="preserve"> </w:t>
      </w:r>
      <w:r>
        <w:t>categories:</w:t>
      </w:r>
      <w:r>
        <w:rPr>
          <w:spacing w:val="-1"/>
        </w:rPr>
        <w:t xml:space="preserve"> </w:t>
      </w:r>
      <w:r>
        <w:t>(1)</w:t>
      </w:r>
      <w:r>
        <w:rPr>
          <w:spacing w:val="-3"/>
        </w:rPr>
        <w:t xml:space="preserve"> </w:t>
      </w:r>
      <w:r>
        <w:t>constant</w:t>
      </w:r>
      <w:r>
        <w:rPr>
          <w:spacing w:val="-1"/>
        </w:rPr>
        <w:t xml:space="preserve"> </w:t>
      </w:r>
      <w:r>
        <w:t>features (all</w:t>
      </w:r>
      <w:r>
        <w:rPr>
          <w:spacing w:val="-4"/>
        </w:rPr>
        <w:t xml:space="preserve"> </w:t>
      </w:r>
      <w:r>
        <w:t>samples had</w:t>
      </w:r>
      <w:r>
        <w:rPr>
          <w:spacing w:val="-2"/>
        </w:rPr>
        <w:t xml:space="preserve"> </w:t>
      </w:r>
      <w:r>
        <w:t>a</w:t>
      </w:r>
      <w:r>
        <w:rPr>
          <w:spacing w:val="-1"/>
        </w:rPr>
        <w:t xml:space="preserve"> </w:t>
      </w:r>
      <w:r>
        <w:t>value</w:t>
      </w:r>
      <w:r>
        <w:rPr>
          <w:spacing w:val="-2"/>
        </w:rPr>
        <w:t xml:space="preserve"> </w:t>
      </w:r>
      <w:r>
        <w:t>of</w:t>
      </w:r>
      <w:r>
        <w:rPr>
          <w:spacing w:val="-1"/>
        </w:rPr>
        <w:t xml:space="preserve"> </w:t>
      </w:r>
      <w:r>
        <w:t>zero),</w:t>
      </w:r>
      <w:r>
        <w:rPr>
          <w:spacing w:val="-1"/>
        </w:rPr>
        <w:t xml:space="preserve"> </w:t>
      </w:r>
      <w:r>
        <w:t>(2)</w:t>
      </w:r>
      <w:r>
        <w:rPr>
          <w:spacing w:val="-1"/>
        </w:rPr>
        <w:t xml:space="preserve"> </w:t>
      </w:r>
      <w:r>
        <w:t>features that</w:t>
      </w:r>
      <w:r>
        <w:rPr>
          <w:spacing w:val="-4"/>
        </w:rPr>
        <w:t xml:space="preserve"> </w:t>
      </w:r>
      <w:r>
        <w:t>contained</w:t>
      </w:r>
      <w:r>
        <w:rPr>
          <w:spacing w:val="-1"/>
        </w:rPr>
        <w:t xml:space="preserve"> </w:t>
      </w:r>
      <w:r>
        <w:t>a</w:t>
      </w:r>
      <w:r>
        <w:rPr>
          <w:spacing w:val="-3"/>
        </w:rPr>
        <w:t xml:space="preserve"> </w:t>
      </w:r>
      <w:r>
        <w:t>mixture</w:t>
      </w:r>
      <w:r>
        <w:rPr>
          <w:spacing w:val="-1"/>
        </w:rPr>
        <w:t xml:space="preserve"> </w:t>
      </w:r>
      <w:r>
        <w:t>of</w:t>
      </w:r>
      <w:r>
        <w:rPr>
          <w:spacing w:val="-1"/>
        </w:rPr>
        <w:t xml:space="preserve"> </w:t>
      </w:r>
      <w:r>
        <w:t>zero</w:t>
      </w:r>
      <w:r>
        <w:rPr>
          <w:spacing w:val="-1"/>
        </w:rPr>
        <w:t xml:space="preserve"> </w:t>
      </w:r>
      <w:r>
        <w:t>and</w:t>
      </w:r>
      <w:r>
        <w:rPr>
          <w:spacing w:val="-2"/>
        </w:rPr>
        <w:t xml:space="preserve"> </w:t>
      </w:r>
      <w:r>
        <w:t>non-zero</w:t>
      </w:r>
      <w:r>
        <w:rPr>
          <w:spacing w:val="-2"/>
        </w:rPr>
        <w:t xml:space="preserve"> </w:t>
      </w:r>
      <w:r>
        <w:t>values,</w:t>
      </w:r>
      <w:r>
        <w:rPr>
          <w:spacing w:val="1"/>
        </w:rPr>
        <w:t xml:space="preserve"> </w:t>
      </w:r>
      <w:r>
        <w:t>and</w:t>
      </w:r>
      <w:r>
        <w:rPr>
          <w:spacing w:val="-2"/>
        </w:rPr>
        <w:t xml:space="preserve"> </w:t>
      </w:r>
      <w:r>
        <w:t>(3) features</w:t>
      </w:r>
      <w:r>
        <w:rPr>
          <w:spacing w:val="-3"/>
        </w:rPr>
        <w:t xml:space="preserve"> </w:t>
      </w:r>
      <w:r>
        <w:t>that</w:t>
      </w:r>
      <w:r>
        <w:rPr>
          <w:spacing w:val="-1"/>
        </w:rPr>
        <w:t xml:space="preserve"> </w:t>
      </w:r>
      <w:r>
        <w:t>contained all</w:t>
      </w:r>
      <w:r>
        <w:rPr>
          <w:spacing w:val="-4"/>
        </w:rPr>
        <w:t xml:space="preserve"> </w:t>
      </w:r>
      <w:r>
        <w:t>non-zero</w:t>
      </w:r>
      <w:r>
        <w:rPr>
          <w:spacing w:val="-1"/>
        </w:rPr>
        <w:t xml:space="preserve"> </w:t>
      </w:r>
      <w:r>
        <w:t>values.</w:t>
      </w:r>
      <w:r>
        <w:rPr>
          <w:spacing w:val="-4"/>
        </w:rPr>
        <w:t xml:space="preserve"> </w:t>
      </w:r>
      <w:r>
        <w:t>The</w:t>
      </w:r>
      <w:r>
        <w:rPr>
          <w:spacing w:val="1"/>
        </w:rPr>
        <w:t xml:space="preserve"> </w:t>
      </w:r>
      <w:r>
        <w:t>zero</w:t>
      </w:r>
      <w:r>
        <w:rPr>
          <w:spacing w:val="-2"/>
        </w:rPr>
        <w:t xml:space="preserve"> </w:t>
      </w:r>
      <w:r>
        <w:t>values</w:t>
      </w:r>
      <w:r>
        <w:rPr>
          <w:spacing w:val="1"/>
        </w:rPr>
        <w:t xml:space="preserve"> </w:t>
      </w:r>
      <w:r>
        <w:t>arose because</w:t>
      </w:r>
      <w:r>
        <w:rPr>
          <w:spacing w:val="-1"/>
        </w:rPr>
        <w:t xml:space="preserve"> </w:t>
      </w:r>
      <w:r>
        <w:t>the</w:t>
      </w:r>
      <w:r>
        <w:rPr>
          <w:spacing w:val="-3"/>
        </w:rPr>
        <w:t xml:space="preserve"> </w:t>
      </w:r>
      <w:r>
        <w:t>measurement was</w:t>
      </w:r>
      <w:r>
        <w:rPr>
          <w:spacing w:val="-3"/>
        </w:rPr>
        <w:t xml:space="preserve"> </w:t>
      </w:r>
      <w:r>
        <w:t>below</w:t>
      </w:r>
      <w:r>
        <w:rPr>
          <w:spacing w:val="-3"/>
        </w:rPr>
        <w:t xml:space="preserve"> </w:t>
      </w:r>
      <w:r>
        <w:t>the</w:t>
      </w:r>
      <w:r>
        <w:rPr>
          <w:spacing w:val="-3"/>
        </w:rPr>
        <w:t xml:space="preserve"> </w:t>
      </w:r>
      <w:r>
        <w:t>instrument’s lower</w:t>
      </w:r>
      <w:r>
        <w:rPr>
          <w:spacing w:val="-4"/>
        </w:rPr>
        <w:t xml:space="preserve"> </w:t>
      </w:r>
      <w:r>
        <w:t>limit</w:t>
      </w:r>
      <w:r>
        <w:rPr>
          <w:spacing w:val="-4"/>
        </w:rPr>
        <w:t xml:space="preserve"> </w:t>
      </w:r>
      <w:r>
        <w:t>of</w:t>
      </w:r>
      <w:r>
        <w:rPr>
          <w:spacing w:val="-1"/>
        </w:rPr>
        <w:t xml:space="preserve"> </w:t>
      </w:r>
      <w:r>
        <w:t>detection.</w:t>
      </w:r>
      <w:r>
        <w:rPr>
          <w:spacing w:val="-4"/>
        </w:rPr>
        <w:t xml:space="preserve"> </w:t>
      </w:r>
      <w:r>
        <w:t>Constant</w:t>
      </w:r>
      <w:r>
        <w:rPr>
          <w:spacing w:val="-1"/>
        </w:rPr>
        <w:t xml:space="preserve"> </w:t>
      </w:r>
      <w:r>
        <w:t>features</w:t>
      </w:r>
      <w:r>
        <w:rPr>
          <w:spacing w:val="-3"/>
        </w:rPr>
        <w:t xml:space="preserve"> </w:t>
      </w:r>
      <w:r>
        <w:t>were</w:t>
      </w:r>
      <w:r>
        <w:rPr>
          <w:spacing w:val="-1"/>
        </w:rPr>
        <w:t xml:space="preserve"> </w:t>
      </w:r>
      <w:r>
        <w:t>removed</w:t>
      </w:r>
      <w:r>
        <w:rPr>
          <w:spacing w:val="-4"/>
        </w:rPr>
        <w:t xml:space="preserve"> </w:t>
      </w:r>
      <w:r>
        <w:t>prior</w:t>
      </w:r>
      <w:r>
        <w:rPr>
          <w:spacing w:val="-3"/>
        </w:rPr>
        <w:t xml:space="preserve"> </w:t>
      </w:r>
      <w:r>
        <w:t>to fitting</w:t>
      </w:r>
      <w:r>
        <w:rPr>
          <w:spacing w:val="-2"/>
        </w:rPr>
        <w:t xml:space="preserve"> </w:t>
      </w:r>
      <w:r>
        <w:t>the</w:t>
      </w:r>
      <w:r>
        <w:rPr>
          <w:spacing w:val="-2"/>
        </w:rPr>
        <w:t xml:space="preserve"> </w:t>
      </w:r>
      <w:r>
        <w:t>main</w:t>
      </w:r>
      <w:r>
        <w:rPr>
          <w:spacing w:val="-5"/>
        </w:rPr>
        <w:t xml:space="preserve"> </w:t>
      </w:r>
      <w:r>
        <w:t>model.</w:t>
      </w:r>
    </w:p>
    <w:p w14:paraId="02482E5B" w14:textId="77777777" w:rsidR="00182750" w:rsidRDefault="00182750" w:rsidP="00182750">
      <w:pPr>
        <w:pStyle w:val="TableParagraph"/>
        <w:spacing w:before="60" w:line="276" w:lineRule="auto"/>
        <w:ind w:right="-46"/>
      </w:pPr>
    </w:p>
    <w:p w14:paraId="26270F02" w14:textId="66FA43DF" w:rsidR="00182750" w:rsidRDefault="00182750" w:rsidP="00182750">
      <w:pPr>
        <w:pStyle w:val="TableParagraph"/>
        <w:spacing w:before="59" w:line="276" w:lineRule="auto"/>
        <w:ind w:right="-46"/>
      </w:pPr>
      <w:r>
        <w:t>Graphical</w:t>
      </w:r>
      <w:r>
        <w:rPr>
          <w:spacing w:val="-2"/>
        </w:rPr>
        <w:t xml:space="preserve"> </w:t>
      </w:r>
      <w:r>
        <w:t>distribution</w:t>
      </w:r>
      <w:r>
        <w:rPr>
          <w:spacing w:val="-3"/>
        </w:rPr>
        <w:t xml:space="preserve"> </w:t>
      </w:r>
      <w:r>
        <w:t>of</w:t>
      </w:r>
      <w:r>
        <w:rPr>
          <w:spacing w:val="-3"/>
        </w:rPr>
        <w:t xml:space="preserve"> </w:t>
      </w:r>
      <w:r>
        <w:t>the final</w:t>
      </w:r>
      <w:r>
        <w:rPr>
          <w:spacing w:val="-1"/>
        </w:rPr>
        <w:t xml:space="preserve"> </w:t>
      </w:r>
      <w:r>
        <w:t>101</w:t>
      </w:r>
      <w:r>
        <w:rPr>
          <w:spacing w:val="-2"/>
        </w:rPr>
        <w:t xml:space="preserve"> </w:t>
      </w:r>
      <w:r>
        <w:t>features,</w:t>
      </w:r>
      <w:r>
        <w:rPr>
          <w:spacing w:val="-2"/>
        </w:rPr>
        <w:t xml:space="preserve"> </w:t>
      </w:r>
      <w:r>
        <w:t>mainly</w:t>
      </w:r>
      <w:r>
        <w:rPr>
          <w:spacing w:val="-2"/>
        </w:rPr>
        <w:t xml:space="preserve"> </w:t>
      </w:r>
      <w:r>
        <w:t>falling</w:t>
      </w:r>
      <w:r>
        <w:rPr>
          <w:spacing w:val="-2"/>
        </w:rPr>
        <w:t xml:space="preserve"> </w:t>
      </w:r>
      <w:r>
        <w:t>into</w:t>
      </w:r>
      <w:r>
        <w:rPr>
          <w:spacing w:val="-1"/>
        </w:rPr>
        <w:t xml:space="preserve"> </w:t>
      </w:r>
      <w:r>
        <w:t>type</w:t>
      </w:r>
      <w:r>
        <w:rPr>
          <w:spacing w:val="-3"/>
        </w:rPr>
        <w:t xml:space="preserve"> </w:t>
      </w:r>
      <w:r>
        <w:t>2</w:t>
      </w:r>
      <w:r>
        <w:rPr>
          <w:spacing w:val="1"/>
        </w:rPr>
        <w:t xml:space="preserve"> </w:t>
      </w:r>
      <w:r>
        <w:t>and</w:t>
      </w:r>
      <w:r>
        <w:rPr>
          <w:spacing w:val="-4"/>
        </w:rPr>
        <w:t xml:space="preserve"> </w:t>
      </w:r>
      <w:r>
        <w:t>3 categories, is illustrated</w:t>
      </w:r>
      <w:r>
        <w:rPr>
          <w:spacing w:val="-2"/>
        </w:rPr>
        <w:t xml:space="preserve"> </w:t>
      </w:r>
      <w:r>
        <w:t>in</w:t>
      </w:r>
      <w:r>
        <w:rPr>
          <w:spacing w:val="-4"/>
        </w:rPr>
        <w:t xml:space="preserve"> </w:t>
      </w:r>
      <w:r w:rsidR="00AC7BD2" w:rsidRPr="00AE7D9D">
        <w:rPr>
          <w:b/>
          <w:spacing w:val="-4"/>
        </w:rPr>
        <w:t>(</w:t>
      </w:r>
      <w:r>
        <w:rPr>
          <w:b/>
        </w:rPr>
        <w:t>fig</w:t>
      </w:r>
      <w:r w:rsidR="00AC7BD2">
        <w:rPr>
          <w:b/>
        </w:rPr>
        <w:t>.</w:t>
      </w:r>
      <w:r>
        <w:rPr>
          <w:b/>
          <w:spacing w:val="-2"/>
        </w:rPr>
        <w:t xml:space="preserve"> </w:t>
      </w:r>
      <w:r>
        <w:rPr>
          <w:b/>
        </w:rPr>
        <w:t>S</w:t>
      </w:r>
      <w:r w:rsidR="00AC7BD2">
        <w:rPr>
          <w:b/>
        </w:rPr>
        <w:t>13)</w:t>
      </w:r>
      <w:r>
        <w:rPr>
          <w:b/>
        </w:rPr>
        <w:t>.</w:t>
      </w:r>
      <w:r>
        <w:rPr>
          <w:b/>
          <w:spacing w:val="-1"/>
        </w:rPr>
        <w:t xml:space="preserve"> </w:t>
      </w:r>
      <w:r>
        <w:t>For</w:t>
      </w:r>
      <w:r>
        <w:rPr>
          <w:spacing w:val="-1"/>
        </w:rPr>
        <w:t xml:space="preserve"> </w:t>
      </w:r>
      <w:r>
        <w:t>certain</w:t>
      </w:r>
      <w:r>
        <w:rPr>
          <w:spacing w:val="-1"/>
        </w:rPr>
        <w:t xml:space="preserve"> </w:t>
      </w:r>
      <w:r>
        <w:t>features</w:t>
      </w:r>
      <w:r>
        <w:rPr>
          <w:spacing w:val="-2"/>
        </w:rPr>
        <w:t xml:space="preserve"> </w:t>
      </w:r>
      <w:r>
        <w:t>the spike in</w:t>
      </w:r>
      <w:r>
        <w:rPr>
          <w:spacing w:val="-2"/>
        </w:rPr>
        <w:t xml:space="preserve"> </w:t>
      </w:r>
      <w:r>
        <w:t>the</w:t>
      </w:r>
      <w:r>
        <w:rPr>
          <w:spacing w:val="-2"/>
        </w:rPr>
        <w:t xml:space="preserve"> </w:t>
      </w:r>
      <w:r>
        <w:t>0</w:t>
      </w:r>
      <w:r>
        <w:rPr>
          <w:spacing w:val="-2"/>
        </w:rPr>
        <w:t xml:space="preserve"> </w:t>
      </w:r>
      <w:r>
        <w:t>values</w:t>
      </w:r>
      <w:r>
        <w:rPr>
          <w:spacing w:val="-3"/>
        </w:rPr>
        <w:t xml:space="preserve"> </w:t>
      </w:r>
      <w:r>
        <w:t>can</w:t>
      </w:r>
      <w:r>
        <w:rPr>
          <w:spacing w:val="-2"/>
        </w:rPr>
        <w:t xml:space="preserve"> </w:t>
      </w:r>
      <w:r>
        <w:t>be</w:t>
      </w:r>
      <w:r>
        <w:rPr>
          <w:spacing w:val="-3"/>
        </w:rPr>
        <w:t xml:space="preserve"> </w:t>
      </w:r>
      <w:r>
        <w:t>clearly</w:t>
      </w:r>
      <w:r>
        <w:rPr>
          <w:spacing w:val="-1"/>
        </w:rPr>
        <w:t xml:space="preserve"> </w:t>
      </w:r>
      <w:r>
        <w:t>seen.</w:t>
      </w:r>
      <w:r>
        <w:rPr>
          <w:spacing w:val="-2"/>
        </w:rPr>
        <w:t xml:space="preserve"> </w:t>
      </w:r>
      <w:r>
        <w:t>Based on these</w:t>
      </w:r>
      <w:r>
        <w:rPr>
          <w:spacing w:val="-4"/>
        </w:rPr>
        <w:t xml:space="preserve"> </w:t>
      </w:r>
      <w:r>
        <w:t>observations</w:t>
      </w:r>
      <w:r>
        <w:rPr>
          <w:spacing w:val="-1"/>
        </w:rPr>
        <w:t xml:space="preserve"> </w:t>
      </w:r>
      <w:r>
        <w:t>a</w:t>
      </w:r>
      <w:r>
        <w:rPr>
          <w:spacing w:val="-3"/>
        </w:rPr>
        <w:t xml:space="preserve"> </w:t>
      </w:r>
      <w:r>
        <w:t>reasonable</w:t>
      </w:r>
      <w:r>
        <w:rPr>
          <w:spacing w:val="-1"/>
        </w:rPr>
        <w:t xml:space="preserve"> </w:t>
      </w:r>
      <w:r>
        <w:t>choice for</w:t>
      </w:r>
      <w:r>
        <w:rPr>
          <w:spacing w:val="-1"/>
        </w:rPr>
        <w:t xml:space="preserve"> </w:t>
      </w:r>
      <w:r>
        <w:t>a</w:t>
      </w:r>
      <w:r>
        <w:rPr>
          <w:spacing w:val="-3"/>
        </w:rPr>
        <w:t xml:space="preserve"> </w:t>
      </w:r>
      <w:r>
        <w:t>theoretical</w:t>
      </w:r>
      <w:r>
        <w:rPr>
          <w:spacing w:val="-2"/>
        </w:rPr>
        <w:t xml:space="preserve"> </w:t>
      </w:r>
      <w:r>
        <w:t>model</w:t>
      </w:r>
      <w:r>
        <w:rPr>
          <w:spacing w:val="-1"/>
        </w:rPr>
        <w:t xml:space="preserve"> </w:t>
      </w:r>
      <w:r>
        <w:t>for</w:t>
      </w:r>
      <w:r>
        <w:rPr>
          <w:spacing w:val="-3"/>
        </w:rPr>
        <w:t xml:space="preserve"> </w:t>
      </w:r>
      <w:r>
        <w:t>the</w:t>
      </w:r>
      <w:r>
        <w:rPr>
          <w:spacing w:val="-1"/>
        </w:rPr>
        <w:t xml:space="preserve"> </w:t>
      </w:r>
      <w:r>
        <w:t>probability</w:t>
      </w:r>
      <w:r>
        <w:rPr>
          <w:spacing w:val="-1"/>
        </w:rPr>
        <w:t xml:space="preserve"> </w:t>
      </w:r>
      <w:r>
        <w:t>distribution</w:t>
      </w:r>
      <w:r>
        <w:rPr>
          <w:spacing w:val="-2"/>
        </w:rPr>
        <w:t xml:space="preserve"> </w:t>
      </w:r>
      <w:r>
        <w:t>of</w:t>
      </w:r>
      <w:r>
        <w:rPr>
          <w:spacing w:val="-4"/>
        </w:rPr>
        <w:t xml:space="preserve"> </w:t>
      </w:r>
      <w:r>
        <w:t>a feature</w:t>
      </w:r>
      <w:r>
        <w:rPr>
          <w:spacing w:val="-1"/>
        </w:rPr>
        <w:t xml:space="preserve"> </w:t>
      </w:r>
      <w:r>
        <w:t>from a</w:t>
      </w:r>
      <w:r>
        <w:rPr>
          <w:spacing w:val="-2"/>
        </w:rPr>
        <w:t xml:space="preserve"> </w:t>
      </w:r>
      <w:proofErr w:type="spellStart"/>
      <w:r>
        <w:t>GCxGC</w:t>
      </w:r>
      <w:proofErr w:type="spellEnd"/>
      <w:r>
        <w:t>-MS</w:t>
      </w:r>
      <w:r>
        <w:rPr>
          <w:spacing w:val="-4"/>
        </w:rPr>
        <w:t xml:space="preserve"> </w:t>
      </w:r>
      <w:r>
        <w:t>peak</w:t>
      </w:r>
      <w:r>
        <w:rPr>
          <w:spacing w:val="1"/>
        </w:rPr>
        <w:t xml:space="preserve"> </w:t>
      </w:r>
      <w:r>
        <w:t>table</w:t>
      </w:r>
      <w:r>
        <w:rPr>
          <w:spacing w:val="-5"/>
        </w:rPr>
        <w:t xml:space="preserve"> </w:t>
      </w:r>
      <w:r>
        <w:t>might be</w:t>
      </w:r>
      <w:r>
        <w:rPr>
          <w:spacing w:val="-3"/>
        </w:rPr>
        <w:t xml:space="preserve"> </w:t>
      </w:r>
      <w:r>
        <w:t>the</w:t>
      </w:r>
      <w:r>
        <w:rPr>
          <w:spacing w:val="1"/>
        </w:rPr>
        <w:t xml:space="preserve"> </w:t>
      </w:r>
      <w:r>
        <w:t>Zero</w:t>
      </w:r>
      <w:r>
        <w:rPr>
          <w:spacing w:val="-3"/>
        </w:rPr>
        <w:t xml:space="preserve"> </w:t>
      </w:r>
      <w:r>
        <w:t>Modified</w:t>
      </w:r>
      <w:r>
        <w:rPr>
          <w:spacing w:val="-3"/>
        </w:rPr>
        <w:t xml:space="preserve"> </w:t>
      </w:r>
      <w:r>
        <w:t>Log</w:t>
      </w:r>
      <w:r>
        <w:rPr>
          <w:spacing w:val="-2"/>
        </w:rPr>
        <w:t xml:space="preserve"> </w:t>
      </w:r>
      <w:r>
        <w:t>Normal distribution.</w:t>
      </w:r>
      <w:r>
        <w:rPr>
          <w:spacing w:val="-2"/>
        </w:rPr>
        <w:t xml:space="preserve"> </w:t>
      </w:r>
    </w:p>
    <w:p w14:paraId="74CEFA29" w14:textId="0E44A459" w:rsidR="007D155B" w:rsidRDefault="007D155B" w:rsidP="00AD34BF">
      <w:pPr>
        <w:pStyle w:val="TableParagraph"/>
        <w:spacing w:line="276" w:lineRule="auto"/>
        <w:ind w:left="180"/>
      </w:pPr>
    </w:p>
    <w:p w14:paraId="7A619A95" w14:textId="5142DFE9" w:rsidR="007D155B" w:rsidRDefault="007D155B" w:rsidP="00AD34BF">
      <w:pPr>
        <w:pStyle w:val="TableParagraph"/>
        <w:spacing w:line="276" w:lineRule="auto"/>
        <w:ind w:left="180"/>
      </w:pPr>
    </w:p>
    <w:p w14:paraId="0D94BE92" w14:textId="2D254355" w:rsidR="007D155B" w:rsidRDefault="007D155B" w:rsidP="00AD34BF">
      <w:pPr>
        <w:pStyle w:val="TableParagraph"/>
        <w:spacing w:line="276" w:lineRule="auto"/>
        <w:ind w:left="180"/>
      </w:pPr>
    </w:p>
    <w:p w14:paraId="0994E6C1" w14:textId="79805830" w:rsidR="007D155B" w:rsidRDefault="007D155B" w:rsidP="00AD34BF">
      <w:pPr>
        <w:pStyle w:val="TableParagraph"/>
        <w:spacing w:line="276" w:lineRule="auto"/>
        <w:ind w:left="180"/>
      </w:pPr>
    </w:p>
    <w:p w14:paraId="4BC42FC9" w14:textId="0DF920F9" w:rsidR="007D155B" w:rsidRDefault="007D155B" w:rsidP="00AD34BF">
      <w:pPr>
        <w:pStyle w:val="TableParagraph"/>
        <w:spacing w:line="276" w:lineRule="auto"/>
        <w:ind w:left="180"/>
      </w:pPr>
    </w:p>
    <w:p w14:paraId="2972994B" w14:textId="4371010E" w:rsidR="007D155B" w:rsidRDefault="007D155B" w:rsidP="00AD34BF">
      <w:pPr>
        <w:pStyle w:val="TableParagraph"/>
        <w:spacing w:line="276" w:lineRule="auto"/>
        <w:ind w:left="180"/>
      </w:pPr>
    </w:p>
    <w:p w14:paraId="61424270" w14:textId="341F939C" w:rsidR="007D155B" w:rsidRDefault="007D155B" w:rsidP="00AD34BF">
      <w:pPr>
        <w:pStyle w:val="TableParagraph"/>
        <w:spacing w:line="276" w:lineRule="auto"/>
        <w:ind w:left="180"/>
      </w:pPr>
    </w:p>
    <w:p w14:paraId="3A6E87BC" w14:textId="3C1C04FF" w:rsidR="007D155B" w:rsidRDefault="007D155B" w:rsidP="00AD34BF">
      <w:pPr>
        <w:pStyle w:val="TableParagraph"/>
        <w:spacing w:line="276" w:lineRule="auto"/>
        <w:ind w:left="180"/>
      </w:pPr>
    </w:p>
    <w:p w14:paraId="19F88EE5" w14:textId="3A032BE8" w:rsidR="007D155B" w:rsidRDefault="007D155B" w:rsidP="00AD34BF">
      <w:pPr>
        <w:pStyle w:val="TableParagraph"/>
        <w:spacing w:line="276" w:lineRule="auto"/>
        <w:ind w:left="180"/>
      </w:pPr>
    </w:p>
    <w:p w14:paraId="26B82359" w14:textId="26540288" w:rsidR="007D155B" w:rsidRDefault="007D155B" w:rsidP="00AD34BF">
      <w:pPr>
        <w:pStyle w:val="TableParagraph"/>
        <w:spacing w:line="276" w:lineRule="auto"/>
        <w:ind w:left="180"/>
      </w:pPr>
    </w:p>
    <w:p w14:paraId="7FF1DE9D" w14:textId="5AC27ACB" w:rsidR="007D155B" w:rsidRDefault="007D155B" w:rsidP="00AD34BF">
      <w:pPr>
        <w:pStyle w:val="TableParagraph"/>
        <w:spacing w:line="276" w:lineRule="auto"/>
        <w:ind w:left="180"/>
      </w:pPr>
    </w:p>
    <w:p w14:paraId="71ED9197" w14:textId="66CB13C5" w:rsidR="007D155B" w:rsidRDefault="007D155B" w:rsidP="00AD34BF">
      <w:pPr>
        <w:pStyle w:val="TableParagraph"/>
        <w:spacing w:line="276" w:lineRule="auto"/>
        <w:ind w:left="180"/>
      </w:pPr>
    </w:p>
    <w:p w14:paraId="17C26461" w14:textId="185BB380" w:rsidR="007D155B" w:rsidRDefault="007D155B" w:rsidP="00AD34BF">
      <w:pPr>
        <w:pStyle w:val="TableParagraph"/>
        <w:spacing w:line="276" w:lineRule="auto"/>
        <w:ind w:left="180"/>
      </w:pPr>
    </w:p>
    <w:p w14:paraId="1102042E" w14:textId="4022D6A1" w:rsidR="00FF6230" w:rsidRDefault="00FF6230" w:rsidP="00AD34BF">
      <w:pPr>
        <w:pStyle w:val="TableParagraph"/>
        <w:spacing w:line="276" w:lineRule="auto"/>
        <w:ind w:left="180"/>
      </w:pPr>
    </w:p>
    <w:p w14:paraId="1390C1EC" w14:textId="0FD2D805" w:rsidR="00FF6230" w:rsidRDefault="00FF6230" w:rsidP="00AD34BF">
      <w:pPr>
        <w:pStyle w:val="TableParagraph"/>
        <w:spacing w:line="276" w:lineRule="auto"/>
        <w:ind w:left="180"/>
      </w:pPr>
    </w:p>
    <w:p w14:paraId="26B5E06E" w14:textId="4FCE0A65" w:rsidR="00FF6230" w:rsidRDefault="00FF6230" w:rsidP="00AD34BF">
      <w:pPr>
        <w:pStyle w:val="TableParagraph"/>
        <w:spacing w:line="276" w:lineRule="auto"/>
        <w:ind w:left="180"/>
      </w:pPr>
    </w:p>
    <w:p w14:paraId="2E71B469" w14:textId="75A516D8" w:rsidR="00FF6230" w:rsidRDefault="00FF6230" w:rsidP="00AD34BF">
      <w:pPr>
        <w:pStyle w:val="TableParagraph"/>
        <w:spacing w:line="276" w:lineRule="auto"/>
        <w:ind w:left="180"/>
      </w:pPr>
    </w:p>
    <w:p w14:paraId="596A4E49" w14:textId="77777777" w:rsidR="00FF6230" w:rsidRDefault="00FF6230" w:rsidP="00AD34BF">
      <w:pPr>
        <w:pStyle w:val="TableParagraph"/>
        <w:spacing w:line="276" w:lineRule="auto"/>
        <w:ind w:left="180"/>
      </w:pPr>
    </w:p>
    <w:p w14:paraId="5DAA7E8D" w14:textId="60953D8A" w:rsidR="007D155B" w:rsidRDefault="007D155B" w:rsidP="00AD34BF">
      <w:pPr>
        <w:pStyle w:val="TableParagraph"/>
        <w:spacing w:line="276" w:lineRule="auto"/>
        <w:ind w:left="180"/>
      </w:pPr>
    </w:p>
    <w:p w14:paraId="5866B996" w14:textId="0A611B9A" w:rsidR="007D155B" w:rsidRDefault="007D155B" w:rsidP="00AD34BF">
      <w:pPr>
        <w:pStyle w:val="TableParagraph"/>
        <w:spacing w:line="276" w:lineRule="auto"/>
        <w:ind w:left="180"/>
      </w:pPr>
    </w:p>
    <w:p w14:paraId="4A6C8AE2" w14:textId="684E407C" w:rsidR="007D155B" w:rsidRDefault="007D155B" w:rsidP="00AD34BF">
      <w:pPr>
        <w:pStyle w:val="TableParagraph"/>
        <w:spacing w:line="276" w:lineRule="auto"/>
        <w:ind w:left="180"/>
      </w:pPr>
    </w:p>
    <w:p w14:paraId="1D0CD3D4" w14:textId="2487E5C0" w:rsidR="007D155B" w:rsidRDefault="007D155B" w:rsidP="00AD34BF">
      <w:pPr>
        <w:pStyle w:val="TableParagraph"/>
        <w:spacing w:line="276" w:lineRule="auto"/>
        <w:ind w:left="180"/>
      </w:pPr>
    </w:p>
    <w:p w14:paraId="0C85CB59" w14:textId="70332913" w:rsidR="0002541C" w:rsidRDefault="0002541C" w:rsidP="00AD34BF">
      <w:pPr>
        <w:pStyle w:val="TableParagraph"/>
        <w:spacing w:line="276" w:lineRule="auto"/>
        <w:ind w:left="180"/>
      </w:pPr>
    </w:p>
    <w:p w14:paraId="2E091159" w14:textId="5C917B2A" w:rsidR="0002541C" w:rsidRDefault="00B65791" w:rsidP="00590A26">
      <w:pPr>
        <w:pStyle w:val="Heading1"/>
      </w:pPr>
      <w:r w:rsidRPr="00881730">
        <w:t>S</w:t>
      </w:r>
      <w:r w:rsidR="00AD03C0" w:rsidRPr="00881730">
        <w:t>upplementary Figure</w:t>
      </w:r>
      <w:r w:rsidR="00F23C7D">
        <w:t>s and</w:t>
      </w:r>
      <w:r w:rsidR="00357091">
        <w:t xml:space="preserve"> legend</w:t>
      </w:r>
      <w:r w:rsidR="00AD03C0" w:rsidRPr="00881730">
        <w:t>s:</w:t>
      </w:r>
    </w:p>
    <w:p w14:paraId="6CCCADDD" w14:textId="2A0AB328" w:rsidR="0002541C" w:rsidRPr="00881730" w:rsidRDefault="00C173D5" w:rsidP="00AE7D9D">
      <w:pPr>
        <w:pStyle w:val="NoSpacing"/>
      </w:pPr>
      <w:r w:rsidRPr="00C173D5">
        <w:rPr>
          <w:noProof/>
          <w:lang w:eastAsia="en-GB"/>
        </w:rPr>
        <w:drawing>
          <wp:inline distT="0" distB="0" distL="0" distR="0" wp14:anchorId="1299A19E" wp14:editId="410EA837">
            <wp:extent cx="5600700" cy="6813004"/>
            <wp:effectExtent l="0" t="0" r="0" b="6985"/>
            <wp:docPr id="17" name="Picture 17" descr="R:\EMBER\Shared\STM_03_10_22\Figures\OS\Figure S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EMBER\Shared\STM_03_10_22\Figures\OS\Figure S1.tif"/>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603573" cy="6816499"/>
                    </a:xfrm>
                    <a:prstGeom prst="rect">
                      <a:avLst/>
                    </a:prstGeom>
                    <a:noFill/>
                    <a:ln>
                      <a:noFill/>
                    </a:ln>
                  </pic:spPr>
                </pic:pic>
              </a:graphicData>
            </a:graphic>
          </wp:inline>
        </w:drawing>
      </w:r>
      <w:bookmarkStart w:id="2" w:name="_GoBack"/>
      <w:bookmarkEnd w:id="2"/>
    </w:p>
    <w:p w14:paraId="39145276" w14:textId="3DD49B95" w:rsidR="00C173D5" w:rsidRDefault="00D739AD" w:rsidP="00C173D5">
      <w:pPr>
        <w:tabs>
          <w:tab w:val="left" w:pos="981"/>
        </w:tabs>
        <w:spacing w:before="56"/>
        <w:ind w:right="-613"/>
        <w:rPr>
          <w:b/>
          <w:bCs/>
          <w:color w:val="1F1F1E"/>
          <w:spacing w:val="2"/>
        </w:rPr>
      </w:pPr>
      <w:r w:rsidRPr="00D739AD">
        <w:rPr>
          <w:b/>
        </w:rPr>
        <w:t>Figure S1</w:t>
      </w:r>
      <w:r w:rsidR="00A725C2">
        <w:rPr>
          <w:b/>
        </w:rPr>
        <w:t>.</w:t>
      </w:r>
      <w:r>
        <w:t xml:space="preserve"> </w:t>
      </w:r>
      <w:r w:rsidR="00C173D5">
        <w:rPr>
          <w:b/>
          <w:bCs/>
          <w:color w:val="1F1F1E"/>
        </w:rPr>
        <w:t>A</w:t>
      </w:r>
      <w:r w:rsidR="00C173D5">
        <w:rPr>
          <w:b/>
          <w:bCs/>
          <w:color w:val="1F1F1E"/>
          <w:spacing w:val="-4"/>
        </w:rPr>
        <w:t xml:space="preserve"> </w:t>
      </w:r>
      <w:r w:rsidR="00C173D5">
        <w:rPr>
          <w:b/>
          <w:bCs/>
          <w:color w:val="1F1F1E"/>
        </w:rPr>
        <w:t>visual</w:t>
      </w:r>
      <w:r w:rsidR="00C173D5">
        <w:rPr>
          <w:b/>
          <w:bCs/>
          <w:color w:val="1F1F1E"/>
          <w:spacing w:val="-2"/>
        </w:rPr>
        <w:t xml:space="preserve"> </w:t>
      </w:r>
      <w:r w:rsidR="00C173D5">
        <w:rPr>
          <w:b/>
          <w:bCs/>
          <w:color w:val="1F1F1E"/>
        </w:rPr>
        <w:t>abstract</w:t>
      </w:r>
      <w:r w:rsidR="00C173D5">
        <w:rPr>
          <w:b/>
          <w:bCs/>
          <w:color w:val="1F1F1E"/>
          <w:spacing w:val="-3"/>
        </w:rPr>
        <w:t xml:space="preserve"> </w:t>
      </w:r>
      <w:r w:rsidR="00C173D5">
        <w:rPr>
          <w:b/>
          <w:bCs/>
          <w:color w:val="1F1F1E"/>
        </w:rPr>
        <w:t>representing the</w:t>
      </w:r>
      <w:r w:rsidR="00C173D5">
        <w:rPr>
          <w:b/>
          <w:bCs/>
          <w:color w:val="1F1F1E"/>
          <w:spacing w:val="-3"/>
        </w:rPr>
        <w:t xml:space="preserve"> </w:t>
      </w:r>
      <w:r w:rsidR="00C173D5">
        <w:rPr>
          <w:b/>
          <w:bCs/>
          <w:color w:val="1F1F1E"/>
        </w:rPr>
        <w:t>proposed</w:t>
      </w:r>
      <w:r w:rsidR="00C173D5">
        <w:rPr>
          <w:b/>
          <w:bCs/>
          <w:color w:val="1F1F1E"/>
          <w:spacing w:val="-3"/>
        </w:rPr>
        <w:t xml:space="preserve"> </w:t>
      </w:r>
      <w:r w:rsidR="00C173D5">
        <w:rPr>
          <w:b/>
          <w:bCs/>
          <w:color w:val="1F1F1E"/>
        </w:rPr>
        <w:t>breath</w:t>
      </w:r>
      <w:r w:rsidR="00C173D5">
        <w:rPr>
          <w:b/>
          <w:bCs/>
          <w:color w:val="1F1F1E"/>
          <w:spacing w:val="-2"/>
        </w:rPr>
        <w:t xml:space="preserve"> </w:t>
      </w:r>
      <w:r w:rsidR="00C173D5">
        <w:rPr>
          <w:b/>
          <w:bCs/>
          <w:color w:val="1F1F1E"/>
        </w:rPr>
        <w:t>testing</w:t>
      </w:r>
      <w:r w:rsidR="00C173D5">
        <w:rPr>
          <w:b/>
          <w:bCs/>
          <w:color w:val="1F1F1E"/>
          <w:spacing w:val="-4"/>
        </w:rPr>
        <w:t xml:space="preserve"> </w:t>
      </w:r>
      <w:r w:rsidR="00C173D5">
        <w:rPr>
          <w:b/>
          <w:bCs/>
          <w:color w:val="1F1F1E"/>
        </w:rPr>
        <w:t>and</w:t>
      </w:r>
      <w:r w:rsidR="00C173D5">
        <w:rPr>
          <w:b/>
          <w:bCs/>
          <w:color w:val="1F1F1E"/>
          <w:spacing w:val="-2"/>
        </w:rPr>
        <w:t xml:space="preserve"> </w:t>
      </w:r>
      <w:r w:rsidR="00C173D5">
        <w:rPr>
          <w:b/>
          <w:bCs/>
          <w:color w:val="1F1F1E"/>
        </w:rPr>
        <w:t>diagnostic</w:t>
      </w:r>
      <w:r w:rsidR="00C173D5">
        <w:rPr>
          <w:b/>
          <w:bCs/>
          <w:color w:val="1F1F1E"/>
          <w:spacing w:val="-3"/>
        </w:rPr>
        <w:t xml:space="preserve"> </w:t>
      </w:r>
      <w:r w:rsidR="00C173D5">
        <w:rPr>
          <w:b/>
          <w:bCs/>
          <w:color w:val="1F1F1E"/>
        </w:rPr>
        <w:t>pipeline.</w:t>
      </w:r>
      <w:r w:rsidR="00C173D5">
        <w:rPr>
          <w:b/>
          <w:bCs/>
          <w:color w:val="1F1F1E"/>
          <w:spacing w:val="2"/>
        </w:rPr>
        <w:t xml:space="preserve"> </w:t>
      </w:r>
    </w:p>
    <w:p w14:paraId="7A727801" w14:textId="23C88D52" w:rsidR="00C173D5" w:rsidRDefault="00C173D5" w:rsidP="00AE7D9D">
      <w:pPr>
        <w:tabs>
          <w:tab w:val="left" w:pos="981"/>
        </w:tabs>
        <w:spacing w:before="56"/>
        <w:ind w:right="-613"/>
      </w:pPr>
      <w:r>
        <w:t>Acutely</w:t>
      </w:r>
      <w:r>
        <w:rPr>
          <w:spacing w:val="-2"/>
        </w:rPr>
        <w:t xml:space="preserve"> </w:t>
      </w:r>
      <w:r>
        <w:t>breathless patients</w:t>
      </w:r>
      <w:r>
        <w:rPr>
          <w:spacing w:val="-4"/>
        </w:rPr>
        <w:t xml:space="preserve"> </w:t>
      </w:r>
      <w:r>
        <w:t>with</w:t>
      </w:r>
      <w:r>
        <w:rPr>
          <w:spacing w:val="-2"/>
        </w:rPr>
        <w:t xml:space="preserve"> </w:t>
      </w:r>
      <w:r>
        <w:t>cardiorespiratory</w:t>
      </w:r>
      <w:r>
        <w:rPr>
          <w:spacing w:val="-3"/>
        </w:rPr>
        <w:t xml:space="preserve"> </w:t>
      </w:r>
      <w:r>
        <w:t>disease</w:t>
      </w:r>
      <w:r>
        <w:rPr>
          <w:spacing w:val="-3"/>
        </w:rPr>
        <w:t xml:space="preserve"> </w:t>
      </w:r>
      <w:r>
        <w:t>exacerbations</w:t>
      </w:r>
      <w:r>
        <w:rPr>
          <w:spacing w:val="-5"/>
        </w:rPr>
        <w:t xml:space="preserve"> </w:t>
      </w:r>
      <w:r>
        <w:t>are</w:t>
      </w:r>
      <w:r>
        <w:rPr>
          <w:spacing w:val="-3"/>
        </w:rPr>
        <w:t xml:space="preserve"> </w:t>
      </w:r>
      <w:r>
        <w:t>currently</w:t>
      </w:r>
      <w:r>
        <w:rPr>
          <w:spacing w:val="-3"/>
        </w:rPr>
        <w:t xml:space="preserve"> </w:t>
      </w:r>
      <w:r>
        <w:t>triaged</w:t>
      </w:r>
      <w:r>
        <w:rPr>
          <w:spacing w:val="-2"/>
        </w:rPr>
        <w:t xml:space="preserve"> </w:t>
      </w:r>
      <w:r>
        <w:t>on</w:t>
      </w:r>
      <w:r>
        <w:rPr>
          <w:spacing w:val="-3"/>
        </w:rPr>
        <w:t xml:space="preserve"> </w:t>
      </w:r>
      <w:r>
        <w:t>admission</w:t>
      </w:r>
      <w:r>
        <w:rPr>
          <w:spacing w:val="1"/>
        </w:rPr>
        <w:t xml:space="preserve"> </w:t>
      </w:r>
      <w:r>
        <w:t>by</w:t>
      </w:r>
      <w:r>
        <w:rPr>
          <w:spacing w:val="-3"/>
        </w:rPr>
        <w:t xml:space="preserve"> </w:t>
      </w:r>
      <w:r>
        <w:t>means</w:t>
      </w:r>
      <w:r>
        <w:rPr>
          <w:spacing w:val="-4"/>
        </w:rPr>
        <w:t xml:space="preserve"> </w:t>
      </w:r>
      <w:r>
        <w:t>of</w:t>
      </w:r>
      <w:r>
        <w:rPr>
          <w:spacing w:val="-5"/>
        </w:rPr>
        <w:t xml:space="preserve"> </w:t>
      </w:r>
      <w:r>
        <w:t>clinical assessment,</w:t>
      </w:r>
      <w:r>
        <w:rPr>
          <w:spacing w:val="-3"/>
        </w:rPr>
        <w:t xml:space="preserve"> </w:t>
      </w:r>
      <w:r>
        <w:t>digital</w:t>
      </w:r>
      <w:r>
        <w:rPr>
          <w:spacing w:val="-3"/>
        </w:rPr>
        <w:t xml:space="preserve"> </w:t>
      </w:r>
      <w:r>
        <w:t>pathology,</w:t>
      </w:r>
      <w:r>
        <w:rPr>
          <w:spacing w:val="-5"/>
        </w:rPr>
        <w:t xml:space="preserve"> </w:t>
      </w:r>
      <w:r>
        <w:t>and</w:t>
      </w:r>
      <w:r>
        <w:rPr>
          <w:spacing w:val="-3"/>
        </w:rPr>
        <w:t xml:space="preserve"> </w:t>
      </w:r>
      <w:r>
        <w:t>blood</w:t>
      </w:r>
      <w:r>
        <w:rPr>
          <w:spacing w:val="-5"/>
        </w:rPr>
        <w:t xml:space="preserve"> </w:t>
      </w:r>
      <w:r>
        <w:t>biomarkers.</w:t>
      </w:r>
      <w:r>
        <w:rPr>
          <w:spacing w:val="-3"/>
        </w:rPr>
        <w:t xml:space="preserve"> </w:t>
      </w:r>
      <w:r>
        <w:t>Lower</w:t>
      </w:r>
      <w:r>
        <w:rPr>
          <w:spacing w:val="-1"/>
        </w:rPr>
        <w:t xml:space="preserve"> </w:t>
      </w:r>
      <w:r>
        <w:t>airway</w:t>
      </w:r>
      <w:r>
        <w:rPr>
          <w:spacing w:val="-2"/>
        </w:rPr>
        <w:t>-</w:t>
      </w:r>
      <w:r>
        <w:t>derived</w:t>
      </w:r>
      <w:r>
        <w:rPr>
          <w:spacing w:val="3"/>
        </w:rPr>
        <w:t xml:space="preserve"> </w:t>
      </w:r>
      <w:r>
        <w:t>breath</w:t>
      </w:r>
      <w:r>
        <w:rPr>
          <w:spacing w:val="-3"/>
        </w:rPr>
        <w:t xml:space="preserve"> </w:t>
      </w:r>
      <w:r>
        <w:t>volatile</w:t>
      </w:r>
      <w:r>
        <w:rPr>
          <w:spacing w:val="-4"/>
        </w:rPr>
        <w:t xml:space="preserve"> </w:t>
      </w:r>
      <w:r>
        <w:t>organic</w:t>
      </w:r>
      <w:r>
        <w:rPr>
          <w:spacing w:val="-3"/>
        </w:rPr>
        <w:t xml:space="preserve"> </w:t>
      </w:r>
      <w:r>
        <w:t>compound (VOC)</w:t>
      </w:r>
      <w:r>
        <w:rPr>
          <w:spacing w:val="-3"/>
        </w:rPr>
        <w:t xml:space="preserve"> </w:t>
      </w:r>
      <w:r>
        <w:t>biomarkers,</w:t>
      </w:r>
      <w:r>
        <w:rPr>
          <w:spacing w:val="-2"/>
        </w:rPr>
        <w:t xml:space="preserve"> </w:t>
      </w:r>
      <w:r>
        <w:t>visualised</w:t>
      </w:r>
      <w:r>
        <w:rPr>
          <w:spacing w:val="-3"/>
        </w:rPr>
        <w:t xml:space="preserve"> </w:t>
      </w:r>
      <w:r>
        <w:t>using</w:t>
      </w:r>
      <w:r>
        <w:rPr>
          <w:spacing w:val="-3"/>
        </w:rPr>
        <w:t xml:space="preserve"> </w:t>
      </w:r>
      <w:r>
        <w:t>state</w:t>
      </w:r>
      <w:r>
        <w:rPr>
          <w:spacing w:val="-4"/>
        </w:rPr>
        <w:t xml:space="preserve"> </w:t>
      </w:r>
      <w:r>
        <w:t>of</w:t>
      </w:r>
      <w:r>
        <w:rPr>
          <w:spacing w:val="-4"/>
        </w:rPr>
        <w:t xml:space="preserve"> </w:t>
      </w:r>
      <w:r>
        <w:t>the</w:t>
      </w:r>
      <w:r>
        <w:rPr>
          <w:spacing w:val="-3"/>
        </w:rPr>
        <w:t xml:space="preserve"> </w:t>
      </w:r>
      <w:r>
        <w:t xml:space="preserve">art </w:t>
      </w:r>
      <w:proofErr w:type="spellStart"/>
      <w:r>
        <w:t>GCxGC</w:t>
      </w:r>
      <w:proofErr w:type="spellEnd"/>
      <w:r>
        <w:rPr>
          <w:spacing w:val="-2"/>
        </w:rPr>
        <w:t xml:space="preserve"> </w:t>
      </w:r>
      <w:r>
        <w:t>mass</w:t>
      </w:r>
      <w:r>
        <w:rPr>
          <w:spacing w:val="-4"/>
        </w:rPr>
        <w:t xml:space="preserve"> </w:t>
      </w:r>
      <w:r>
        <w:t>spectrometry,</w:t>
      </w:r>
      <w:r>
        <w:rPr>
          <w:spacing w:val="-2"/>
        </w:rPr>
        <w:t xml:space="preserve"> </w:t>
      </w:r>
      <w:r>
        <w:t>undergo</w:t>
      </w:r>
      <w:r>
        <w:rPr>
          <w:spacing w:val="-3"/>
        </w:rPr>
        <w:t xml:space="preserve"> </w:t>
      </w:r>
      <w:r>
        <w:t>a</w:t>
      </w:r>
      <w:r>
        <w:rPr>
          <w:spacing w:val="-2"/>
        </w:rPr>
        <w:t xml:space="preserve"> </w:t>
      </w:r>
      <w:r>
        <w:t>process</w:t>
      </w:r>
      <w:r>
        <w:rPr>
          <w:spacing w:val="-5"/>
        </w:rPr>
        <w:t xml:space="preserve"> </w:t>
      </w:r>
      <w:r>
        <w:t xml:space="preserve">of </w:t>
      </w:r>
      <w:proofErr w:type="spellStart"/>
      <w:r>
        <w:t>chemometric</w:t>
      </w:r>
      <w:proofErr w:type="spellEnd"/>
      <w:r>
        <w:rPr>
          <w:spacing w:val="-4"/>
        </w:rPr>
        <w:t xml:space="preserve"> </w:t>
      </w:r>
      <w:r>
        <w:t>and</w:t>
      </w:r>
      <w:r>
        <w:rPr>
          <w:spacing w:val="-3"/>
        </w:rPr>
        <w:t xml:space="preserve"> </w:t>
      </w:r>
      <w:r>
        <w:t>translational</w:t>
      </w:r>
      <w:r>
        <w:rPr>
          <w:spacing w:val="-3"/>
        </w:rPr>
        <w:t xml:space="preserve"> </w:t>
      </w:r>
      <w:r>
        <w:t>modelling.</w:t>
      </w:r>
      <w:r>
        <w:rPr>
          <w:spacing w:val="-2"/>
        </w:rPr>
        <w:t xml:space="preserve"> </w:t>
      </w:r>
      <w:r>
        <w:t>The</w:t>
      </w:r>
      <w:r>
        <w:rPr>
          <w:spacing w:val="-4"/>
        </w:rPr>
        <w:t xml:space="preserve"> </w:t>
      </w:r>
      <w:r>
        <w:t>resultant</w:t>
      </w:r>
      <w:r>
        <w:rPr>
          <w:spacing w:val="-3"/>
        </w:rPr>
        <w:t xml:space="preserve"> </w:t>
      </w:r>
      <w:r>
        <w:t>breath</w:t>
      </w:r>
      <w:r>
        <w:rPr>
          <w:spacing w:val="-3"/>
        </w:rPr>
        <w:t xml:space="preserve"> </w:t>
      </w:r>
      <w:r>
        <w:t>metabolic</w:t>
      </w:r>
      <w:r>
        <w:rPr>
          <w:spacing w:val="-4"/>
        </w:rPr>
        <w:t xml:space="preserve"> </w:t>
      </w:r>
      <w:r>
        <w:t>signatures</w:t>
      </w:r>
      <w:r>
        <w:rPr>
          <w:spacing w:val="-4"/>
        </w:rPr>
        <w:t xml:space="preserve"> </w:t>
      </w:r>
      <w:r>
        <w:t>provide</w:t>
      </w:r>
      <w:r>
        <w:rPr>
          <w:spacing w:val="-4"/>
        </w:rPr>
        <w:t xml:space="preserve"> </w:t>
      </w:r>
      <w:r>
        <w:t>accurate disease</w:t>
      </w:r>
      <w:r>
        <w:rPr>
          <w:spacing w:val="-4"/>
        </w:rPr>
        <w:t xml:space="preserve"> </w:t>
      </w:r>
      <w:r>
        <w:t>classification</w:t>
      </w:r>
      <w:r>
        <w:rPr>
          <w:spacing w:val="-2"/>
        </w:rPr>
        <w:t xml:space="preserve"> </w:t>
      </w:r>
      <w:r>
        <w:t>in</w:t>
      </w:r>
      <w:r>
        <w:rPr>
          <w:spacing w:val="-2"/>
        </w:rPr>
        <w:t xml:space="preserve"> </w:t>
      </w:r>
      <w:r>
        <w:t>acute</w:t>
      </w:r>
      <w:r>
        <w:rPr>
          <w:spacing w:val="-1"/>
        </w:rPr>
        <w:t xml:space="preserve"> </w:t>
      </w:r>
      <w:r>
        <w:t>cardiorespiratory</w:t>
      </w:r>
      <w:r>
        <w:rPr>
          <w:spacing w:val="-2"/>
        </w:rPr>
        <w:t xml:space="preserve"> </w:t>
      </w:r>
      <w:r>
        <w:t>patients,</w:t>
      </w:r>
      <w:r>
        <w:rPr>
          <w:spacing w:val="-3"/>
        </w:rPr>
        <w:t xml:space="preserve"> </w:t>
      </w:r>
      <w:r>
        <w:t>with</w:t>
      </w:r>
      <w:r>
        <w:rPr>
          <w:spacing w:val="-1"/>
        </w:rPr>
        <w:t xml:space="preserve"> </w:t>
      </w:r>
      <w:r>
        <w:t>co-location</w:t>
      </w:r>
      <w:r>
        <w:rPr>
          <w:spacing w:val="-3"/>
        </w:rPr>
        <w:t xml:space="preserve"> </w:t>
      </w:r>
      <w:r>
        <w:t>of</w:t>
      </w:r>
      <w:r>
        <w:rPr>
          <w:spacing w:val="-4"/>
        </w:rPr>
        <w:t xml:space="preserve"> </w:t>
      </w:r>
      <w:r>
        <w:t>specific</w:t>
      </w:r>
      <w:r>
        <w:rPr>
          <w:spacing w:val="-2"/>
        </w:rPr>
        <w:t xml:space="preserve"> </w:t>
      </w:r>
      <w:r>
        <w:t>VOC</w:t>
      </w:r>
      <w:r>
        <w:rPr>
          <w:spacing w:val="-1"/>
        </w:rPr>
        <w:t xml:space="preserve"> </w:t>
      </w:r>
      <w:r>
        <w:t>profiles</w:t>
      </w:r>
      <w:r>
        <w:rPr>
          <w:spacing w:val="-4"/>
        </w:rPr>
        <w:t xml:space="preserve"> </w:t>
      </w:r>
      <w:r>
        <w:t>and</w:t>
      </w:r>
      <w:r>
        <w:rPr>
          <w:spacing w:val="-3"/>
        </w:rPr>
        <w:t xml:space="preserve"> </w:t>
      </w:r>
      <w:r>
        <w:t>VOC classes</w:t>
      </w:r>
      <w:r>
        <w:rPr>
          <w:spacing w:val="-5"/>
        </w:rPr>
        <w:t xml:space="preserve"> </w:t>
      </w:r>
      <w:r>
        <w:t>with</w:t>
      </w:r>
      <w:r>
        <w:rPr>
          <w:spacing w:val="-3"/>
        </w:rPr>
        <w:t xml:space="preserve"> </w:t>
      </w:r>
      <w:r>
        <w:t>individual</w:t>
      </w:r>
      <w:r>
        <w:rPr>
          <w:spacing w:val="-2"/>
        </w:rPr>
        <w:t xml:space="preserve"> </w:t>
      </w:r>
      <w:r>
        <w:t>exacerbation</w:t>
      </w:r>
      <w:r>
        <w:rPr>
          <w:spacing w:val="-2"/>
        </w:rPr>
        <w:t xml:space="preserve"> </w:t>
      </w:r>
      <w:r>
        <w:t>subgroups. Breath</w:t>
      </w:r>
      <w:r>
        <w:rPr>
          <w:spacing w:val="-2"/>
        </w:rPr>
        <w:t xml:space="preserve"> </w:t>
      </w:r>
      <w:r>
        <w:t>biomarker</w:t>
      </w:r>
      <w:r>
        <w:rPr>
          <w:spacing w:val="-3"/>
        </w:rPr>
        <w:t xml:space="preserve"> </w:t>
      </w:r>
      <w:r>
        <w:t>score</w:t>
      </w:r>
      <w:r>
        <w:rPr>
          <w:spacing w:val="-4"/>
        </w:rPr>
        <w:t xml:space="preserve"> </w:t>
      </w:r>
      <w:r>
        <w:t>generated</w:t>
      </w:r>
      <w:r>
        <w:rPr>
          <w:spacing w:val="-2"/>
        </w:rPr>
        <w:t xml:space="preserve"> </w:t>
      </w:r>
      <w:r>
        <w:t>using</w:t>
      </w:r>
      <w:r>
        <w:rPr>
          <w:spacing w:val="-2"/>
        </w:rPr>
        <w:t xml:space="preserve"> </w:t>
      </w:r>
      <w:r>
        <w:t>Elastic</w:t>
      </w:r>
      <w:r>
        <w:rPr>
          <w:spacing w:val="-4"/>
        </w:rPr>
        <w:t xml:space="preserve"> </w:t>
      </w:r>
      <w:r>
        <w:t>Net</w:t>
      </w:r>
      <w:r>
        <w:rPr>
          <w:spacing w:val="-2"/>
        </w:rPr>
        <w:t xml:space="preserve"> </w:t>
      </w:r>
      <w:r>
        <w:t>Regression were</w:t>
      </w:r>
      <w:r>
        <w:rPr>
          <w:spacing w:val="-3"/>
        </w:rPr>
        <w:t xml:space="preserve"> </w:t>
      </w:r>
      <w:r>
        <w:t>used</w:t>
      </w:r>
      <w:r>
        <w:rPr>
          <w:spacing w:val="-2"/>
        </w:rPr>
        <w:t xml:space="preserve"> </w:t>
      </w:r>
      <w:r>
        <w:t>to</w:t>
      </w:r>
      <w:r>
        <w:rPr>
          <w:spacing w:val="-2"/>
        </w:rPr>
        <w:t xml:space="preserve"> </w:t>
      </w:r>
      <w:r>
        <w:t>evaluate</w:t>
      </w:r>
      <w:r>
        <w:rPr>
          <w:spacing w:val="-2"/>
        </w:rPr>
        <w:t xml:space="preserve"> </w:t>
      </w:r>
      <w:r>
        <w:t>the</w:t>
      </w:r>
      <w:r>
        <w:rPr>
          <w:spacing w:val="-3"/>
        </w:rPr>
        <w:t xml:space="preserve"> </w:t>
      </w:r>
      <w:r>
        <w:t>diagnostic</w:t>
      </w:r>
      <w:r>
        <w:rPr>
          <w:spacing w:val="-3"/>
        </w:rPr>
        <w:t xml:space="preserve"> </w:t>
      </w:r>
      <w:r>
        <w:t>accuracy</w:t>
      </w:r>
      <w:r>
        <w:rPr>
          <w:spacing w:val="-2"/>
        </w:rPr>
        <w:t xml:space="preserve"> </w:t>
      </w:r>
      <w:r>
        <w:t>of</w:t>
      </w:r>
      <w:r>
        <w:rPr>
          <w:spacing w:val="-3"/>
        </w:rPr>
        <w:t xml:space="preserve"> </w:t>
      </w:r>
      <w:r>
        <w:t>breath</w:t>
      </w:r>
      <w:r>
        <w:rPr>
          <w:spacing w:val="-2"/>
        </w:rPr>
        <w:t xml:space="preserve"> </w:t>
      </w:r>
      <w:r>
        <w:t>VOCs</w:t>
      </w:r>
      <w:r>
        <w:rPr>
          <w:spacing w:val="-4"/>
        </w:rPr>
        <w:t xml:space="preserve"> </w:t>
      </w:r>
      <w:r>
        <w:t>in</w:t>
      </w:r>
      <w:r>
        <w:rPr>
          <w:spacing w:val="-1"/>
        </w:rPr>
        <w:t xml:space="preserve"> </w:t>
      </w:r>
      <w:r>
        <w:t>acute</w:t>
      </w:r>
      <w:r>
        <w:rPr>
          <w:spacing w:val="-2"/>
        </w:rPr>
        <w:t xml:space="preserve"> </w:t>
      </w:r>
      <w:r>
        <w:t>cardiorespiratory</w:t>
      </w:r>
      <w:r>
        <w:rPr>
          <w:spacing w:val="-2"/>
        </w:rPr>
        <w:t xml:space="preserve"> </w:t>
      </w:r>
      <w:r>
        <w:t xml:space="preserve">disease. </w:t>
      </w:r>
      <w:r w:rsidR="00C7537D">
        <w:t xml:space="preserve">Created in part with BioRender.com.  </w:t>
      </w:r>
    </w:p>
    <w:p w14:paraId="23CE6E46" w14:textId="2161A2D5" w:rsidR="001E03BF" w:rsidRPr="008F46B5" w:rsidRDefault="00F23C7D" w:rsidP="001E03BF">
      <w:pPr>
        <w:spacing w:before="56" w:line="259" w:lineRule="auto"/>
        <w:ind w:right="-46"/>
        <w:rPr>
          <w:b/>
        </w:rPr>
      </w:pPr>
      <w:r w:rsidRPr="00F23C7D">
        <w:rPr>
          <w:b/>
          <w:noProof/>
          <w:lang w:eastAsia="en-GB"/>
        </w:rPr>
        <w:drawing>
          <wp:anchor distT="0" distB="0" distL="114300" distR="114300" simplePos="0" relativeHeight="251662336" behindDoc="1" locked="0" layoutInCell="1" allowOverlap="1" wp14:anchorId="59D9952D" wp14:editId="1C73C41F">
            <wp:simplePos x="0" y="0"/>
            <wp:positionH relativeFrom="column">
              <wp:posOffset>-335280</wp:posOffset>
            </wp:positionH>
            <wp:positionV relativeFrom="paragraph">
              <wp:posOffset>0</wp:posOffset>
            </wp:positionV>
            <wp:extent cx="6534785" cy="6000750"/>
            <wp:effectExtent l="0" t="0" r="0" b="0"/>
            <wp:wrapTight wrapText="bothSides">
              <wp:wrapPolygon edited="0">
                <wp:start x="0" y="0"/>
                <wp:lineTo x="0" y="21531"/>
                <wp:lineTo x="21535" y="21531"/>
                <wp:lineTo x="21535" y="0"/>
                <wp:lineTo x="0" y="0"/>
              </wp:wrapPolygon>
            </wp:wrapTight>
            <wp:docPr id="3" name="Picture 3" descr="\\uol.le.ac.uk\root\Research\EMBER\Shared\STM_03_10_22\Figures\OS\Figure S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ol.le.ac.uk\root\Research\EMBER\Shared\STM_03_10_22\Figures\OS\Figure S2.tif"/>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534785" cy="6000750"/>
                    </a:xfrm>
                    <a:prstGeom prst="rect">
                      <a:avLst/>
                    </a:prstGeom>
                    <a:noFill/>
                    <a:ln>
                      <a:noFill/>
                    </a:ln>
                  </pic:spPr>
                </pic:pic>
              </a:graphicData>
            </a:graphic>
            <wp14:sizeRelH relativeFrom="page">
              <wp14:pctWidth>0</wp14:pctWidth>
            </wp14:sizeRelH>
            <wp14:sizeRelV relativeFrom="page">
              <wp14:pctHeight>0</wp14:pctHeight>
            </wp14:sizeRelV>
          </wp:anchor>
        </w:drawing>
      </w:r>
      <w:r w:rsidR="001E03BF">
        <w:rPr>
          <w:b/>
        </w:rPr>
        <w:t>Figure S2</w:t>
      </w:r>
      <w:r w:rsidR="00A725C2">
        <w:rPr>
          <w:b/>
        </w:rPr>
        <w:t>.</w:t>
      </w:r>
      <w:r w:rsidR="001E03BF">
        <w:rPr>
          <w:b/>
        </w:rPr>
        <w:t xml:space="preserve"> </w:t>
      </w:r>
      <w:r w:rsidR="00DB5F55">
        <w:rPr>
          <w:b/>
        </w:rPr>
        <w:t xml:space="preserve">Exhaled breath features flow chart. </w:t>
      </w:r>
      <w:r w:rsidR="001E03BF">
        <w:t>Flow chart demonstrating the removal of exhaled breath features from 805 to 101 breath</w:t>
      </w:r>
      <w:r w:rsidR="001E03BF">
        <w:rPr>
          <w:spacing w:val="-47"/>
        </w:rPr>
        <w:t xml:space="preserve"> </w:t>
      </w:r>
      <w:proofErr w:type="spellStart"/>
      <w:r w:rsidR="001E03BF" w:rsidRPr="009D0D1E">
        <w:t>GCxGC</w:t>
      </w:r>
      <w:proofErr w:type="spellEnd"/>
      <w:r w:rsidR="001E03BF" w:rsidRPr="009D0D1E">
        <w:t xml:space="preserve"> biomarkers for risk score generation. An iterative elastic net (</w:t>
      </w:r>
      <w:proofErr w:type="spellStart"/>
      <w:r w:rsidR="001E03BF" w:rsidRPr="009D0D1E">
        <w:t>eNET</w:t>
      </w:r>
      <w:proofErr w:type="spellEnd"/>
      <w:r w:rsidR="001E03BF" w:rsidRPr="009D0D1E">
        <w:t xml:space="preserve">) modelling approach </w:t>
      </w:r>
      <w:r w:rsidR="001E03BF" w:rsidRPr="009D0D1E">
        <w:rPr>
          <w:rFonts w:asciiTheme="minorHAnsi" w:hAnsiTheme="minorHAnsi" w:cstheme="minorHAnsi"/>
        </w:rPr>
        <w:t>(across three iterations) was</w:t>
      </w:r>
      <w:r w:rsidR="001E03BF" w:rsidRPr="009D0D1E">
        <w:t xml:space="preserve"> </w:t>
      </w:r>
      <w:r w:rsidR="001E03BF">
        <w:t>adopted as the feature selection methods of choice owing to the high variables to subject ratio and</w:t>
      </w:r>
      <w:r w:rsidR="001E03BF">
        <w:rPr>
          <w:spacing w:val="1"/>
        </w:rPr>
        <w:t xml:space="preserve"> </w:t>
      </w:r>
      <w:r w:rsidR="001E03BF">
        <w:t>the potential correlations among the candidate features. The attrition of the misclassification errors</w:t>
      </w:r>
      <w:r w:rsidR="001E03BF">
        <w:rPr>
          <w:spacing w:val="-47"/>
        </w:rPr>
        <w:t xml:space="preserve"> </w:t>
      </w:r>
      <w:r w:rsidR="001E03BF">
        <w:t xml:space="preserve">is demonstrated in the </w:t>
      </w:r>
      <w:r w:rsidR="008F46B5">
        <w:t>left-hand</w:t>
      </w:r>
      <w:r w:rsidR="001E03BF">
        <w:t xml:space="preserve"> panel. </w:t>
      </w:r>
    </w:p>
    <w:p w14:paraId="555E90C8" w14:textId="652DEE44" w:rsidR="001E03BF" w:rsidRDefault="001E03BF" w:rsidP="00A103D3"/>
    <w:p w14:paraId="2E1A82CB" w14:textId="0719B6F8" w:rsidR="00F23C7D" w:rsidRDefault="00F23C7D" w:rsidP="00A103D3"/>
    <w:p w14:paraId="008D0264" w14:textId="095DB221" w:rsidR="00F23C7D" w:rsidRDefault="00F23C7D" w:rsidP="00A103D3"/>
    <w:p w14:paraId="647F321F" w14:textId="769542A7" w:rsidR="00F23C7D" w:rsidRDefault="00650085" w:rsidP="00A103D3">
      <w:r w:rsidRPr="00650085">
        <w:rPr>
          <w:noProof/>
          <w:lang w:eastAsia="en-GB"/>
        </w:rPr>
        <w:drawing>
          <wp:inline distT="0" distB="0" distL="0" distR="0" wp14:anchorId="52E352E4" wp14:editId="780F4F15">
            <wp:extent cx="6390409" cy="4800600"/>
            <wp:effectExtent l="0" t="0" r="0" b="0"/>
            <wp:docPr id="12" name="Picture 12" descr="\\uol.le.ac.uk\root\Research\EMBER\Shared\STM_03_10_22\Figures\OS\Figure S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ol.le.ac.uk\root\Research\EMBER\Shared\STM_03_10_22\Figures\OS\Figure S6.tif"/>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390409" cy="4800600"/>
                    </a:xfrm>
                    <a:prstGeom prst="rect">
                      <a:avLst/>
                    </a:prstGeom>
                    <a:noFill/>
                    <a:ln>
                      <a:noFill/>
                    </a:ln>
                  </pic:spPr>
                </pic:pic>
              </a:graphicData>
            </a:graphic>
          </wp:inline>
        </w:drawing>
      </w:r>
    </w:p>
    <w:p w14:paraId="3FE50FCE" w14:textId="33E75982" w:rsidR="00F23C7D" w:rsidRDefault="00F23C7D" w:rsidP="00A103D3"/>
    <w:p w14:paraId="2773C36C" w14:textId="5D0A8B56" w:rsidR="00F23C7D" w:rsidRDefault="00F23C7D" w:rsidP="00A103D3"/>
    <w:p w14:paraId="789044D8" w14:textId="76CAC63A" w:rsidR="00F23C7D" w:rsidRDefault="00F23C7D" w:rsidP="00A103D3"/>
    <w:p w14:paraId="6BBE2978" w14:textId="4547987C" w:rsidR="002A2267" w:rsidRDefault="002A2267" w:rsidP="00AD34BF">
      <w:r w:rsidRPr="00AD34BF">
        <w:rPr>
          <w:b/>
        </w:rPr>
        <w:t>Figure</w:t>
      </w:r>
      <w:r w:rsidRPr="00AD34BF">
        <w:rPr>
          <w:b/>
          <w:spacing w:val="-2"/>
        </w:rPr>
        <w:t xml:space="preserve"> </w:t>
      </w:r>
      <w:r w:rsidRPr="00AD34BF">
        <w:rPr>
          <w:b/>
        </w:rPr>
        <w:t>S</w:t>
      </w:r>
      <w:r w:rsidR="002C06F5">
        <w:rPr>
          <w:b/>
        </w:rPr>
        <w:t>3</w:t>
      </w:r>
      <w:r w:rsidR="00A725C2">
        <w:rPr>
          <w:b/>
        </w:rPr>
        <w:t>.</w:t>
      </w:r>
      <w:r w:rsidRPr="00AD34BF">
        <w:rPr>
          <w:b/>
          <w:spacing w:val="-3"/>
        </w:rPr>
        <w:t xml:space="preserve"> </w:t>
      </w:r>
      <w:r w:rsidRPr="00AD34BF">
        <w:rPr>
          <w:b/>
        </w:rPr>
        <w:t>A</w:t>
      </w:r>
      <w:r w:rsidRPr="00AD34BF">
        <w:rPr>
          <w:b/>
          <w:spacing w:val="-3"/>
        </w:rPr>
        <w:t xml:space="preserve"> </w:t>
      </w:r>
      <w:r w:rsidRPr="00AD34BF">
        <w:rPr>
          <w:b/>
        </w:rPr>
        <w:t>2-dimensional</w:t>
      </w:r>
      <w:r w:rsidRPr="00AD34BF">
        <w:rPr>
          <w:b/>
          <w:spacing w:val="-2"/>
        </w:rPr>
        <w:t xml:space="preserve"> </w:t>
      </w:r>
      <w:r w:rsidRPr="00AD34BF">
        <w:rPr>
          <w:b/>
        </w:rPr>
        <w:t>visualization</w:t>
      </w:r>
      <w:r w:rsidRPr="00AD34BF">
        <w:rPr>
          <w:b/>
          <w:spacing w:val="-2"/>
        </w:rPr>
        <w:t xml:space="preserve"> </w:t>
      </w:r>
      <w:r w:rsidRPr="00AD34BF">
        <w:rPr>
          <w:b/>
        </w:rPr>
        <w:t>of</w:t>
      </w:r>
      <w:r w:rsidRPr="00AD34BF">
        <w:rPr>
          <w:b/>
          <w:spacing w:val="-4"/>
        </w:rPr>
        <w:t xml:space="preserve"> </w:t>
      </w:r>
      <w:r w:rsidRPr="00AD34BF">
        <w:rPr>
          <w:b/>
        </w:rPr>
        <w:t>the</w:t>
      </w:r>
      <w:r w:rsidRPr="00AD34BF">
        <w:rPr>
          <w:b/>
          <w:spacing w:val="-4"/>
        </w:rPr>
        <w:t xml:space="preserve"> </w:t>
      </w:r>
      <w:r w:rsidRPr="00AD34BF">
        <w:rPr>
          <w:b/>
        </w:rPr>
        <w:t>high</w:t>
      </w:r>
      <w:r w:rsidRPr="00AD34BF">
        <w:rPr>
          <w:b/>
          <w:spacing w:val="-1"/>
        </w:rPr>
        <w:t xml:space="preserve"> </w:t>
      </w:r>
      <w:r w:rsidRPr="00AD34BF">
        <w:rPr>
          <w:b/>
        </w:rPr>
        <w:t>dimensional</w:t>
      </w:r>
      <w:r w:rsidRPr="00AD34BF">
        <w:rPr>
          <w:b/>
          <w:spacing w:val="-3"/>
        </w:rPr>
        <w:t xml:space="preserve"> </w:t>
      </w:r>
      <w:r w:rsidRPr="00AD34BF">
        <w:rPr>
          <w:b/>
        </w:rPr>
        <w:t>peak</w:t>
      </w:r>
      <w:r w:rsidRPr="00AD34BF">
        <w:rPr>
          <w:b/>
          <w:spacing w:val="-2"/>
        </w:rPr>
        <w:t xml:space="preserve"> </w:t>
      </w:r>
      <w:r w:rsidRPr="00AD34BF">
        <w:rPr>
          <w:b/>
        </w:rPr>
        <w:t>table</w:t>
      </w:r>
      <w:r w:rsidRPr="00AD34BF">
        <w:rPr>
          <w:b/>
          <w:spacing w:val="-5"/>
        </w:rPr>
        <w:t xml:space="preserve"> </w:t>
      </w:r>
      <w:r w:rsidRPr="00AD34BF">
        <w:rPr>
          <w:b/>
        </w:rPr>
        <w:t>before</w:t>
      </w:r>
      <w:r w:rsidRPr="00AD34BF">
        <w:rPr>
          <w:b/>
          <w:spacing w:val="-3"/>
        </w:rPr>
        <w:t xml:space="preserve"> </w:t>
      </w:r>
      <w:r w:rsidRPr="00AD34BF">
        <w:rPr>
          <w:b/>
        </w:rPr>
        <w:t>adjustment</w:t>
      </w:r>
      <w:r w:rsidRPr="00AD34BF">
        <w:rPr>
          <w:b/>
          <w:spacing w:val="-3"/>
        </w:rPr>
        <w:t xml:space="preserve"> </w:t>
      </w:r>
      <w:r w:rsidRPr="00AD34BF">
        <w:rPr>
          <w:b/>
        </w:rPr>
        <w:t>for</w:t>
      </w:r>
      <w:r w:rsidRPr="00AD34BF">
        <w:rPr>
          <w:b/>
          <w:spacing w:val="-2"/>
        </w:rPr>
        <w:t xml:space="preserve"> </w:t>
      </w:r>
      <w:r w:rsidRPr="00AD34BF">
        <w:rPr>
          <w:b/>
        </w:rPr>
        <w:t>batch effects.</w:t>
      </w:r>
      <w:r w:rsidRPr="00AD34BF">
        <w:rPr>
          <w:spacing w:val="-3"/>
        </w:rPr>
        <w:t xml:space="preserve"> </w:t>
      </w:r>
      <w:r w:rsidRPr="00AD34BF">
        <w:t>Clustering</w:t>
      </w:r>
      <w:r w:rsidRPr="00AD34BF">
        <w:rPr>
          <w:spacing w:val="-3"/>
        </w:rPr>
        <w:t xml:space="preserve"> </w:t>
      </w:r>
      <w:r w:rsidRPr="00AD34BF">
        <w:t>by</w:t>
      </w:r>
      <w:r w:rsidRPr="00AD34BF">
        <w:rPr>
          <w:spacing w:val="-2"/>
        </w:rPr>
        <w:t xml:space="preserve"> </w:t>
      </w:r>
      <w:r w:rsidRPr="00AD34BF">
        <w:t>date</w:t>
      </w:r>
      <w:r w:rsidRPr="00AD34BF">
        <w:rPr>
          <w:spacing w:val="-3"/>
        </w:rPr>
        <w:t xml:space="preserve"> </w:t>
      </w:r>
      <w:r w:rsidRPr="00AD34BF">
        <w:t>of</w:t>
      </w:r>
      <w:r w:rsidRPr="00AD34BF">
        <w:rPr>
          <w:spacing w:val="-4"/>
        </w:rPr>
        <w:t xml:space="preserve"> </w:t>
      </w:r>
      <w:r w:rsidRPr="00AD34BF">
        <w:t>collection</w:t>
      </w:r>
      <w:r w:rsidRPr="00AD34BF">
        <w:rPr>
          <w:spacing w:val="-2"/>
        </w:rPr>
        <w:t xml:space="preserve"> </w:t>
      </w:r>
      <w:r w:rsidRPr="00AD34BF">
        <w:t>‘</w:t>
      </w:r>
      <w:proofErr w:type="spellStart"/>
      <w:r w:rsidRPr="00AD34BF">
        <w:t>Batch_ID</w:t>
      </w:r>
      <w:proofErr w:type="spellEnd"/>
      <w:r w:rsidRPr="00AD34BF">
        <w:t>’</w:t>
      </w:r>
      <w:r w:rsidRPr="00AD34BF">
        <w:rPr>
          <w:spacing w:val="-2"/>
        </w:rPr>
        <w:t xml:space="preserve"> </w:t>
      </w:r>
      <w:r w:rsidRPr="00AD34BF">
        <w:t>in</w:t>
      </w:r>
      <w:r w:rsidRPr="00AD34BF">
        <w:rPr>
          <w:spacing w:val="-3"/>
        </w:rPr>
        <w:t xml:space="preserve"> </w:t>
      </w:r>
      <w:r w:rsidRPr="00AD34BF">
        <w:t>the</w:t>
      </w:r>
      <w:r w:rsidRPr="00AD34BF">
        <w:rPr>
          <w:spacing w:val="-3"/>
        </w:rPr>
        <w:t xml:space="preserve"> </w:t>
      </w:r>
      <w:r w:rsidRPr="00AD34BF">
        <w:t>first</w:t>
      </w:r>
      <w:r w:rsidRPr="00AD34BF">
        <w:rPr>
          <w:spacing w:val="-2"/>
        </w:rPr>
        <w:t xml:space="preserve"> </w:t>
      </w:r>
      <w:r w:rsidRPr="00AD34BF">
        <w:t>panel</w:t>
      </w:r>
      <w:r w:rsidRPr="00AD34BF">
        <w:rPr>
          <w:spacing w:val="-2"/>
        </w:rPr>
        <w:t xml:space="preserve"> </w:t>
      </w:r>
      <w:r w:rsidRPr="00AD34BF">
        <w:t>can</w:t>
      </w:r>
      <w:r w:rsidRPr="00AD34BF">
        <w:rPr>
          <w:spacing w:val="-2"/>
        </w:rPr>
        <w:t xml:space="preserve"> </w:t>
      </w:r>
      <w:r w:rsidRPr="00AD34BF">
        <w:t>be</w:t>
      </w:r>
      <w:r w:rsidRPr="00AD34BF">
        <w:rPr>
          <w:spacing w:val="-3"/>
        </w:rPr>
        <w:t xml:space="preserve"> </w:t>
      </w:r>
      <w:r w:rsidRPr="00AD34BF">
        <w:t>clearly</w:t>
      </w:r>
      <w:r w:rsidRPr="00AD34BF">
        <w:rPr>
          <w:spacing w:val="-2"/>
        </w:rPr>
        <w:t xml:space="preserve"> </w:t>
      </w:r>
      <w:r w:rsidRPr="00AD34BF">
        <w:t>seen,</w:t>
      </w:r>
      <w:r w:rsidRPr="00AD34BF">
        <w:rPr>
          <w:spacing w:val="-2"/>
        </w:rPr>
        <w:t xml:space="preserve"> </w:t>
      </w:r>
      <w:r w:rsidRPr="00AD34BF">
        <w:t>compared</w:t>
      </w:r>
      <w:r w:rsidRPr="00AD34BF">
        <w:rPr>
          <w:spacing w:val="-3"/>
        </w:rPr>
        <w:t xml:space="preserve"> </w:t>
      </w:r>
      <w:r w:rsidRPr="00AD34BF">
        <w:t>to</w:t>
      </w:r>
      <w:r w:rsidRPr="00AD34BF">
        <w:rPr>
          <w:spacing w:val="-2"/>
        </w:rPr>
        <w:t xml:space="preserve"> </w:t>
      </w:r>
      <w:r w:rsidRPr="00AD34BF">
        <w:t>other variables</w:t>
      </w:r>
      <w:r w:rsidRPr="00AD34BF">
        <w:rPr>
          <w:spacing w:val="-4"/>
        </w:rPr>
        <w:t xml:space="preserve"> </w:t>
      </w:r>
      <w:r w:rsidRPr="00AD34BF">
        <w:t>(operators,</w:t>
      </w:r>
      <w:r w:rsidRPr="00AD34BF">
        <w:rPr>
          <w:spacing w:val="-2"/>
        </w:rPr>
        <w:t xml:space="preserve"> </w:t>
      </w:r>
      <w:r w:rsidRPr="00AD34BF">
        <w:t>time</w:t>
      </w:r>
      <w:r w:rsidRPr="00AD34BF">
        <w:rPr>
          <w:spacing w:val="-2"/>
        </w:rPr>
        <w:t xml:space="preserve"> </w:t>
      </w:r>
      <w:r w:rsidRPr="00AD34BF">
        <w:t>of</w:t>
      </w:r>
      <w:r w:rsidRPr="00AD34BF">
        <w:rPr>
          <w:spacing w:val="-4"/>
        </w:rPr>
        <w:t xml:space="preserve"> </w:t>
      </w:r>
      <w:r w:rsidRPr="00AD34BF">
        <w:t>collection,</w:t>
      </w:r>
      <w:r w:rsidRPr="00AD34BF">
        <w:rPr>
          <w:spacing w:val="-1"/>
        </w:rPr>
        <w:t xml:space="preserve"> </w:t>
      </w:r>
      <w:r w:rsidRPr="00AD34BF">
        <w:t>time</w:t>
      </w:r>
      <w:r w:rsidRPr="00AD34BF">
        <w:rPr>
          <w:spacing w:val="-3"/>
        </w:rPr>
        <w:t xml:space="preserve"> </w:t>
      </w:r>
      <w:r w:rsidRPr="00AD34BF">
        <w:t>of</w:t>
      </w:r>
      <w:r w:rsidRPr="00AD34BF">
        <w:rPr>
          <w:spacing w:val="-3"/>
        </w:rPr>
        <w:t xml:space="preserve"> </w:t>
      </w:r>
      <w:r w:rsidRPr="00AD34BF">
        <w:t>wet</w:t>
      </w:r>
      <w:r w:rsidRPr="00AD34BF">
        <w:rPr>
          <w:spacing w:val="-2"/>
        </w:rPr>
        <w:t xml:space="preserve"> </w:t>
      </w:r>
      <w:r w:rsidRPr="00AD34BF">
        <w:t>and</w:t>
      </w:r>
      <w:r w:rsidRPr="00AD34BF">
        <w:rPr>
          <w:spacing w:val="-2"/>
        </w:rPr>
        <w:t xml:space="preserve"> </w:t>
      </w:r>
      <w:r w:rsidRPr="00AD34BF">
        <w:t>dry</w:t>
      </w:r>
      <w:r w:rsidRPr="00AD34BF">
        <w:rPr>
          <w:spacing w:val="-3"/>
        </w:rPr>
        <w:t xml:space="preserve"> </w:t>
      </w:r>
      <w:r w:rsidRPr="00AD34BF">
        <w:t>storage,</w:t>
      </w:r>
      <w:r w:rsidRPr="00AD34BF">
        <w:rPr>
          <w:spacing w:val="-2"/>
        </w:rPr>
        <w:t xml:space="preserve"> </w:t>
      </w:r>
      <w:r w:rsidRPr="00AD34BF">
        <w:t>and</w:t>
      </w:r>
      <w:r w:rsidRPr="00AD34BF">
        <w:rPr>
          <w:spacing w:val="-1"/>
        </w:rPr>
        <w:t xml:space="preserve"> </w:t>
      </w:r>
      <w:r w:rsidRPr="00AD34BF">
        <w:t>collection</w:t>
      </w:r>
      <w:r w:rsidRPr="00AD34BF">
        <w:rPr>
          <w:spacing w:val="1"/>
        </w:rPr>
        <w:t xml:space="preserve"> </w:t>
      </w:r>
      <w:r w:rsidRPr="00AD34BF">
        <w:t>volume)</w:t>
      </w:r>
      <w:r w:rsidRPr="00AD34BF">
        <w:rPr>
          <w:spacing w:val="42"/>
        </w:rPr>
        <w:t xml:space="preserve"> </w:t>
      </w:r>
      <w:r w:rsidRPr="00AD34BF">
        <w:t>where</w:t>
      </w:r>
      <w:r w:rsidRPr="00AD34BF">
        <w:rPr>
          <w:spacing w:val="-2"/>
        </w:rPr>
        <w:t xml:space="preserve"> </w:t>
      </w:r>
      <w:r w:rsidRPr="00AD34BF">
        <w:t>no</w:t>
      </w:r>
      <w:r w:rsidRPr="00AD34BF">
        <w:rPr>
          <w:spacing w:val="-2"/>
        </w:rPr>
        <w:t xml:space="preserve"> </w:t>
      </w:r>
      <w:r w:rsidRPr="00AD34BF">
        <w:t>batch effects</w:t>
      </w:r>
      <w:r w:rsidRPr="00AD34BF">
        <w:rPr>
          <w:spacing w:val="-4"/>
        </w:rPr>
        <w:t xml:space="preserve"> </w:t>
      </w:r>
      <w:r w:rsidRPr="00AD34BF">
        <w:t>are</w:t>
      </w:r>
      <w:r w:rsidRPr="00AD34BF">
        <w:rPr>
          <w:spacing w:val="-3"/>
        </w:rPr>
        <w:t xml:space="preserve"> </w:t>
      </w:r>
      <w:r w:rsidRPr="00AD34BF">
        <w:t>apparent.</w:t>
      </w:r>
    </w:p>
    <w:p w14:paraId="6BAB1FCE" w14:textId="719883F5" w:rsidR="00F23C7D" w:rsidRDefault="00F23C7D" w:rsidP="00AD34BF"/>
    <w:p w14:paraId="229191DC" w14:textId="2F031457" w:rsidR="00F23C7D" w:rsidRDefault="00F23C7D" w:rsidP="00AD34BF"/>
    <w:p w14:paraId="575CA181" w14:textId="08A99B3E" w:rsidR="00F23C7D" w:rsidRDefault="00F23C7D" w:rsidP="00AD34BF"/>
    <w:p w14:paraId="43377C68" w14:textId="36C4AE1C" w:rsidR="00F23C7D" w:rsidRDefault="00F23C7D" w:rsidP="00AD34BF"/>
    <w:p w14:paraId="24C017E5" w14:textId="6BFE4F6B" w:rsidR="00F23C7D" w:rsidRDefault="00F23C7D" w:rsidP="00AD34BF"/>
    <w:p w14:paraId="2647D2BD" w14:textId="3817EA29" w:rsidR="00F23C7D" w:rsidRDefault="00F23C7D" w:rsidP="00AD34BF"/>
    <w:p w14:paraId="279709A5" w14:textId="6921A0BB" w:rsidR="00F23C7D" w:rsidRDefault="00F23C7D" w:rsidP="00AD34BF"/>
    <w:p w14:paraId="0FF9A133" w14:textId="133C4FF3" w:rsidR="00F23C7D" w:rsidRDefault="00F23C7D" w:rsidP="00AD34BF"/>
    <w:p w14:paraId="0BD3E4D6" w14:textId="6667C1A0" w:rsidR="00F23C7D" w:rsidRDefault="00F23C7D" w:rsidP="00AD34BF"/>
    <w:p w14:paraId="57926376" w14:textId="13A33506" w:rsidR="00F23C7D" w:rsidRDefault="00F23C7D" w:rsidP="00AD34BF"/>
    <w:p w14:paraId="1C0C2394" w14:textId="71E5E319" w:rsidR="00F23C7D" w:rsidRDefault="00F23C7D" w:rsidP="00AD34BF"/>
    <w:p w14:paraId="26EEF1A4" w14:textId="23C78CEC" w:rsidR="00F23C7D" w:rsidRDefault="00F23C7D" w:rsidP="00AD34BF"/>
    <w:p w14:paraId="66E1F367" w14:textId="77777777" w:rsidR="00F23C7D" w:rsidRPr="00AD34BF" w:rsidRDefault="00F23C7D" w:rsidP="00AD34BF">
      <w:pPr>
        <w:rPr>
          <w:sz w:val="24"/>
        </w:rPr>
      </w:pPr>
    </w:p>
    <w:p w14:paraId="125D7707" w14:textId="7FAC79EB" w:rsidR="001E03BF" w:rsidRDefault="001E03BF" w:rsidP="00A103D3"/>
    <w:p w14:paraId="1572B687" w14:textId="6E3AAC29" w:rsidR="00F23C7D" w:rsidRDefault="00F23C7D" w:rsidP="00A103D3"/>
    <w:p w14:paraId="5BEB94CF" w14:textId="2C5BB2E5" w:rsidR="00F23C7D" w:rsidRDefault="00F23C7D" w:rsidP="00A103D3"/>
    <w:p w14:paraId="09EE2DFE" w14:textId="79A42723" w:rsidR="00F23C7D" w:rsidRDefault="00F23C7D" w:rsidP="00A103D3"/>
    <w:p w14:paraId="1C26D8A1" w14:textId="54EAB4A9" w:rsidR="00650085" w:rsidRDefault="008F46B5" w:rsidP="00AD34BF">
      <w:pPr>
        <w:spacing w:before="1"/>
        <w:ind w:right="210"/>
        <w:rPr>
          <w:b/>
        </w:rPr>
      </w:pPr>
      <w:r w:rsidRPr="00650085">
        <w:rPr>
          <w:noProof/>
          <w:lang w:eastAsia="en-GB"/>
        </w:rPr>
        <w:drawing>
          <wp:anchor distT="0" distB="0" distL="114300" distR="114300" simplePos="0" relativeHeight="251663360" behindDoc="1" locked="0" layoutInCell="1" allowOverlap="1" wp14:anchorId="078C5043" wp14:editId="45677F17">
            <wp:simplePos x="0" y="0"/>
            <wp:positionH relativeFrom="column">
              <wp:posOffset>-304800</wp:posOffset>
            </wp:positionH>
            <wp:positionV relativeFrom="paragraph">
              <wp:posOffset>230505</wp:posOffset>
            </wp:positionV>
            <wp:extent cx="6138645" cy="4581525"/>
            <wp:effectExtent l="0" t="0" r="0" b="0"/>
            <wp:wrapTight wrapText="bothSides">
              <wp:wrapPolygon edited="0">
                <wp:start x="0" y="0"/>
                <wp:lineTo x="0" y="21465"/>
                <wp:lineTo x="21517" y="21465"/>
                <wp:lineTo x="21517" y="0"/>
                <wp:lineTo x="0" y="0"/>
              </wp:wrapPolygon>
            </wp:wrapTight>
            <wp:docPr id="13" name="Picture 13" descr="\\uol.le.ac.uk\root\Research\EMBER\Shared\STM_03_10_22\Figures\OS\Figure S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uol.le.ac.uk\root\Research\EMBER\Shared\STM_03_10_22\Figures\OS\Figure S7.t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38645" cy="45815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45D7444" w14:textId="77777777" w:rsidR="00650085" w:rsidRDefault="00650085" w:rsidP="00AD34BF">
      <w:pPr>
        <w:spacing w:before="1"/>
        <w:ind w:right="210"/>
        <w:rPr>
          <w:b/>
        </w:rPr>
      </w:pPr>
    </w:p>
    <w:p w14:paraId="7A7AB72C" w14:textId="77E71456" w:rsidR="002A2267" w:rsidRDefault="002A2267" w:rsidP="00AD34BF">
      <w:pPr>
        <w:spacing w:before="1"/>
        <w:ind w:right="210"/>
      </w:pPr>
      <w:r w:rsidRPr="00AD34BF">
        <w:rPr>
          <w:b/>
        </w:rPr>
        <w:t>Figure</w:t>
      </w:r>
      <w:r w:rsidRPr="00AD34BF">
        <w:rPr>
          <w:b/>
          <w:spacing w:val="-2"/>
        </w:rPr>
        <w:t xml:space="preserve"> </w:t>
      </w:r>
      <w:r w:rsidRPr="00AD34BF">
        <w:rPr>
          <w:b/>
        </w:rPr>
        <w:t>S</w:t>
      </w:r>
      <w:r w:rsidR="002C06F5">
        <w:rPr>
          <w:b/>
        </w:rPr>
        <w:t>4</w:t>
      </w:r>
      <w:r w:rsidR="00A725C2">
        <w:rPr>
          <w:b/>
        </w:rPr>
        <w:t>.</w:t>
      </w:r>
      <w:r w:rsidRPr="00AD34BF">
        <w:rPr>
          <w:b/>
          <w:spacing w:val="-2"/>
        </w:rPr>
        <w:t xml:space="preserve"> </w:t>
      </w:r>
      <w:r w:rsidRPr="00AD34BF">
        <w:rPr>
          <w:b/>
        </w:rPr>
        <w:t>A</w:t>
      </w:r>
      <w:r w:rsidRPr="00AD34BF">
        <w:rPr>
          <w:b/>
          <w:spacing w:val="-3"/>
        </w:rPr>
        <w:t xml:space="preserve"> </w:t>
      </w:r>
      <w:r w:rsidRPr="00AD34BF">
        <w:rPr>
          <w:b/>
        </w:rPr>
        <w:t>2-dimensional</w:t>
      </w:r>
      <w:r w:rsidRPr="00AD34BF">
        <w:rPr>
          <w:b/>
          <w:spacing w:val="-3"/>
        </w:rPr>
        <w:t xml:space="preserve"> </w:t>
      </w:r>
      <w:r w:rsidRPr="00AD34BF">
        <w:rPr>
          <w:b/>
        </w:rPr>
        <w:t>visualization</w:t>
      </w:r>
      <w:r w:rsidRPr="00AD34BF">
        <w:rPr>
          <w:b/>
          <w:spacing w:val="-1"/>
        </w:rPr>
        <w:t xml:space="preserve"> </w:t>
      </w:r>
      <w:r w:rsidRPr="00AD34BF">
        <w:rPr>
          <w:b/>
        </w:rPr>
        <w:t>of</w:t>
      </w:r>
      <w:r w:rsidRPr="00AD34BF">
        <w:rPr>
          <w:b/>
          <w:spacing w:val="-4"/>
        </w:rPr>
        <w:t xml:space="preserve"> </w:t>
      </w:r>
      <w:r w:rsidRPr="00AD34BF">
        <w:rPr>
          <w:b/>
        </w:rPr>
        <w:t>the</w:t>
      </w:r>
      <w:r w:rsidRPr="00AD34BF">
        <w:rPr>
          <w:b/>
          <w:spacing w:val="-3"/>
        </w:rPr>
        <w:t xml:space="preserve"> </w:t>
      </w:r>
      <w:r w:rsidRPr="00AD34BF">
        <w:rPr>
          <w:b/>
        </w:rPr>
        <w:t>high</w:t>
      </w:r>
      <w:r w:rsidRPr="00AD34BF">
        <w:rPr>
          <w:b/>
          <w:spacing w:val="-1"/>
        </w:rPr>
        <w:t xml:space="preserve"> </w:t>
      </w:r>
      <w:r w:rsidRPr="00AD34BF">
        <w:rPr>
          <w:b/>
        </w:rPr>
        <w:t>dimensional</w:t>
      </w:r>
      <w:r w:rsidRPr="00AD34BF">
        <w:rPr>
          <w:b/>
          <w:spacing w:val="-3"/>
        </w:rPr>
        <w:t xml:space="preserve"> </w:t>
      </w:r>
      <w:r w:rsidRPr="00AD34BF">
        <w:rPr>
          <w:b/>
        </w:rPr>
        <w:t>peak</w:t>
      </w:r>
      <w:r w:rsidRPr="00AD34BF">
        <w:rPr>
          <w:b/>
          <w:spacing w:val="-2"/>
        </w:rPr>
        <w:t xml:space="preserve"> </w:t>
      </w:r>
      <w:r w:rsidRPr="00AD34BF">
        <w:rPr>
          <w:b/>
        </w:rPr>
        <w:t>table</w:t>
      </w:r>
      <w:r w:rsidRPr="00AD34BF">
        <w:rPr>
          <w:b/>
          <w:spacing w:val="-4"/>
        </w:rPr>
        <w:t xml:space="preserve"> </w:t>
      </w:r>
      <w:r w:rsidRPr="00AD34BF">
        <w:rPr>
          <w:b/>
        </w:rPr>
        <w:t>after</w:t>
      </w:r>
      <w:r w:rsidRPr="00AD34BF">
        <w:rPr>
          <w:b/>
          <w:spacing w:val="-3"/>
        </w:rPr>
        <w:t xml:space="preserve"> </w:t>
      </w:r>
      <w:r w:rsidRPr="00AD34BF">
        <w:rPr>
          <w:b/>
        </w:rPr>
        <w:t>adjustment</w:t>
      </w:r>
      <w:r w:rsidRPr="00AD34BF">
        <w:rPr>
          <w:b/>
          <w:spacing w:val="-3"/>
        </w:rPr>
        <w:t xml:space="preserve"> </w:t>
      </w:r>
      <w:r w:rsidRPr="00AD34BF">
        <w:rPr>
          <w:b/>
        </w:rPr>
        <w:t>for</w:t>
      </w:r>
      <w:r w:rsidRPr="00AD34BF">
        <w:rPr>
          <w:b/>
          <w:spacing w:val="-2"/>
        </w:rPr>
        <w:t xml:space="preserve"> </w:t>
      </w:r>
      <w:r w:rsidRPr="00AD34BF">
        <w:rPr>
          <w:b/>
        </w:rPr>
        <w:t>date</w:t>
      </w:r>
      <w:r w:rsidRPr="00AD34BF">
        <w:rPr>
          <w:b/>
          <w:spacing w:val="-3"/>
        </w:rPr>
        <w:t xml:space="preserve"> </w:t>
      </w:r>
      <w:r w:rsidRPr="00AD34BF">
        <w:rPr>
          <w:b/>
        </w:rPr>
        <w:t>of collection ‘</w:t>
      </w:r>
      <w:proofErr w:type="spellStart"/>
      <w:r w:rsidRPr="00AD34BF">
        <w:rPr>
          <w:b/>
        </w:rPr>
        <w:t>Batch_ID</w:t>
      </w:r>
      <w:proofErr w:type="spellEnd"/>
      <w:r w:rsidRPr="00AD34BF">
        <w:rPr>
          <w:b/>
        </w:rPr>
        <w:t>’.</w:t>
      </w:r>
      <w:r w:rsidRPr="00AD34BF">
        <w:t xml:space="preserve"> Clustering is no longer visible following parametric empirical Bayesian adjustment. The</w:t>
      </w:r>
      <w:r w:rsidR="00F23C7D">
        <w:t xml:space="preserve"> </w:t>
      </w:r>
      <w:r w:rsidRPr="00AD34BF">
        <w:rPr>
          <w:spacing w:val="-43"/>
        </w:rPr>
        <w:t xml:space="preserve"> </w:t>
      </w:r>
      <w:r w:rsidRPr="00AD34BF">
        <w:t>visualization</w:t>
      </w:r>
      <w:r w:rsidRPr="00AD34BF">
        <w:rPr>
          <w:spacing w:val="-2"/>
        </w:rPr>
        <w:t xml:space="preserve"> </w:t>
      </w:r>
      <w:r w:rsidRPr="00AD34BF">
        <w:t>for</w:t>
      </w:r>
      <w:r w:rsidRPr="00AD34BF">
        <w:rPr>
          <w:spacing w:val="-2"/>
        </w:rPr>
        <w:t xml:space="preserve"> </w:t>
      </w:r>
      <w:r w:rsidRPr="00AD34BF">
        <w:t>Figures</w:t>
      </w:r>
      <w:r w:rsidRPr="00AD34BF">
        <w:rPr>
          <w:spacing w:val="-4"/>
        </w:rPr>
        <w:t xml:space="preserve"> </w:t>
      </w:r>
      <w:r w:rsidRPr="00AD34BF">
        <w:t>S</w:t>
      </w:r>
      <w:r w:rsidR="00F23C7D">
        <w:t>3</w:t>
      </w:r>
      <w:r w:rsidRPr="00AD34BF">
        <w:rPr>
          <w:spacing w:val="-3"/>
        </w:rPr>
        <w:t xml:space="preserve"> </w:t>
      </w:r>
      <w:r w:rsidRPr="00AD34BF">
        <w:t>and</w:t>
      </w:r>
      <w:r w:rsidRPr="00AD34BF">
        <w:rPr>
          <w:spacing w:val="-2"/>
        </w:rPr>
        <w:t xml:space="preserve"> </w:t>
      </w:r>
      <w:r w:rsidRPr="00AD34BF">
        <w:t>S</w:t>
      </w:r>
      <w:r w:rsidR="00F23C7D">
        <w:t>4</w:t>
      </w:r>
      <w:r w:rsidRPr="00AD34BF">
        <w:rPr>
          <w:spacing w:val="-3"/>
        </w:rPr>
        <w:t xml:space="preserve"> </w:t>
      </w:r>
      <w:r w:rsidRPr="00AD34BF">
        <w:t>were</w:t>
      </w:r>
      <w:r w:rsidRPr="00AD34BF">
        <w:rPr>
          <w:spacing w:val="-3"/>
        </w:rPr>
        <w:t xml:space="preserve"> </w:t>
      </w:r>
      <w:r w:rsidRPr="00AD34BF">
        <w:t>produced</w:t>
      </w:r>
      <w:r w:rsidRPr="00AD34BF">
        <w:rPr>
          <w:spacing w:val="-2"/>
        </w:rPr>
        <w:t xml:space="preserve"> </w:t>
      </w:r>
      <w:r w:rsidRPr="00AD34BF">
        <w:t>using</w:t>
      </w:r>
      <w:r w:rsidRPr="00AD34BF">
        <w:rPr>
          <w:spacing w:val="-4"/>
        </w:rPr>
        <w:t xml:space="preserve"> </w:t>
      </w:r>
      <w:r w:rsidRPr="00AD34BF">
        <w:t>t-distributed</w:t>
      </w:r>
      <w:r w:rsidRPr="00AD34BF">
        <w:rPr>
          <w:spacing w:val="-2"/>
        </w:rPr>
        <w:t xml:space="preserve"> </w:t>
      </w:r>
      <w:r w:rsidRPr="00AD34BF">
        <w:t>stochastic</w:t>
      </w:r>
      <w:r w:rsidRPr="00AD34BF">
        <w:rPr>
          <w:spacing w:val="-3"/>
        </w:rPr>
        <w:t xml:space="preserve"> </w:t>
      </w:r>
      <w:r w:rsidRPr="00AD34BF">
        <w:t>neighbour</w:t>
      </w:r>
      <w:r w:rsidRPr="00AD34BF">
        <w:rPr>
          <w:spacing w:val="-3"/>
        </w:rPr>
        <w:t xml:space="preserve"> </w:t>
      </w:r>
      <w:r w:rsidRPr="00AD34BF">
        <w:t>embedding</w:t>
      </w:r>
      <w:r w:rsidRPr="00AD34BF">
        <w:rPr>
          <w:spacing w:val="-3"/>
        </w:rPr>
        <w:t xml:space="preserve"> </w:t>
      </w:r>
      <w:r w:rsidRPr="00AD34BF">
        <w:t>(t-SNE)</w:t>
      </w:r>
      <w:r w:rsidR="00F23C7D">
        <w:t xml:space="preserve">. </w:t>
      </w:r>
    </w:p>
    <w:p w14:paraId="67ED1942" w14:textId="102CAF31" w:rsidR="00F23C7D" w:rsidRDefault="00F23C7D" w:rsidP="00AD34BF">
      <w:pPr>
        <w:spacing w:before="1"/>
        <w:ind w:right="210"/>
      </w:pPr>
    </w:p>
    <w:p w14:paraId="1D49B25C" w14:textId="0B55D6B0" w:rsidR="00F23C7D" w:rsidRDefault="00F23C7D" w:rsidP="00AD34BF">
      <w:pPr>
        <w:spacing w:before="1"/>
        <w:ind w:right="210"/>
      </w:pPr>
    </w:p>
    <w:p w14:paraId="7719DEBF" w14:textId="05D144B2" w:rsidR="00F23C7D" w:rsidRDefault="00F23C7D" w:rsidP="00AD34BF">
      <w:pPr>
        <w:spacing w:before="1"/>
        <w:ind w:right="210"/>
      </w:pPr>
    </w:p>
    <w:p w14:paraId="484513C4" w14:textId="589E3041" w:rsidR="00F23C7D" w:rsidRDefault="00F23C7D" w:rsidP="00AD34BF">
      <w:pPr>
        <w:spacing w:before="1"/>
        <w:ind w:right="210"/>
      </w:pPr>
    </w:p>
    <w:p w14:paraId="47AE1E61" w14:textId="6DD624F5" w:rsidR="00F23C7D" w:rsidRDefault="00F23C7D" w:rsidP="00AD34BF">
      <w:pPr>
        <w:spacing w:before="1"/>
        <w:ind w:right="210"/>
      </w:pPr>
    </w:p>
    <w:p w14:paraId="4B54CD3B" w14:textId="6AA0EE44" w:rsidR="00F23C7D" w:rsidRDefault="00F23C7D" w:rsidP="00AD34BF">
      <w:pPr>
        <w:spacing w:before="1"/>
        <w:ind w:right="210"/>
      </w:pPr>
    </w:p>
    <w:p w14:paraId="3AE18989" w14:textId="3B4EC663" w:rsidR="00F23C7D" w:rsidRDefault="00F23C7D" w:rsidP="00AD34BF">
      <w:pPr>
        <w:spacing w:before="1"/>
        <w:ind w:right="210"/>
      </w:pPr>
    </w:p>
    <w:p w14:paraId="581D9D6E" w14:textId="7BB8FDE7" w:rsidR="00F23C7D" w:rsidRDefault="00F23C7D" w:rsidP="00AD34BF">
      <w:pPr>
        <w:spacing w:before="1"/>
        <w:ind w:right="210"/>
      </w:pPr>
    </w:p>
    <w:p w14:paraId="02F16E40" w14:textId="53CFA3AE" w:rsidR="00F23C7D" w:rsidRDefault="00F23C7D" w:rsidP="00AD34BF">
      <w:pPr>
        <w:spacing w:before="1"/>
        <w:ind w:right="210"/>
      </w:pPr>
    </w:p>
    <w:p w14:paraId="5FC720C1" w14:textId="7B3BFB18" w:rsidR="00F23C7D" w:rsidRDefault="00F23C7D" w:rsidP="00AD34BF">
      <w:pPr>
        <w:spacing w:before="1"/>
        <w:ind w:right="210"/>
      </w:pPr>
    </w:p>
    <w:p w14:paraId="471CC7C5" w14:textId="162AC953" w:rsidR="00F23C7D" w:rsidRDefault="00F23C7D" w:rsidP="00AD34BF">
      <w:pPr>
        <w:spacing w:before="1"/>
        <w:ind w:right="210"/>
      </w:pPr>
    </w:p>
    <w:p w14:paraId="027A293B" w14:textId="29BC6DCC" w:rsidR="00215D3A" w:rsidRDefault="00215D3A" w:rsidP="00AD34BF">
      <w:pPr>
        <w:spacing w:before="1"/>
        <w:ind w:right="210"/>
      </w:pPr>
    </w:p>
    <w:p w14:paraId="3CCD046D" w14:textId="11501903" w:rsidR="00215D3A" w:rsidRDefault="00215D3A" w:rsidP="00AD34BF">
      <w:pPr>
        <w:spacing w:before="1"/>
        <w:ind w:right="210"/>
      </w:pPr>
    </w:p>
    <w:p w14:paraId="48DC508C" w14:textId="26D0BA44" w:rsidR="00215D3A" w:rsidRDefault="00215D3A" w:rsidP="00AD34BF">
      <w:pPr>
        <w:spacing w:before="1"/>
        <w:ind w:right="210"/>
      </w:pPr>
    </w:p>
    <w:p w14:paraId="30869041" w14:textId="4AAB4836" w:rsidR="00215D3A" w:rsidRDefault="00215D3A" w:rsidP="00AD34BF">
      <w:pPr>
        <w:spacing w:before="1"/>
        <w:ind w:right="210"/>
      </w:pPr>
    </w:p>
    <w:p w14:paraId="27FE2A51" w14:textId="0ACB9B35" w:rsidR="00215D3A" w:rsidRDefault="00215D3A" w:rsidP="00AD34BF">
      <w:pPr>
        <w:spacing w:before="1"/>
        <w:ind w:right="210"/>
      </w:pPr>
    </w:p>
    <w:p w14:paraId="400DF681" w14:textId="378EF82E" w:rsidR="00215D3A" w:rsidRDefault="00215D3A" w:rsidP="00AD34BF">
      <w:pPr>
        <w:spacing w:before="1"/>
        <w:ind w:right="210"/>
      </w:pPr>
    </w:p>
    <w:p w14:paraId="02D3C09A" w14:textId="5A9C450B" w:rsidR="00215D3A" w:rsidRDefault="00215D3A" w:rsidP="00AD34BF">
      <w:pPr>
        <w:spacing w:before="1"/>
        <w:ind w:right="210"/>
      </w:pPr>
    </w:p>
    <w:p w14:paraId="3811A4B1" w14:textId="7A49CC2B" w:rsidR="00215D3A" w:rsidRDefault="008F46B5" w:rsidP="00AD34BF">
      <w:pPr>
        <w:spacing w:before="1"/>
        <w:ind w:right="210"/>
      </w:pPr>
      <w:r w:rsidRPr="00650085">
        <w:rPr>
          <w:b/>
          <w:noProof/>
          <w:lang w:eastAsia="en-GB"/>
        </w:rPr>
        <w:drawing>
          <wp:anchor distT="0" distB="0" distL="114300" distR="114300" simplePos="0" relativeHeight="251664384" behindDoc="1" locked="0" layoutInCell="1" allowOverlap="1" wp14:anchorId="771FDD39" wp14:editId="033A0E52">
            <wp:simplePos x="0" y="0"/>
            <wp:positionH relativeFrom="column">
              <wp:posOffset>-657860</wp:posOffset>
            </wp:positionH>
            <wp:positionV relativeFrom="paragraph">
              <wp:posOffset>172177</wp:posOffset>
            </wp:positionV>
            <wp:extent cx="7140086" cy="4495800"/>
            <wp:effectExtent l="0" t="0" r="3810" b="0"/>
            <wp:wrapTight wrapText="bothSides">
              <wp:wrapPolygon edited="0">
                <wp:start x="0" y="0"/>
                <wp:lineTo x="0" y="21508"/>
                <wp:lineTo x="21554" y="21508"/>
                <wp:lineTo x="21554" y="0"/>
                <wp:lineTo x="0" y="0"/>
              </wp:wrapPolygon>
            </wp:wrapTight>
            <wp:docPr id="18" name="Picture 18" descr="\\uol.le.ac.uk\root\Research\EMBER\Shared\STM_03_10_22\Figures\OS\Figure S1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ol.le.ac.uk\root\Research\EMBER\Shared\STM_03_10_22\Figures\OS\Figure S13.tif"/>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7140086" cy="44958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1DA8B6C" w14:textId="1E248688" w:rsidR="00215D3A" w:rsidRDefault="00215D3A" w:rsidP="00AD34BF">
      <w:pPr>
        <w:spacing w:before="1"/>
        <w:ind w:right="210"/>
      </w:pPr>
    </w:p>
    <w:p w14:paraId="11466E68" w14:textId="3C6C7356" w:rsidR="00F23C7D" w:rsidRDefault="00F23C7D" w:rsidP="00AD34BF">
      <w:pPr>
        <w:spacing w:before="1"/>
        <w:ind w:right="210"/>
      </w:pPr>
    </w:p>
    <w:p w14:paraId="50B970E8" w14:textId="77777777" w:rsidR="00215D3A" w:rsidRDefault="00215D3A" w:rsidP="008F46B5">
      <w:pPr>
        <w:spacing w:before="59"/>
        <w:rPr>
          <w:b/>
        </w:rPr>
      </w:pPr>
    </w:p>
    <w:p w14:paraId="7668F034" w14:textId="2B442E3F" w:rsidR="00215D3A" w:rsidRPr="00AD34BF" w:rsidRDefault="008F46B5" w:rsidP="008F46B5">
      <w:pPr>
        <w:spacing w:before="59"/>
      </w:pPr>
      <w:r>
        <w:rPr>
          <w:b/>
        </w:rPr>
        <w:t xml:space="preserve">   </w:t>
      </w:r>
      <w:r w:rsidR="00215D3A" w:rsidRPr="00AD34BF">
        <w:rPr>
          <w:b/>
        </w:rPr>
        <w:t>Figure</w:t>
      </w:r>
      <w:r w:rsidR="00215D3A" w:rsidRPr="00AD34BF">
        <w:rPr>
          <w:b/>
          <w:spacing w:val="-3"/>
        </w:rPr>
        <w:t xml:space="preserve"> </w:t>
      </w:r>
      <w:r w:rsidR="00215D3A" w:rsidRPr="00AD34BF">
        <w:rPr>
          <w:b/>
        </w:rPr>
        <w:t>S</w:t>
      </w:r>
      <w:r w:rsidR="00215D3A">
        <w:rPr>
          <w:b/>
        </w:rPr>
        <w:t>5.</w:t>
      </w:r>
      <w:r w:rsidR="00215D3A" w:rsidRPr="00AD34BF">
        <w:rPr>
          <w:b/>
          <w:spacing w:val="-2"/>
        </w:rPr>
        <w:t xml:space="preserve"> </w:t>
      </w:r>
      <w:r w:rsidR="00215D3A" w:rsidRPr="00AD34BF">
        <w:rPr>
          <w:b/>
        </w:rPr>
        <w:t>Kaplan-Meier</w:t>
      </w:r>
      <w:r w:rsidR="00215D3A" w:rsidRPr="00AD34BF">
        <w:rPr>
          <w:b/>
          <w:spacing w:val="-3"/>
        </w:rPr>
        <w:t xml:space="preserve"> </w:t>
      </w:r>
      <w:r w:rsidR="00215D3A" w:rsidRPr="00AD34BF">
        <w:rPr>
          <w:b/>
        </w:rPr>
        <w:t>survival</w:t>
      </w:r>
      <w:r w:rsidR="00215D3A" w:rsidRPr="00AD34BF">
        <w:rPr>
          <w:b/>
          <w:spacing w:val="-3"/>
        </w:rPr>
        <w:t xml:space="preserve"> </w:t>
      </w:r>
      <w:r w:rsidR="00215D3A" w:rsidRPr="00AD34BF">
        <w:rPr>
          <w:b/>
        </w:rPr>
        <w:t>analysis.</w:t>
      </w:r>
    </w:p>
    <w:p w14:paraId="32D3F147" w14:textId="77777777" w:rsidR="00215D3A" w:rsidRPr="0076152E" w:rsidRDefault="00215D3A" w:rsidP="00215D3A">
      <w:pPr>
        <w:pStyle w:val="ListParagraph"/>
        <w:tabs>
          <w:tab w:val="left" w:pos="441"/>
          <w:tab w:val="right" w:pos="14483"/>
        </w:tabs>
        <w:spacing w:before="17"/>
        <w:ind w:left="142" w:firstLine="0"/>
      </w:pPr>
      <w:r w:rsidRPr="004D3AF0">
        <w:rPr>
          <w:b/>
        </w:rPr>
        <w:t>A:</w:t>
      </w:r>
      <w:r>
        <w:t xml:space="preserve"> </w:t>
      </w:r>
      <w:r w:rsidRPr="00AD34BF">
        <w:t>Kaplan-Meier</w:t>
      </w:r>
      <w:r w:rsidRPr="00AD34BF">
        <w:rPr>
          <w:spacing w:val="-2"/>
        </w:rPr>
        <w:t xml:space="preserve"> </w:t>
      </w:r>
      <w:r w:rsidRPr="00AD34BF">
        <w:t>survival</w:t>
      </w:r>
      <w:r w:rsidRPr="00AD34BF">
        <w:rPr>
          <w:spacing w:val="-1"/>
        </w:rPr>
        <w:t xml:space="preserve"> </w:t>
      </w:r>
      <w:r w:rsidRPr="00AD34BF">
        <w:t>analysis</w:t>
      </w:r>
      <w:r w:rsidRPr="00AD34BF">
        <w:rPr>
          <w:spacing w:val="-3"/>
        </w:rPr>
        <w:t xml:space="preserve"> </w:t>
      </w:r>
      <w:r w:rsidRPr="00AD34BF">
        <w:t>for</w:t>
      </w:r>
      <w:r w:rsidRPr="00AD34BF">
        <w:rPr>
          <w:spacing w:val="-2"/>
        </w:rPr>
        <w:t xml:space="preserve"> </w:t>
      </w:r>
      <w:r w:rsidRPr="00AD34BF">
        <w:t>all-cause</w:t>
      </w:r>
      <w:r w:rsidRPr="00AD34BF">
        <w:rPr>
          <w:spacing w:val="-2"/>
        </w:rPr>
        <w:t xml:space="preserve"> </w:t>
      </w:r>
      <w:r w:rsidRPr="00AD34BF">
        <w:t>2</w:t>
      </w:r>
      <w:r>
        <w:rPr>
          <w:spacing w:val="-1"/>
        </w:rPr>
        <w:t>-</w:t>
      </w:r>
      <w:r w:rsidRPr="00AD34BF">
        <w:t>year</w:t>
      </w:r>
      <w:r w:rsidRPr="00AD34BF">
        <w:rPr>
          <w:spacing w:val="-2"/>
        </w:rPr>
        <w:t xml:space="preserve"> </w:t>
      </w:r>
      <w:r w:rsidRPr="00AD34BF">
        <w:t>mortality,</w:t>
      </w:r>
      <w:r w:rsidRPr="00AD34BF">
        <w:rPr>
          <w:spacing w:val="-1"/>
        </w:rPr>
        <w:t xml:space="preserve"> </w:t>
      </w:r>
      <w:r w:rsidRPr="00AD34BF">
        <w:t>classified</w:t>
      </w:r>
      <w:r w:rsidRPr="00AD34BF">
        <w:rPr>
          <w:spacing w:val="-1"/>
        </w:rPr>
        <w:t xml:space="preserve"> </w:t>
      </w:r>
      <w:r w:rsidRPr="00AD34BF">
        <w:t>by</w:t>
      </w:r>
      <w:r w:rsidRPr="00AD34BF">
        <w:rPr>
          <w:spacing w:val="-1"/>
        </w:rPr>
        <w:t xml:space="preserve"> </w:t>
      </w:r>
      <w:r w:rsidRPr="00AD34BF">
        <w:t>acute</w:t>
      </w:r>
      <w:r w:rsidRPr="00AD34BF">
        <w:rPr>
          <w:spacing w:val="-3"/>
        </w:rPr>
        <w:t xml:space="preserve"> </w:t>
      </w:r>
      <w:r w:rsidRPr="00AD34BF">
        <w:t>disease</w:t>
      </w:r>
      <w:r w:rsidRPr="00AD34BF">
        <w:rPr>
          <w:spacing w:val="-2"/>
        </w:rPr>
        <w:t xml:space="preserve"> </w:t>
      </w:r>
      <w:r w:rsidRPr="00AD34BF">
        <w:t>VOC</w:t>
      </w:r>
      <w:r w:rsidRPr="00AD34BF">
        <w:rPr>
          <w:spacing w:val="-2"/>
        </w:rPr>
        <w:t xml:space="preserve"> </w:t>
      </w:r>
      <w:r w:rsidRPr="00AD34BF">
        <w:t>score</w:t>
      </w:r>
      <w:r w:rsidRPr="00AD34BF">
        <w:rPr>
          <w:spacing w:val="-3"/>
        </w:rPr>
        <w:t xml:space="preserve"> </w:t>
      </w:r>
      <w:r w:rsidRPr="00AD34BF">
        <w:t>median value,</w:t>
      </w:r>
      <w:r w:rsidRPr="00AD34BF">
        <w:rPr>
          <w:spacing w:val="-1"/>
        </w:rPr>
        <w:t xml:space="preserve"> </w:t>
      </w:r>
      <w:r w:rsidRPr="00AD34BF">
        <w:t>showing</w:t>
      </w:r>
      <w:r w:rsidRPr="00AD34BF">
        <w:rPr>
          <w:spacing w:val="-3"/>
        </w:rPr>
        <w:t xml:space="preserve"> </w:t>
      </w:r>
      <w:r w:rsidRPr="00AD34BF">
        <w:t>a</w:t>
      </w:r>
      <w:r w:rsidRPr="00AD34BF">
        <w:rPr>
          <w:spacing w:val="-1"/>
        </w:rPr>
        <w:t xml:space="preserve"> </w:t>
      </w:r>
      <w:r w:rsidRPr="00AD34BF">
        <w:t>significant</w:t>
      </w:r>
      <w:r w:rsidRPr="00AD34BF">
        <w:rPr>
          <w:spacing w:val="-1"/>
        </w:rPr>
        <w:t xml:space="preserve"> </w:t>
      </w:r>
      <w:r w:rsidRPr="00AD34BF">
        <w:t>difference</w:t>
      </w:r>
      <w:r w:rsidRPr="00AD34BF">
        <w:rPr>
          <w:spacing w:val="-2"/>
        </w:rPr>
        <w:t xml:space="preserve"> </w:t>
      </w:r>
      <w:r w:rsidRPr="00AD34BF">
        <w:t>between</w:t>
      </w:r>
      <w:r w:rsidRPr="00AD34BF">
        <w:rPr>
          <w:spacing w:val="-2"/>
        </w:rPr>
        <w:t xml:space="preserve"> </w:t>
      </w:r>
      <w:r w:rsidRPr="00AD34BF">
        <w:t>the</w:t>
      </w:r>
      <w:r w:rsidRPr="00AD34BF">
        <w:rPr>
          <w:spacing w:val="-2"/>
        </w:rPr>
        <w:t xml:space="preserve"> </w:t>
      </w:r>
      <w:r w:rsidRPr="00AD34BF">
        <w:t>groups</w:t>
      </w:r>
      <w:r>
        <w:t xml:space="preserve">. P </w:t>
      </w:r>
      <w:r w:rsidRPr="00AD34BF">
        <w:t>value</w:t>
      </w:r>
      <w:r w:rsidRPr="00AD34BF">
        <w:rPr>
          <w:spacing w:val="-4"/>
        </w:rPr>
        <w:t xml:space="preserve"> </w:t>
      </w:r>
      <w:r w:rsidRPr="00AD34BF">
        <w:t>of</w:t>
      </w:r>
      <w:r w:rsidRPr="00AD34BF">
        <w:rPr>
          <w:spacing w:val="-4"/>
        </w:rPr>
        <w:t xml:space="preserve"> </w:t>
      </w:r>
      <w:r w:rsidRPr="00AD34BF">
        <w:t>0.009</w:t>
      </w:r>
      <w:r w:rsidRPr="00AD34BF">
        <w:rPr>
          <w:spacing w:val="-1"/>
        </w:rPr>
        <w:t xml:space="preserve"> </w:t>
      </w:r>
      <w:r w:rsidRPr="00AD34BF">
        <w:rPr>
          <w:i/>
        </w:rPr>
        <w:t>(log</w:t>
      </w:r>
      <w:r w:rsidRPr="00AD34BF">
        <w:rPr>
          <w:i/>
          <w:spacing w:val="-2"/>
        </w:rPr>
        <w:t xml:space="preserve"> </w:t>
      </w:r>
      <w:r w:rsidRPr="00AD34BF">
        <w:rPr>
          <w:i/>
        </w:rPr>
        <w:t>–</w:t>
      </w:r>
      <w:r w:rsidRPr="00AD34BF">
        <w:rPr>
          <w:i/>
          <w:spacing w:val="-3"/>
        </w:rPr>
        <w:t xml:space="preserve"> </w:t>
      </w:r>
      <w:r w:rsidRPr="00AD34BF">
        <w:rPr>
          <w:i/>
        </w:rPr>
        <w:t>rank</w:t>
      </w:r>
      <w:r w:rsidRPr="00AD34BF">
        <w:rPr>
          <w:i/>
          <w:spacing w:val="-2"/>
        </w:rPr>
        <w:t xml:space="preserve"> </w:t>
      </w:r>
      <w:r w:rsidRPr="00AD34BF">
        <w:rPr>
          <w:i/>
        </w:rPr>
        <w:t>test</w:t>
      </w:r>
      <w:r w:rsidRPr="00AD34BF">
        <w:rPr>
          <w:i/>
          <w:spacing w:val="-3"/>
        </w:rPr>
        <w:t xml:space="preserve"> </w:t>
      </w:r>
      <w:r w:rsidRPr="00AD34BF">
        <w:rPr>
          <w:i/>
        </w:rPr>
        <w:t>(Mantel-Cox) for</w:t>
      </w:r>
      <w:r w:rsidRPr="00AD34BF">
        <w:rPr>
          <w:i/>
          <w:spacing w:val="-4"/>
        </w:rPr>
        <w:t xml:space="preserve"> </w:t>
      </w:r>
      <w:r w:rsidRPr="00AD34BF">
        <w:rPr>
          <w:i/>
        </w:rPr>
        <w:t>equality</w:t>
      </w:r>
      <w:r w:rsidRPr="00AD34BF">
        <w:rPr>
          <w:i/>
          <w:spacing w:val="-3"/>
        </w:rPr>
        <w:t xml:space="preserve"> </w:t>
      </w:r>
      <w:r w:rsidRPr="00AD34BF">
        <w:rPr>
          <w:i/>
        </w:rPr>
        <w:t>f</w:t>
      </w:r>
      <w:r w:rsidRPr="00AD34BF">
        <w:rPr>
          <w:i/>
          <w:spacing w:val="-1"/>
        </w:rPr>
        <w:t xml:space="preserve"> </w:t>
      </w:r>
      <w:r w:rsidRPr="00AD34BF">
        <w:rPr>
          <w:i/>
        </w:rPr>
        <w:t>survivor</w:t>
      </w:r>
      <w:r w:rsidRPr="00AD34BF">
        <w:rPr>
          <w:i/>
          <w:spacing w:val="-1"/>
        </w:rPr>
        <w:t xml:space="preserve"> </w:t>
      </w:r>
      <w:r w:rsidRPr="00AD34BF">
        <w:rPr>
          <w:i/>
        </w:rPr>
        <w:t>function)</w:t>
      </w:r>
      <w:r>
        <w:rPr>
          <w:i/>
        </w:rPr>
        <w:t xml:space="preserve">. </w:t>
      </w:r>
      <w:r>
        <w:rPr>
          <w:b/>
        </w:rPr>
        <w:t xml:space="preserve">B: </w:t>
      </w:r>
      <w:r w:rsidRPr="0076152E">
        <w:t>Kaplan-Meier</w:t>
      </w:r>
      <w:r w:rsidRPr="00CD4690">
        <w:rPr>
          <w:spacing w:val="-1"/>
        </w:rPr>
        <w:t xml:space="preserve"> </w:t>
      </w:r>
      <w:r w:rsidRPr="0076152E">
        <w:t>survival</w:t>
      </w:r>
      <w:r w:rsidRPr="00CD4690">
        <w:rPr>
          <w:spacing w:val="-2"/>
        </w:rPr>
        <w:t xml:space="preserve"> </w:t>
      </w:r>
      <w:r w:rsidRPr="0076152E">
        <w:t>analysis</w:t>
      </w:r>
      <w:r w:rsidRPr="00CD4690">
        <w:rPr>
          <w:spacing w:val="-4"/>
        </w:rPr>
        <w:t xml:space="preserve"> </w:t>
      </w:r>
      <w:r w:rsidRPr="0076152E">
        <w:t>for</w:t>
      </w:r>
      <w:r w:rsidRPr="00CD4690">
        <w:rPr>
          <w:spacing w:val="-2"/>
        </w:rPr>
        <w:t xml:space="preserve"> </w:t>
      </w:r>
      <w:r w:rsidRPr="0076152E">
        <w:t>all-cause</w:t>
      </w:r>
      <w:r w:rsidRPr="00CD4690">
        <w:rPr>
          <w:spacing w:val="-2"/>
        </w:rPr>
        <w:t xml:space="preserve"> </w:t>
      </w:r>
      <w:r w:rsidRPr="0076152E">
        <w:t>2</w:t>
      </w:r>
      <w:r w:rsidRPr="00CD4690">
        <w:rPr>
          <w:spacing w:val="-2"/>
        </w:rPr>
        <w:t>-</w:t>
      </w:r>
      <w:r w:rsidRPr="0076152E">
        <w:t>year</w:t>
      </w:r>
      <w:r w:rsidRPr="00CD4690">
        <w:rPr>
          <w:spacing w:val="-2"/>
        </w:rPr>
        <w:t xml:space="preserve"> </w:t>
      </w:r>
      <w:r w:rsidRPr="0076152E">
        <w:t>mortality,</w:t>
      </w:r>
      <w:r w:rsidRPr="00CD4690">
        <w:rPr>
          <w:spacing w:val="-2"/>
        </w:rPr>
        <w:t xml:space="preserve"> </w:t>
      </w:r>
      <w:r w:rsidRPr="0076152E">
        <w:t>classified</w:t>
      </w:r>
      <w:r w:rsidRPr="00CD4690">
        <w:rPr>
          <w:spacing w:val="-2"/>
        </w:rPr>
        <w:t xml:space="preserve"> </w:t>
      </w:r>
      <w:r w:rsidRPr="0076152E">
        <w:t>by</w:t>
      </w:r>
      <w:r w:rsidRPr="00CD4690">
        <w:rPr>
          <w:spacing w:val="-2"/>
        </w:rPr>
        <w:t xml:space="preserve"> </w:t>
      </w:r>
      <w:r w:rsidRPr="0076152E">
        <w:t>disease</w:t>
      </w:r>
      <w:r w:rsidRPr="00CD4690">
        <w:rPr>
          <w:spacing w:val="-3"/>
        </w:rPr>
        <w:t xml:space="preserve"> </w:t>
      </w:r>
      <w:r w:rsidRPr="0076152E">
        <w:t>groups,</w:t>
      </w:r>
      <w:r w:rsidRPr="00CD4690">
        <w:rPr>
          <w:spacing w:val="2"/>
        </w:rPr>
        <w:t xml:space="preserve"> </w:t>
      </w:r>
      <w:r>
        <w:rPr>
          <w:spacing w:val="2"/>
        </w:rPr>
        <w:t>P v</w:t>
      </w:r>
      <w:r w:rsidRPr="0076152E">
        <w:t>alue</w:t>
      </w:r>
      <w:r w:rsidRPr="00CD4690">
        <w:rPr>
          <w:spacing w:val="-3"/>
        </w:rPr>
        <w:t xml:space="preserve"> </w:t>
      </w:r>
      <w:r w:rsidRPr="0076152E">
        <w:t>of</w:t>
      </w:r>
      <w:r w:rsidRPr="00CD4690">
        <w:rPr>
          <w:spacing w:val="-4"/>
        </w:rPr>
        <w:t xml:space="preserve"> </w:t>
      </w:r>
      <w:r w:rsidRPr="0076152E">
        <w:t>0.04</w:t>
      </w:r>
      <w:r w:rsidRPr="00CD4690">
        <w:rPr>
          <w:spacing w:val="-2"/>
        </w:rPr>
        <w:t xml:space="preserve"> </w:t>
      </w:r>
      <w:r w:rsidRPr="00CD4690">
        <w:rPr>
          <w:i/>
        </w:rPr>
        <w:t>(log</w:t>
      </w:r>
      <w:r w:rsidRPr="00CD4690">
        <w:rPr>
          <w:i/>
          <w:spacing w:val="-1"/>
        </w:rPr>
        <w:t xml:space="preserve"> </w:t>
      </w:r>
      <w:r w:rsidRPr="00CD4690">
        <w:rPr>
          <w:i/>
        </w:rPr>
        <w:t>–</w:t>
      </w:r>
      <w:r w:rsidRPr="00CD4690">
        <w:rPr>
          <w:i/>
          <w:spacing w:val="-3"/>
        </w:rPr>
        <w:t xml:space="preserve"> </w:t>
      </w:r>
      <w:r w:rsidRPr="00CD4690">
        <w:rPr>
          <w:i/>
        </w:rPr>
        <w:t>rank</w:t>
      </w:r>
      <w:r w:rsidRPr="00CD4690">
        <w:rPr>
          <w:i/>
          <w:spacing w:val="-2"/>
        </w:rPr>
        <w:t xml:space="preserve"> </w:t>
      </w:r>
      <w:r w:rsidRPr="00CD4690">
        <w:rPr>
          <w:i/>
        </w:rPr>
        <w:t>test</w:t>
      </w:r>
      <w:r w:rsidRPr="00CD4690">
        <w:rPr>
          <w:i/>
          <w:spacing w:val="-2"/>
        </w:rPr>
        <w:t xml:space="preserve"> </w:t>
      </w:r>
      <w:r w:rsidRPr="00CD4690">
        <w:rPr>
          <w:i/>
        </w:rPr>
        <w:t>(Mantel-Cox)</w:t>
      </w:r>
      <w:r w:rsidRPr="00CD4690">
        <w:rPr>
          <w:i/>
          <w:spacing w:val="-3"/>
        </w:rPr>
        <w:t xml:space="preserve"> </w:t>
      </w:r>
      <w:r w:rsidRPr="00CD4690">
        <w:rPr>
          <w:i/>
        </w:rPr>
        <w:t>for</w:t>
      </w:r>
      <w:r w:rsidRPr="00CD4690">
        <w:rPr>
          <w:i/>
          <w:spacing w:val="-3"/>
        </w:rPr>
        <w:t xml:space="preserve"> </w:t>
      </w:r>
      <w:r w:rsidRPr="00CD4690">
        <w:rPr>
          <w:i/>
        </w:rPr>
        <w:t>equality</w:t>
      </w:r>
      <w:r w:rsidRPr="00CD4690">
        <w:rPr>
          <w:i/>
          <w:spacing w:val="-3"/>
        </w:rPr>
        <w:t xml:space="preserve"> </w:t>
      </w:r>
      <w:r w:rsidRPr="00CD4690">
        <w:rPr>
          <w:i/>
        </w:rPr>
        <w:t>f</w:t>
      </w:r>
      <w:r w:rsidRPr="00CD4690">
        <w:rPr>
          <w:i/>
          <w:spacing w:val="-3"/>
        </w:rPr>
        <w:t xml:space="preserve"> </w:t>
      </w:r>
      <w:r w:rsidRPr="00CD4690">
        <w:rPr>
          <w:i/>
        </w:rPr>
        <w:t>survivor</w:t>
      </w:r>
      <w:r w:rsidRPr="00CD4690">
        <w:rPr>
          <w:i/>
          <w:spacing w:val="-4"/>
        </w:rPr>
        <w:t xml:space="preserve"> </w:t>
      </w:r>
      <w:r w:rsidRPr="00CD4690">
        <w:rPr>
          <w:i/>
        </w:rPr>
        <w:t>function)</w:t>
      </w:r>
      <w:r w:rsidRPr="0076152E">
        <w:t>.</w:t>
      </w:r>
      <w:r>
        <w:t xml:space="preserve"> </w:t>
      </w:r>
      <w:r>
        <w:rPr>
          <w:b/>
        </w:rPr>
        <w:t xml:space="preserve">C: </w:t>
      </w:r>
      <w:r w:rsidRPr="0076152E">
        <w:t>Total number of patients readmitted classified by their acute disease VOC score median value, showing no significant difference in the readmission rate based on the underlying VOC</w:t>
      </w:r>
      <w:r w:rsidRPr="0076152E">
        <w:rPr>
          <w:spacing w:val="-43"/>
        </w:rPr>
        <w:t xml:space="preserve"> </w:t>
      </w:r>
      <w:r w:rsidRPr="0076152E">
        <w:t>score</w:t>
      </w:r>
      <w:r w:rsidRPr="0076152E">
        <w:rPr>
          <w:spacing w:val="-2"/>
        </w:rPr>
        <w:t xml:space="preserve"> </w:t>
      </w:r>
      <w:r w:rsidRPr="0076152E">
        <w:t>p-value</w:t>
      </w:r>
      <w:r w:rsidRPr="0076152E">
        <w:rPr>
          <w:spacing w:val="-1"/>
        </w:rPr>
        <w:t xml:space="preserve"> </w:t>
      </w:r>
      <w:r w:rsidRPr="0076152E">
        <w:t>of</w:t>
      </w:r>
      <w:r w:rsidRPr="0076152E">
        <w:rPr>
          <w:spacing w:val="-2"/>
        </w:rPr>
        <w:t xml:space="preserve"> </w:t>
      </w:r>
      <w:r w:rsidRPr="0076152E">
        <w:t xml:space="preserve">0.79 </w:t>
      </w:r>
      <w:r w:rsidRPr="0076152E">
        <w:rPr>
          <w:i/>
        </w:rPr>
        <w:t>(log</w:t>
      </w:r>
      <w:r w:rsidRPr="0076152E">
        <w:rPr>
          <w:i/>
          <w:spacing w:val="1"/>
        </w:rPr>
        <w:t xml:space="preserve"> </w:t>
      </w:r>
      <w:r w:rsidRPr="0076152E">
        <w:rPr>
          <w:i/>
        </w:rPr>
        <w:t>–</w:t>
      </w:r>
      <w:r w:rsidRPr="0076152E">
        <w:rPr>
          <w:i/>
          <w:spacing w:val="1"/>
        </w:rPr>
        <w:t xml:space="preserve"> </w:t>
      </w:r>
      <w:r w:rsidRPr="0076152E">
        <w:rPr>
          <w:i/>
        </w:rPr>
        <w:t>rank test</w:t>
      </w:r>
      <w:r w:rsidRPr="0076152E">
        <w:rPr>
          <w:i/>
          <w:spacing w:val="-1"/>
        </w:rPr>
        <w:t xml:space="preserve"> </w:t>
      </w:r>
      <w:r w:rsidRPr="0076152E">
        <w:rPr>
          <w:i/>
        </w:rPr>
        <w:t>(Mantel-Cox)</w:t>
      </w:r>
      <w:r w:rsidRPr="0076152E">
        <w:rPr>
          <w:i/>
          <w:spacing w:val="-1"/>
        </w:rPr>
        <w:t xml:space="preserve"> </w:t>
      </w:r>
      <w:r w:rsidRPr="0076152E">
        <w:rPr>
          <w:i/>
        </w:rPr>
        <w:t>for</w:t>
      </w:r>
      <w:r w:rsidRPr="0076152E">
        <w:rPr>
          <w:i/>
          <w:spacing w:val="-2"/>
        </w:rPr>
        <w:t xml:space="preserve"> </w:t>
      </w:r>
      <w:r w:rsidRPr="0076152E">
        <w:rPr>
          <w:i/>
        </w:rPr>
        <w:t>equality f</w:t>
      </w:r>
      <w:r w:rsidRPr="0076152E">
        <w:rPr>
          <w:i/>
          <w:spacing w:val="-1"/>
        </w:rPr>
        <w:t xml:space="preserve"> </w:t>
      </w:r>
      <w:r w:rsidRPr="0076152E">
        <w:rPr>
          <w:i/>
        </w:rPr>
        <w:t>survivor</w:t>
      </w:r>
      <w:r w:rsidRPr="0076152E">
        <w:rPr>
          <w:i/>
          <w:spacing w:val="-2"/>
        </w:rPr>
        <w:t xml:space="preserve"> </w:t>
      </w:r>
      <w:r w:rsidRPr="0076152E">
        <w:rPr>
          <w:i/>
        </w:rPr>
        <w:t>function)</w:t>
      </w:r>
      <w:r w:rsidRPr="0076152E">
        <w:t>.</w:t>
      </w:r>
    </w:p>
    <w:p w14:paraId="7807F1CD" w14:textId="73EFA062" w:rsidR="002A2267" w:rsidRDefault="002A2267" w:rsidP="00AD34BF">
      <w:pPr>
        <w:rPr>
          <w:b/>
          <w:sz w:val="20"/>
          <w:szCs w:val="20"/>
        </w:rPr>
      </w:pPr>
    </w:p>
    <w:p w14:paraId="7A3EBAC4" w14:textId="77777777" w:rsidR="007111C2" w:rsidRDefault="007111C2" w:rsidP="00AD34BF">
      <w:pPr>
        <w:rPr>
          <w:b/>
          <w:szCs w:val="20"/>
        </w:rPr>
      </w:pPr>
    </w:p>
    <w:p w14:paraId="5E81F58E" w14:textId="72B55167" w:rsidR="007111C2" w:rsidRDefault="007111C2" w:rsidP="00AD34BF">
      <w:pPr>
        <w:rPr>
          <w:b/>
          <w:szCs w:val="20"/>
        </w:rPr>
      </w:pPr>
    </w:p>
    <w:p w14:paraId="0A5611A5" w14:textId="4F9FF52C" w:rsidR="001A2CE9" w:rsidRDefault="001A2CE9" w:rsidP="00AD34BF">
      <w:pPr>
        <w:rPr>
          <w:b/>
          <w:szCs w:val="20"/>
        </w:rPr>
      </w:pPr>
      <w:r>
        <w:rPr>
          <w:b/>
          <w:noProof/>
          <w:szCs w:val="20"/>
          <w:lang w:eastAsia="en-GB"/>
        </w:rPr>
        <w:drawing>
          <wp:anchor distT="0" distB="0" distL="114300" distR="114300" simplePos="0" relativeHeight="251665408" behindDoc="1" locked="0" layoutInCell="1" allowOverlap="1" wp14:anchorId="1FB33F97" wp14:editId="1FF9A261">
            <wp:simplePos x="0" y="0"/>
            <wp:positionH relativeFrom="column">
              <wp:posOffset>-443230</wp:posOffset>
            </wp:positionH>
            <wp:positionV relativeFrom="paragraph">
              <wp:posOffset>301</wp:posOffset>
            </wp:positionV>
            <wp:extent cx="6731534" cy="3787140"/>
            <wp:effectExtent l="0" t="0" r="0" b="3810"/>
            <wp:wrapTight wrapText="bothSides">
              <wp:wrapPolygon edited="0">
                <wp:start x="0" y="0"/>
                <wp:lineTo x="0" y="21513"/>
                <wp:lineTo x="21518" y="21513"/>
                <wp:lineTo x="21518" y="0"/>
                <wp:lineTo x="0" y="0"/>
              </wp:wrapPolygon>
            </wp:wrapTight>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Figure S5.tif"/>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731534" cy="3787140"/>
                    </a:xfrm>
                    <a:prstGeom prst="rect">
                      <a:avLst/>
                    </a:prstGeom>
                  </pic:spPr>
                </pic:pic>
              </a:graphicData>
            </a:graphic>
            <wp14:sizeRelH relativeFrom="page">
              <wp14:pctWidth>0</wp14:pctWidth>
            </wp14:sizeRelH>
            <wp14:sizeRelV relativeFrom="page">
              <wp14:pctHeight>0</wp14:pctHeight>
            </wp14:sizeRelV>
          </wp:anchor>
        </w:drawing>
      </w:r>
    </w:p>
    <w:p w14:paraId="2F368D01" w14:textId="1A1B3C2B" w:rsidR="001A2CE9" w:rsidRDefault="001A2CE9" w:rsidP="00AD34BF">
      <w:pPr>
        <w:rPr>
          <w:b/>
          <w:szCs w:val="20"/>
        </w:rPr>
      </w:pPr>
    </w:p>
    <w:p w14:paraId="2EE4AF3B" w14:textId="60FFA010" w:rsidR="00357091" w:rsidRPr="00AD34BF" w:rsidRDefault="002A2267" w:rsidP="00AD34BF">
      <w:pPr>
        <w:rPr>
          <w:szCs w:val="20"/>
        </w:rPr>
      </w:pPr>
      <w:r w:rsidRPr="00AD34BF">
        <w:rPr>
          <w:b/>
          <w:szCs w:val="20"/>
        </w:rPr>
        <w:t>Figure</w:t>
      </w:r>
      <w:r w:rsidRPr="00AD34BF">
        <w:rPr>
          <w:b/>
          <w:spacing w:val="-2"/>
          <w:szCs w:val="20"/>
        </w:rPr>
        <w:t xml:space="preserve"> </w:t>
      </w:r>
      <w:r w:rsidRPr="00AD34BF">
        <w:rPr>
          <w:b/>
          <w:szCs w:val="20"/>
        </w:rPr>
        <w:t>S</w:t>
      </w:r>
      <w:r w:rsidR="00215D3A">
        <w:rPr>
          <w:b/>
          <w:szCs w:val="20"/>
        </w:rPr>
        <w:t>6</w:t>
      </w:r>
      <w:r w:rsidR="00A725C2">
        <w:rPr>
          <w:b/>
          <w:szCs w:val="20"/>
        </w:rPr>
        <w:t xml:space="preserve">. </w:t>
      </w:r>
      <w:r w:rsidR="00CD4690">
        <w:rPr>
          <w:b/>
          <w:szCs w:val="20"/>
        </w:rPr>
        <w:t>Balanced accuracy p</w:t>
      </w:r>
      <w:r w:rsidR="00F857F0">
        <w:rPr>
          <w:b/>
          <w:szCs w:val="20"/>
        </w:rPr>
        <w:t xml:space="preserve">redictive </w:t>
      </w:r>
      <w:r w:rsidR="00001A7B">
        <w:rPr>
          <w:b/>
          <w:szCs w:val="20"/>
        </w:rPr>
        <w:t>performance A</w:t>
      </w:r>
      <w:r w:rsidR="00F23C7D">
        <w:rPr>
          <w:b/>
          <w:szCs w:val="20"/>
        </w:rPr>
        <w:t>:</w:t>
      </w:r>
      <w:r w:rsidR="00A725C2" w:rsidRPr="00AD34BF">
        <w:rPr>
          <w:b/>
          <w:spacing w:val="-3"/>
          <w:szCs w:val="20"/>
        </w:rPr>
        <w:t xml:space="preserve"> </w:t>
      </w:r>
      <w:r w:rsidR="00A32BED" w:rsidRPr="00AE7D9D">
        <w:rPr>
          <w:bCs/>
          <w:spacing w:val="-3"/>
          <w:szCs w:val="20"/>
        </w:rPr>
        <w:t>P</w:t>
      </w:r>
      <w:r w:rsidRPr="00AE7D9D">
        <w:rPr>
          <w:bCs/>
          <w:szCs w:val="20"/>
        </w:rPr>
        <w:t>redictive</w:t>
      </w:r>
      <w:r w:rsidRPr="00AE7D9D">
        <w:rPr>
          <w:bCs/>
          <w:spacing w:val="-3"/>
          <w:szCs w:val="20"/>
        </w:rPr>
        <w:t xml:space="preserve"> </w:t>
      </w:r>
      <w:r w:rsidRPr="00AE7D9D">
        <w:rPr>
          <w:bCs/>
          <w:szCs w:val="20"/>
        </w:rPr>
        <w:t>performance</w:t>
      </w:r>
      <w:r w:rsidRPr="00AE7D9D">
        <w:rPr>
          <w:bCs/>
          <w:spacing w:val="-3"/>
          <w:szCs w:val="20"/>
        </w:rPr>
        <w:t xml:space="preserve"> </w:t>
      </w:r>
      <w:r w:rsidRPr="00AE7D9D">
        <w:rPr>
          <w:bCs/>
          <w:szCs w:val="20"/>
        </w:rPr>
        <w:t>via</w:t>
      </w:r>
      <w:r w:rsidRPr="00AE7D9D">
        <w:rPr>
          <w:bCs/>
          <w:spacing w:val="-2"/>
          <w:szCs w:val="20"/>
        </w:rPr>
        <w:t xml:space="preserve"> </w:t>
      </w:r>
      <w:r w:rsidRPr="00AE7D9D">
        <w:rPr>
          <w:bCs/>
          <w:szCs w:val="20"/>
        </w:rPr>
        <w:t>the</w:t>
      </w:r>
      <w:r w:rsidRPr="00AE7D9D">
        <w:rPr>
          <w:bCs/>
          <w:spacing w:val="-2"/>
          <w:szCs w:val="20"/>
        </w:rPr>
        <w:t xml:space="preserve"> </w:t>
      </w:r>
      <w:r w:rsidRPr="00AE7D9D">
        <w:rPr>
          <w:bCs/>
          <w:szCs w:val="20"/>
        </w:rPr>
        <w:t>balanced</w:t>
      </w:r>
      <w:r w:rsidRPr="00AE7D9D">
        <w:rPr>
          <w:bCs/>
          <w:spacing w:val="-2"/>
          <w:szCs w:val="20"/>
        </w:rPr>
        <w:t xml:space="preserve"> </w:t>
      </w:r>
      <w:r w:rsidRPr="00AE7D9D">
        <w:rPr>
          <w:bCs/>
          <w:szCs w:val="20"/>
        </w:rPr>
        <w:t>accuracy</w:t>
      </w:r>
      <w:r w:rsidRPr="00AE7D9D">
        <w:rPr>
          <w:bCs/>
          <w:spacing w:val="-2"/>
          <w:szCs w:val="20"/>
        </w:rPr>
        <w:t xml:space="preserve"> </w:t>
      </w:r>
      <w:r w:rsidRPr="00AE7D9D">
        <w:rPr>
          <w:bCs/>
          <w:szCs w:val="20"/>
        </w:rPr>
        <w:t>of</w:t>
      </w:r>
      <w:r w:rsidRPr="00AE7D9D">
        <w:rPr>
          <w:bCs/>
          <w:spacing w:val="-3"/>
          <w:szCs w:val="20"/>
        </w:rPr>
        <w:t xml:space="preserve"> </w:t>
      </w:r>
      <w:r w:rsidRPr="00AE7D9D">
        <w:rPr>
          <w:bCs/>
          <w:szCs w:val="20"/>
        </w:rPr>
        <w:t>model for</w:t>
      </w:r>
      <w:r w:rsidRPr="00AE7D9D">
        <w:rPr>
          <w:bCs/>
          <w:spacing w:val="-2"/>
          <w:szCs w:val="20"/>
        </w:rPr>
        <w:t xml:space="preserve"> </w:t>
      </w:r>
      <w:r w:rsidRPr="00AE7D9D">
        <w:rPr>
          <w:bCs/>
          <w:szCs w:val="20"/>
        </w:rPr>
        <w:t>breathlessness</w:t>
      </w:r>
      <w:r w:rsidR="00A32BED" w:rsidRPr="00AE7D9D">
        <w:rPr>
          <w:bCs/>
          <w:szCs w:val="20"/>
        </w:rPr>
        <w:t>.</w:t>
      </w:r>
      <w:r w:rsidR="00A32BED" w:rsidRPr="00AD34BF">
        <w:rPr>
          <w:szCs w:val="20"/>
        </w:rPr>
        <w:t xml:space="preserve"> This model was</w:t>
      </w:r>
      <w:r w:rsidRPr="00AD34BF">
        <w:rPr>
          <w:spacing w:val="-4"/>
          <w:szCs w:val="20"/>
        </w:rPr>
        <w:t xml:space="preserve"> </w:t>
      </w:r>
      <w:r w:rsidRPr="00AD34BF">
        <w:rPr>
          <w:szCs w:val="20"/>
        </w:rPr>
        <w:t>trained using</w:t>
      </w:r>
      <w:r w:rsidRPr="00AD34BF">
        <w:rPr>
          <w:spacing w:val="-4"/>
          <w:szCs w:val="20"/>
        </w:rPr>
        <w:t xml:space="preserve"> </w:t>
      </w:r>
      <w:r w:rsidRPr="00AD34BF">
        <w:rPr>
          <w:szCs w:val="20"/>
        </w:rPr>
        <w:t>true</w:t>
      </w:r>
      <w:r w:rsidRPr="00AD34BF">
        <w:rPr>
          <w:spacing w:val="-3"/>
          <w:szCs w:val="20"/>
        </w:rPr>
        <w:t xml:space="preserve"> </w:t>
      </w:r>
      <w:r w:rsidRPr="00AD34BF">
        <w:rPr>
          <w:szCs w:val="20"/>
        </w:rPr>
        <w:t>class</w:t>
      </w:r>
      <w:r w:rsidRPr="00AD34BF">
        <w:rPr>
          <w:spacing w:val="-5"/>
          <w:szCs w:val="20"/>
        </w:rPr>
        <w:t xml:space="preserve"> </w:t>
      </w:r>
      <w:r w:rsidRPr="00AD34BF">
        <w:rPr>
          <w:szCs w:val="20"/>
        </w:rPr>
        <w:t>labels</w:t>
      </w:r>
      <w:r w:rsidRPr="00AD34BF">
        <w:rPr>
          <w:spacing w:val="-4"/>
          <w:szCs w:val="20"/>
        </w:rPr>
        <w:t xml:space="preserve"> </w:t>
      </w:r>
      <w:r w:rsidRPr="00AD34BF">
        <w:rPr>
          <w:szCs w:val="20"/>
        </w:rPr>
        <w:t>(green</w:t>
      </w:r>
      <w:r w:rsidRPr="00AD34BF">
        <w:rPr>
          <w:spacing w:val="1"/>
          <w:szCs w:val="20"/>
        </w:rPr>
        <w:t xml:space="preserve"> </w:t>
      </w:r>
      <w:r w:rsidRPr="00AD34BF">
        <w:rPr>
          <w:szCs w:val="20"/>
        </w:rPr>
        <w:t>curve)</w:t>
      </w:r>
      <w:r w:rsidRPr="00AD34BF">
        <w:rPr>
          <w:spacing w:val="-4"/>
          <w:szCs w:val="20"/>
        </w:rPr>
        <w:t xml:space="preserve"> </w:t>
      </w:r>
      <w:r w:rsidRPr="00AD34BF">
        <w:rPr>
          <w:szCs w:val="20"/>
        </w:rPr>
        <w:t>and</w:t>
      </w:r>
      <w:r w:rsidRPr="00AD34BF">
        <w:rPr>
          <w:spacing w:val="-2"/>
          <w:szCs w:val="20"/>
        </w:rPr>
        <w:t xml:space="preserve"> </w:t>
      </w:r>
      <w:r w:rsidRPr="00AD34BF">
        <w:rPr>
          <w:szCs w:val="20"/>
        </w:rPr>
        <w:t>balanced</w:t>
      </w:r>
      <w:r w:rsidRPr="00AD34BF">
        <w:rPr>
          <w:spacing w:val="-3"/>
          <w:szCs w:val="20"/>
        </w:rPr>
        <w:t xml:space="preserve"> </w:t>
      </w:r>
      <w:r w:rsidRPr="00AD34BF">
        <w:rPr>
          <w:szCs w:val="20"/>
        </w:rPr>
        <w:t>accuracy</w:t>
      </w:r>
      <w:r w:rsidRPr="00AD34BF">
        <w:rPr>
          <w:spacing w:val="-2"/>
          <w:szCs w:val="20"/>
        </w:rPr>
        <w:t xml:space="preserve"> </w:t>
      </w:r>
      <w:r w:rsidRPr="00AD34BF">
        <w:rPr>
          <w:szCs w:val="20"/>
        </w:rPr>
        <w:t>of</w:t>
      </w:r>
      <w:r w:rsidRPr="00AD34BF">
        <w:rPr>
          <w:spacing w:val="-4"/>
          <w:szCs w:val="20"/>
        </w:rPr>
        <w:t xml:space="preserve"> </w:t>
      </w:r>
      <w:r w:rsidRPr="00AD34BF">
        <w:rPr>
          <w:szCs w:val="20"/>
        </w:rPr>
        <w:t>model</w:t>
      </w:r>
      <w:r w:rsidRPr="00AD34BF">
        <w:rPr>
          <w:spacing w:val="-3"/>
          <w:szCs w:val="20"/>
        </w:rPr>
        <w:t xml:space="preserve"> </w:t>
      </w:r>
      <w:r w:rsidRPr="00AD34BF">
        <w:rPr>
          <w:szCs w:val="20"/>
        </w:rPr>
        <w:t>for</w:t>
      </w:r>
      <w:r w:rsidRPr="00AD34BF">
        <w:rPr>
          <w:spacing w:val="-2"/>
          <w:szCs w:val="20"/>
        </w:rPr>
        <w:t xml:space="preserve"> </w:t>
      </w:r>
      <w:r w:rsidRPr="00AD34BF">
        <w:rPr>
          <w:szCs w:val="20"/>
        </w:rPr>
        <w:t>breathlessness</w:t>
      </w:r>
      <w:r w:rsidRPr="00AD34BF">
        <w:rPr>
          <w:spacing w:val="-4"/>
          <w:szCs w:val="20"/>
        </w:rPr>
        <w:t xml:space="preserve"> </w:t>
      </w:r>
      <w:r w:rsidRPr="00AD34BF">
        <w:rPr>
          <w:szCs w:val="20"/>
        </w:rPr>
        <w:t>trained</w:t>
      </w:r>
      <w:r w:rsidRPr="00AD34BF">
        <w:rPr>
          <w:spacing w:val="-3"/>
          <w:szCs w:val="20"/>
        </w:rPr>
        <w:t xml:space="preserve"> </w:t>
      </w:r>
      <w:r w:rsidRPr="00AD34BF">
        <w:rPr>
          <w:szCs w:val="20"/>
        </w:rPr>
        <w:t>using</w:t>
      </w:r>
      <w:r w:rsidRPr="00AD34BF">
        <w:rPr>
          <w:spacing w:val="-3"/>
          <w:szCs w:val="20"/>
        </w:rPr>
        <w:t xml:space="preserve"> </w:t>
      </w:r>
      <w:r w:rsidRPr="00AD34BF">
        <w:rPr>
          <w:szCs w:val="20"/>
        </w:rPr>
        <w:t>randomly shuffled</w:t>
      </w:r>
      <w:r w:rsidRPr="00AD34BF">
        <w:rPr>
          <w:spacing w:val="-2"/>
          <w:szCs w:val="20"/>
        </w:rPr>
        <w:t xml:space="preserve"> </w:t>
      </w:r>
      <w:r w:rsidRPr="00AD34BF">
        <w:rPr>
          <w:szCs w:val="20"/>
        </w:rPr>
        <w:t>class</w:t>
      </w:r>
      <w:r w:rsidRPr="00AD34BF">
        <w:rPr>
          <w:spacing w:val="-4"/>
          <w:szCs w:val="20"/>
        </w:rPr>
        <w:t xml:space="preserve"> </w:t>
      </w:r>
      <w:r w:rsidRPr="00AD34BF">
        <w:rPr>
          <w:szCs w:val="20"/>
        </w:rPr>
        <w:t>labels</w:t>
      </w:r>
      <w:r w:rsidRPr="00AD34BF">
        <w:rPr>
          <w:spacing w:val="-4"/>
          <w:szCs w:val="20"/>
        </w:rPr>
        <w:t xml:space="preserve"> </w:t>
      </w:r>
      <w:r w:rsidRPr="00AD34BF">
        <w:rPr>
          <w:szCs w:val="20"/>
        </w:rPr>
        <w:t>(red</w:t>
      </w:r>
      <w:r w:rsidRPr="00AD34BF">
        <w:rPr>
          <w:spacing w:val="-2"/>
          <w:szCs w:val="20"/>
        </w:rPr>
        <w:t xml:space="preserve"> </w:t>
      </w:r>
      <w:r w:rsidRPr="00AD34BF">
        <w:rPr>
          <w:szCs w:val="20"/>
        </w:rPr>
        <w:t>curve)</w:t>
      </w:r>
      <w:r w:rsidRPr="00AD34BF">
        <w:rPr>
          <w:spacing w:val="-3"/>
          <w:szCs w:val="20"/>
        </w:rPr>
        <w:t xml:space="preserve"> </w:t>
      </w:r>
      <w:r w:rsidRPr="00AD34BF">
        <w:rPr>
          <w:szCs w:val="20"/>
        </w:rPr>
        <w:t>in</w:t>
      </w:r>
      <w:r w:rsidRPr="00AD34BF">
        <w:rPr>
          <w:spacing w:val="-2"/>
          <w:szCs w:val="20"/>
        </w:rPr>
        <w:t xml:space="preserve"> </w:t>
      </w:r>
      <w:r w:rsidRPr="00AD34BF">
        <w:rPr>
          <w:szCs w:val="20"/>
        </w:rPr>
        <w:t>Discovery.</w:t>
      </w:r>
      <w:r w:rsidRPr="00AD34BF">
        <w:rPr>
          <w:spacing w:val="-2"/>
          <w:szCs w:val="20"/>
        </w:rPr>
        <w:t xml:space="preserve"> </w:t>
      </w:r>
      <w:r w:rsidRPr="00AD34BF">
        <w:rPr>
          <w:szCs w:val="20"/>
        </w:rPr>
        <w:t>Averaged</w:t>
      </w:r>
      <w:r w:rsidRPr="00AD34BF">
        <w:rPr>
          <w:spacing w:val="-2"/>
          <w:szCs w:val="20"/>
        </w:rPr>
        <w:t xml:space="preserve"> </w:t>
      </w:r>
      <w:r w:rsidRPr="00AD34BF">
        <w:rPr>
          <w:szCs w:val="20"/>
        </w:rPr>
        <w:t>balanced</w:t>
      </w:r>
      <w:r w:rsidRPr="00AD34BF">
        <w:rPr>
          <w:spacing w:val="-2"/>
          <w:szCs w:val="20"/>
        </w:rPr>
        <w:t xml:space="preserve"> </w:t>
      </w:r>
      <w:r w:rsidRPr="00AD34BF">
        <w:rPr>
          <w:szCs w:val="20"/>
        </w:rPr>
        <w:t>accuracy</w:t>
      </w:r>
      <w:r w:rsidRPr="00AD34BF">
        <w:rPr>
          <w:spacing w:val="-2"/>
          <w:szCs w:val="20"/>
        </w:rPr>
        <w:t xml:space="preserve"> </w:t>
      </w:r>
      <w:r w:rsidRPr="00AD34BF">
        <w:rPr>
          <w:szCs w:val="20"/>
        </w:rPr>
        <w:t>for</w:t>
      </w:r>
      <w:r w:rsidRPr="00AD34BF">
        <w:rPr>
          <w:spacing w:val="-2"/>
          <w:szCs w:val="20"/>
        </w:rPr>
        <w:t xml:space="preserve"> </w:t>
      </w:r>
      <w:r w:rsidRPr="00AD34BF">
        <w:rPr>
          <w:szCs w:val="20"/>
        </w:rPr>
        <w:t>model</w:t>
      </w:r>
      <w:r w:rsidRPr="00AD34BF">
        <w:rPr>
          <w:spacing w:val="5"/>
          <w:szCs w:val="20"/>
        </w:rPr>
        <w:t xml:space="preserve"> </w:t>
      </w:r>
      <w:r w:rsidRPr="00AD34BF">
        <w:rPr>
          <w:szCs w:val="20"/>
        </w:rPr>
        <w:t>trained</w:t>
      </w:r>
      <w:r w:rsidRPr="00AD34BF">
        <w:rPr>
          <w:spacing w:val="-2"/>
          <w:szCs w:val="20"/>
        </w:rPr>
        <w:t xml:space="preserve"> </w:t>
      </w:r>
      <w:r w:rsidRPr="00AD34BF">
        <w:rPr>
          <w:szCs w:val="20"/>
        </w:rPr>
        <w:t>using</w:t>
      </w:r>
      <w:r w:rsidRPr="00AD34BF">
        <w:rPr>
          <w:spacing w:val="-3"/>
          <w:szCs w:val="20"/>
        </w:rPr>
        <w:t xml:space="preserve"> </w:t>
      </w:r>
      <w:r w:rsidRPr="00AD34BF">
        <w:rPr>
          <w:szCs w:val="20"/>
        </w:rPr>
        <w:t>true</w:t>
      </w:r>
      <w:r w:rsidRPr="00AD34BF">
        <w:rPr>
          <w:spacing w:val="-3"/>
          <w:szCs w:val="20"/>
        </w:rPr>
        <w:t xml:space="preserve"> </w:t>
      </w:r>
      <w:r w:rsidRPr="00AD34BF">
        <w:rPr>
          <w:szCs w:val="20"/>
        </w:rPr>
        <w:t>class labels</w:t>
      </w:r>
      <w:r w:rsidRPr="00AD34BF">
        <w:rPr>
          <w:spacing w:val="-4"/>
          <w:szCs w:val="20"/>
        </w:rPr>
        <w:t xml:space="preserve"> </w:t>
      </w:r>
      <w:r w:rsidRPr="00AD34BF">
        <w:rPr>
          <w:szCs w:val="20"/>
        </w:rPr>
        <w:t>in Discovery</w:t>
      </w:r>
      <w:r w:rsidRPr="00AD34BF">
        <w:rPr>
          <w:spacing w:val="-1"/>
          <w:szCs w:val="20"/>
        </w:rPr>
        <w:t xml:space="preserve"> </w:t>
      </w:r>
      <w:r w:rsidRPr="00AD34BF">
        <w:rPr>
          <w:szCs w:val="20"/>
        </w:rPr>
        <w:t>was</w:t>
      </w:r>
      <w:r w:rsidRPr="00AD34BF">
        <w:rPr>
          <w:spacing w:val="-4"/>
          <w:szCs w:val="20"/>
        </w:rPr>
        <w:t xml:space="preserve"> </w:t>
      </w:r>
      <w:r w:rsidRPr="00AD34BF">
        <w:rPr>
          <w:szCs w:val="20"/>
        </w:rPr>
        <w:t>96%.</w:t>
      </w:r>
      <w:r w:rsidRPr="00AD34BF">
        <w:rPr>
          <w:spacing w:val="43"/>
          <w:szCs w:val="20"/>
        </w:rPr>
        <w:t xml:space="preserve"> </w:t>
      </w:r>
      <w:r w:rsidRPr="00AD34BF">
        <w:rPr>
          <w:szCs w:val="20"/>
        </w:rPr>
        <w:t>The</w:t>
      </w:r>
      <w:r w:rsidRPr="00AD34BF">
        <w:rPr>
          <w:spacing w:val="-2"/>
          <w:szCs w:val="20"/>
        </w:rPr>
        <w:t xml:space="preserve"> </w:t>
      </w:r>
      <w:r w:rsidRPr="00AD34BF">
        <w:rPr>
          <w:szCs w:val="20"/>
        </w:rPr>
        <w:t>average</w:t>
      </w:r>
      <w:r w:rsidRPr="00AD34BF">
        <w:rPr>
          <w:spacing w:val="-3"/>
          <w:szCs w:val="20"/>
        </w:rPr>
        <w:t xml:space="preserve"> </w:t>
      </w:r>
      <w:r w:rsidRPr="00AD34BF">
        <w:rPr>
          <w:szCs w:val="20"/>
        </w:rPr>
        <w:t>balanced</w:t>
      </w:r>
      <w:r w:rsidRPr="00AD34BF">
        <w:rPr>
          <w:spacing w:val="-2"/>
          <w:szCs w:val="20"/>
        </w:rPr>
        <w:t xml:space="preserve"> </w:t>
      </w:r>
      <w:r w:rsidRPr="00AD34BF">
        <w:rPr>
          <w:szCs w:val="20"/>
        </w:rPr>
        <w:t>accuracy</w:t>
      </w:r>
      <w:r w:rsidRPr="00AD34BF">
        <w:rPr>
          <w:spacing w:val="-1"/>
          <w:szCs w:val="20"/>
        </w:rPr>
        <w:t xml:space="preserve"> </w:t>
      </w:r>
      <w:r w:rsidRPr="00AD34BF">
        <w:rPr>
          <w:szCs w:val="20"/>
        </w:rPr>
        <w:t>for</w:t>
      </w:r>
      <w:r w:rsidRPr="00AD34BF">
        <w:rPr>
          <w:spacing w:val="-1"/>
          <w:szCs w:val="20"/>
        </w:rPr>
        <w:t xml:space="preserve"> </w:t>
      </w:r>
      <w:r w:rsidRPr="00AD34BF">
        <w:rPr>
          <w:szCs w:val="20"/>
        </w:rPr>
        <w:t>the</w:t>
      </w:r>
      <w:r w:rsidRPr="00AD34BF">
        <w:rPr>
          <w:spacing w:val="-2"/>
          <w:szCs w:val="20"/>
        </w:rPr>
        <w:t xml:space="preserve"> </w:t>
      </w:r>
      <w:r w:rsidRPr="00AD34BF">
        <w:rPr>
          <w:szCs w:val="20"/>
        </w:rPr>
        <w:t>model</w:t>
      </w:r>
      <w:r w:rsidRPr="00AD34BF">
        <w:rPr>
          <w:spacing w:val="-2"/>
          <w:szCs w:val="20"/>
        </w:rPr>
        <w:t xml:space="preserve"> </w:t>
      </w:r>
      <w:r w:rsidRPr="00AD34BF">
        <w:rPr>
          <w:szCs w:val="20"/>
        </w:rPr>
        <w:t>trained</w:t>
      </w:r>
      <w:r w:rsidRPr="00AD34BF">
        <w:rPr>
          <w:spacing w:val="-1"/>
          <w:szCs w:val="20"/>
        </w:rPr>
        <w:t xml:space="preserve"> </w:t>
      </w:r>
      <w:r w:rsidRPr="00AD34BF">
        <w:rPr>
          <w:szCs w:val="20"/>
        </w:rPr>
        <w:t>on</w:t>
      </w:r>
      <w:r w:rsidRPr="00AD34BF">
        <w:rPr>
          <w:spacing w:val="-1"/>
          <w:szCs w:val="20"/>
        </w:rPr>
        <w:t xml:space="preserve"> </w:t>
      </w:r>
      <w:r w:rsidRPr="00AD34BF">
        <w:rPr>
          <w:szCs w:val="20"/>
        </w:rPr>
        <w:t>the</w:t>
      </w:r>
      <w:r w:rsidRPr="00AD34BF">
        <w:rPr>
          <w:spacing w:val="-2"/>
          <w:szCs w:val="20"/>
        </w:rPr>
        <w:t xml:space="preserve"> </w:t>
      </w:r>
      <w:r w:rsidRPr="00AD34BF">
        <w:rPr>
          <w:szCs w:val="20"/>
        </w:rPr>
        <w:t>true</w:t>
      </w:r>
      <w:r w:rsidRPr="00AD34BF">
        <w:rPr>
          <w:spacing w:val="-3"/>
          <w:szCs w:val="20"/>
        </w:rPr>
        <w:t xml:space="preserve"> </w:t>
      </w:r>
      <w:r w:rsidRPr="00AD34BF">
        <w:rPr>
          <w:szCs w:val="20"/>
        </w:rPr>
        <w:t>class</w:t>
      </w:r>
      <w:r w:rsidRPr="00AD34BF">
        <w:rPr>
          <w:spacing w:val="-3"/>
          <w:szCs w:val="20"/>
        </w:rPr>
        <w:t xml:space="preserve"> </w:t>
      </w:r>
      <w:r w:rsidRPr="00AD34BF">
        <w:rPr>
          <w:szCs w:val="20"/>
        </w:rPr>
        <w:t>labels</w:t>
      </w:r>
      <w:r w:rsidRPr="00AD34BF">
        <w:rPr>
          <w:spacing w:val="-3"/>
          <w:szCs w:val="20"/>
        </w:rPr>
        <w:t xml:space="preserve"> </w:t>
      </w:r>
      <w:r w:rsidRPr="00AD34BF">
        <w:rPr>
          <w:szCs w:val="20"/>
        </w:rPr>
        <w:t>is significantly</w:t>
      </w:r>
      <w:r w:rsidRPr="00AD34BF">
        <w:rPr>
          <w:spacing w:val="-4"/>
          <w:szCs w:val="20"/>
        </w:rPr>
        <w:t xml:space="preserve"> </w:t>
      </w:r>
      <w:r w:rsidRPr="00AD34BF">
        <w:rPr>
          <w:szCs w:val="20"/>
        </w:rPr>
        <w:t>different</w:t>
      </w:r>
      <w:r w:rsidRPr="00AD34BF">
        <w:rPr>
          <w:spacing w:val="-3"/>
          <w:szCs w:val="20"/>
        </w:rPr>
        <w:t xml:space="preserve"> </w:t>
      </w:r>
      <w:r w:rsidRPr="00AD34BF">
        <w:rPr>
          <w:szCs w:val="20"/>
        </w:rPr>
        <w:t>in</w:t>
      </w:r>
      <w:r w:rsidRPr="00AD34BF">
        <w:rPr>
          <w:spacing w:val="-4"/>
          <w:szCs w:val="20"/>
        </w:rPr>
        <w:t xml:space="preserve"> </w:t>
      </w:r>
      <w:r w:rsidRPr="00AD34BF">
        <w:rPr>
          <w:szCs w:val="20"/>
        </w:rPr>
        <w:t>Discovery</w:t>
      </w:r>
      <w:r w:rsidRPr="00AD34BF">
        <w:rPr>
          <w:spacing w:val="-3"/>
          <w:szCs w:val="20"/>
        </w:rPr>
        <w:t xml:space="preserve"> </w:t>
      </w:r>
      <w:r w:rsidRPr="00AD34BF">
        <w:rPr>
          <w:szCs w:val="20"/>
        </w:rPr>
        <w:t>(permutation</w:t>
      </w:r>
      <w:r w:rsidRPr="00AD34BF">
        <w:rPr>
          <w:spacing w:val="-4"/>
          <w:szCs w:val="20"/>
        </w:rPr>
        <w:t xml:space="preserve"> </w:t>
      </w:r>
      <w:r w:rsidRPr="00AD34BF">
        <w:rPr>
          <w:szCs w:val="20"/>
        </w:rPr>
        <w:t>test</w:t>
      </w:r>
      <w:r w:rsidRPr="00AD34BF">
        <w:rPr>
          <w:spacing w:val="-3"/>
          <w:szCs w:val="20"/>
        </w:rPr>
        <w:t xml:space="preserve"> </w:t>
      </w:r>
      <w:r w:rsidRPr="00AD34BF">
        <w:rPr>
          <w:szCs w:val="20"/>
        </w:rPr>
        <w:t>(x1000</w:t>
      </w:r>
      <w:r w:rsidRPr="00AD34BF">
        <w:rPr>
          <w:spacing w:val="-3"/>
          <w:szCs w:val="20"/>
        </w:rPr>
        <w:t xml:space="preserve"> </w:t>
      </w:r>
      <w:r w:rsidRPr="00AD34BF">
        <w:rPr>
          <w:szCs w:val="20"/>
        </w:rPr>
        <w:t>times),</w:t>
      </w:r>
      <w:r w:rsidRPr="00AD34BF">
        <w:rPr>
          <w:spacing w:val="-3"/>
          <w:szCs w:val="20"/>
        </w:rPr>
        <w:t xml:space="preserve"> </w:t>
      </w:r>
      <w:r w:rsidRPr="00AD34BF">
        <w:rPr>
          <w:szCs w:val="20"/>
        </w:rPr>
        <w:t>p&lt;0.00001)</w:t>
      </w:r>
      <w:r w:rsidRPr="00AD34BF">
        <w:rPr>
          <w:spacing w:val="-3"/>
          <w:szCs w:val="20"/>
        </w:rPr>
        <w:t xml:space="preserve"> </w:t>
      </w:r>
      <w:r w:rsidRPr="00AD34BF">
        <w:rPr>
          <w:szCs w:val="20"/>
        </w:rPr>
        <w:t>from</w:t>
      </w:r>
      <w:r w:rsidRPr="00AD34BF">
        <w:rPr>
          <w:spacing w:val="-4"/>
          <w:szCs w:val="20"/>
        </w:rPr>
        <w:t xml:space="preserve"> </w:t>
      </w:r>
      <w:r w:rsidRPr="00AD34BF">
        <w:rPr>
          <w:szCs w:val="20"/>
        </w:rPr>
        <w:t>the</w:t>
      </w:r>
      <w:r w:rsidRPr="00AD34BF">
        <w:rPr>
          <w:spacing w:val="-2"/>
          <w:szCs w:val="20"/>
        </w:rPr>
        <w:t xml:space="preserve"> </w:t>
      </w:r>
      <w:r w:rsidRPr="00AD34BF">
        <w:rPr>
          <w:szCs w:val="20"/>
        </w:rPr>
        <w:t>average</w:t>
      </w:r>
      <w:r w:rsidRPr="00AD34BF">
        <w:rPr>
          <w:spacing w:val="-5"/>
          <w:szCs w:val="20"/>
        </w:rPr>
        <w:t xml:space="preserve"> </w:t>
      </w:r>
      <w:r w:rsidRPr="00AD34BF">
        <w:rPr>
          <w:szCs w:val="20"/>
        </w:rPr>
        <w:t>balanced accuracy</w:t>
      </w:r>
      <w:r w:rsidRPr="00AD34BF">
        <w:rPr>
          <w:spacing w:val="-3"/>
          <w:szCs w:val="20"/>
        </w:rPr>
        <w:t xml:space="preserve"> </w:t>
      </w:r>
      <w:r w:rsidRPr="00AD34BF">
        <w:rPr>
          <w:szCs w:val="20"/>
        </w:rPr>
        <w:t>for</w:t>
      </w:r>
      <w:r w:rsidRPr="00AD34BF">
        <w:rPr>
          <w:spacing w:val="-2"/>
          <w:szCs w:val="20"/>
        </w:rPr>
        <w:t xml:space="preserve"> </w:t>
      </w:r>
      <w:r w:rsidRPr="00AD34BF">
        <w:rPr>
          <w:szCs w:val="20"/>
        </w:rPr>
        <w:t>the</w:t>
      </w:r>
      <w:r w:rsidRPr="00AD34BF">
        <w:rPr>
          <w:spacing w:val="-4"/>
          <w:szCs w:val="20"/>
        </w:rPr>
        <w:t xml:space="preserve"> </w:t>
      </w:r>
      <w:r w:rsidRPr="00AD34BF">
        <w:rPr>
          <w:szCs w:val="20"/>
        </w:rPr>
        <w:t>model</w:t>
      </w:r>
      <w:r w:rsidRPr="00AD34BF">
        <w:rPr>
          <w:spacing w:val="-2"/>
          <w:szCs w:val="20"/>
        </w:rPr>
        <w:t xml:space="preserve"> </w:t>
      </w:r>
      <w:r w:rsidRPr="00AD34BF">
        <w:rPr>
          <w:szCs w:val="20"/>
        </w:rPr>
        <w:t>trained</w:t>
      </w:r>
      <w:r w:rsidRPr="00AD34BF">
        <w:rPr>
          <w:spacing w:val="-3"/>
          <w:szCs w:val="20"/>
        </w:rPr>
        <w:t xml:space="preserve"> </w:t>
      </w:r>
      <w:r w:rsidRPr="00AD34BF">
        <w:rPr>
          <w:szCs w:val="20"/>
        </w:rPr>
        <w:t>on</w:t>
      </w:r>
      <w:r w:rsidRPr="00AD34BF">
        <w:rPr>
          <w:spacing w:val="-2"/>
          <w:szCs w:val="20"/>
        </w:rPr>
        <w:t xml:space="preserve"> </w:t>
      </w:r>
      <w:r w:rsidRPr="00AD34BF">
        <w:rPr>
          <w:szCs w:val="20"/>
        </w:rPr>
        <w:t>the</w:t>
      </w:r>
      <w:r w:rsidRPr="00AD34BF">
        <w:rPr>
          <w:spacing w:val="-4"/>
          <w:szCs w:val="20"/>
        </w:rPr>
        <w:t xml:space="preserve"> </w:t>
      </w:r>
      <w:r w:rsidRPr="00AD34BF">
        <w:rPr>
          <w:szCs w:val="20"/>
        </w:rPr>
        <w:t>randomly</w:t>
      </w:r>
      <w:r w:rsidRPr="00AD34BF">
        <w:rPr>
          <w:spacing w:val="-2"/>
          <w:szCs w:val="20"/>
        </w:rPr>
        <w:t xml:space="preserve"> </w:t>
      </w:r>
      <w:r w:rsidRPr="00AD34BF">
        <w:rPr>
          <w:szCs w:val="20"/>
        </w:rPr>
        <w:t>shuffled</w:t>
      </w:r>
      <w:r w:rsidRPr="00AD34BF">
        <w:rPr>
          <w:spacing w:val="-3"/>
          <w:szCs w:val="20"/>
        </w:rPr>
        <w:t xml:space="preserve"> </w:t>
      </w:r>
      <w:r w:rsidRPr="00AD34BF">
        <w:rPr>
          <w:szCs w:val="20"/>
        </w:rPr>
        <w:t>labels.</w:t>
      </w:r>
      <w:r w:rsidRPr="00AD34BF">
        <w:rPr>
          <w:spacing w:val="2"/>
          <w:szCs w:val="20"/>
        </w:rPr>
        <w:t xml:space="preserve"> </w:t>
      </w:r>
      <w:r w:rsidR="00F857F0">
        <w:rPr>
          <w:b/>
          <w:szCs w:val="20"/>
        </w:rPr>
        <w:t>B</w:t>
      </w:r>
      <w:r w:rsidR="00F23C7D">
        <w:rPr>
          <w:b/>
          <w:szCs w:val="20"/>
        </w:rPr>
        <w:t>:</w:t>
      </w:r>
      <w:r w:rsidR="00F857F0">
        <w:rPr>
          <w:szCs w:val="20"/>
        </w:rPr>
        <w:t xml:space="preserve"> P</w:t>
      </w:r>
      <w:r w:rsidRPr="00AD34BF">
        <w:rPr>
          <w:szCs w:val="20"/>
        </w:rPr>
        <w:t>redictive</w:t>
      </w:r>
      <w:r w:rsidRPr="00AD34BF">
        <w:rPr>
          <w:spacing w:val="-3"/>
          <w:szCs w:val="20"/>
        </w:rPr>
        <w:t xml:space="preserve"> </w:t>
      </w:r>
      <w:r w:rsidRPr="00AD34BF">
        <w:rPr>
          <w:szCs w:val="20"/>
        </w:rPr>
        <w:t>performance</w:t>
      </w:r>
      <w:r w:rsidRPr="00AD34BF">
        <w:rPr>
          <w:spacing w:val="-1"/>
          <w:szCs w:val="20"/>
        </w:rPr>
        <w:t xml:space="preserve"> </w:t>
      </w:r>
      <w:r w:rsidRPr="00AD34BF">
        <w:rPr>
          <w:szCs w:val="20"/>
        </w:rPr>
        <w:t>via</w:t>
      </w:r>
      <w:r w:rsidRPr="00AD34BF">
        <w:rPr>
          <w:spacing w:val="-3"/>
          <w:szCs w:val="20"/>
        </w:rPr>
        <w:t xml:space="preserve"> </w:t>
      </w:r>
      <w:r w:rsidRPr="00AD34BF">
        <w:rPr>
          <w:szCs w:val="20"/>
        </w:rPr>
        <w:t>the balanced</w:t>
      </w:r>
      <w:r w:rsidRPr="00AD34BF">
        <w:rPr>
          <w:spacing w:val="-3"/>
          <w:szCs w:val="20"/>
        </w:rPr>
        <w:t xml:space="preserve"> </w:t>
      </w:r>
      <w:r w:rsidRPr="00AD34BF">
        <w:rPr>
          <w:szCs w:val="20"/>
        </w:rPr>
        <w:t>accuracy</w:t>
      </w:r>
      <w:r w:rsidRPr="00AD34BF">
        <w:rPr>
          <w:spacing w:val="-2"/>
          <w:szCs w:val="20"/>
        </w:rPr>
        <w:t xml:space="preserve"> </w:t>
      </w:r>
      <w:r w:rsidRPr="00AD34BF">
        <w:rPr>
          <w:szCs w:val="20"/>
        </w:rPr>
        <w:t>of</w:t>
      </w:r>
      <w:r w:rsidRPr="00AD34BF">
        <w:rPr>
          <w:spacing w:val="-4"/>
          <w:szCs w:val="20"/>
        </w:rPr>
        <w:t xml:space="preserve"> </w:t>
      </w:r>
      <w:r w:rsidRPr="00AD34BF">
        <w:rPr>
          <w:szCs w:val="20"/>
        </w:rPr>
        <w:t>model</w:t>
      </w:r>
      <w:r w:rsidRPr="00AD34BF">
        <w:rPr>
          <w:spacing w:val="-2"/>
          <w:szCs w:val="20"/>
        </w:rPr>
        <w:t xml:space="preserve"> </w:t>
      </w:r>
      <w:r w:rsidRPr="00AD34BF">
        <w:rPr>
          <w:szCs w:val="20"/>
        </w:rPr>
        <w:t>for</w:t>
      </w:r>
      <w:r w:rsidRPr="00AD34BF">
        <w:rPr>
          <w:spacing w:val="-2"/>
          <w:szCs w:val="20"/>
        </w:rPr>
        <w:t xml:space="preserve"> </w:t>
      </w:r>
      <w:r w:rsidRPr="00AD34BF">
        <w:rPr>
          <w:szCs w:val="20"/>
        </w:rPr>
        <w:t>breathlessness</w:t>
      </w:r>
      <w:r w:rsidRPr="00AD34BF">
        <w:rPr>
          <w:spacing w:val="-4"/>
          <w:szCs w:val="20"/>
        </w:rPr>
        <w:t xml:space="preserve"> </w:t>
      </w:r>
      <w:r w:rsidRPr="00AD34BF">
        <w:rPr>
          <w:szCs w:val="20"/>
        </w:rPr>
        <w:t>trained</w:t>
      </w:r>
      <w:r w:rsidRPr="00AD34BF">
        <w:rPr>
          <w:spacing w:val="-3"/>
          <w:szCs w:val="20"/>
        </w:rPr>
        <w:t xml:space="preserve"> </w:t>
      </w:r>
      <w:r w:rsidRPr="00AD34BF">
        <w:rPr>
          <w:szCs w:val="20"/>
        </w:rPr>
        <w:t>using</w:t>
      </w:r>
      <w:r w:rsidRPr="00AD34BF">
        <w:rPr>
          <w:spacing w:val="-3"/>
          <w:szCs w:val="20"/>
        </w:rPr>
        <w:t xml:space="preserve"> </w:t>
      </w:r>
      <w:r w:rsidRPr="00AD34BF">
        <w:rPr>
          <w:szCs w:val="20"/>
        </w:rPr>
        <w:t>true</w:t>
      </w:r>
      <w:r w:rsidRPr="00AD34BF">
        <w:rPr>
          <w:spacing w:val="-3"/>
          <w:szCs w:val="20"/>
        </w:rPr>
        <w:t xml:space="preserve"> </w:t>
      </w:r>
      <w:r w:rsidRPr="00AD34BF">
        <w:rPr>
          <w:szCs w:val="20"/>
        </w:rPr>
        <w:t>class</w:t>
      </w:r>
      <w:r w:rsidRPr="00AD34BF">
        <w:rPr>
          <w:spacing w:val="-4"/>
          <w:szCs w:val="20"/>
        </w:rPr>
        <w:t xml:space="preserve"> </w:t>
      </w:r>
      <w:r w:rsidRPr="00AD34BF">
        <w:rPr>
          <w:szCs w:val="20"/>
        </w:rPr>
        <w:t>labels</w:t>
      </w:r>
      <w:r w:rsidRPr="00AD34BF">
        <w:rPr>
          <w:spacing w:val="-1"/>
          <w:szCs w:val="20"/>
        </w:rPr>
        <w:t xml:space="preserve"> </w:t>
      </w:r>
      <w:r w:rsidRPr="00AD34BF">
        <w:rPr>
          <w:szCs w:val="20"/>
        </w:rPr>
        <w:t>(green</w:t>
      </w:r>
      <w:r w:rsidRPr="00AD34BF">
        <w:rPr>
          <w:spacing w:val="-2"/>
          <w:szCs w:val="20"/>
        </w:rPr>
        <w:t xml:space="preserve"> </w:t>
      </w:r>
      <w:r w:rsidRPr="00AD34BF">
        <w:rPr>
          <w:szCs w:val="20"/>
        </w:rPr>
        <w:t>curve)</w:t>
      </w:r>
      <w:r w:rsidRPr="00AD34BF">
        <w:rPr>
          <w:spacing w:val="-4"/>
          <w:szCs w:val="20"/>
        </w:rPr>
        <w:t xml:space="preserve"> </w:t>
      </w:r>
      <w:r w:rsidRPr="00AD34BF">
        <w:rPr>
          <w:szCs w:val="20"/>
        </w:rPr>
        <w:t>and</w:t>
      </w:r>
      <w:r w:rsidRPr="00AD34BF">
        <w:rPr>
          <w:spacing w:val="-2"/>
          <w:szCs w:val="20"/>
        </w:rPr>
        <w:t xml:space="preserve"> </w:t>
      </w:r>
      <w:r w:rsidRPr="00AD34BF">
        <w:rPr>
          <w:szCs w:val="20"/>
        </w:rPr>
        <w:t>randomly shuffled class labels (red curve) in Replication.</w:t>
      </w:r>
      <w:r w:rsidRPr="00AD34BF">
        <w:rPr>
          <w:spacing w:val="1"/>
          <w:szCs w:val="20"/>
        </w:rPr>
        <w:t xml:space="preserve"> </w:t>
      </w:r>
      <w:r w:rsidRPr="00AD34BF">
        <w:rPr>
          <w:szCs w:val="20"/>
        </w:rPr>
        <w:t>Averaged balanced accuracy for model trained using true class labels in Replication was 75%. The average</w:t>
      </w:r>
      <w:r w:rsidRPr="00AD34BF">
        <w:rPr>
          <w:spacing w:val="1"/>
          <w:szCs w:val="20"/>
        </w:rPr>
        <w:t xml:space="preserve"> </w:t>
      </w:r>
      <w:r w:rsidRPr="00AD34BF">
        <w:rPr>
          <w:szCs w:val="20"/>
        </w:rPr>
        <w:t>balanced accuracy for the model trained on the true class labels is significantly different in Replication</w:t>
      </w:r>
      <w:r w:rsidRPr="00AD34BF">
        <w:rPr>
          <w:spacing w:val="1"/>
          <w:szCs w:val="20"/>
        </w:rPr>
        <w:t xml:space="preserve"> </w:t>
      </w:r>
      <w:r w:rsidRPr="00AD34BF">
        <w:rPr>
          <w:szCs w:val="20"/>
        </w:rPr>
        <w:t>(permutation</w:t>
      </w:r>
      <w:r w:rsidRPr="00AD34BF">
        <w:rPr>
          <w:spacing w:val="-3"/>
          <w:szCs w:val="20"/>
        </w:rPr>
        <w:t xml:space="preserve"> </w:t>
      </w:r>
      <w:r w:rsidRPr="00AD34BF">
        <w:rPr>
          <w:szCs w:val="20"/>
        </w:rPr>
        <w:t>test</w:t>
      </w:r>
      <w:r w:rsidRPr="00AD34BF">
        <w:rPr>
          <w:spacing w:val="-2"/>
          <w:szCs w:val="20"/>
        </w:rPr>
        <w:t xml:space="preserve"> </w:t>
      </w:r>
      <w:r w:rsidRPr="00AD34BF">
        <w:rPr>
          <w:szCs w:val="20"/>
        </w:rPr>
        <w:t>(x1000</w:t>
      </w:r>
      <w:r w:rsidRPr="00AD34BF">
        <w:rPr>
          <w:spacing w:val="-3"/>
          <w:szCs w:val="20"/>
        </w:rPr>
        <w:t xml:space="preserve"> </w:t>
      </w:r>
      <w:r w:rsidRPr="00AD34BF">
        <w:rPr>
          <w:szCs w:val="20"/>
        </w:rPr>
        <w:t>times),</w:t>
      </w:r>
      <w:r w:rsidRPr="00AD34BF">
        <w:rPr>
          <w:spacing w:val="-2"/>
          <w:szCs w:val="20"/>
        </w:rPr>
        <w:t xml:space="preserve"> </w:t>
      </w:r>
      <w:r w:rsidRPr="00AD34BF">
        <w:rPr>
          <w:szCs w:val="20"/>
        </w:rPr>
        <w:t>p&lt;0.00001)</w:t>
      </w:r>
      <w:r w:rsidRPr="00AD34BF">
        <w:rPr>
          <w:spacing w:val="-3"/>
          <w:szCs w:val="20"/>
        </w:rPr>
        <w:t xml:space="preserve"> </w:t>
      </w:r>
      <w:r w:rsidRPr="00AD34BF">
        <w:rPr>
          <w:szCs w:val="20"/>
        </w:rPr>
        <w:t>from</w:t>
      </w:r>
      <w:r w:rsidRPr="00AD34BF">
        <w:rPr>
          <w:spacing w:val="-3"/>
          <w:szCs w:val="20"/>
        </w:rPr>
        <w:t xml:space="preserve"> </w:t>
      </w:r>
      <w:r w:rsidRPr="00AD34BF">
        <w:rPr>
          <w:szCs w:val="20"/>
        </w:rPr>
        <w:t>the</w:t>
      </w:r>
      <w:r w:rsidRPr="00AD34BF">
        <w:rPr>
          <w:spacing w:val="-1"/>
          <w:szCs w:val="20"/>
        </w:rPr>
        <w:t xml:space="preserve"> </w:t>
      </w:r>
      <w:r w:rsidRPr="00AD34BF">
        <w:rPr>
          <w:szCs w:val="20"/>
        </w:rPr>
        <w:t>model</w:t>
      </w:r>
      <w:r w:rsidRPr="00AD34BF">
        <w:rPr>
          <w:spacing w:val="-2"/>
          <w:szCs w:val="20"/>
        </w:rPr>
        <w:t xml:space="preserve"> </w:t>
      </w:r>
      <w:r w:rsidRPr="00AD34BF">
        <w:rPr>
          <w:szCs w:val="20"/>
        </w:rPr>
        <w:t>trained</w:t>
      </w:r>
      <w:r w:rsidRPr="00AD34BF">
        <w:rPr>
          <w:spacing w:val="-3"/>
          <w:szCs w:val="20"/>
        </w:rPr>
        <w:t xml:space="preserve"> </w:t>
      </w:r>
      <w:r w:rsidRPr="00AD34BF">
        <w:rPr>
          <w:szCs w:val="20"/>
        </w:rPr>
        <w:t>on</w:t>
      </w:r>
      <w:r w:rsidRPr="00AD34BF">
        <w:rPr>
          <w:spacing w:val="-2"/>
          <w:szCs w:val="20"/>
        </w:rPr>
        <w:t xml:space="preserve"> </w:t>
      </w:r>
      <w:r w:rsidRPr="00AD34BF">
        <w:rPr>
          <w:szCs w:val="20"/>
        </w:rPr>
        <w:t>the</w:t>
      </w:r>
      <w:r w:rsidRPr="00AD34BF">
        <w:rPr>
          <w:spacing w:val="-42"/>
          <w:szCs w:val="20"/>
        </w:rPr>
        <w:t xml:space="preserve"> </w:t>
      </w:r>
      <w:r w:rsidRPr="00AD34BF">
        <w:rPr>
          <w:szCs w:val="20"/>
        </w:rPr>
        <w:t xml:space="preserve">randomly shuffled labels. </w:t>
      </w:r>
      <w:r w:rsidR="00F857F0" w:rsidRPr="00AD34BF">
        <w:rPr>
          <w:b/>
          <w:szCs w:val="20"/>
        </w:rPr>
        <w:t>C</w:t>
      </w:r>
      <w:r w:rsidR="00F23C7D">
        <w:rPr>
          <w:b/>
          <w:szCs w:val="20"/>
        </w:rPr>
        <w:t>:</w:t>
      </w:r>
      <w:r w:rsidR="00F857F0" w:rsidRPr="00AD34BF">
        <w:rPr>
          <w:b/>
          <w:szCs w:val="20"/>
        </w:rPr>
        <w:t xml:space="preserve"> </w:t>
      </w:r>
      <w:r w:rsidRPr="00AD34BF">
        <w:rPr>
          <w:szCs w:val="20"/>
        </w:rPr>
        <w:t>The overall classification accuracy for the statistical model using all five</w:t>
      </w:r>
      <w:r w:rsidRPr="00AD34BF">
        <w:rPr>
          <w:spacing w:val="1"/>
          <w:szCs w:val="20"/>
        </w:rPr>
        <w:t xml:space="preserve"> </w:t>
      </w:r>
      <w:r w:rsidRPr="00AD34BF">
        <w:rPr>
          <w:szCs w:val="20"/>
        </w:rPr>
        <w:t>biomarker scores from the final set of 101 exhaled breath features was assessed by comparing the</w:t>
      </w:r>
      <w:r w:rsidRPr="00AD34BF">
        <w:rPr>
          <w:spacing w:val="1"/>
          <w:szCs w:val="20"/>
        </w:rPr>
        <w:t xml:space="preserve"> </w:t>
      </w:r>
      <w:r w:rsidRPr="00AD34BF">
        <w:rPr>
          <w:szCs w:val="20"/>
        </w:rPr>
        <w:t>balanced accuracy of model trained using the true class labels versus the balanced accuracy of the</w:t>
      </w:r>
      <w:r w:rsidRPr="00AD34BF">
        <w:rPr>
          <w:spacing w:val="1"/>
          <w:szCs w:val="20"/>
        </w:rPr>
        <w:t xml:space="preserve"> </w:t>
      </w:r>
      <w:r w:rsidRPr="00AD34BF">
        <w:rPr>
          <w:szCs w:val="20"/>
        </w:rPr>
        <w:t>same model tested using randomly shuffled class labels. This process was repeated 1000 times. The</w:t>
      </w:r>
      <w:r w:rsidRPr="00AD34BF">
        <w:rPr>
          <w:spacing w:val="1"/>
          <w:szCs w:val="20"/>
        </w:rPr>
        <w:t xml:space="preserve"> </w:t>
      </w:r>
      <w:r w:rsidRPr="00AD34BF">
        <w:rPr>
          <w:szCs w:val="20"/>
        </w:rPr>
        <w:t>overall</w:t>
      </w:r>
      <w:r w:rsidRPr="00AD34BF">
        <w:rPr>
          <w:spacing w:val="-2"/>
          <w:szCs w:val="20"/>
        </w:rPr>
        <w:t xml:space="preserve"> </w:t>
      </w:r>
      <w:r w:rsidRPr="00AD34BF">
        <w:rPr>
          <w:szCs w:val="20"/>
        </w:rPr>
        <w:t>classification</w:t>
      </w:r>
      <w:r w:rsidRPr="00AD34BF">
        <w:rPr>
          <w:spacing w:val="-2"/>
          <w:szCs w:val="20"/>
        </w:rPr>
        <w:t xml:space="preserve"> </w:t>
      </w:r>
      <w:r w:rsidRPr="00AD34BF">
        <w:rPr>
          <w:szCs w:val="20"/>
        </w:rPr>
        <w:t>accuracy</w:t>
      </w:r>
      <w:r w:rsidRPr="00AD34BF">
        <w:rPr>
          <w:spacing w:val="-1"/>
          <w:szCs w:val="20"/>
        </w:rPr>
        <w:t xml:space="preserve"> </w:t>
      </w:r>
      <w:r w:rsidRPr="00AD34BF">
        <w:rPr>
          <w:szCs w:val="20"/>
        </w:rPr>
        <w:t>using</w:t>
      </w:r>
      <w:r w:rsidRPr="00AD34BF">
        <w:rPr>
          <w:spacing w:val="-1"/>
          <w:szCs w:val="20"/>
        </w:rPr>
        <w:t xml:space="preserve"> </w:t>
      </w:r>
      <w:r w:rsidRPr="00AD34BF">
        <w:rPr>
          <w:szCs w:val="20"/>
        </w:rPr>
        <w:t>all</w:t>
      </w:r>
      <w:r w:rsidRPr="00AD34BF">
        <w:rPr>
          <w:spacing w:val="-1"/>
          <w:szCs w:val="20"/>
        </w:rPr>
        <w:t xml:space="preserve"> </w:t>
      </w:r>
      <w:r w:rsidRPr="00AD34BF">
        <w:rPr>
          <w:szCs w:val="20"/>
        </w:rPr>
        <w:t>five biomarker</w:t>
      </w:r>
      <w:r w:rsidRPr="00AD34BF">
        <w:rPr>
          <w:spacing w:val="-2"/>
          <w:szCs w:val="20"/>
        </w:rPr>
        <w:t xml:space="preserve"> </w:t>
      </w:r>
      <w:r w:rsidRPr="00AD34BF">
        <w:rPr>
          <w:szCs w:val="20"/>
        </w:rPr>
        <w:t>scores</w:t>
      </w:r>
      <w:r w:rsidRPr="00AD34BF">
        <w:rPr>
          <w:spacing w:val="-1"/>
          <w:szCs w:val="20"/>
        </w:rPr>
        <w:t xml:space="preserve"> </w:t>
      </w:r>
      <w:r w:rsidRPr="00AD34BF">
        <w:rPr>
          <w:szCs w:val="20"/>
        </w:rPr>
        <w:t>was</w:t>
      </w:r>
      <w:r w:rsidRPr="00AD34BF">
        <w:rPr>
          <w:spacing w:val="3"/>
          <w:szCs w:val="20"/>
        </w:rPr>
        <w:t xml:space="preserve"> </w:t>
      </w:r>
      <w:r w:rsidRPr="00AD34BF">
        <w:rPr>
          <w:szCs w:val="20"/>
        </w:rPr>
        <w:t>75%,95% CI</w:t>
      </w:r>
      <w:r w:rsidRPr="00AD34BF">
        <w:rPr>
          <w:spacing w:val="-3"/>
          <w:szCs w:val="20"/>
        </w:rPr>
        <w:t xml:space="preserve"> </w:t>
      </w:r>
      <w:r w:rsidRPr="00AD34BF">
        <w:rPr>
          <w:szCs w:val="20"/>
        </w:rPr>
        <w:t>(66-77%).</w:t>
      </w:r>
    </w:p>
    <w:p w14:paraId="5B40CF0C" w14:textId="77777777" w:rsidR="002A2267" w:rsidRDefault="002A2267" w:rsidP="00A103D3"/>
    <w:p w14:paraId="74892A66" w14:textId="77777777" w:rsidR="00CD4690" w:rsidRDefault="00CD4690" w:rsidP="00AD248D">
      <w:pPr>
        <w:spacing w:before="191" w:line="256" w:lineRule="auto"/>
        <w:ind w:right="1016"/>
        <w:rPr>
          <w:b/>
        </w:rPr>
      </w:pPr>
    </w:p>
    <w:p w14:paraId="6ED0DB14" w14:textId="77777777" w:rsidR="00CD4690" w:rsidRDefault="00CD4690" w:rsidP="00AD248D">
      <w:pPr>
        <w:spacing w:before="191" w:line="256" w:lineRule="auto"/>
        <w:ind w:right="1016"/>
        <w:rPr>
          <w:b/>
        </w:rPr>
      </w:pPr>
    </w:p>
    <w:p w14:paraId="7185422A" w14:textId="52AA7246" w:rsidR="00CD4690" w:rsidRDefault="00CD4690" w:rsidP="00AD248D">
      <w:pPr>
        <w:spacing w:before="191" w:line="256" w:lineRule="auto"/>
        <w:ind w:right="1016"/>
        <w:rPr>
          <w:b/>
        </w:rPr>
      </w:pPr>
      <w:r w:rsidRPr="00CD4690">
        <w:rPr>
          <w:b/>
          <w:noProof/>
          <w:lang w:eastAsia="en-GB"/>
        </w:rPr>
        <w:drawing>
          <wp:inline distT="0" distB="0" distL="0" distR="0" wp14:anchorId="1753E5F6" wp14:editId="72C14FF2">
            <wp:extent cx="5423865" cy="2910840"/>
            <wp:effectExtent l="0" t="0" r="5715" b="3810"/>
            <wp:docPr id="7" name="Picture 7" descr="\\uol.le.ac.uk\root\Research\EMBER\Shared\STM_03_10_22\Figures\OS\Figure S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uol.le.ac.uk\root\Research\EMBER\Shared\STM_03_10_22\Figures\OS\Figure S9.tif"/>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434124" cy="2916346"/>
                    </a:xfrm>
                    <a:prstGeom prst="rect">
                      <a:avLst/>
                    </a:prstGeom>
                    <a:noFill/>
                    <a:ln>
                      <a:noFill/>
                    </a:ln>
                  </pic:spPr>
                </pic:pic>
              </a:graphicData>
            </a:graphic>
          </wp:inline>
        </w:drawing>
      </w:r>
    </w:p>
    <w:p w14:paraId="7E18F25C" w14:textId="77777777" w:rsidR="00CD4690" w:rsidRDefault="00CD4690" w:rsidP="00AD248D">
      <w:pPr>
        <w:spacing w:before="191" w:line="256" w:lineRule="auto"/>
        <w:ind w:right="1016"/>
        <w:rPr>
          <w:b/>
        </w:rPr>
      </w:pPr>
    </w:p>
    <w:p w14:paraId="32781B97" w14:textId="7C3645B7" w:rsidR="002A2267" w:rsidRDefault="002A2267" w:rsidP="00AD248D">
      <w:pPr>
        <w:spacing w:before="191" w:line="256" w:lineRule="auto"/>
        <w:ind w:right="1016"/>
      </w:pPr>
      <w:r w:rsidRPr="00AD34BF">
        <w:rPr>
          <w:b/>
        </w:rPr>
        <w:t>Figure</w:t>
      </w:r>
      <w:r w:rsidRPr="00AD34BF">
        <w:rPr>
          <w:b/>
          <w:spacing w:val="-3"/>
        </w:rPr>
        <w:t xml:space="preserve"> </w:t>
      </w:r>
      <w:r w:rsidRPr="00AD34BF">
        <w:rPr>
          <w:b/>
        </w:rPr>
        <w:t>S</w:t>
      </w:r>
      <w:r w:rsidR="00215D3A">
        <w:rPr>
          <w:b/>
        </w:rPr>
        <w:t>7</w:t>
      </w:r>
      <w:r w:rsidR="00F857F0">
        <w:rPr>
          <w:b/>
        </w:rPr>
        <w:t>.</w:t>
      </w:r>
      <w:r w:rsidRPr="00AD34BF">
        <w:rPr>
          <w:b/>
          <w:spacing w:val="-3"/>
        </w:rPr>
        <w:t xml:space="preserve"> </w:t>
      </w:r>
      <w:r w:rsidR="00A32BED">
        <w:rPr>
          <w:b/>
          <w:spacing w:val="-3"/>
        </w:rPr>
        <w:t xml:space="preserve">Comparative ROC analysis of the diagnostic accuracy of disease VOC score.  </w:t>
      </w:r>
      <w:r w:rsidRPr="00AD34BF">
        <w:rPr>
          <w:b/>
        </w:rPr>
        <w:t>A</w:t>
      </w:r>
      <w:r w:rsidR="00F23C7D">
        <w:rPr>
          <w:b/>
        </w:rPr>
        <w:t>:</w:t>
      </w:r>
      <w:r w:rsidRPr="00AD34BF">
        <w:rPr>
          <w:b/>
          <w:spacing w:val="1"/>
        </w:rPr>
        <w:t xml:space="preserve"> </w:t>
      </w:r>
      <w:r w:rsidRPr="00AD34BF">
        <w:t>Comparative</w:t>
      </w:r>
      <w:r w:rsidRPr="00AD34BF">
        <w:rPr>
          <w:spacing w:val="-3"/>
        </w:rPr>
        <w:t xml:space="preserve"> </w:t>
      </w:r>
      <w:r w:rsidRPr="00AD34BF">
        <w:t>ROC</w:t>
      </w:r>
      <w:r w:rsidRPr="00AD34BF">
        <w:rPr>
          <w:spacing w:val="-3"/>
        </w:rPr>
        <w:t xml:space="preserve"> </w:t>
      </w:r>
      <w:r w:rsidRPr="00AD34BF">
        <w:t>analysis</w:t>
      </w:r>
      <w:r w:rsidRPr="00AD34BF">
        <w:rPr>
          <w:spacing w:val="-5"/>
        </w:rPr>
        <w:t xml:space="preserve"> </w:t>
      </w:r>
      <w:r w:rsidRPr="00AD34BF">
        <w:t>demonstrating</w:t>
      </w:r>
      <w:r w:rsidRPr="00AD34BF">
        <w:rPr>
          <w:spacing w:val="-3"/>
        </w:rPr>
        <w:t xml:space="preserve"> </w:t>
      </w:r>
      <w:r w:rsidRPr="00AD34BF">
        <w:t>the</w:t>
      </w:r>
      <w:r w:rsidRPr="00AD34BF">
        <w:rPr>
          <w:spacing w:val="-3"/>
        </w:rPr>
        <w:t xml:space="preserve"> </w:t>
      </w:r>
      <w:r w:rsidRPr="00AD34BF">
        <w:t>diagnostic</w:t>
      </w:r>
      <w:r w:rsidRPr="00AD34BF">
        <w:rPr>
          <w:spacing w:val="-3"/>
        </w:rPr>
        <w:t xml:space="preserve"> </w:t>
      </w:r>
      <w:r w:rsidRPr="00AD34BF">
        <w:t>value</w:t>
      </w:r>
      <w:r w:rsidRPr="00AD34BF">
        <w:rPr>
          <w:spacing w:val="-3"/>
        </w:rPr>
        <w:t xml:space="preserve"> </w:t>
      </w:r>
      <w:r w:rsidRPr="00AD34BF">
        <w:t>of</w:t>
      </w:r>
      <w:r w:rsidRPr="00AD34BF">
        <w:rPr>
          <w:spacing w:val="-4"/>
        </w:rPr>
        <w:t xml:space="preserve"> </w:t>
      </w:r>
      <w:r w:rsidRPr="00AD34BF">
        <w:t>asthma</w:t>
      </w:r>
      <w:r w:rsidRPr="00AD34BF">
        <w:rPr>
          <w:spacing w:val="-3"/>
        </w:rPr>
        <w:t xml:space="preserve"> </w:t>
      </w:r>
      <w:r w:rsidRPr="00AD34BF">
        <w:t>VOC score</w:t>
      </w:r>
      <w:r w:rsidRPr="00AD34BF">
        <w:rPr>
          <w:spacing w:val="-3"/>
        </w:rPr>
        <w:t xml:space="preserve"> </w:t>
      </w:r>
      <w:r w:rsidRPr="00AD34BF">
        <w:t>against</w:t>
      </w:r>
      <w:r w:rsidRPr="00AD34BF">
        <w:rPr>
          <w:spacing w:val="-2"/>
        </w:rPr>
        <w:t xml:space="preserve"> </w:t>
      </w:r>
      <w:r w:rsidRPr="00AD34BF">
        <w:t>the</w:t>
      </w:r>
      <w:r w:rsidRPr="00AD34BF">
        <w:rPr>
          <w:spacing w:val="-42"/>
        </w:rPr>
        <w:t xml:space="preserve"> </w:t>
      </w:r>
      <w:r w:rsidRPr="00AD34BF">
        <w:t>predominantly infection-driven acute disease groups (pneumonia and COPD) in the pooled (discovery and</w:t>
      </w:r>
      <w:r w:rsidRPr="00AD34BF">
        <w:rPr>
          <w:spacing w:val="1"/>
        </w:rPr>
        <w:t xml:space="preserve"> </w:t>
      </w:r>
      <w:r w:rsidRPr="00AD34BF">
        <w:t xml:space="preserve">replication) cohorts. </w:t>
      </w:r>
      <w:r w:rsidRPr="00AD34BF">
        <w:rPr>
          <w:b/>
        </w:rPr>
        <w:t>B</w:t>
      </w:r>
      <w:r w:rsidR="00F23C7D">
        <w:rPr>
          <w:b/>
        </w:rPr>
        <w:t>:</w:t>
      </w:r>
      <w:r w:rsidRPr="00AD34BF">
        <w:rPr>
          <w:b/>
        </w:rPr>
        <w:t xml:space="preserve"> </w:t>
      </w:r>
      <w:r w:rsidRPr="00AD34BF">
        <w:t>Comparative ROC analysis demonstrating the diagnostic value of heart failure VOC</w:t>
      </w:r>
      <w:r w:rsidRPr="00AD34BF">
        <w:rPr>
          <w:spacing w:val="1"/>
        </w:rPr>
        <w:t xml:space="preserve"> </w:t>
      </w:r>
      <w:r w:rsidRPr="00AD34BF">
        <w:t>score</w:t>
      </w:r>
      <w:r w:rsidRPr="00AD34BF">
        <w:rPr>
          <w:spacing w:val="-2"/>
        </w:rPr>
        <w:t xml:space="preserve"> </w:t>
      </w:r>
      <w:r w:rsidRPr="00AD34BF">
        <w:t>against</w:t>
      </w:r>
      <w:r w:rsidRPr="00AD34BF">
        <w:rPr>
          <w:spacing w:val="-1"/>
        </w:rPr>
        <w:t xml:space="preserve"> </w:t>
      </w:r>
      <w:r w:rsidRPr="00AD34BF">
        <w:t>other</w:t>
      </w:r>
      <w:r w:rsidRPr="00AD34BF">
        <w:rPr>
          <w:spacing w:val="-1"/>
        </w:rPr>
        <w:t xml:space="preserve"> </w:t>
      </w:r>
      <w:r w:rsidRPr="00AD34BF">
        <w:t>acute</w:t>
      </w:r>
      <w:r w:rsidRPr="00AD34BF">
        <w:rPr>
          <w:spacing w:val="-2"/>
        </w:rPr>
        <w:t xml:space="preserve"> </w:t>
      </w:r>
      <w:r w:rsidRPr="00AD34BF">
        <w:t>disease</w:t>
      </w:r>
      <w:r w:rsidRPr="00AD34BF">
        <w:rPr>
          <w:spacing w:val="-3"/>
        </w:rPr>
        <w:t xml:space="preserve"> </w:t>
      </w:r>
      <w:r w:rsidRPr="00AD34BF">
        <w:t>subgroups (asthma,</w:t>
      </w:r>
      <w:r w:rsidRPr="00AD34BF">
        <w:rPr>
          <w:spacing w:val="-1"/>
        </w:rPr>
        <w:t xml:space="preserve"> </w:t>
      </w:r>
      <w:r w:rsidRPr="00AD34BF">
        <w:t>COPD</w:t>
      </w:r>
      <w:r w:rsidRPr="00AD34BF">
        <w:rPr>
          <w:spacing w:val="1"/>
        </w:rPr>
        <w:t xml:space="preserve"> </w:t>
      </w:r>
      <w:r w:rsidRPr="00AD34BF">
        <w:t>and</w:t>
      </w:r>
      <w:r w:rsidRPr="00AD34BF">
        <w:rPr>
          <w:spacing w:val="-1"/>
        </w:rPr>
        <w:t xml:space="preserve"> </w:t>
      </w:r>
      <w:r w:rsidRPr="00AD34BF">
        <w:t>pneumonia)</w:t>
      </w:r>
      <w:r w:rsidRPr="00AD34BF">
        <w:rPr>
          <w:spacing w:val="-1"/>
        </w:rPr>
        <w:t xml:space="preserve"> </w:t>
      </w:r>
      <w:r w:rsidRPr="00AD34BF">
        <w:t>in the</w:t>
      </w:r>
      <w:r w:rsidRPr="00AD34BF">
        <w:rPr>
          <w:spacing w:val="-2"/>
        </w:rPr>
        <w:t xml:space="preserve"> </w:t>
      </w:r>
      <w:r w:rsidRPr="00AD34BF">
        <w:t>pooled</w:t>
      </w:r>
      <w:r w:rsidRPr="00AD34BF">
        <w:rPr>
          <w:spacing w:val="-1"/>
        </w:rPr>
        <w:t xml:space="preserve"> </w:t>
      </w:r>
      <w:r w:rsidRPr="00AD34BF">
        <w:t>cohorts.</w:t>
      </w:r>
    </w:p>
    <w:p w14:paraId="362101FD" w14:textId="555EECA8" w:rsidR="00CD4690" w:rsidRDefault="00CD4690" w:rsidP="00AD248D">
      <w:pPr>
        <w:spacing w:before="191" w:line="256" w:lineRule="auto"/>
        <w:ind w:right="1016"/>
      </w:pPr>
    </w:p>
    <w:p w14:paraId="35A9D60E" w14:textId="304DE4B3" w:rsidR="00CD4690" w:rsidRDefault="00CD4690" w:rsidP="00AD248D">
      <w:pPr>
        <w:spacing w:before="191" w:line="256" w:lineRule="auto"/>
        <w:ind w:right="1016"/>
      </w:pPr>
    </w:p>
    <w:p w14:paraId="374B6332" w14:textId="50BDF575" w:rsidR="00CD4690" w:rsidRDefault="00CD4690" w:rsidP="00AD248D">
      <w:pPr>
        <w:spacing w:before="191" w:line="256" w:lineRule="auto"/>
        <w:ind w:right="1016"/>
      </w:pPr>
    </w:p>
    <w:p w14:paraId="227E7255" w14:textId="01ABA091" w:rsidR="00CD4690" w:rsidRDefault="00CD4690" w:rsidP="00AD248D">
      <w:pPr>
        <w:spacing w:before="191" w:line="256" w:lineRule="auto"/>
        <w:ind w:right="1016"/>
      </w:pPr>
    </w:p>
    <w:p w14:paraId="303B8BFB" w14:textId="4DCAD9EB" w:rsidR="00CD4690" w:rsidRDefault="00CD4690" w:rsidP="00AD248D">
      <w:pPr>
        <w:spacing w:before="191" w:line="256" w:lineRule="auto"/>
        <w:ind w:right="1016"/>
      </w:pPr>
    </w:p>
    <w:p w14:paraId="7A16F0D9" w14:textId="3677EA93" w:rsidR="00CD4690" w:rsidRDefault="00CD4690" w:rsidP="00AD248D">
      <w:pPr>
        <w:spacing w:before="191" w:line="256" w:lineRule="auto"/>
        <w:ind w:right="1016"/>
      </w:pPr>
    </w:p>
    <w:p w14:paraId="316EDE5F" w14:textId="13433BA6" w:rsidR="00CD4690" w:rsidRDefault="00CD4690" w:rsidP="00AD248D">
      <w:pPr>
        <w:spacing w:before="191" w:line="256" w:lineRule="auto"/>
        <w:ind w:right="1016"/>
      </w:pPr>
    </w:p>
    <w:p w14:paraId="1553FAEA" w14:textId="31B71813" w:rsidR="00CD4690" w:rsidRDefault="00CD4690" w:rsidP="00AD248D">
      <w:pPr>
        <w:spacing w:before="191" w:line="256" w:lineRule="auto"/>
        <w:ind w:right="1016"/>
      </w:pPr>
    </w:p>
    <w:p w14:paraId="582360A0" w14:textId="73C51CA4" w:rsidR="00CD4690" w:rsidRDefault="00CD4690" w:rsidP="00AD248D">
      <w:pPr>
        <w:spacing w:before="191" w:line="256" w:lineRule="auto"/>
        <w:ind w:right="1016"/>
      </w:pPr>
    </w:p>
    <w:p w14:paraId="6BE8B1C4" w14:textId="24ED24C5" w:rsidR="00CD4690" w:rsidRDefault="00CD4690" w:rsidP="00AD248D">
      <w:pPr>
        <w:spacing w:before="191" w:line="256" w:lineRule="auto"/>
        <w:ind w:right="1016"/>
      </w:pPr>
    </w:p>
    <w:p w14:paraId="72186529" w14:textId="1E9E4C56" w:rsidR="00AD248D" w:rsidRDefault="00AD248D" w:rsidP="00A103D3"/>
    <w:p w14:paraId="39E33AD0" w14:textId="224A985A" w:rsidR="0014152C" w:rsidRDefault="0014152C" w:rsidP="00A103D3"/>
    <w:p w14:paraId="22C36EFE" w14:textId="4E1309AE" w:rsidR="0014152C" w:rsidRDefault="0014152C" w:rsidP="00A103D3"/>
    <w:p w14:paraId="4B672AA2" w14:textId="5E781B33" w:rsidR="0014152C" w:rsidRDefault="0014152C" w:rsidP="00A103D3"/>
    <w:p w14:paraId="40B854DC" w14:textId="6B6FEBDA" w:rsidR="0014152C" w:rsidRDefault="0014152C" w:rsidP="00A103D3"/>
    <w:p w14:paraId="3FB80BAC" w14:textId="49F902A2" w:rsidR="0014152C" w:rsidRDefault="0014152C" w:rsidP="00A103D3"/>
    <w:p w14:paraId="70E6DD16" w14:textId="35D03D9B" w:rsidR="0014152C" w:rsidRDefault="0014152C" w:rsidP="00A103D3"/>
    <w:p w14:paraId="10D83F66" w14:textId="0070CF74" w:rsidR="0014152C" w:rsidRDefault="0014152C" w:rsidP="00A103D3"/>
    <w:p w14:paraId="02D33AC2" w14:textId="2952FCE9" w:rsidR="0014152C" w:rsidRDefault="0014152C" w:rsidP="00A103D3"/>
    <w:p w14:paraId="551AFE74" w14:textId="18B92593" w:rsidR="0014152C" w:rsidRDefault="0014152C" w:rsidP="00A103D3"/>
    <w:p w14:paraId="0DD954A6" w14:textId="11E3471D" w:rsidR="00D118F6" w:rsidRDefault="0014152C" w:rsidP="00A103D3">
      <w:pPr>
        <w:rPr>
          <w:b/>
        </w:rPr>
      </w:pPr>
      <w:r w:rsidRPr="0043416D">
        <w:rPr>
          <w:b/>
          <w:noProof/>
          <w:lang w:eastAsia="en-GB"/>
        </w:rPr>
        <mc:AlternateContent>
          <mc:Choice Requires="wps">
            <w:drawing>
              <wp:anchor distT="45720" distB="45720" distL="114300" distR="114300" simplePos="0" relativeHeight="251672576" behindDoc="0" locked="0" layoutInCell="1" allowOverlap="1" wp14:anchorId="35956FE4" wp14:editId="488D402A">
                <wp:simplePos x="0" y="0"/>
                <wp:positionH relativeFrom="column">
                  <wp:posOffset>-95250</wp:posOffset>
                </wp:positionH>
                <wp:positionV relativeFrom="paragraph">
                  <wp:posOffset>210820</wp:posOffset>
                </wp:positionV>
                <wp:extent cx="2360930" cy="1404620"/>
                <wp:effectExtent l="0" t="0" r="0" b="0"/>
                <wp:wrapSquare wrapText="bothSides"/>
                <wp:docPr id="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noFill/>
                          <a:miter lim="800000"/>
                          <a:headEnd/>
                          <a:tailEnd/>
                        </a:ln>
                      </wps:spPr>
                      <wps:txbx>
                        <w:txbxContent>
                          <w:p w14:paraId="1E953AA0" w14:textId="77777777" w:rsidR="0014152C" w:rsidRPr="0043416D" w:rsidRDefault="0014152C" w:rsidP="0014152C">
                            <w:pPr>
                              <w:rPr>
                                <w:b/>
                                <w:sz w:val="24"/>
                              </w:rPr>
                            </w:pPr>
                            <w:r>
                              <w:rPr>
                                <w:b/>
                                <w:sz w:val="24"/>
                              </w:rPr>
                              <w:t>Healthy</w:t>
                            </w:r>
                            <w:r w:rsidRPr="0043416D">
                              <w:rPr>
                                <w:b/>
                                <w:sz w:val="24"/>
                              </w:rPr>
                              <w:t xml:space="preserve"> VOC biomarker score</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type w14:anchorId="35956FE4" id="_x0000_t202" coordsize="21600,21600" o:spt="202" path="m,l,21600r21600,l21600,xe">
                <v:stroke joinstyle="miter"/>
                <v:path gradientshapeok="t" o:connecttype="rect"/>
              </v:shapetype>
              <v:shape id="Text Box 2" o:spid="_x0000_s1026" type="#_x0000_t202" style="position:absolute;margin-left:-7.5pt;margin-top:16.6pt;width:185.9pt;height:110.6pt;z-index:251672576;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" stroked="f">
                <v:textbox style="mso-fit-shape-to-text:t">
                  <w:txbxContent>
                    <w:p w14:paraId="1E953AA0" w14:textId="77777777" w:rsidR="0014152C" w:rsidRPr="0043416D" w:rsidRDefault="0014152C" w:rsidP="0014152C">
                      <w:pPr>
                        <w:rPr>
                          <w:b/>
                          <w:sz w:val="24"/>
                        </w:rPr>
                      </w:pPr>
                      <w:r>
                        <w:rPr>
                          <w:b/>
                          <w:sz w:val="24"/>
                        </w:rPr>
                        <w:t>Healthy</w:t>
                      </w:r>
                      <w:r w:rsidRPr="0043416D">
                        <w:rPr>
                          <w:b/>
                          <w:sz w:val="24"/>
                        </w:rPr>
                        <w:t xml:space="preserve"> VOC biomarker score</w:t>
                      </w:r>
                    </w:p>
                  </w:txbxContent>
                </v:textbox>
                <w10:wrap type="square"/>
              </v:shape>
            </w:pict>
          </mc:Fallback>
        </mc:AlternateContent>
      </w:r>
      <w:r w:rsidRPr="0043416D">
        <w:rPr>
          <w:b/>
          <w:noProof/>
          <w:lang w:eastAsia="en-GB"/>
        </w:rPr>
        <mc:AlternateContent>
          <mc:Choice Requires="wps">
            <w:drawing>
              <wp:anchor distT="45720" distB="45720" distL="114300" distR="114300" simplePos="0" relativeHeight="251674624" behindDoc="0" locked="0" layoutInCell="1" allowOverlap="1" wp14:anchorId="0241BAA1" wp14:editId="4C1CCB05">
                <wp:simplePos x="0" y="0"/>
                <wp:positionH relativeFrom="column">
                  <wp:posOffset>2219325</wp:posOffset>
                </wp:positionH>
                <wp:positionV relativeFrom="paragraph">
                  <wp:posOffset>209550</wp:posOffset>
                </wp:positionV>
                <wp:extent cx="2360930" cy="1404620"/>
                <wp:effectExtent l="0" t="0" r="0" b="0"/>
                <wp:wrapSquare wrapText="bothSides"/>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noFill/>
                          <a:miter lim="800000"/>
                          <a:headEnd/>
                          <a:tailEnd/>
                        </a:ln>
                      </wps:spPr>
                      <wps:txbx>
                        <w:txbxContent>
                          <w:p w14:paraId="5FA6A949" w14:textId="77777777" w:rsidR="0014152C" w:rsidRPr="0043416D" w:rsidRDefault="0014152C" w:rsidP="0014152C">
                            <w:pPr>
                              <w:rPr>
                                <w:b/>
                                <w:sz w:val="24"/>
                              </w:rPr>
                            </w:pPr>
                            <w:r>
                              <w:rPr>
                                <w:b/>
                                <w:sz w:val="24"/>
                              </w:rPr>
                              <w:t>Asthma</w:t>
                            </w:r>
                            <w:r w:rsidRPr="0043416D">
                              <w:rPr>
                                <w:b/>
                                <w:sz w:val="24"/>
                              </w:rPr>
                              <w:t xml:space="preserve"> VOC biomarker score</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0241BAA1" id="_x0000_s1027" type="#_x0000_t202" style="position:absolute;margin-left:174.75pt;margin-top:16.5pt;width:185.9pt;height:110.6pt;z-index:251674624;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" stroked="f">
                <v:textbox style="mso-fit-shape-to-text:t">
                  <w:txbxContent>
                    <w:p w14:paraId="5FA6A949" w14:textId="77777777" w:rsidR="0014152C" w:rsidRPr="0043416D" w:rsidRDefault="0014152C" w:rsidP="0014152C">
                      <w:pPr>
                        <w:rPr>
                          <w:b/>
                          <w:sz w:val="24"/>
                        </w:rPr>
                      </w:pPr>
                      <w:r>
                        <w:rPr>
                          <w:b/>
                          <w:sz w:val="24"/>
                        </w:rPr>
                        <w:t>Asthma</w:t>
                      </w:r>
                      <w:r w:rsidRPr="0043416D">
                        <w:rPr>
                          <w:b/>
                          <w:sz w:val="24"/>
                        </w:rPr>
                        <w:t xml:space="preserve"> VOC biomarker score</w:t>
                      </w:r>
                    </w:p>
                  </w:txbxContent>
                </v:textbox>
                <w10:wrap type="square"/>
              </v:shape>
            </w:pict>
          </mc:Fallback>
        </mc:AlternateContent>
      </w:r>
      <w:r w:rsidRPr="0043416D">
        <w:rPr>
          <w:b/>
          <w:noProof/>
          <w:lang w:eastAsia="en-GB"/>
        </w:rPr>
        <mc:AlternateContent>
          <mc:Choice Requires="wps">
            <w:drawing>
              <wp:anchor distT="45720" distB="45720" distL="114300" distR="114300" simplePos="0" relativeHeight="251676672" behindDoc="0" locked="0" layoutInCell="1" allowOverlap="1" wp14:anchorId="6796FB50" wp14:editId="48F478AE">
                <wp:simplePos x="0" y="0"/>
                <wp:positionH relativeFrom="page">
                  <wp:posOffset>5267960</wp:posOffset>
                </wp:positionH>
                <wp:positionV relativeFrom="paragraph">
                  <wp:posOffset>211455</wp:posOffset>
                </wp:positionV>
                <wp:extent cx="2360930" cy="1404620"/>
                <wp:effectExtent l="0" t="0" r="0" b="0"/>
                <wp:wrapSquare wrapText="bothSides"/>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noFill/>
                          <a:miter lim="800000"/>
                          <a:headEnd/>
                          <a:tailEnd/>
                        </a:ln>
                      </wps:spPr>
                      <wps:txbx>
                        <w:txbxContent>
                          <w:p w14:paraId="3669C769" w14:textId="77777777" w:rsidR="0014152C" w:rsidRPr="0043416D" w:rsidRDefault="0014152C" w:rsidP="0014152C">
                            <w:pPr>
                              <w:rPr>
                                <w:b/>
                                <w:sz w:val="24"/>
                              </w:rPr>
                            </w:pPr>
                            <w:r>
                              <w:rPr>
                                <w:b/>
                                <w:sz w:val="24"/>
                              </w:rPr>
                              <w:t>COPD</w:t>
                            </w:r>
                            <w:r w:rsidRPr="0043416D">
                              <w:rPr>
                                <w:b/>
                                <w:sz w:val="24"/>
                              </w:rPr>
                              <w:t xml:space="preserve"> VOC biomarker score</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6796FB50" id="_x0000_s1028" type="#_x0000_t202" style="position:absolute;margin-left:414.8pt;margin-top:16.65pt;width:185.9pt;height:110.6pt;z-index:251676672;visibility:visible;mso-wrap-style:square;mso-width-percent:400;mso-height-percent:200;mso-wrap-distance-left:9pt;mso-wrap-distance-top:3.6pt;mso-wrap-distance-right:9pt;mso-wrap-distance-bottom:3.6pt;mso-position-horizontal:absolute;mso-position-horizontal-relative:page;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" stroked="f">
                <v:textbox style="mso-fit-shape-to-text:t">
                  <w:txbxContent>
                    <w:p w14:paraId="3669C769" w14:textId="77777777" w:rsidR="0014152C" w:rsidRPr="0043416D" w:rsidRDefault="0014152C" w:rsidP="0014152C">
                      <w:pPr>
                        <w:rPr>
                          <w:b/>
                          <w:sz w:val="24"/>
                        </w:rPr>
                      </w:pPr>
                      <w:r>
                        <w:rPr>
                          <w:b/>
                          <w:sz w:val="24"/>
                        </w:rPr>
                        <w:t>COPD</w:t>
                      </w:r>
                      <w:r w:rsidRPr="0043416D">
                        <w:rPr>
                          <w:b/>
                          <w:sz w:val="24"/>
                        </w:rPr>
                        <w:t xml:space="preserve"> VOC biomarker score</w:t>
                      </w:r>
                    </w:p>
                  </w:txbxContent>
                </v:textbox>
                <w10:wrap type="square" anchorx="page"/>
              </v:shape>
            </w:pict>
          </mc:Fallback>
        </mc:AlternateContent>
      </w:r>
    </w:p>
    <w:p w14:paraId="795172F0" w14:textId="02E9E221" w:rsidR="00D118F6" w:rsidRDefault="0014152C" w:rsidP="00A103D3">
      <w:pPr>
        <w:rPr>
          <w:b/>
        </w:rPr>
      </w:pPr>
      <w:r w:rsidRPr="0043416D">
        <w:rPr>
          <w:b/>
          <w:noProof/>
          <w:lang w:eastAsia="en-GB"/>
        </w:rPr>
        <w:drawing>
          <wp:anchor distT="0" distB="0" distL="114300" distR="114300" simplePos="0" relativeHeight="251670528" behindDoc="1" locked="0" layoutInCell="1" allowOverlap="1" wp14:anchorId="6877F9CF" wp14:editId="30F1AE26">
            <wp:simplePos x="0" y="0"/>
            <wp:positionH relativeFrom="column">
              <wp:posOffset>0</wp:posOffset>
            </wp:positionH>
            <wp:positionV relativeFrom="paragraph">
              <wp:posOffset>0</wp:posOffset>
            </wp:positionV>
            <wp:extent cx="6666865" cy="5129530"/>
            <wp:effectExtent l="0" t="0" r="635" b="0"/>
            <wp:wrapNone/>
            <wp:docPr id="1" name="Picture 1" descr="\\uol.le.ac.uk\root\staff\home\w\wmai1\Desktop Files\Figure S10 Fina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ol.le.ac.uk\root\staff\home\w\wmai1\Desktop Files\Figure S10 Final.tif"/>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666865" cy="51295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7879665" w14:textId="537A2282" w:rsidR="00D118F6" w:rsidRDefault="00D118F6" w:rsidP="00A103D3">
      <w:pPr>
        <w:rPr>
          <w:b/>
        </w:rPr>
      </w:pPr>
    </w:p>
    <w:p w14:paraId="0F8AC758" w14:textId="081019F0" w:rsidR="005D57F1" w:rsidRDefault="005D57F1" w:rsidP="00A103D3">
      <w:pPr>
        <w:rPr>
          <w:b/>
        </w:rPr>
      </w:pPr>
    </w:p>
    <w:p w14:paraId="5FE19040" w14:textId="0E24AAF5" w:rsidR="00D118F6" w:rsidRDefault="00D118F6" w:rsidP="00A103D3">
      <w:pPr>
        <w:rPr>
          <w:b/>
        </w:rPr>
      </w:pPr>
    </w:p>
    <w:p w14:paraId="51337464" w14:textId="77777777" w:rsidR="0014152C" w:rsidRDefault="0014152C" w:rsidP="00A103D3">
      <w:pPr>
        <w:rPr>
          <w:b/>
        </w:rPr>
      </w:pPr>
    </w:p>
    <w:p w14:paraId="0823F85D" w14:textId="77777777" w:rsidR="0014152C" w:rsidRDefault="0014152C" w:rsidP="00A103D3">
      <w:pPr>
        <w:rPr>
          <w:b/>
        </w:rPr>
      </w:pPr>
    </w:p>
    <w:p w14:paraId="659946B4" w14:textId="7BD6157B" w:rsidR="0014152C" w:rsidRDefault="0014152C" w:rsidP="00A103D3">
      <w:pPr>
        <w:rPr>
          <w:b/>
        </w:rPr>
      </w:pPr>
    </w:p>
    <w:p w14:paraId="2E3A0DD1" w14:textId="77777777" w:rsidR="0014152C" w:rsidRDefault="0014152C" w:rsidP="00A103D3">
      <w:pPr>
        <w:rPr>
          <w:b/>
        </w:rPr>
      </w:pPr>
    </w:p>
    <w:p w14:paraId="536AB8A9" w14:textId="6AAE9B89" w:rsidR="0014152C" w:rsidRDefault="0014152C" w:rsidP="00A103D3">
      <w:pPr>
        <w:rPr>
          <w:b/>
        </w:rPr>
      </w:pPr>
    </w:p>
    <w:p w14:paraId="0186E5DC" w14:textId="289FECA2" w:rsidR="0014152C" w:rsidRDefault="0014152C" w:rsidP="00A103D3">
      <w:pPr>
        <w:rPr>
          <w:b/>
        </w:rPr>
      </w:pPr>
    </w:p>
    <w:p w14:paraId="0DAF9F9D" w14:textId="6FF8E8A1" w:rsidR="0014152C" w:rsidRDefault="0014152C" w:rsidP="00A103D3">
      <w:pPr>
        <w:rPr>
          <w:b/>
        </w:rPr>
      </w:pPr>
    </w:p>
    <w:p w14:paraId="797F8161" w14:textId="28812337" w:rsidR="0014152C" w:rsidRDefault="0014152C" w:rsidP="00A103D3">
      <w:pPr>
        <w:rPr>
          <w:b/>
        </w:rPr>
      </w:pPr>
    </w:p>
    <w:p w14:paraId="4A4CFE6B" w14:textId="0A529C96" w:rsidR="0014152C" w:rsidRDefault="0014152C" w:rsidP="00A103D3">
      <w:pPr>
        <w:rPr>
          <w:b/>
        </w:rPr>
      </w:pPr>
    </w:p>
    <w:p w14:paraId="4794B9CA" w14:textId="3603A4A9" w:rsidR="0014152C" w:rsidRDefault="0014152C" w:rsidP="00A103D3">
      <w:pPr>
        <w:rPr>
          <w:b/>
        </w:rPr>
      </w:pPr>
    </w:p>
    <w:p w14:paraId="730AE2C7" w14:textId="3EC2DA18" w:rsidR="0014152C" w:rsidRDefault="0014152C" w:rsidP="00A103D3">
      <w:pPr>
        <w:rPr>
          <w:b/>
        </w:rPr>
      </w:pPr>
      <w:r w:rsidRPr="0043416D">
        <w:rPr>
          <w:b/>
          <w:noProof/>
          <w:lang w:eastAsia="en-GB"/>
        </w:rPr>
        <mc:AlternateContent>
          <mc:Choice Requires="wps">
            <w:drawing>
              <wp:anchor distT="45720" distB="45720" distL="114300" distR="114300" simplePos="0" relativeHeight="251680768" behindDoc="0" locked="0" layoutInCell="1" allowOverlap="1" wp14:anchorId="5435A036" wp14:editId="697BF496">
                <wp:simplePos x="0" y="0"/>
                <wp:positionH relativeFrom="column">
                  <wp:posOffset>3352800</wp:posOffset>
                </wp:positionH>
                <wp:positionV relativeFrom="paragraph">
                  <wp:posOffset>64770</wp:posOffset>
                </wp:positionV>
                <wp:extent cx="2360930" cy="1404620"/>
                <wp:effectExtent l="0" t="0" r="0" b="0"/>
                <wp:wrapSquare wrapText="bothSides"/>
                <wp:docPr id="2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noFill/>
                          <a:miter lim="800000"/>
                          <a:headEnd/>
                          <a:tailEnd/>
                        </a:ln>
                      </wps:spPr>
                      <wps:txbx>
                        <w:txbxContent>
                          <w:p w14:paraId="4CD72BCE" w14:textId="77777777" w:rsidR="0014152C" w:rsidRPr="0043416D" w:rsidRDefault="0014152C" w:rsidP="0014152C">
                            <w:pPr>
                              <w:rPr>
                                <w:b/>
                                <w:sz w:val="24"/>
                              </w:rPr>
                            </w:pPr>
                            <w:r>
                              <w:rPr>
                                <w:b/>
                                <w:sz w:val="24"/>
                              </w:rPr>
                              <w:t>Pneumonia</w:t>
                            </w:r>
                            <w:r w:rsidRPr="0043416D">
                              <w:rPr>
                                <w:b/>
                                <w:sz w:val="24"/>
                              </w:rPr>
                              <w:t xml:space="preserve"> VOC biomarker score</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5435A036" id="_x0000_s1029" type="#_x0000_t202" style="position:absolute;margin-left:264pt;margin-top:5.1pt;width:185.9pt;height:110.6pt;z-index:251680768;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" stroked="f">
                <v:textbox style="mso-fit-shape-to-text:t">
                  <w:txbxContent>
                    <w:p w14:paraId="4CD72BCE" w14:textId="77777777" w:rsidR="0014152C" w:rsidRPr="0043416D" w:rsidRDefault="0014152C" w:rsidP="0014152C">
                      <w:pPr>
                        <w:rPr>
                          <w:b/>
                          <w:sz w:val="24"/>
                        </w:rPr>
                      </w:pPr>
                      <w:r>
                        <w:rPr>
                          <w:b/>
                          <w:sz w:val="24"/>
                        </w:rPr>
                        <w:t>Pneumonia</w:t>
                      </w:r>
                      <w:r w:rsidRPr="0043416D">
                        <w:rPr>
                          <w:b/>
                          <w:sz w:val="24"/>
                        </w:rPr>
                        <w:t xml:space="preserve"> VOC biomarker score</w:t>
                      </w:r>
                    </w:p>
                  </w:txbxContent>
                </v:textbox>
                <w10:wrap type="square"/>
              </v:shape>
            </w:pict>
          </mc:Fallback>
        </mc:AlternateContent>
      </w:r>
      <w:r w:rsidRPr="0043416D">
        <w:rPr>
          <w:b/>
          <w:noProof/>
          <w:lang w:eastAsia="en-GB"/>
        </w:rPr>
        <mc:AlternateContent>
          <mc:Choice Requires="wps">
            <w:drawing>
              <wp:anchor distT="45720" distB="45720" distL="114300" distR="114300" simplePos="0" relativeHeight="251678720" behindDoc="0" locked="0" layoutInCell="1" allowOverlap="1" wp14:anchorId="455E6A0A" wp14:editId="795CCA84">
                <wp:simplePos x="0" y="0"/>
                <wp:positionH relativeFrom="column">
                  <wp:posOffset>895350</wp:posOffset>
                </wp:positionH>
                <wp:positionV relativeFrom="paragraph">
                  <wp:posOffset>80645</wp:posOffset>
                </wp:positionV>
                <wp:extent cx="2387600" cy="1404620"/>
                <wp:effectExtent l="0" t="0" r="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87600" cy="1404620"/>
                        </a:xfrm>
                        <a:prstGeom prst="rect">
                          <a:avLst/>
                        </a:prstGeom>
                        <a:solidFill>
                          <a:srgbClr val="FFFFFF"/>
                        </a:solidFill>
                        <a:ln w="9525">
                          <a:noFill/>
                          <a:miter lim="800000"/>
                          <a:headEnd/>
                          <a:tailEnd/>
                        </a:ln>
                      </wps:spPr>
                      <wps:txbx>
                        <w:txbxContent>
                          <w:p w14:paraId="02DEDF14" w14:textId="77777777" w:rsidR="0014152C" w:rsidRPr="0043416D" w:rsidRDefault="0014152C" w:rsidP="0014152C">
                            <w:pPr>
                              <w:rPr>
                                <w:b/>
                                <w:sz w:val="24"/>
                              </w:rPr>
                            </w:pPr>
                            <w:r w:rsidRPr="0043416D">
                              <w:rPr>
                                <w:b/>
                                <w:sz w:val="24"/>
                              </w:rPr>
                              <w:t>H</w:t>
                            </w:r>
                            <w:r>
                              <w:rPr>
                                <w:b/>
                                <w:sz w:val="24"/>
                              </w:rPr>
                              <w:t>eart failure</w:t>
                            </w:r>
                            <w:r w:rsidRPr="0043416D">
                              <w:rPr>
                                <w:b/>
                                <w:sz w:val="24"/>
                              </w:rPr>
                              <w:t xml:space="preserve"> VOC biomarker score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55E6A0A" id="_x0000_s1030" type="#_x0000_t202" style="position:absolute;margin-left:70.5pt;margin-top:6.35pt;width:188pt;height:110.6pt;z-index:25167872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" stroked="f">
                <v:textbox style="mso-fit-shape-to-text:t">
                  <w:txbxContent>
                    <w:p w14:paraId="02DEDF14" w14:textId="77777777" w:rsidR="0014152C" w:rsidRPr="0043416D" w:rsidRDefault="0014152C" w:rsidP="0014152C">
                      <w:pPr>
                        <w:rPr>
                          <w:b/>
                          <w:sz w:val="24"/>
                        </w:rPr>
                      </w:pPr>
                      <w:r w:rsidRPr="0043416D">
                        <w:rPr>
                          <w:b/>
                          <w:sz w:val="24"/>
                        </w:rPr>
                        <w:t>H</w:t>
                      </w:r>
                      <w:r>
                        <w:rPr>
                          <w:b/>
                          <w:sz w:val="24"/>
                        </w:rPr>
                        <w:t>eart failure</w:t>
                      </w:r>
                      <w:r w:rsidRPr="0043416D">
                        <w:rPr>
                          <w:b/>
                          <w:sz w:val="24"/>
                        </w:rPr>
                        <w:t xml:space="preserve"> VOC biomarker score</w:t>
                      </w:r>
                    </w:p>
                  </w:txbxContent>
                </v:textbox>
                <w10:wrap type="square"/>
              </v:shape>
            </w:pict>
          </mc:Fallback>
        </mc:AlternateContent>
      </w:r>
    </w:p>
    <w:p w14:paraId="274F4DF6" w14:textId="1A7D770B" w:rsidR="0014152C" w:rsidRDefault="0014152C" w:rsidP="00A103D3">
      <w:pPr>
        <w:rPr>
          <w:b/>
        </w:rPr>
      </w:pPr>
    </w:p>
    <w:p w14:paraId="10D03B9F" w14:textId="2061537C" w:rsidR="0014152C" w:rsidRDefault="0014152C" w:rsidP="00A103D3">
      <w:pPr>
        <w:rPr>
          <w:b/>
        </w:rPr>
      </w:pPr>
    </w:p>
    <w:p w14:paraId="3F7C8E77" w14:textId="77777777" w:rsidR="0014152C" w:rsidRDefault="0014152C" w:rsidP="00A103D3">
      <w:pPr>
        <w:rPr>
          <w:b/>
        </w:rPr>
      </w:pPr>
    </w:p>
    <w:p w14:paraId="42148DD0" w14:textId="77777777" w:rsidR="0014152C" w:rsidRDefault="0014152C" w:rsidP="00A103D3">
      <w:pPr>
        <w:rPr>
          <w:b/>
        </w:rPr>
      </w:pPr>
    </w:p>
    <w:p w14:paraId="16E3F450" w14:textId="77777777" w:rsidR="0014152C" w:rsidRDefault="0014152C" w:rsidP="00A103D3">
      <w:pPr>
        <w:rPr>
          <w:b/>
        </w:rPr>
      </w:pPr>
    </w:p>
    <w:p w14:paraId="68D2A719" w14:textId="77777777" w:rsidR="0014152C" w:rsidRDefault="0014152C" w:rsidP="00A103D3">
      <w:pPr>
        <w:rPr>
          <w:b/>
        </w:rPr>
      </w:pPr>
    </w:p>
    <w:p w14:paraId="2DC47E78" w14:textId="77777777" w:rsidR="0014152C" w:rsidRDefault="0014152C" w:rsidP="00A103D3">
      <w:pPr>
        <w:rPr>
          <w:b/>
        </w:rPr>
      </w:pPr>
    </w:p>
    <w:p w14:paraId="094A2ECF" w14:textId="77777777" w:rsidR="0014152C" w:rsidRDefault="0014152C" w:rsidP="00A103D3">
      <w:pPr>
        <w:rPr>
          <w:b/>
        </w:rPr>
      </w:pPr>
    </w:p>
    <w:p w14:paraId="3978B140" w14:textId="3A020A3E" w:rsidR="0014152C" w:rsidRDefault="0014152C" w:rsidP="00A103D3">
      <w:pPr>
        <w:rPr>
          <w:b/>
        </w:rPr>
      </w:pPr>
    </w:p>
    <w:p w14:paraId="63FF321F" w14:textId="77777777" w:rsidR="0014152C" w:rsidRDefault="0014152C" w:rsidP="00A103D3">
      <w:pPr>
        <w:rPr>
          <w:b/>
        </w:rPr>
      </w:pPr>
    </w:p>
    <w:p w14:paraId="21C7C45E" w14:textId="77777777" w:rsidR="0014152C" w:rsidRDefault="0014152C" w:rsidP="00A103D3">
      <w:pPr>
        <w:rPr>
          <w:b/>
        </w:rPr>
      </w:pPr>
    </w:p>
    <w:p w14:paraId="3EA3E1E8" w14:textId="77777777" w:rsidR="0014152C" w:rsidRDefault="0014152C" w:rsidP="00A103D3">
      <w:pPr>
        <w:rPr>
          <w:b/>
        </w:rPr>
      </w:pPr>
    </w:p>
    <w:p w14:paraId="6DC5D39D" w14:textId="77777777" w:rsidR="0014152C" w:rsidRDefault="0014152C" w:rsidP="00A103D3">
      <w:pPr>
        <w:rPr>
          <w:b/>
        </w:rPr>
      </w:pPr>
    </w:p>
    <w:p w14:paraId="3404F44C" w14:textId="77777777" w:rsidR="0014152C" w:rsidRDefault="0014152C" w:rsidP="00A103D3">
      <w:pPr>
        <w:rPr>
          <w:b/>
        </w:rPr>
      </w:pPr>
    </w:p>
    <w:p w14:paraId="49C4E494" w14:textId="33B1EEBE" w:rsidR="0014152C" w:rsidRDefault="0014152C" w:rsidP="00A103D3">
      <w:pPr>
        <w:rPr>
          <w:b/>
        </w:rPr>
      </w:pPr>
    </w:p>
    <w:p w14:paraId="448E4808" w14:textId="77777777" w:rsidR="0014152C" w:rsidRDefault="0014152C" w:rsidP="00A103D3">
      <w:pPr>
        <w:rPr>
          <w:b/>
        </w:rPr>
      </w:pPr>
    </w:p>
    <w:p w14:paraId="5931C8B2" w14:textId="77777777" w:rsidR="0014152C" w:rsidRDefault="0014152C" w:rsidP="00A103D3">
      <w:pPr>
        <w:rPr>
          <w:b/>
        </w:rPr>
      </w:pPr>
    </w:p>
    <w:p w14:paraId="6EA4B120" w14:textId="77777777" w:rsidR="0014152C" w:rsidRDefault="0014152C" w:rsidP="00A103D3">
      <w:pPr>
        <w:rPr>
          <w:b/>
        </w:rPr>
      </w:pPr>
    </w:p>
    <w:p w14:paraId="093E3945" w14:textId="77777777" w:rsidR="0014152C" w:rsidRDefault="0014152C" w:rsidP="00A103D3">
      <w:pPr>
        <w:rPr>
          <w:b/>
        </w:rPr>
      </w:pPr>
    </w:p>
    <w:p w14:paraId="37884835" w14:textId="17F87C00" w:rsidR="002A2267" w:rsidRDefault="002A2267" w:rsidP="00A103D3">
      <w:r w:rsidRPr="00AD34BF">
        <w:rPr>
          <w:b/>
        </w:rPr>
        <w:t>Figure S</w:t>
      </w:r>
      <w:r w:rsidR="00215D3A">
        <w:rPr>
          <w:b/>
        </w:rPr>
        <w:t>8</w:t>
      </w:r>
      <w:r w:rsidR="00F857F0">
        <w:t>.</w:t>
      </w:r>
      <w:r w:rsidRPr="00AD34BF">
        <w:t xml:space="preserve"> </w:t>
      </w:r>
      <w:r w:rsidR="00A32BED" w:rsidRPr="00AD34BF">
        <w:rPr>
          <w:b/>
        </w:rPr>
        <w:t>The difference between VOC biomarker scores.</w:t>
      </w:r>
      <w:r w:rsidR="00A32BED">
        <w:t xml:space="preserve"> </w:t>
      </w:r>
      <w:r w:rsidRPr="00AD34BF">
        <w:t>Violin plots demonstrating significant differences between VOC biomarker scores values across the</w:t>
      </w:r>
      <w:r w:rsidRPr="00AD34BF">
        <w:rPr>
          <w:spacing w:val="-43"/>
        </w:rPr>
        <w:t xml:space="preserve"> </w:t>
      </w:r>
      <w:r w:rsidRPr="00AD34BF">
        <w:t>different</w:t>
      </w:r>
      <w:r w:rsidRPr="00AD34BF">
        <w:rPr>
          <w:spacing w:val="-3"/>
        </w:rPr>
        <w:t xml:space="preserve"> </w:t>
      </w:r>
      <w:r w:rsidRPr="00AD34BF">
        <w:t>disease</w:t>
      </w:r>
      <w:r w:rsidRPr="00AD34BF">
        <w:rPr>
          <w:spacing w:val="-2"/>
        </w:rPr>
        <w:t xml:space="preserve"> </w:t>
      </w:r>
      <w:r w:rsidRPr="00AD34BF">
        <w:t>sub-groups. *</w:t>
      </w:r>
      <w:r w:rsidRPr="00AD34BF">
        <w:rPr>
          <w:spacing w:val="-3"/>
        </w:rPr>
        <w:t xml:space="preserve"> </w:t>
      </w:r>
      <w:proofErr w:type="spellStart"/>
      <w:r w:rsidRPr="00AD34BF">
        <w:t>Kruskal</w:t>
      </w:r>
      <w:proofErr w:type="spellEnd"/>
      <w:r w:rsidRPr="00AD34BF">
        <w:t>-Wallis</w:t>
      </w:r>
      <w:r w:rsidRPr="00AD34BF">
        <w:rPr>
          <w:spacing w:val="-5"/>
        </w:rPr>
        <w:t xml:space="preserve"> </w:t>
      </w:r>
      <w:r w:rsidRPr="00AD34BF">
        <w:t>test</w:t>
      </w:r>
      <w:r w:rsidRPr="00AD34BF">
        <w:rPr>
          <w:spacing w:val="-2"/>
        </w:rPr>
        <w:t xml:space="preserve"> </w:t>
      </w:r>
      <w:r w:rsidRPr="00AD34BF">
        <w:t>comparing</w:t>
      </w:r>
      <w:r w:rsidRPr="00AD34BF">
        <w:rPr>
          <w:spacing w:val="-4"/>
        </w:rPr>
        <w:t xml:space="preserve"> </w:t>
      </w:r>
      <w:r w:rsidRPr="00AD34BF">
        <w:t>non-parametric</w:t>
      </w:r>
      <w:r w:rsidRPr="00AD34BF">
        <w:rPr>
          <w:spacing w:val="-2"/>
        </w:rPr>
        <w:t xml:space="preserve"> </w:t>
      </w:r>
      <w:r w:rsidRPr="00AD34BF">
        <w:t>data.</w:t>
      </w:r>
      <w:r w:rsidRPr="00A32BED">
        <w:rPr>
          <w:spacing w:val="44"/>
        </w:rPr>
        <w:t xml:space="preserve"> </w:t>
      </w:r>
      <w:r w:rsidRPr="00AD34BF">
        <w:t>*</w:t>
      </w:r>
      <w:r w:rsidRPr="00AD34BF">
        <w:rPr>
          <w:spacing w:val="-3"/>
        </w:rPr>
        <w:t xml:space="preserve"> </w:t>
      </w:r>
      <w:r w:rsidRPr="00AD34BF">
        <w:t>Significant</w:t>
      </w:r>
      <w:r w:rsidRPr="00AD34BF">
        <w:rPr>
          <w:spacing w:val="-3"/>
        </w:rPr>
        <w:t xml:space="preserve"> </w:t>
      </w:r>
      <w:r w:rsidRPr="00AD34BF">
        <w:rPr>
          <w:i/>
        </w:rPr>
        <w:t>p-value</w:t>
      </w:r>
      <w:r w:rsidRPr="00AD34BF">
        <w:rPr>
          <w:i/>
          <w:spacing w:val="-2"/>
        </w:rPr>
        <w:t xml:space="preserve"> </w:t>
      </w:r>
      <w:r w:rsidRPr="00AD34BF">
        <w:t>&lt;0.0001</w:t>
      </w:r>
    </w:p>
    <w:p w14:paraId="2C0373C4" w14:textId="77777777" w:rsidR="002A2267" w:rsidRDefault="002A2267" w:rsidP="00A103D3"/>
    <w:p w14:paraId="2C9C49DD" w14:textId="77777777" w:rsidR="005D57F1" w:rsidRDefault="005D57F1" w:rsidP="002A2267">
      <w:pPr>
        <w:tabs>
          <w:tab w:val="left" w:pos="1980"/>
        </w:tabs>
        <w:rPr>
          <w:b/>
        </w:rPr>
      </w:pPr>
    </w:p>
    <w:p w14:paraId="2D68A2A6" w14:textId="77777777" w:rsidR="005D57F1" w:rsidRDefault="005D57F1" w:rsidP="002A2267">
      <w:pPr>
        <w:tabs>
          <w:tab w:val="left" w:pos="1980"/>
        </w:tabs>
        <w:rPr>
          <w:b/>
        </w:rPr>
      </w:pPr>
    </w:p>
    <w:p w14:paraId="5B5E3C32" w14:textId="77777777" w:rsidR="005D57F1" w:rsidRDefault="005D57F1" w:rsidP="002A2267">
      <w:pPr>
        <w:tabs>
          <w:tab w:val="left" w:pos="1980"/>
        </w:tabs>
        <w:rPr>
          <w:b/>
        </w:rPr>
      </w:pPr>
    </w:p>
    <w:p w14:paraId="40208197" w14:textId="3B02C09D" w:rsidR="005D57F1" w:rsidRDefault="005D57F1" w:rsidP="002A2267">
      <w:pPr>
        <w:tabs>
          <w:tab w:val="left" w:pos="1980"/>
        </w:tabs>
        <w:rPr>
          <w:b/>
        </w:rPr>
      </w:pPr>
      <w:r w:rsidRPr="005D57F1">
        <w:rPr>
          <w:b/>
          <w:noProof/>
          <w:lang w:eastAsia="en-GB"/>
        </w:rPr>
        <w:drawing>
          <wp:inline distT="0" distB="0" distL="0" distR="0" wp14:anchorId="2D1AC53C" wp14:editId="4AB5AD62">
            <wp:extent cx="5972175" cy="4896442"/>
            <wp:effectExtent l="0" t="0" r="0" b="0"/>
            <wp:docPr id="8" name="Picture 8" descr="\\uol.le.ac.uk\root\Research\EMBER\Shared\STM_03_10_22\Figures\OS\Figure S1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uol.le.ac.uk\root\Research\EMBER\Shared\STM_03_10_22\Figures\OS\Figure S11.t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84204" cy="4906304"/>
                    </a:xfrm>
                    <a:prstGeom prst="rect">
                      <a:avLst/>
                    </a:prstGeom>
                    <a:noFill/>
                    <a:ln>
                      <a:noFill/>
                    </a:ln>
                  </pic:spPr>
                </pic:pic>
              </a:graphicData>
            </a:graphic>
          </wp:inline>
        </w:drawing>
      </w:r>
    </w:p>
    <w:p w14:paraId="5CFA54C7" w14:textId="77777777" w:rsidR="005D57F1" w:rsidRDefault="005D57F1" w:rsidP="002A2267">
      <w:pPr>
        <w:tabs>
          <w:tab w:val="left" w:pos="1980"/>
        </w:tabs>
        <w:rPr>
          <w:b/>
        </w:rPr>
      </w:pPr>
    </w:p>
    <w:p w14:paraId="724C90AA" w14:textId="73DED0EF" w:rsidR="002A2267" w:rsidRDefault="002A2267" w:rsidP="002A2267">
      <w:pPr>
        <w:tabs>
          <w:tab w:val="left" w:pos="1980"/>
        </w:tabs>
      </w:pPr>
      <w:r w:rsidRPr="00AD34BF">
        <w:rPr>
          <w:b/>
        </w:rPr>
        <w:t>Figure S</w:t>
      </w:r>
      <w:r w:rsidR="00215D3A">
        <w:rPr>
          <w:b/>
        </w:rPr>
        <w:t>9</w:t>
      </w:r>
      <w:r w:rsidR="00F857F0">
        <w:rPr>
          <w:b/>
        </w:rPr>
        <w:t>.</w:t>
      </w:r>
      <w:r w:rsidRPr="00AD34BF">
        <w:t xml:space="preserve"> </w:t>
      </w:r>
      <w:r w:rsidR="00A32BED" w:rsidRPr="00AD34BF">
        <w:rPr>
          <w:b/>
        </w:rPr>
        <w:t>Distribution of the final breath biomarkers across the different disease groups</w:t>
      </w:r>
      <w:r w:rsidR="00A32BED" w:rsidRPr="00AD34BF">
        <w:t xml:space="preserve">. </w:t>
      </w:r>
      <w:r w:rsidRPr="00AD34BF">
        <w:t>Venn diagram demonstrating the final panel of 101 exhaled breath biomarkers and their distribution across disease groups</w:t>
      </w:r>
    </w:p>
    <w:p w14:paraId="67D669C0" w14:textId="7511E408" w:rsidR="005D57F1" w:rsidRDefault="005D57F1" w:rsidP="002A2267">
      <w:pPr>
        <w:tabs>
          <w:tab w:val="left" w:pos="1980"/>
        </w:tabs>
      </w:pPr>
    </w:p>
    <w:p w14:paraId="4A660C51" w14:textId="77777777" w:rsidR="005D57F1" w:rsidRPr="00AD34BF" w:rsidRDefault="005D57F1" w:rsidP="002A2267">
      <w:pPr>
        <w:tabs>
          <w:tab w:val="left" w:pos="1980"/>
        </w:tabs>
      </w:pPr>
    </w:p>
    <w:p w14:paraId="71FA19AC" w14:textId="77777777" w:rsidR="002A2267" w:rsidRDefault="002A2267" w:rsidP="00A103D3"/>
    <w:p w14:paraId="7C492FBF" w14:textId="77777777" w:rsidR="005D57F1" w:rsidRDefault="005D57F1" w:rsidP="00AD34BF">
      <w:pPr>
        <w:rPr>
          <w:b/>
        </w:rPr>
      </w:pPr>
    </w:p>
    <w:p w14:paraId="6440B1B3" w14:textId="77777777" w:rsidR="005D57F1" w:rsidRDefault="005D57F1" w:rsidP="00AD34BF">
      <w:pPr>
        <w:rPr>
          <w:b/>
        </w:rPr>
      </w:pPr>
    </w:p>
    <w:p w14:paraId="32185F85" w14:textId="77777777" w:rsidR="005D57F1" w:rsidRDefault="005D57F1" w:rsidP="00AD34BF">
      <w:pPr>
        <w:rPr>
          <w:b/>
        </w:rPr>
      </w:pPr>
    </w:p>
    <w:p w14:paraId="6C38BB43" w14:textId="2525D1F7" w:rsidR="005D57F1" w:rsidRDefault="00F076FC" w:rsidP="00AD34BF">
      <w:pPr>
        <w:rPr>
          <w:b/>
        </w:rPr>
      </w:pPr>
      <w:r>
        <w:rPr>
          <w:noProof/>
          <w:lang w:eastAsia="en-GB"/>
        </w:rPr>
        <w:drawing>
          <wp:inline distT="0" distB="0" distL="0" distR="0" wp14:anchorId="4DB02D7B" wp14:editId="593916F8">
            <wp:extent cx="5005246" cy="6789420"/>
            <wp:effectExtent l="0" t="0" r="5080" b="0"/>
            <wp:docPr id="19" name="Picture 19"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scatter chart&#10;&#10;Description automatically generated"/>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005839" cy="6790224"/>
                    </a:xfrm>
                    <a:prstGeom prst="rect">
                      <a:avLst/>
                    </a:prstGeom>
                  </pic:spPr>
                </pic:pic>
              </a:graphicData>
            </a:graphic>
          </wp:inline>
        </w:drawing>
      </w:r>
    </w:p>
    <w:p w14:paraId="36F4AC60" w14:textId="77777777" w:rsidR="00F076FC" w:rsidRDefault="00F076FC" w:rsidP="00AD34BF">
      <w:pPr>
        <w:rPr>
          <w:b/>
        </w:rPr>
      </w:pPr>
    </w:p>
    <w:p w14:paraId="363ABA42" w14:textId="5292B830" w:rsidR="00E047E4" w:rsidRDefault="00E047E4" w:rsidP="00AD34BF">
      <w:pPr>
        <w:rPr>
          <w:sz w:val="20"/>
        </w:rPr>
      </w:pPr>
      <w:r w:rsidRPr="00AD34BF">
        <w:rPr>
          <w:b/>
        </w:rPr>
        <w:t>Figure S</w:t>
      </w:r>
      <w:r w:rsidR="00215D3A">
        <w:rPr>
          <w:b/>
        </w:rPr>
        <w:t>10</w:t>
      </w:r>
      <w:r w:rsidR="00F857F0">
        <w:rPr>
          <w:b/>
        </w:rPr>
        <w:t>.</w:t>
      </w:r>
      <w:r w:rsidR="00A32BED" w:rsidRPr="00AD34BF">
        <w:rPr>
          <w:b/>
        </w:rPr>
        <w:t xml:space="preserve"> Chemical classification clusters. </w:t>
      </w:r>
      <w:r w:rsidRPr="00AD34BF">
        <w:rPr>
          <w:b/>
        </w:rPr>
        <w:t xml:space="preserve"> </w:t>
      </w:r>
      <w:r w:rsidRPr="00AE7D9D">
        <w:rPr>
          <w:b/>
          <w:bCs/>
        </w:rPr>
        <w:t>A</w:t>
      </w:r>
      <w:r w:rsidR="00F23C7D">
        <w:t>:</w:t>
      </w:r>
      <w:r w:rsidRPr="00AD34BF">
        <w:t xml:space="preserve"> Correlation graphs showing how the breath metabolites (panel of 101) are correlated within</w:t>
      </w:r>
      <w:r w:rsidRPr="00AD34BF">
        <w:rPr>
          <w:spacing w:val="1"/>
        </w:rPr>
        <w:t xml:space="preserve"> </w:t>
      </w:r>
      <w:r w:rsidRPr="00AD34BF">
        <w:t>each of the casual subgroups, coloured based on Louvain clusters to highlight differences across the networks.</w:t>
      </w:r>
      <w:r w:rsidRPr="00AD34BF">
        <w:rPr>
          <w:spacing w:val="-43"/>
        </w:rPr>
        <w:t xml:space="preserve"> </w:t>
      </w:r>
      <w:r w:rsidRPr="00AD34BF">
        <w:t>Visual differences highlighted include the green Louvain cluster, being highly compact in the control group and</w:t>
      </w:r>
      <w:r w:rsidRPr="00AD34BF">
        <w:rPr>
          <w:spacing w:val="-43"/>
        </w:rPr>
        <w:t xml:space="preserve"> </w:t>
      </w:r>
      <w:r w:rsidRPr="00AD34BF">
        <w:t xml:space="preserve">dispersed in the acute groups. </w:t>
      </w:r>
      <w:r w:rsidRPr="00AE7D9D">
        <w:rPr>
          <w:b/>
          <w:bCs/>
        </w:rPr>
        <w:t>B</w:t>
      </w:r>
      <w:r w:rsidR="00F23C7D">
        <w:t>:</w:t>
      </w:r>
      <w:r w:rsidRPr="00AD34BF">
        <w:t xml:space="preserve"> Output of the </w:t>
      </w:r>
      <w:proofErr w:type="spellStart"/>
      <w:r w:rsidRPr="00AD34BF">
        <w:t>ChemRICH</w:t>
      </w:r>
      <w:proofErr w:type="spellEnd"/>
      <w:r w:rsidRPr="00AD34BF">
        <w:t xml:space="preserve"> analysis, showing metabolite sets (circles)</w:t>
      </w:r>
      <w:r w:rsidRPr="00AD34BF">
        <w:rPr>
          <w:spacing w:val="1"/>
        </w:rPr>
        <w:t xml:space="preserve"> </w:t>
      </w:r>
      <w:r w:rsidRPr="00AD34BF">
        <w:t>significantly enriched during acute breathlessness (size indicative of fold change; red = upregulated; blue =</w:t>
      </w:r>
      <w:r w:rsidR="00A32BED">
        <w:t>d</w:t>
      </w:r>
      <w:r w:rsidRPr="00AD34BF">
        <w:t xml:space="preserve">ownregulated). The upregulated metabolite sets with high chemical similarity (based on </w:t>
      </w:r>
      <w:proofErr w:type="spellStart"/>
      <w:r w:rsidRPr="00AD34BF">
        <w:t>Tanimoto</w:t>
      </w:r>
      <w:proofErr w:type="spellEnd"/>
      <w:r w:rsidRPr="00AD34BF">
        <w:rPr>
          <w:spacing w:val="1"/>
        </w:rPr>
        <w:t xml:space="preserve"> </w:t>
      </w:r>
      <w:r w:rsidRPr="00AD34BF">
        <w:t>coefficient) consisted predominantly of acyclic and branched hydrocarbons, belonging to the green Louvain</w:t>
      </w:r>
      <w:r w:rsidRPr="00AD34BF">
        <w:rPr>
          <w:spacing w:val="1"/>
        </w:rPr>
        <w:t xml:space="preserve"> </w:t>
      </w:r>
      <w:r w:rsidRPr="00AD34BF">
        <w:t xml:space="preserve">cluster (indicated by outer ring colour). The quantitative output of the </w:t>
      </w:r>
      <w:proofErr w:type="spellStart"/>
      <w:r w:rsidRPr="00AD34BF">
        <w:t>ChemRICH</w:t>
      </w:r>
      <w:proofErr w:type="spellEnd"/>
      <w:r w:rsidRPr="00AD34BF">
        <w:t xml:space="preserve"> analysis complements the</w:t>
      </w:r>
      <w:r w:rsidRPr="00AD34BF">
        <w:rPr>
          <w:spacing w:val="1"/>
        </w:rPr>
        <w:t xml:space="preserve"> </w:t>
      </w:r>
      <w:r w:rsidRPr="00AD34BF">
        <w:t>visual differences</w:t>
      </w:r>
      <w:r w:rsidRPr="00AD34BF">
        <w:rPr>
          <w:spacing w:val="-2"/>
        </w:rPr>
        <w:t xml:space="preserve"> </w:t>
      </w:r>
      <w:r w:rsidRPr="00AD34BF">
        <w:t>in</w:t>
      </w:r>
      <w:r w:rsidRPr="00AD34BF">
        <w:rPr>
          <w:spacing w:val="1"/>
        </w:rPr>
        <w:t xml:space="preserve"> </w:t>
      </w:r>
      <w:r w:rsidRPr="00AD34BF">
        <w:t>the</w:t>
      </w:r>
      <w:r w:rsidRPr="00AD34BF">
        <w:rPr>
          <w:spacing w:val="-1"/>
        </w:rPr>
        <w:t xml:space="preserve"> </w:t>
      </w:r>
      <w:r w:rsidRPr="00AD34BF">
        <w:t>graph networks.</w:t>
      </w:r>
    </w:p>
    <w:p w14:paraId="0EC6E700" w14:textId="77777777" w:rsidR="00357091" w:rsidRDefault="00357091" w:rsidP="00E047E4">
      <w:pPr>
        <w:spacing w:before="59"/>
        <w:ind w:left="104"/>
        <w:rPr>
          <w:b/>
        </w:rPr>
      </w:pPr>
    </w:p>
    <w:p w14:paraId="018ECCB9" w14:textId="77777777" w:rsidR="00D41932" w:rsidRDefault="00D41932" w:rsidP="00E047E4">
      <w:pPr>
        <w:spacing w:before="59"/>
        <w:ind w:left="104"/>
        <w:rPr>
          <w:b/>
        </w:rPr>
      </w:pPr>
    </w:p>
    <w:p w14:paraId="35CDEF3D" w14:textId="7FFBEAB1" w:rsidR="00650085" w:rsidRDefault="00650085" w:rsidP="00E047E4">
      <w:pPr>
        <w:spacing w:before="23" w:line="259" w:lineRule="auto"/>
        <w:ind w:right="-46"/>
        <w:rPr>
          <w:sz w:val="20"/>
        </w:rPr>
      </w:pPr>
    </w:p>
    <w:p w14:paraId="03DB0960" w14:textId="7801E63F" w:rsidR="00650085" w:rsidRDefault="00650085" w:rsidP="002C06F5">
      <w:pPr>
        <w:rPr>
          <w:rFonts w:asciiTheme="minorHAnsi" w:hAnsiTheme="minorHAnsi" w:cstheme="minorHAnsi"/>
          <w:b/>
        </w:rPr>
      </w:pPr>
      <w:r w:rsidRPr="00F23C7D">
        <w:rPr>
          <w:noProof/>
          <w:lang w:eastAsia="en-GB"/>
        </w:rPr>
        <w:drawing>
          <wp:inline distT="0" distB="0" distL="0" distR="0" wp14:anchorId="7BEAFAE4" wp14:editId="17275253">
            <wp:extent cx="5731510" cy="4383121"/>
            <wp:effectExtent l="0" t="0" r="2540" b="0"/>
            <wp:docPr id="10" name="Picture 10" descr="\\uol.le.ac.uk\root\Research\EMBER\Shared\STM_03_10_22\Figures\OS\Figure S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uol.le.ac.uk\root\Research\EMBER\Shared\STM_03_10_22\Figures\OS\Figure S3.tif"/>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31510" cy="4383121"/>
                    </a:xfrm>
                    <a:prstGeom prst="rect">
                      <a:avLst/>
                    </a:prstGeom>
                    <a:noFill/>
                    <a:ln>
                      <a:noFill/>
                    </a:ln>
                  </pic:spPr>
                </pic:pic>
              </a:graphicData>
            </a:graphic>
          </wp:inline>
        </w:drawing>
      </w:r>
    </w:p>
    <w:p w14:paraId="2D2D9B7B" w14:textId="77777777" w:rsidR="00650085" w:rsidRDefault="00650085" w:rsidP="002C06F5">
      <w:pPr>
        <w:rPr>
          <w:rFonts w:asciiTheme="minorHAnsi" w:hAnsiTheme="minorHAnsi" w:cstheme="minorHAnsi"/>
          <w:b/>
        </w:rPr>
      </w:pPr>
    </w:p>
    <w:p w14:paraId="0E9F8D1D" w14:textId="77777777" w:rsidR="00650085" w:rsidRDefault="00650085" w:rsidP="002C06F5">
      <w:pPr>
        <w:rPr>
          <w:rFonts w:asciiTheme="minorHAnsi" w:hAnsiTheme="minorHAnsi" w:cstheme="minorHAnsi"/>
          <w:b/>
        </w:rPr>
      </w:pPr>
    </w:p>
    <w:p w14:paraId="0F702FEF" w14:textId="77777777" w:rsidR="00650085" w:rsidRDefault="00650085" w:rsidP="002C06F5">
      <w:pPr>
        <w:rPr>
          <w:rFonts w:asciiTheme="minorHAnsi" w:hAnsiTheme="minorHAnsi" w:cstheme="minorHAnsi"/>
          <w:b/>
        </w:rPr>
      </w:pPr>
    </w:p>
    <w:p w14:paraId="36479612" w14:textId="0B1B3E18" w:rsidR="002C06F5" w:rsidRPr="00AD34BF" w:rsidRDefault="002C06F5" w:rsidP="002C06F5">
      <w:pPr>
        <w:rPr>
          <w:rFonts w:asciiTheme="minorHAnsi" w:hAnsiTheme="minorHAnsi" w:cstheme="minorHAnsi"/>
        </w:rPr>
      </w:pPr>
      <w:r w:rsidRPr="00AD34BF">
        <w:rPr>
          <w:rFonts w:asciiTheme="minorHAnsi" w:hAnsiTheme="minorHAnsi" w:cstheme="minorHAnsi"/>
          <w:b/>
        </w:rPr>
        <w:t>Figure</w:t>
      </w:r>
      <w:r w:rsidRPr="00AD34BF">
        <w:rPr>
          <w:rFonts w:asciiTheme="minorHAnsi" w:hAnsiTheme="minorHAnsi" w:cstheme="minorHAnsi"/>
          <w:b/>
          <w:spacing w:val="-1"/>
        </w:rPr>
        <w:t xml:space="preserve"> </w:t>
      </w:r>
      <w:r w:rsidR="00215D3A">
        <w:rPr>
          <w:rFonts w:asciiTheme="minorHAnsi" w:hAnsiTheme="minorHAnsi" w:cstheme="minorHAnsi"/>
          <w:b/>
          <w:spacing w:val="-1"/>
        </w:rPr>
        <w:t>S</w:t>
      </w:r>
      <w:r w:rsidR="004C6B04">
        <w:rPr>
          <w:rFonts w:asciiTheme="minorHAnsi" w:hAnsiTheme="minorHAnsi" w:cstheme="minorHAnsi"/>
          <w:b/>
        </w:rPr>
        <w:t>11</w:t>
      </w:r>
      <w:r>
        <w:rPr>
          <w:rFonts w:asciiTheme="minorHAnsi" w:hAnsiTheme="minorHAnsi" w:cstheme="minorHAnsi"/>
          <w:b/>
        </w:rPr>
        <w:t>.</w:t>
      </w:r>
      <w:r w:rsidRPr="00AD34BF">
        <w:rPr>
          <w:rFonts w:asciiTheme="minorHAnsi" w:hAnsiTheme="minorHAnsi" w:cstheme="minorHAnsi"/>
          <w:b/>
          <w:spacing w:val="-4"/>
        </w:rPr>
        <w:t xml:space="preserve"> </w:t>
      </w:r>
      <w:r w:rsidRPr="00AD34BF">
        <w:rPr>
          <w:rFonts w:asciiTheme="minorHAnsi" w:hAnsiTheme="minorHAnsi" w:cstheme="minorHAnsi"/>
          <w:b/>
        </w:rPr>
        <w:t>10</w:t>
      </w:r>
      <w:r>
        <w:rPr>
          <w:rFonts w:asciiTheme="minorHAnsi" w:hAnsiTheme="minorHAnsi" w:cstheme="minorHAnsi"/>
          <w:b/>
        </w:rPr>
        <w:t>-</w:t>
      </w:r>
      <w:r w:rsidRPr="00AD34BF">
        <w:rPr>
          <w:rFonts w:asciiTheme="minorHAnsi" w:hAnsiTheme="minorHAnsi" w:cstheme="minorHAnsi"/>
          <w:b/>
        </w:rPr>
        <w:t>fold</w:t>
      </w:r>
      <w:r w:rsidRPr="00AD34BF">
        <w:rPr>
          <w:rFonts w:asciiTheme="minorHAnsi" w:hAnsiTheme="minorHAnsi" w:cstheme="minorHAnsi"/>
          <w:b/>
          <w:spacing w:val="-2"/>
        </w:rPr>
        <w:t xml:space="preserve"> </w:t>
      </w:r>
      <w:r w:rsidRPr="00AD34BF">
        <w:rPr>
          <w:rFonts w:asciiTheme="minorHAnsi" w:hAnsiTheme="minorHAnsi" w:cstheme="minorHAnsi"/>
          <w:b/>
        </w:rPr>
        <w:t>cross-validation</w:t>
      </w:r>
      <w:r w:rsidRPr="00AD34BF">
        <w:rPr>
          <w:rFonts w:asciiTheme="minorHAnsi" w:hAnsiTheme="minorHAnsi" w:cstheme="minorHAnsi"/>
          <w:b/>
          <w:spacing w:val="-1"/>
        </w:rPr>
        <w:t xml:space="preserve"> </w:t>
      </w:r>
      <w:r w:rsidRPr="00AD34BF">
        <w:rPr>
          <w:rFonts w:asciiTheme="minorHAnsi" w:hAnsiTheme="minorHAnsi" w:cstheme="minorHAnsi"/>
          <w:b/>
        </w:rPr>
        <w:t>estimates</w:t>
      </w:r>
      <w:r w:rsidRPr="00AD34BF">
        <w:rPr>
          <w:rFonts w:asciiTheme="minorHAnsi" w:hAnsiTheme="minorHAnsi" w:cstheme="minorHAnsi"/>
          <w:b/>
          <w:spacing w:val="-4"/>
        </w:rPr>
        <w:t xml:space="preserve"> </w:t>
      </w:r>
      <w:r w:rsidRPr="00AD34BF">
        <w:rPr>
          <w:rFonts w:asciiTheme="minorHAnsi" w:hAnsiTheme="minorHAnsi" w:cstheme="minorHAnsi"/>
          <w:b/>
        </w:rPr>
        <w:t>for</w:t>
      </w:r>
      <w:r w:rsidRPr="00AD34BF">
        <w:rPr>
          <w:rFonts w:asciiTheme="minorHAnsi" w:hAnsiTheme="minorHAnsi" w:cstheme="minorHAnsi"/>
          <w:b/>
          <w:spacing w:val="-4"/>
        </w:rPr>
        <w:t xml:space="preserve"> </w:t>
      </w:r>
      <w:r w:rsidRPr="00AD34BF">
        <w:rPr>
          <w:rFonts w:asciiTheme="minorHAnsi" w:hAnsiTheme="minorHAnsi" w:cstheme="minorHAnsi"/>
          <w:b/>
        </w:rPr>
        <w:t>α</w:t>
      </w:r>
      <w:r w:rsidRPr="00AD34BF">
        <w:rPr>
          <w:rFonts w:asciiTheme="minorHAnsi" w:hAnsiTheme="minorHAnsi" w:cstheme="minorHAnsi"/>
          <w:b/>
          <w:spacing w:val="2"/>
        </w:rPr>
        <w:t xml:space="preserve"> </w:t>
      </w:r>
      <w:r w:rsidRPr="00AD34BF">
        <w:rPr>
          <w:rFonts w:asciiTheme="minorHAnsi" w:hAnsiTheme="minorHAnsi" w:cstheme="minorHAnsi"/>
          <w:b/>
        </w:rPr>
        <w:t>at</w:t>
      </w:r>
      <w:r w:rsidRPr="00AD34BF">
        <w:rPr>
          <w:rFonts w:asciiTheme="minorHAnsi" w:hAnsiTheme="minorHAnsi" w:cstheme="minorHAnsi"/>
          <w:b/>
          <w:spacing w:val="-1"/>
        </w:rPr>
        <w:t xml:space="preserve"> </w:t>
      </w:r>
      <w:r w:rsidRPr="00AD34BF">
        <w:rPr>
          <w:rFonts w:asciiTheme="minorHAnsi" w:hAnsiTheme="minorHAnsi" w:cstheme="minorHAnsi"/>
          <w:b/>
        </w:rPr>
        <w:t>step</w:t>
      </w:r>
      <w:r w:rsidRPr="00AD34BF">
        <w:rPr>
          <w:rFonts w:asciiTheme="minorHAnsi" w:hAnsiTheme="minorHAnsi" w:cstheme="minorHAnsi"/>
          <w:b/>
          <w:spacing w:val="-1"/>
        </w:rPr>
        <w:t xml:space="preserve"> </w:t>
      </w:r>
      <w:r w:rsidRPr="00AD34BF">
        <w:rPr>
          <w:rFonts w:asciiTheme="minorHAnsi" w:hAnsiTheme="minorHAnsi" w:cstheme="minorHAnsi"/>
          <w:b/>
        </w:rPr>
        <w:t>4.</w:t>
      </w:r>
      <w:r w:rsidRPr="00AD34BF">
        <w:rPr>
          <w:rFonts w:asciiTheme="minorHAnsi" w:hAnsiTheme="minorHAnsi" w:cstheme="minorHAnsi"/>
        </w:rPr>
        <w:t xml:space="preserve"> Plot shows each of the </w:t>
      </w:r>
      <w:r w:rsidRPr="00AD34BF">
        <w:rPr>
          <w:rFonts w:asciiTheme="minorHAnsi" w:hAnsiTheme="minorHAnsi" w:cstheme="minorHAnsi"/>
          <w:i/>
        </w:rPr>
        <w:t xml:space="preserve">λ </w:t>
      </w:r>
      <w:r w:rsidRPr="00AD34BF">
        <w:rPr>
          <w:rFonts w:asciiTheme="minorHAnsi" w:hAnsiTheme="minorHAnsi" w:cstheme="minorHAnsi"/>
        </w:rPr>
        <w:t xml:space="preserve">(log10 scale) and </w:t>
      </w:r>
      <w:r w:rsidRPr="00AD34BF">
        <w:rPr>
          <w:rFonts w:asciiTheme="minorHAnsi" w:hAnsiTheme="minorHAnsi" w:cstheme="minorHAnsi"/>
          <w:i/>
        </w:rPr>
        <w:t xml:space="preserve">α </w:t>
      </w:r>
      <w:r w:rsidRPr="00AD34BF">
        <w:rPr>
          <w:rFonts w:asciiTheme="minorHAnsi" w:hAnsiTheme="minorHAnsi" w:cstheme="minorHAnsi"/>
        </w:rPr>
        <w:t>where z = (</w:t>
      </w:r>
      <w:proofErr w:type="spellStart"/>
      <w:r w:rsidRPr="00AD34BF">
        <w:rPr>
          <w:rFonts w:asciiTheme="minorHAnsi" w:hAnsiTheme="minorHAnsi" w:cstheme="minorHAnsi"/>
        </w:rPr>
        <w:t>cvm</w:t>
      </w:r>
      <w:proofErr w:type="spellEnd"/>
      <w:r w:rsidRPr="00AD34BF">
        <w:rPr>
          <w:rFonts w:asciiTheme="minorHAnsi" w:hAnsiTheme="minorHAnsi" w:cstheme="minorHAnsi"/>
        </w:rPr>
        <w:t xml:space="preserve"> - min(</w:t>
      </w:r>
      <w:proofErr w:type="spellStart"/>
      <w:r w:rsidRPr="00AD34BF">
        <w:rPr>
          <w:rFonts w:asciiTheme="minorHAnsi" w:hAnsiTheme="minorHAnsi" w:cstheme="minorHAnsi"/>
        </w:rPr>
        <w:t>cvm</w:t>
      </w:r>
      <w:proofErr w:type="spellEnd"/>
      <w:r w:rsidRPr="00AD34BF">
        <w:rPr>
          <w:rFonts w:asciiTheme="minorHAnsi" w:hAnsiTheme="minorHAnsi" w:cstheme="minorHAnsi"/>
        </w:rPr>
        <w:t xml:space="preserve">)) / </w:t>
      </w:r>
      <w:proofErr w:type="spellStart"/>
      <w:r w:rsidRPr="00AD34BF">
        <w:rPr>
          <w:rFonts w:asciiTheme="minorHAnsi" w:hAnsiTheme="minorHAnsi" w:cstheme="minorHAnsi"/>
        </w:rPr>
        <w:t>sd</w:t>
      </w:r>
      <w:proofErr w:type="spellEnd"/>
      <w:r w:rsidRPr="00AD34BF">
        <w:rPr>
          <w:rFonts w:asciiTheme="minorHAnsi" w:hAnsiTheme="minorHAnsi" w:cstheme="minorHAnsi"/>
        </w:rPr>
        <w:t>(</w:t>
      </w:r>
      <w:proofErr w:type="spellStart"/>
      <w:r w:rsidRPr="00AD34BF">
        <w:rPr>
          <w:rFonts w:asciiTheme="minorHAnsi" w:hAnsiTheme="minorHAnsi" w:cstheme="minorHAnsi"/>
        </w:rPr>
        <w:t>cvm</w:t>
      </w:r>
      <w:proofErr w:type="spellEnd"/>
      <w:r w:rsidRPr="00AD34BF">
        <w:rPr>
          <w:rFonts w:asciiTheme="minorHAnsi" w:hAnsiTheme="minorHAnsi" w:cstheme="minorHAnsi"/>
        </w:rPr>
        <w:t>). The colour scale is set to have</w:t>
      </w:r>
      <w:r w:rsidRPr="00AD34BF">
        <w:rPr>
          <w:rFonts w:asciiTheme="minorHAnsi" w:hAnsiTheme="minorHAnsi" w:cstheme="minorHAnsi"/>
          <w:spacing w:val="-38"/>
        </w:rPr>
        <w:t xml:space="preserve"> </w:t>
      </w:r>
      <w:r w:rsidRPr="00AD34BF">
        <w:rPr>
          <w:rFonts w:asciiTheme="minorHAnsi" w:hAnsiTheme="minorHAnsi" w:cstheme="minorHAnsi"/>
        </w:rPr>
        <w:t xml:space="preserve">low values (values near the minimum mean cross validation error, </w:t>
      </w:r>
      <w:proofErr w:type="spellStart"/>
      <w:r w:rsidRPr="00AD34BF">
        <w:rPr>
          <w:rFonts w:asciiTheme="minorHAnsi" w:hAnsiTheme="minorHAnsi" w:cstheme="minorHAnsi"/>
        </w:rPr>
        <w:t>cvm</w:t>
      </w:r>
      <w:proofErr w:type="spellEnd"/>
      <w:r w:rsidRPr="00AD34BF">
        <w:rPr>
          <w:rFonts w:asciiTheme="minorHAnsi" w:hAnsiTheme="minorHAnsi" w:cstheme="minorHAnsi"/>
        </w:rPr>
        <w:t>) dark green. Values further from the minimum are</w:t>
      </w:r>
      <w:r w:rsidRPr="00AD34BF">
        <w:rPr>
          <w:rFonts w:asciiTheme="minorHAnsi" w:hAnsiTheme="minorHAnsi" w:cstheme="minorHAnsi"/>
          <w:spacing w:val="1"/>
        </w:rPr>
        <w:t xml:space="preserve"> </w:t>
      </w:r>
      <w:r w:rsidRPr="00AD34BF">
        <w:rPr>
          <w:rFonts w:asciiTheme="minorHAnsi" w:hAnsiTheme="minorHAnsi" w:cstheme="minorHAnsi"/>
        </w:rPr>
        <w:t>lighter green, then white, then purple. A red cross identifies the minimum mean cross-validation error. λ is the overall penalty,</w:t>
      </w:r>
      <w:r w:rsidRPr="00AD34BF">
        <w:rPr>
          <w:rFonts w:asciiTheme="minorHAnsi" w:hAnsiTheme="minorHAnsi" w:cstheme="minorHAnsi"/>
          <w:spacing w:val="-1"/>
        </w:rPr>
        <w:t xml:space="preserve"> </w:t>
      </w:r>
      <w:r w:rsidRPr="00AD34BF">
        <w:rPr>
          <w:rFonts w:asciiTheme="minorHAnsi" w:hAnsiTheme="minorHAnsi" w:cstheme="minorHAnsi"/>
        </w:rPr>
        <w:t>α</w:t>
      </w:r>
      <w:r w:rsidRPr="00AD34BF">
        <w:rPr>
          <w:rFonts w:asciiTheme="minorHAnsi" w:hAnsiTheme="minorHAnsi" w:cstheme="minorHAnsi"/>
          <w:spacing w:val="1"/>
        </w:rPr>
        <w:t xml:space="preserve"> </w:t>
      </w:r>
      <w:r w:rsidRPr="00AD34BF">
        <w:rPr>
          <w:rFonts w:asciiTheme="minorHAnsi" w:hAnsiTheme="minorHAnsi" w:cstheme="minorHAnsi"/>
        </w:rPr>
        <w:t>is</w:t>
      </w:r>
      <w:r w:rsidRPr="00AD34BF">
        <w:rPr>
          <w:rFonts w:asciiTheme="minorHAnsi" w:hAnsiTheme="minorHAnsi" w:cstheme="minorHAnsi"/>
          <w:spacing w:val="-1"/>
        </w:rPr>
        <w:t xml:space="preserve"> </w:t>
      </w:r>
      <w:r w:rsidRPr="00AD34BF">
        <w:rPr>
          <w:rFonts w:asciiTheme="minorHAnsi" w:hAnsiTheme="minorHAnsi" w:cstheme="minorHAnsi"/>
        </w:rPr>
        <w:t>the</w:t>
      </w:r>
      <w:r w:rsidRPr="00AD34BF">
        <w:rPr>
          <w:rFonts w:asciiTheme="minorHAnsi" w:hAnsiTheme="minorHAnsi" w:cstheme="minorHAnsi"/>
          <w:spacing w:val="-1"/>
        </w:rPr>
        <w:t xml:space="preserve"> </w:t>
      </w:r>
      <w:r w:rsidRPr="00AD34BF">
        <w:rPr>
          <w:rFonts w:asciiTheme="minorHAnsi" w:hAnsiTheme="minorHAnsi" w:cstheme="minorHAnsi"/>
        </w:rPr>
        <w:t>elastic net penalty.</w:t>
      </w:r>
    </w:p>
    <w:p w14:paraId="7354F7B8" w14:textId="77777777" w:rsidR="002C06F5" w:rsidRPr="00A32BED" w:rsidRDefault="002C06F5" w:rsidP="002C06F5"/>
    <w:p w14:paraId="4C238F5E" w14:textId="77777777" w:rsidR="00650085" w:rsidRDefault="00650085" w:rsidP="002C06F5">
      <w:pPr>
        <w:tabs>
          <w:tab w:val="left" w:pos="1050"/>
        </w:tabs>
        <w:rPr>
          <w:rFonts w:asciiTheme="minorHAnsi" w:hAnsiTheme="minorHAnsi" w:cstheme="minorHAnsi"/>
          <w:b/>
        </w:rPr>
      </w:pPr>
    </w:p>
    <w:p w14:paraId="479FE8E7" w14:textId="77777777" w:rsidR="00650085" w:rsidRDefault="00650085" w:rsidP="002C06F5">
      <w:pPr>
        <w:tabs>
          <w:tab w:val="left" w:pos="1050"/>
        </w:tabs>
        <w:rPr>
          <w:rFonts w:asciiTheme="minorHAnsi" w:hAnsiTheme="minorHAnsi" w:cstheme="minorHAnsi"/>
          <w:b/>
        </w:rPr>
      </w:pPr>
    </w:p>
    <w:p w14:paraId="510A5575" w14:textId="77777777" w:rsidR="00650085" w:rsidRDefault="00650085" w:rsidP="002C06F5">
      <w:pPr>
        <w:tabs>
          <w:tab w:val="left" w:pos="1050"/>
        </w:tabs>
        <w:rPr>
          <w:rFonts w:asciiTheme="minorHAnsi" w:hAnsiTheme="minorHAnsi" w:cstheme="minorHAnsi"/>
          <w:b/>
        </w:rPr>
      </w:pPr>
    </w:p>
    <w:p w14:paraId="4466BBEB" w14:textId="77777777" w:rsidR="00650085" w:rsidRDefault="00650085" w:rsidP="002C06F5">
      <w:pPr>
        <w:tabs>
          <w:tab w:val="left" w:pos="1050"/>
        </w:tabs>
        <w:rPr>
          <w:rFonts w:asciiTheme="minorHAnsi" w:hAnsiTheme="minorHAnsi" w:cstheme="minorHAnsi"/>
          <w:b/>
        </w:rPr>
      </w:pPr>
    </w:p>
    <w:p w14:paraId="53F5CC85" w14:textId="41634347" w:rsidR="00650085" w:rsidRDefault="00650085" w:rsidP="002C06F5">
      <w:pPr>
        <w:tabs>
          <w:tab w:val="left" w:pos="1050"/>
        </w:tabs>
        <w:rPr>
          <w:rFonts w:asciiTheme="minorHAnsi" w:hAnsiTheme="minorHAnsi" w:cstheme="minorHAnsi"/>
          <w:b/>
        </w:rPr>
      </w:pPr>
      <w:r w:rsidRPr="00F23C7D">
        <w:rPr>
          <w:noProof/>
          <w:lang w:eastAsia="en-GB"/>
        </w:rPr>
        <w:drawing>
          <wp:inline distT="0" distB="0" distL="0" distR="0" wp14:anchorId="1818C679" wp14:editId="1D1F4189">
            <wp:extent cx="5731510" cy="4722504"/>
            <wp:effectExtent l="0" t="0" r="2540" b="1905"/>
            <wp:docPr id="11" name="Picture 11" descr="\\uol.le.ac.uk\root\Research\EMBER\Shared\STM_03_10_22\Figures\OS\Figure S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ol.le.ac.uk\root\Research\EMBER\Shared\STM_03_10_22\Figures\OS\Figure S4.tif"/>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31510" cy="4722504"/>
                    </a:xfrm>
                    <a:prstGeom prst="rect">
                      <a:avLst/>
                    </a:prstGeom>
                    <a:noFill/>
                    <a:ln>
                      <a:noFill/>
                    </a:ln>
                  </pic:spPr>
                </pic:pic>
              </a:graphicData>
            </a:graphic>
          </wp:inline>
        </w:drawing>
      </w:r>
    </w:p>
    <w:p w14:paraId="2AA9E35D" w14:textId="77777777" w:rsidR="00650085" w:rsidRDefault="00650085" w:rsidP="002C06F5">
      <w:pPr>
        <w:tabs>
          <w:tab w:val="left" w:pos="1050"/>
        </w:tabs>
        <w:rPr>
          <w:rFonts w:asciiTheme="minorHAnsi" w:hAnsiTheme="minorHAnsi" w:cstheme="minorHAnsi"/>
          <w:b/>
        </w:rPr>
      </w:pPr>
    </w:p>
    <w:p w14:paraId="66220E05" w14:textId="77777777" w:rsidR="00650085" w:rsidRDefault="00650085" w:rsidP="002C06F5">
      <w:pPr>
        <w:tabs>
          <w:tab w:val="left" w:pos="1050"/>
        </w:tabs>
        <w:rPr>
          <w:rFonts w:asciiTheme="minorHAnsi" w:hAnsiTheme="minorHAnsi" w:cstheme="minorHAnsi"/>
          <w:b/>
        </w:rPr>
      </w:pPr>
    </w:p>
    <w:p w14:paraId="1DB03D1D" w14:textId="75F5DD22" w:rsidR="002C06F5" w:rsidRDefault="002C06F5" w:rsidP="002C06F5">
      <w:pPr>
        <w:tabs>
          <w:tab w:val="left" w:pos="1050"/>
        </w:tabs>
        <w:rPr>
          <w:rFonts w:asciiTheme="minorHAnsi" w:hAnsiTheme="minorHAnsi" w:cstheme="minorHAnsi"/>
        </w:rPr>
      </w:pPr>
      <w:r w:rsidRPr="00AD34BF">
        <w:rPr>
          <w:rFonts w:asciiTheme="minorHAnsi" w:hAnsiTheme="minorHAnsi" w:cstheme="minorHAnsi"/>
          <w:b/>
        </w:rPr>
        <w:t>Figure</w:t>
      </w:r>
      <w:r w:rsidRPr="00AD34BF">
        <w:rPr>
          <w:rFonts w:asciiTheme="minorHAnsi" w:hAnsiTheme="minorHAnsi" w:cstheme="minorHAnsi"/>
          <w:b/>
          <w:spacing w:val="-1"/>
        </w:rPr>
        <w:t xml:space="preserve"> </w:t>
      </w:r>
      <w:r w:rsidR="004C6B04">
        <w:rPr>
          <w:rFonts w:asciiTheme="minorHAnsi" w:hAnsiTheme="minorHAnsi" w:cstheme="minorHAnsi"/>
          <w:b/>
        </w:rPr>
        <w:t>S12</w:t>
      </w:r>
      <w:r w:rsidRPr="00AD34BF">
        <w:rPr>
          <w:rFonts w:asciiTheme="minorHAnsi" w:hAnsiTheme="minorHAnsi" w:cstheme="minorHAnsi"/>
          <w:b/>
        </w:rPr>
        <w:t>.</w:t>
      </w:r>
      <w:r w:rsidRPr="00AD34BF">
        <w:rPr>
          <w:rFonts w:asciiTheme="minorHAnsi" w:hAnsiTheme="minorHAnsi" w:cstheme="minorHAnsi"/>
          <w:b/>
          <w:spacing w:val="-1"/>
        </w:rPr>
        <w:t xml:space="preserve"> </w:t>
      </w:r>
      <w:r w:rsidRPr="00AD34BF">
        <w:rPr>
          <w:rFonts w:asciiTheme="minorHAnsi" w:hAnsiTheme="minorHAnsi" w:cstheme="minorHAnsi"/>
          <w:b/>
        </w:rPr>
        <w:t>10</w:t>
      </w:r>
      <w:r>
        <w:rPr>
          <w:rFonts w:asciiTheme="minorHAnsi" w:hAnsiTheme="minorHAnsi" w:cstheme="minorHAnsi"/>
          <w:b/>
          <w:spacing w:val="-3"/>
        </w:rPr>
        <w:t>-</w:t>
      </w:r>
      <w:r w:rsidRPr="00AD34BF">
        <w:rPr>
          <w:rFonts w:asciiTheme="minorHAnsi" w:hAnsiTheme="minorHAnsi" w:cstheme="minorHAnsi"/>
          <w:b/>
        </w:rPr>
        <w:t>fold</w:t>
      </w:r>
      <w:r w:rsidRPr="00AD34BF">
        <w:rPr>
          <w:rFonts w:asciiTheme="minorHAnsi" w:hAnsiTheme="minorHAnsi" w:cstheme="minorHAnsi"/>
          <w:b/>
          <w:spacing w:val="-3"/>
        </w:rPr>
        <w:t xml:space="preserve"> </w:t>
      </w:r>
      <w:r w:rsidRPr="00AD34BF">
        <w:rPr>
          <w:rFonts w:asciiTheme="minorHAnsi" w:hAnsiTheme="minorHAnsi" w:cstheme="minorHAnsi"/>
          <w:b/>
        </w:rPr>
        <w:t>cross-validation</w:t>
      </w:r>
      <w:r w:rsidRPr="00AD34BF">
        <w:rPr>
          <w:rFonts w:asciiTheme="minorHAnsi" w:hAnsiTheme="minorHAnsi" w:cstheme="minorHAnsi"/>
          <w:b/>
          <w:spacing w:val="-2"/>
        </w:rPr>
        <w:t xml:space="preserve"> </w:t>
      </w:r>
      <w:r w:rsidRPr="00AD34BF">
        <w:rPr>
          <w:rFonts w:asciiTheme="minorHAnsi" w:hAnsiTheme="minorHAnsi" w:cstheme="minorHAnsi"/>
          <w:b/>
        </w:rPr>
        <w:t>estimates</w:t>
      </w:r>
      <w:r w:rsidRPr="00AD34BF">
        <w:rPr>
          <w:rFonts w:asciiTheme="minorHAnsi" w:hAnsiTheme="minorHAnsi" w:cstheme="minorHAnsi"/>
          <w:b/>
          <w:spacing w:val="-3"/>
        </w:rPr>
        <w:t xml:space="preserve"> </w:t>
      </w:r>
      <w:r w:rsidRPr="00AD34BF">
        <w:rPr>
          <w:rFonts w:asciiTheme="minorHAnsi" w:hAnsiTheme="minorHAnsi" w:cstheme="minorHAnsi"/>
          <w:b/>
        </w:rPr>
        <w:t>for</w:t>
      </w:r>
      <w:r w:rsidRPr="00AD34BF">
        <w:rPr>
          <w:rFonts w:asciiTheme="minorHAnsi" w:hAnsiTheme="minorHAnsi" w:cstheme="minorHAnsi"/>
          <w:b/>
          <w:spacing w:val="-3"/>
        </w:rPr>
        <w:t xml:space="preserve"> </w:t>
      </w:r>
      <w:r w:rsidRPr="00AD34BF">
        <w:rPr>
          <w:rFonts w:asciiTheme="minorHAnsi" w:hAnsiTheme="minorHAnsi" w:cstheme="minorHAnsi"/>
          <w:b/>
        </w:rPr>
        <w:t>α</w:t>
      </w:r>
      <w:r w:rsidRPr="00AD34BF">
        <w:rPr>
          <w:rFonts w:asciiTheme="minorHAnsi" w:hAnsiTheme="minorHAnsi" w:cstheme="minorHAnsi"/>
          <w:b/>
          <w:spacing w:val="1"/>
        </w:rPr>
        <w:t xml:space="preserve"> </w:t>
      </w:r>
      <w:r w:rsidRPr="00AD34BF">
        <w:rPr>
          <w:rFonts w:asciiTheme="minorHAnsi" w:hAnsiTheme="minorHAnsi" w:cstheme="minorHAnsi"/>
          <w:b/>
        </w:rPr>
        <w:t>at step</w:t>
      </w:r>
      <w:r w:rsidRPr="00AD34BF">
        <w:rPr>
          <w:rFonts w:asciiTheme="minorHAnsi" w:hAnsiTheme="minorHAnsi" w:cstheme="minorHAnsi"/>
          <w:b/>
          <w:spacing w:val="-2"/>
        </w:rPr>
        <w:t xml:space="preserve"> </w:t>
      </w:r>
      <w:r w:rsidRPr="00AD34BF">
        <w:rPr>
          <w:rFonts w:asciiTheme="minorHAnsi" w:hAnsiTheme="minorHAnsi" w:cstheme="minorHAnsi"/>
          <w:b/>
        </w:rPr>
        <w:t>5.</w:t>
      </w:r>
      <w:r w:rsidRPr="006928F3">
        <w:rPr>
          <w:rFonts w:asciiTheme="minorHAnsi" w:hAnsiTheme="minorHAnsi" w:cstheme="minorHAnsi"/>
        </w:rPr>
        <w:t xml:space="preserve"> </w:t>
      </w:r>
      <w:r w:rsidRPr="00AD34BF">
        <w:rPr>
          <w:rFonts w:asciiTheme="minorHAnsi" w:hAnsiTheme="minorHAnsi" w:cstheme="minorHAnsi"/>
        </w:rPr>
        <w:t xml:space="preserve">Plot shows each of the </w:t>
      </w:r>
      <w:r w:rsidRPr="00AD34BF">
        <w:rPr>
          <w:rFonts w:asciiTheme="minorHAnsi" w:hAnsiTheme="minorHAnsi" w:cstheme="minorHAnsi"/>
          <w:i/>
        </w:rPr>
        <w:t xml:space="preserve">λ </w:t>
      </w:r>
      <w:r w:rsidRPr="00AD34BF">
        <w:rPr>
          <w:rFonts w:asciiTheme="minorHAnsi" w:hAnsiTheme="minorHAnsi" w:cstheme="minorHAnsi"/>
        </w:rPr>
        <w:t xml:space="preserve">(log10 scale) and </w:t>
      </w:r>
      <w:r w:rsidRPr="00AD34BF">
        <w:rPr>
          <w:rFonts w:asciiTheme="minorHAnsi" w:hAnsiTheme="minorHAnsi" w:cstheme="minorHAnsi"/>
          <w:i/>
        </w:rPr>
        <w:t xml:space="preserve">α </w:t>
      </w:r>
      <w:r w:rsidRPr="00AD34BF">
        <w:rPr>
          <w:rFonts w:asciiTheme="minorHAnsi" w:hAnsiTheme="minorHAnsi" w:cstheme="minorHAnsi"/>
        </w:rPr>
        <w:t>where z = (</w:t>
      </w:r>
      <w:proofErr w:type="spellStart"/>
      <w:r w:rsidRPr="00AD34BF">
        <w:rPr>
          <w:rFonts w:asciiTheme="minorHAnsi" w:hAnsiTheme="minorHAnsi" w:cstheme="minorHAnsi"/>
        </w:rPr>
        <w:t>cvm</w:t>
      </w:r>
      <w:proofErr w:type="spellEnd"/>
      <w:r w:rsidRPr="00AD34BF">
        <w:rPr>
          <w:rFonts w:asciiTheme="minorHAnsi" w:hAnsiTheme="minorHAnsi" w:cstheme="minorHAnsi"/>
        </w:rPr>
        <w:t xml:space="preserve"> - min(</w:t>
      </w:r>
      <w:proofErr w:type="spellStart"/>
      <w:r w:rsidRPr="00AD34BF">
        <w:rPr>
          <w:rFonts w:asciiTheme="minorHAnsi" w:hAnsiTheme="minorHAnsi" w:cstheme="minorHAnsi"/>
        </w:rPr>
        <w:t>cvm</w:t>
      </w:r>
      <w:proofErr w:type="spellEnd"/>
      <w:r w:rsidRPr="00AD34BF">
        <w:rPr>
          <w:rFonts w:asciiTheme="minorHAnsi" w:hAnsiTheme="minorHAnsi" w:cstheme="minorHAnsi"/>
        </w:rPr>
        <w:t xml:space="preserve">)) / </w:t>
      </w:r>
      <w:proofErr w:type="spellStart"/>
      <w:r w:rsidRPr="00AD34BF">
        <w:rPr>
          <w:rFonts w:asciiTheme="minorHAnsi" w:hAnsiTheme="minorHAnsi" w:cstheme="minorHAnsi"/>
        </w:rPr>
        <w:t>sd</w:t>
      </w:r>
      <w:proofErr w:type="spellEnd"/>
      <w:r w:rsidRPr="00AD34BF">
        <w:rPr>
          <w:rFonts w:asciiTheme="minorHAnsi" w:hAnsiTheme="minorHAnsi" w:cstheme="minorHAnsi"/>
        </w:rPr>
        <w:t>(</w:t>
      </w:r>
      <w:proofErr w:type="spellStart"/>
      <w:r w:rsidRPr="00AD34BF">
        <w:rPr>
          <w:rFonts w:asciiTheme="minorHAnsi" w:hAnsiTheme="minorHAnsi" w:cstheme="minorHAnsi"/>
        </w:rPr>
        <w:t>cvm</w:t>
      </w:r>
      <w:proofErr w:type="spellEnd"/>
      <w:r w:rsidRPr="00AD34BF">
        <w:rPr>
          <w:rFonts w:asciiTheme="minorHAnsi" w:hAnsiTheme="minorHAnsi" w:cstheme="minorHAnsi"/>
        </w:rPr>
        <w:t>). The colour scale is</w:t>
      </w:r>
      <w:r w:rsidRPr="00AD34BF">
        <w:rPr>
          <w:rFonts w:asciiTheme="minorHAnsi" w:hAnsiTheme="minorHAnsi" w:cstheme="minorHAnsi"/>
          <w:spacing w:val="-43"/>
        </w:rPr>
        <w:t xml:space="preserve"> </w:t>
      </w:r>
      <w:r w:rsidRPr="00AD34BF">
        <w:rPr>
          <w:rFonts w:asciiTheme="minorHAnsi" w:hAnsiTheme="minorHAnsi" w:cstheme="minorHAnsi"/>
        </w:rPr>
        <w:t xml:space="preserve">set to have low values (values near the minimum mean cross validation error, </w:t>
      </w:r>
      <w:proofErr w:type="spellStart"/>
      <w:r w:rsidRPr="00AD34BF">
        <w:rPr>
          <w:rFonts w:asciiTheme="minorHAnsi" w:hAnsiTheme="minorHAnsi" w:cstheme="minorHAnsi"/>
        </w:rPr>
        <w:t>cvm</w:t>
      </w:r>
      <w:proofErr w:type="spellEnd"/>
      <w:r w:rsidRPr="00AD34BF">
        <w:rPr>
          <w:rFonts w:asciiTheme="minorHAnsi" w:hAnsiTheme="minorHAnsi" w:cstheme="minorHAnsi"/>
        </w:rPr>
        <w:t>) dark green. Values further</w:t>
      </w:r>
      <w:r w:rsidRPr="00AD34BF">
        <w:rPr>
          <w:rFonts w:asciiTheme="minorHAnsi" w:hAnsiTheme="minorHAnsi" w:cstheme="minorHAnsi"/>
          <w:spacing w:val="-43"/>
        </w:rPr>
        <w:t xml:space="preserve"> </w:t>
      </w:r>
      <w:r w:rsidRPr="00AD34BF">
        <w:rPr>
          <w:rFonts w:asciiTheme="minorHAnsi" w:hAnsiTheme="minorHAnsi" w:cstheme="minorHAnsi"/>
        </w:rPr>
        <w:t>from the minimum are lighter green, then white, then purple. A red cross identifies the minimum mean cross-</w:t>
      </w:r>
      <w:r w:rsidRPr="00AD34BF">
        <w:rPr>
          <w:rFonts w:asciiTheme="minorHAnsi" w:hAnsiTheme="minorHAnsi" w:cstheme="minorHAnsi"/>
          <w:spacing w:val="-43"/>
        </w:rPr>
        <w:t xml:space="preserve"> </w:t>
      </w:r>
      <w:r w:rsidRPr="00AD34BF">
        <w:rPr>
          <w:rFonts w:asciiTheme="minorHAnsi" w:hAnsiTheme="minorHAnsi" w:cstheme="minorHAnsi"/>
        </w:rPr>
        <w:t>validation error. λ</w:t>
      </w:r>
      <w:r w:rsidRPr="00AD34BF">
        <w:rPr>
          <w:rFonts w:asciiTheme="minorHAnsi" w:hAnsiTheme="minorHAnsi" w:cstheme="minorHAnsi"/>
          <w:spacing w:val="-1"/>
        </w:rPr>
        <w:t xml:space="preserve"> </w:t>
      </w:r>
      <w:r w:rsidRPr="00AD34BF">
        <w:rPr>
          <w:rFonts w:asciiTheme="minorHAnsi" w:hAnsiTheme="minorHAnsi" w:cstheme="minorHAnsi"/>
        </w:rPr>
        <w:t>is</w:t>
      </w:r>
      <w:r w:rsidRPr="00AD34BF">
        <w:rPr>
          <w:rFonts w:asciiTheme="minorHAnsi" w:hAnsiTheme="minorHAnsi" w:cstheme="minorHAnsi"/>
          <w:spacing w:val="-2"/>
        </w:rPr>
        <w:t xml:space="preserve"> </w:t>
      </w:r>
      <w:r w:rsidRPr="00AD34BF">
        <w:rPr>
          <w:rFonts w:asciiTheme="minorHAnsi" w:hAnsiTheme="minorHAnsi" w:cstheme="minorHAnsi"/>
        </w:rPr>
        <w:t>the</w:t>
      </w:r>
      <w:r w:rsidRPr="00AD34BF">
        <w:rPr>
          <w:rFonts w:asciiTheme="minorHAnsi" w:hAnsiTheme="minorHAnsi" w:cstheme="minorHAnsi"/>
          <w:spacing w:val="-1"/>
        </w:rPr>
        <w:t xml:space="preserve"> </w:t>
      </w:r>
      <w:r w:rsidRPr="00AD34BF">
        <w:rPr>
          <w:rFonts w:asciiTheme="minorHAnsi" w:hAnsiTheme="minorHAnsi" w:cstheme="minorHAnsi"/>
        </w:rPr>
        <w:t>overall penalty, α</w:t>
      </w:r>
      <w:r w:rsidRPr="00AD34BF">
        <w:rPr>
          <w:rFonts w:asciiTheme="minorHAnsi" w:hAnsiTheme="minorHAnsi" w:cstheme="minorHAnsi"/>
          <w:spacing w:val="-1"/>
        </w:rPr>
        <w:t xml:space="preserve"> </w:t>
      </w:r>
      <w:r w:rsidRPr="00AD34BF">
        <w:rPr>
          <w:rFonts w:asciiTheme="minorHAnsi" w:hAnsiTheme="minorHAnsi" w:cstheme="minorHAnsi"/>
        </w:rPr>
        <w:t>is</w:t>
      </w:r>
      <w:r w:rsidRPr="00AD34BF">
        <w:rPr>
          <w:rFonts w:asciiTheme="minorHAnsi" w:hAnsiTheme="minorHAnsi" w:cstheme="minorHAnsi"/>
          <w:spacing w:val="-2"/>
        </w:rPr>
        <w:t xml:space="preserve"> </w:t>
      </w:r>
      <w:r w:rsidRPr="00AD34BF">
        <w:rPr>
          <w:rFonts w:asciiTheme="minorHAnsi" w:hAnsiTheme="minorHAnsi" w:cstheme="minorHAnsi"/>
        </w:rPr>
        <w:t>the</w:t>
      </w:r>
      <w:r w:rsidRPr="00AD34BF">
        <w:rPr>
          <w:rFonts w:asciiTheme="minorHAnsi" w:hAnsiTheme="minorHAnsi" w:cstheme="minorHAnsi"/>
          <w:spacing w:val="-1"/>
        </w:rPr>
        <w:t xml:space="preserve"> </w:t>
      </w:r>
      <w:r w:rsidRPr="00AD34BF">
        <w:rPr>
          <w:rFonts w:asciiTheme="minorHAnsi" w:hAnsiTheme="minorHAnsi" w:cstheme="minorHAnsi"/>
        </w:rPr>
        <w:t>elastic</w:t>
      </w:r>
      <w:r w:rsidRPr="00AD34BF">
        <w:rPr>
          <w:rFonts w:asciiTheme="minorHAnsi" w:hAnsiTheme="minorHAnsi" w:cstheme="minorHAnsi"/>
          <w:spacing w:val="-1"/>
        </w:rPr>
        <w:t xml:space="preserve"> </w:t>
      </w:r>
      <w:r w:rsidRPr="00AD34BF">
        <w:rPr>
          <w:rFonts w:asciiTheme="minorHAnsi" w:hAnsiTheme="minorHAnsi" w:cstheme="minorHAnsi"/>
        </w:rPr>
        <w:t xml:space="preserve">net penalty. </w:t>
      </w:r>
    </w:p>
    <w:p w14:paraId="74314621" w14:textId="01BFD23E" w:rsidR="00650085" w:rsidRDefault="00650085" w:rsidP="002C06F5">
      <w:pPr>
        <w:tabs>
          <w:tab w:val="left" w:pos="1050"/>
        </w:tabs>
        <w:rPr>
          <w:rFonts w:asciiTheme="minorHAnsi" w:hAnsiTheme="minorHAnsi" w:cstheme="minorHAnsi"/>
        </w:rPr>
      </w:pPr>
    </w:p>
    <w:p w14:paraId="36F148AD" w14:textId="58CDA56F" w:rsidR="00650085" w:rsidRDefault="00650085" w:rsidP="002C06F5">
      <w:pPr>
        <w:tabs>
          <w:tab w:val="left" w:pos="1050"/>
        </w:tabs>
        <w:rPr>
          <w:rFonts w:asciiTheme="minorHAnsi" w:hAnsiTheme="minorHAnsi" w:cstheme="minorHAnsi"/>
        </w:rPr>
      </w:pPr>
    </w:p>
    <w:p w14:paraId="64506D76" w14:textId="55A9A8DB" w:rsidR="00650085" w:rsidRDefault="00650085" w:rsidP="002C06F5">
      <w:pPr>
        <w:tabs>
          <w:tab w:val="left" w:pos="1050"/>
        </w:tabs>
        <w:rPr>
          <w:rFonts w:asciiTheme="minorHAnsi" w:hAnsiTheme="minorHAnsi" w:cstheme="minorHAnsi"/>
        </w:rPr>
      </w:pPr>
    </w:p>
    <w:p w14:paraId="68BFB1E6" w14:textId="0575616B" w:rsidR="00650085" w:rsidRDefault="00650085" w:rsidP="002C06F5">
      <w:pPr>
        <w:tabs>
          <w:tab w:val="left" w:pos="1050"/>
        </w:tabs>
        <w:rPr>
          <w:rFonts w:asciiTheme="minorHAnsi" w:hAnsiTheme="minorHAnsi" w:cstheme="minorHAnsi"/>
        </w:rPr>
      </w:pPr>
    </w:p>
    <w:p w14:paraId="0326EDA9" w14:textId="156ADE72" w:rsidR="00650085" w:rsidRDefault="00650085" w:rsidP="002C06F5">
      <w:pPr>
        <w:tabs>
          <w:tab w:val="left" w:pos="1050"/>
        </w:tabs>
        <w:rPr>
          <w:rFonts w:asciiTheme="minorHAnsi" w:hAnsiTheme="minorHAnsi" w:cstheme="minorHAnsi"/>
        </w:rPr>
      </w:pPr>
    </w:p>
    <w:p w14:paraId="3FE46F6A" w14:textId="2C73FD7E" w:rsidR="00650085" w:rsidRDefault="00650085" w:rsidP="002C06F5">
      <w:pPr>
        <w:tabs>
          <w:tab w:val="left" w:pos="1050"/>
        </w:tabs>
        <w:rPr>
          <w:rFonts w:asciiTheme="minorHAnsi" w:hAnsiTheme="minorHAnsi" w:cstheme="minorHAnsi"/>
        </w:rPr>
      </w:pPr>
    </w:p>
    <w:p w14:paraId="78D08C55" w14:textId="5455DB4D" w:rsidR="00650085" w:rsidRDefault="00650085" w:rsidP="002C06F5">
      <w:pPr>
        <w:tabs>
          <w:tab w:val="left" w:pos="1050"/>
        </w:tabs>
        <w:rPr>
          <w:rFonts w:asciiTheme="minorHAnsi" w:hAnsiTheme="minorHAnsi" w:cstheme="minorHAnsi"/>
        </w:rPr>
      </w:pPr>
    </w:p>
    <w:p w14:paraId="7CCB04B7" w14:textId="6C1B6B93" w:rsidR="00650085" w:rsidRDefault="00650085" w:rsidP="002C06F5">
      <w:pPr>
        <w:tabs>
          <w:tab w:val="left" w:pos="1050"/>
        </w:tabs>
        <w:rPr>
          <w:rFonts w:asciiTheme="minorHAnsi" w:hAnsiTheme="minorHAnsi" w:cstheme="minorHAnsi"/>
        </w:rPr>
      </w:pPr>
      <w:r w:rsidRPr="00650085">
        <w:rPr>
          <w:rFonts w:asciiTheme="minorHAnsi" w:hAnsiTheme="minorHAnsi" w:cstheme="minorHAnsi"/>
          <w:noProof/>
          <w:lang w:eastAsia="en-GB"/>
        </w:rPr>
        <w:drawing>
          <wp:anchor distT="0" distB="0" distL="114300" distR="114300" simplePos="0" relativeHeight="251666432" behindDoc="1" locked="0" layoutInCell="1" allowOverlap="1" wp14:anchorId="72FAC51C" wp14:editId="6D1438F6">
            <wp:simplePos x="0" y="0"/>
            <wp:positionH relativeFrom="column">
              <wp:posOffset>-403860</wp:posOffset>
            </wp:positionH>
            <wp:positionV relativeFrom="paragraph">
              <wp:posOffset>0</wp:posOffset>
            </wp:positionV>
            <wp:extent cx="6576060" cy="5184140"/>
            <wp:effectExtent l="0" t="0" r="0" b="0"/>
            <wp:wrapTight wrapText="bothSides">
              <wp:wrapPolygon edited="0">
                <wp:start x="0" y="0"/>
                <wp:lineTo x="0" y="21510"/>
                <wp:lineTo x="21525" y="21510"/>
                <wp:lineTo x="21525" y="0"/>
                <wp:lineTo x="0" y="0"/>
              </wp:wrapPolygon>
            </wp:wrapTight>
            <wp:docPr id="14" name="Picture 14" descr="\\uol.le.ac.uk\root\Research\EMBER\Shared\STM_03_10_22\Figures\OS\Figure S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ol.le.ac.uk\root\Research\EMBER\Shared\STM_03_10_22\Figures\OS\Figure S5.tif"/>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576060" cy="51841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DA8B710" w14:textId="4C1E3188" w:rsidR="00650085" w:rsidRDefault="00650085" w:rsidP="002C06F5">
      <w:pPr>
        <w:tabs>
          <w:tab w:val="left" w:pos="1050"/>
        </w:tabs>
        <w:rPr>
          <w:rFonts w:asciiTheme="minorHAnsi" w:hAnsiTheme="minorHAnsi" w:cstheme="minorHAnsi"/>
        </w:rPr>
      </w:pPr>
    </w:p>
    <w:p w14:paraId="3D5F1D60" w14:textId="163D7507" w:rsidR="00650085" w:rsidRDefault="00650085" w:rsidP="002C06F5">
      <w:pPr>
        <w:tabs>
          <w:tab w:val="left" w:pos="1050"/>
        </w:tabs>
        <w:rPr>
          <w:rFonts w:asciiTheme="minorHAnsi" w:hAnsiTheme="minorHAnsi" w:cstheme="minorHAnsi"/>
        </w:rPr>
      </w:pPr>
    </w:p>
    <w:p w14:paraId="6BAE14E0" w14:textId="0E76D757" w:rsidR="002C06F5" w:rsidRPr="00AE7D9D" w:rsidRDefault="002C06F5" w:rsidP="002C06F5">
      <w:pPr>
        <w:rPr>
          <w:spacing w:val="-47"/>
        </w:rPr>
      </w:pPr>
      <w:r w:rsidRPr="00A32BED">
        <w:rPr>
          <w:b/>
        </w:rPr>
        <w:t>F</w:t>
      </w:r>
      <w:r w:rsidR="004C6B04">
        <w:rPr>
          <w:b/>
        </w:rPr>
        <w:t>igure S13</w:t>
      </w:r>
      <w:r>
        <w:rPr>
          <w:b/>
        </w:rPr>
        <w:t>.</w:t>
      </w:r>
      <w:r w:rsidRPr="00A32BED">
        <w:rPr>
          <w:b/>
        </w:rPr>
        <w:t xml:space="preserve"> Graphical probability distribution of the final 101 exhaled breath features in the </w:t>
      </w:r>
      <w:proofErr w:type="spellStart"/>
      <w:r w:rsidRPr="00A32BED">
        <w:rPr>
          <w:b/>
        </w:rPr>
        <w:t>GCxGC</w:t>
      </w:r>
      <w:proofErr w:type="spellEnd"/>
      <w:r w:rsidRPr="00A32BED">
        <w:rPr>
          <w:b/>
        </w:rPr>
        <w:t xml:space="preserve">-MS peak </w:t>
      </w:r>
      <w:r w:rsidR="00910BF0">
        <w:rPr>
          <w:b/>
        </w:rPr>
        <w:t>data</w:t>
      </w:r>
      <w:r>
        <w:t>. The features largely follow a similar distribution.  Some features</w:t>
      </w:r>
      <w:r w:rsidR="00910BF0">
        <w:rPr>
          <w:spacing w:val="-47"/>
        </w:rPr>
        <w:t xml:space="preserve">   </w:t>
      </w:r>
      <w:r>
        <w:t>contained a mixture of zero and non-zero values, which have arisen owing to the measurement being below the instrument’s lower limit of detection. Constant features (all zero values) were removed prior to fitting the main model.</w:t>
      </w:r>
    </w:p>
    <w:p w14:paraId="1063BDE7" w14:textId="77777777" w:rsidR="002C06F5" w:rsidRDefault="002C06F5" w:rsidP="002C06F5">
      <w:pPr>
        <w:rPr>
          <w:b/>
          <w:sz w:val="20"/>
        </w:rPr>
      </w:pPr>
    </w:p>
    <w:p w14:paraId="4EE51362" w14:textId="77777777" w:rsidR="002C06F5" w:rsidRDefault="002C06F5" w:rsidP="00E047E4">
      <w:pPr>
        <w:spacing w:before="23" w:line="259" w:lineRule="auto"/>
        <w:ind w:right="-46"/>
        <w:rPr>
          <w:sz w:val="20"/>
        </w:rPr>
        <w:sectPr w:rsidR="002C06F5" w:rsidSect="00AD248D">
          <w:footerReference w:type="default" r:id="rId33"/>
          <w:pgSz w:w="11906" w:h="16838"/>
          <w:pgMar w:top="1440" w:right="1440" w:bottom="1440" w:left="1440" w:header="709" w:footer="709" w:gutter="0"/>
          <w:lnNumType w:countBy="1" w:start="453" w:restart="continuous"/>
          <w:cols w:space="708"/>
          <w:docGrid w:linePitch="360"/>
        </w:sectPr>
      </w:pPr>
    </w:p>
    <w:p w14:paraId="1FD2A9A2" w14:textId="33DF35CD" w:rsidR="00E047E4" w:rsidRPr="00AD34BF" w:rsidRDefault="0056146D" w:rsidP="00A103D3">
      <w:pPr>
        <w:rPr>
          <w:b/>
        </w:rPr>
      </w:pPr>
      <w:r w:rsidRPr="00AD34BF">
        <w:rPr>
          <w:b/>
        </w:rPr>
        <w:t xml:space="preserve">Supplementary Tables: </w:t>
      </w:r>
    </w:p>
    <w:p w14:paraId="3FD6EFEF" w14:textId="60B33B8C" w:rsidR="00293906" w:rsidRDefault="00293906" w:rsidP="00A103D3">
      <w:pPr>
        <w:rPr>
          <w:b/>
        </w:rPr>
      </w:pPr>
    </w:p>
    <w:p w14:paraId="57006035" w14:textId="621BE4C5" w:rsidR="007D155B" w:rsidRDefault="007D155B" w:rsidP="00A103D3">
      <w:pPr>
        <w:rPr>
          <w:b/>
        </w:rPr>
      </w:pPr>
    </w:p>
    <w:tbl>
      <w:tblPr>
        <w:tblpPr w:leftFromText="180" w:rightFromText="180" w:vertAnchor="page" w:horzAnchor="margin" w:tblpY="2551"/>
        <w:tblW w:w="959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699"/>
        <w:gridCol w:w="1844"/>
        <w:gridCol w:w="1563"/>
        <w:gridCol w:w="2127"/>
        <w:gridCol w:w="2358"/>
      </w:tblGrid>
      <w:tr w:rsidR="007D155B" w14:paraId="334F0D90" w14:textId="77777777" w:rsidTr="007D155B">
        <w:trPr>
          <w:trHeight w:val="556"/>
        </w:trPr>
        <w:tc>
          <w:tcPr>
            <w:tcW w:w="1699" w:type="dxa"/>
            <w:shd w:val="clear" w:color="auto" w:fill="F1F1F1"/>
          </w:tcPr>
          <w:p w14:paraId="1F0966B3" w14:textId="77777777" w:rsidR="007D155B" w:rsidRDefault="007D155B" w:rsidP="007D155B">
            <w:pPr>
              <w:pStyle w:val="TableParagraph"/>
              <w:rPr>
                <w:rFonts w:ascii="Times New Roman"/>
              </w:rPr>
            </w:pPr>
          </w:p>
        </w:tc>
        <w:tc>
          <w:tcPr>
            <w:tcW w:w="1844" w:type="dxa"/>
            <w:shd w:val="clear" w:color="auto" w:fill="F1F1F1"/>
          </w:tcPr>
          <w:p w14:paraId="46B5970D" w14:textId="77777777" w:rsidR="007D155B" w:rsidRDefault="007D155B" w:rsidP="007D155B">
            <w:pPr>
              <w:pStyle w:val="TableParagraph"/>
              <w:spacing w:line="268" w:lineRule="exact"/>
              <w:ind w:left="486" w:right="477"/>
              <w:jc w:val="center"/>
              <w:rPr>
                <w:b/>
              </w:rPr>
            </w:pPr>
            <w:r>
              <w:rPr>
                <w:b/>
              </w:rPr>
              <w:t>Precision</w:t>
            </w:r>
          </w:p>
        </w:tc>
        <w:tc>
          <w:tcPr>
            <w:tcW w:w="1563" w:type="dxa"/>
            <w:shd w:val="clear" w:color="auto" w:fill="F1F1F1"/>
          </w:tcPr>
          <w:p w14:paraId="3F70A623" w14:textId="77777777" w:rsidR="007D155B" w:rsidRDefault="007D155B" w:rsidP="007D155B">
            <w:pPr>
              <w:pStyle w:val="TableParagraph"/>
              <w:spacing w:line="268" w:lineRule="exact"/>
              <w:ind w:left="96" w:right="92"/>
              <w:jc w:val="center"/>
              <w:rPr>
                <w:b/>
              </w:rPr>
            </w:pPr>
            <w:r>
              <w:rPr>
                <w:b/>
              </w:rPr>
              <w:t>Marginal</w:t>
            </w:r>
            <w:r>
              <w:rPr>
                <w:b/>
                <w:spacing w:val="-5"/>
              </w:rPr>
              <w:t xml:space="preserve"> </w:t>
            </w:r>
            <w:r>
              <w:rPr>
                <w:b/>
              </w:rPr>
              <w:t>Error</w:t>
            </w:r>
          </w:p>
        </w:tc>
        <w:tc>
          <w:tcPr>
            <w:tcW w:w="2127" w:type="dxa"/>
            <w:shd w:val="clear" w:color="auto" w:fill="F1F1F1"/>
          </w:tcPr>
          <w:p w14:paraId="5FA27371" w14:textId="77777777" w:rsidR="007D155B" w:rsidRDefault="007D155B" w:rsidP="007D155B">
            <w:pPr>
              <w:pStyle w:val="TableParagraph"/>
              <w:ind w:left="381" w:right="124" w:hanging="231"/>
              <w:rPr>
                <w:b/>
              </w:rPr>
            </w:pPr>
            <w:r>
              <w:rPr>
                <w:b/>
              </w:rPr>
              <w:t>Prevalence of Acute</w:t>
            </w:r>
            <w:r>
              <w:rPr>
                <w:b/>
                <w:spacing w:val="-47"/>
              </w:rPr>
              <w:t xml:space="preserve"> </w:t>
            </w:r>
            <w:r>
              <w:rPr>
                <w:b/>
              </w:rPr>
              <w:t>Breathlessness</w:t>
            </w:r>
          </w:p>
        </w:tc>
        <w:tc>
          <w:tcPr>
            <w:tcW w:w="2358" w:type="dxa"/>
            <w:shd w:val="clear" w:color="auto" w:fill="F1F1F1"/>
          </w:tcPr>
          <w:p w14:paraId="76339103" w14:textId="77777777" w:rsidR="007D155B" w:rsidRDefault="007D155B" w:rsidP="007D155B">
            <w:pPr>
              <w:pStyle w:val="TableParagraph"/>
              <w:spacing w:line="268" w:lineRule="exact"/>
              <w:ind w:left="179" w:right="173"/>
              <w:jc w:val="center"/>
              <w:rPr>
                <w:b/>
              </w:rPr>
            </w:pPr>
            <w:r>
              <w:rPr>
                <w:b/>
              </w:rPr>
              <w:t>Sample</w:t>
            </w:r>
            <w:r>
              <w:rPr>
                <w:b/>
                <w:spacing w:val="-4"/>
              </w:rPr>
              <w:t xml:space="preserve"> </w:t>
            </w:r>
            <w:r>
              <w:rPr>
                <w:b/>
              </w:rPr>
              <w:t>Size</w:t>
            </w:r>
            <w:r>
              <w:rPr>
                <w:b/>
                <w:spacing w:val="-3"/>
              </w:rPr>
              <w:t xml:space="preserve"> </w:t>
            </w:r>
            <w:r>
              <w:rPr>
                <w:b/>
              </w:rPr>
              <w:t>Required</w:t>
            </w:r>
          </w:p>
        </w:tc>
      </w:tr>
      <w:tr w:rsidR="007D155B" w14:paraId="19E97B9B" w14:textId="77777777" w:rsidTr="007D155B">
        <w:trPr>
          <w:trHeight w:val="554"/>
        </w:trPr>
        <w:tc>
          <w:tcPr>
            <w:tcW w:w="1699" w:type="dxa"/>
            <w:shd w:val="clear" w:color="auto" w:fill="F1F1F1"/>
          </w:tcPr>
          <w:p w14:paraId="7AC80F52" w14:textId="77777777" w:rsidR="007D155B" w:rsidRDefault="007D155B" w:rsidP="007D155B">
            <w:pPr>
              <w:pStyle w:val="TableParagraph"/>
              <w:spacing w:line="268" w:lineRule="exact"/>
              <w:ind w:left="112"/>
            </w:pPr>
            <w:r>
              <w:t>Sensitivity</w:t>
            </w:r>
            <w:r>
              <w:rPr>
                <w:spacing w:val="-4"/>
              </w:rPr>
              <w:t xml:space="preserve"> </w:t>
            </w:r>
            <w:r>
              <w:t>(70%)</w:t>
            </w:r>
          </w:p>
        </w:tc>
        <w:tc>
          <w:tcPr>
            <w:tcW w:w="1844" w:type="dxa"/>
          </w:tcPr>
          <w:p w14:paraId="6800BDF7" w14:textId="77777777" w:rsidR="007D155B" w:rsidRDefault="007D155B" w:rsidP="007D155B">
            <w:pPr>
              <w:pStyle w:val="TableParagraph"/>
              <w:spacing w:line="268" w:lineRule="exact"/>
              <w:ind w:left="486" w:right="475"/>
              <w:jc w:val="center"/>
            </w:pPr>
            <w:r>
              <w:t>95%</w:t>
            </w:r>
          </w:p>
        </w:tc>
        <w:tc>
          <w:tcPr>
            <w:tcW w:w="1563" w:type="dxa"/>
          </w:tcPr>
          <w:p w14:paraId="7F848C43" w14:textId="77777777" w:rsidR="007D155B" w:rsidRDefault="007D155B" w:rsidP="007D155B">
            <w:pPr>
              <w:pStyle w:val="TableParagraph"/>
              <w:spacing w:line="268" w:lineRule="exact"/>
              <w:ind w:left="96" w:right="88"/>
              <w:jc w:val="center"/>
            </w:pPr>
            <w:r>
              <w:t>10%</w:t>
            </w:r>
          </w:p>
        </w:tc>
        <w:tc>
          <w:tcPr>
            <w:tcW w:w="2127" w:type="dxa"/>
          </w:tcPr>
          <w:p w14:paraId="1B05D6E2" w14:textId="77777777" w:rsidR="007D155B" w:rsidRDefault="007D155B" w:rsidP="007D155B">
            <w:pPr>
              <w:pStyle w:val="TableParagraph"/>
              <w:spacing w:line="268" w:lineRule="exact"/>
              <w:ind w:right="861"/>
              <w:jc w:val="right"/>
            </w:pPr>
            <w:r>
              <w:t>80%</w:t>
            </w:r>
          </w:p>
        </w:tc>
        <w:tc>
          <w:tcPr>
            <w:tcW w:w="2358" w:type="dxa"/>
          </w:tcPr>
          <w:p w14:paraId="4A116F59" w14:textId="77777777" w:rsidR="007D155B" w:rsidRDefault="007D155B" w:rsidP="007D155B">
            <w:pPr>
              <w:pStyle w:val="TableParagraph"/>
              <w:spacing w:line="268" w:lineRule="exact"/>
              <w:ind w:left="179" w:right="173"/>
              <w:jc w:val="center"/>
            </w:pPr>
            <w:r>
              <w:t>100</w:t>
            </w:r>
          </w:p>
        </w:tc>
      </w:tr>
      <w:tr w:rsidR="007D155B" w14:paraId="14E0C7F2" w14:textId="77777777" w:rsidTr="007D155B">
        <w:trPr>
          <w:trHeight w:val="268"/>
        </w:trPr>
        <w:tc>
          <w:tcPr>
            <w:tcW w:w="1699" w:type="dxa"/>
            <w:shd w:val="clear" w:color="auto" w:fill="F1F1F1"/>
          </w:tcPr>
          <w:p w14:paraId="2D37ADB8" w14:textId="77777777" w:rsidR="007D155B" w:rsidRDefault="007D155B" w:rsidP="007D155B">
            <w:pPr>
              <w:pStyle w:val="TableParagraph"/>
              <w:spacing w:line="248" w:lineRule="exact"/>
              <w:ind w:left="115"/>
            </w:pPr>
            <w:r>
              <w:t>Specificity</w:t>
            </w:r>
            <w:r>
              <w:rPr>
                <w:spacing w:val="-2"/>
              </w:rPr>
              <w:t xml:space="preserve"> </w:t>
            </w:r>
            <w:r>
              <w:t>(70%)</w:t>
            </w:r>
          </w:p>
        </w:tc>
        <w:tc>
          <w:tcPr>
            <w:tcW w:w="1844" w:type="dxa"/>
          </w:tcPr>
          <w:p w14:paraId="4C103F77" w14:textId="77777777" w:rsidR="007D155B" w:rsidRDefault="007D155B" w:rsidP="007D155B">
            <w:pPr>
              <w:pStyle w:val="TableParagraph"/>
              <w:spacing w:line="248" w:lineRule="exact"/>
              <w:ind w:left="486" w:right="475"/>
              <w:jc w:val="center"/>
            </w:pPr>
            <w:r>
              <w:t>95%</w:t>
            </w:r>
          </w:p>
        </w:tc>
        <w:tc>
          <w:tcPr>
            <w:tcW w:w="1563" w:type="dxa"/>
          </w:tcPr>
          <w:p w14:paraId="265F86FB" w14:textId="77777777" w:rsidR="007D155B" w:rsidRDefault="007D155B" w:rsidP="007D155B">
            <w:pPr>
              <w:pStyle w:val="TableParagraph"/>
              <w:spacing w:line="248" w:lineRule="exact"/>
              <w:ind w:left="96" w:right="88"/>
              <w:jc w:val="center"/>
            </w:pPr>
            <w:r>
              <w:t>10%</w:t>
            </w:r>
          </w:p>
        </w:tc>
        <w:tc>
          <w:tcPr>
            <w:tcW w:w="2127" w:type="dxa"/>
          </w:tcPr>
          <w:p w14:paraId="39CA215A" w14:textId="77777777" w:rsidR="007D155B" w:rsidRDefault="007D155B" w:rsidP="007D155B">
            <w:pPr>
              <w:pStyle w:val="TableParagraph"/>
              <w:spacing w:line="248" w:lineRule="exact"/>
              <w:ind w:right="861"/>
              <w:jc w:val="right"/>
            </w:pPr>
            <w:r>
              <w:t>80%</w:t>
            </w:r>
          </w:p>
        </w:tc>
        <w:tc>
          <w:tcPr>
            <w:tcW w:w="2358" w:type="dxa"/>
          </w:tcPr>
          <w:p w14:paraId="1A6E4F31" w14:textId="77777777" w:rsidR="007D155B" w:rsidRDefault="007D155B" w:rsidP="007D155B">
            <w:pPr>
              <w:pStyle w:val="TableParagraph"/>
              <w:spacing w:line="248" w:lineRule="exact"/>
              <w:ind w:left="179" w:right="173"/>
              <w:jc w:val="center"/>
            </w:pPr>
            <w:r>
              <w:t>403</w:t>
            </w:r>
          </w:p>
        </w:tc>
      </w:tr>
      <w:tr w:rsidR="007D155B" w14:paraId="44B7211B" w14:textId="77777777" w:rsidTr="007D155B">
        <w:trPr>
          <w:trHeight w:val="268"/>
        </w:trPr>
        <w:tc>
          <w:tcPr>
            <w:tcW w:w="1699" w:type="dxa"/>
            <w:shd w:val="clear" w:color="auto" w:fill="F1F1F1"/>
          </w:tcPr>
          <w:p w14:paraId="0E634AC9" w14:textId="77777777" w:rsidR="007D155B" w:rsidRDefault="007D155B" w:rsidP="007D155B">
            <w:pPr>
              <w:pStyle w:val="TableParagraph"/>
              <w:spacing w:line="248" w:lineRule="exact"/>
              <w:ind w:left="112"/>
            </w:pPr>
            <w:r>
              <w:t>Sensitivity</w:t>
            </w:r>
            <w:r>
              <w:rPr>
                <w:spacing w:val="-4"/>
              </w:rPr>
              <w:t xml:space="preserve"> </w:t>
            </w:r>
            <w:r>
              <w:t>(70%)</w:t>
            </w:r>
          </w:p>
        </w:tc>
        <w:tc>
          <w:tcPr>
            <w:tcW w:w="1844" w:type="dxa"/>
          </w:tcPr>
          <w:p w14:paraId="1238B985" w14:textId="77777777" w:rsidR="007D155B" w:rsidRDefault="007D155B" w:rsidP="007D155B">
            <w:pPr>
              <w:pStyle w:val="TableParagraph"/>
              <w:spacing w:line="248" w:lineRule="exact"/>
              <w:ind w:left="486" w:right="475"/>
              <w:jc w:val="center"/>
            </w:pPr>
            <w:r>
              <w:t>95%</w:t>
            </w:r>
          </w:p>
        </w:tc>
        <w:tc>
          <w:tcPr>
            <w:tcW w:w="1563" w:type="dxa"/>
          </w:tcPr>
          <w:p w14:paraId="2531D525" w14:textId="77777777" w:rsidR="007D155B" w:rsidRDefault="007D155B" w:rsidP="007D155B">
            <w:pPr>
              <w:pStyle w:val="TableParagraph"/>
              <w:spacing w:line="248" w:lineRule="exact"/>
              <w:ind w:left="96" w:right="88"/>
              <w:jc w:val="center"/>
            </w:pPr>
            <w:r>
              <w:t>15%</w:t>
            </w:r>
          </w:p>
        </w:tc>
        <w:tc>
          <w:tcPr>
            <w:tcW w:w="2127" w:type="dxa"/>
          </w:tcPr>
          <w:p w14:paraId="03CABE44" w14:textId="77777777" w:rsidR="007D155B" w:rsidRDefault="007D155B" w:rsidP="007D155B">
            <w:pPr>
              <w:pStyle w:val="TableParagraph"/>
              <w:spacing w:line="248" w:lineRule="exact"/>
              <w:ind w:right="861"/>
              <w:jc w:val="right"/>
            </w:pPr>
            <w:r>
              <w:t>80%</w:t>
            </w:r>
          </w:p>
        </w:tc>
        <w:tc>
          <w:tcPr>
            <w:tcW w:w="2358" w:type="dxa"/>
          </w:tcPr>
          <w:p w14:paraId="13F1F7AB" w14:textId="77777777" w:rsidR="007D155B" w:rsidRDefault="007D155B" w:rsidP="007D155B">
            <w:pPr>
              <w:pStyle w:val="TableParagraph"/>
              <w:spacing w:line="248" w:lineRule="exact"/>
              <w:ind w:left="179" w:right="172"/>
              <w:jc w:val="center"/>
            </w:pPr>
            <w:r>
              <w:t>45</w:t>
            </w:r>
          </w:p>
        </w:tc>
      </w:tr>
      <w:tr w:rsidR="007D155B" w14:paraId="60122B56" w14:textId="77777777" w:rsidTr="007D155B">
        <w:trPr>
          <w:trHeight w:val="268"/>
        </w:trPr>
        <w:tc>
          <w:tcPr>
            <w:tcW w:w="1699" w:type="dxa"/>
            <w:shd w:val="clear" w:color="auto" w:fill="F1F1F1"/>
          </w:tcPr>
          <w:p w14:paraId="407DD550" w14:textId="77777777" w:rsidR="007D155B" w:rsidRDefault="007D155B" w:rsidP="007D155B">
            <w:pPr>
              <w:pStyle w:val="TableParagraph"/>
              <w:spacing w:line="248" w:lineRule="exact"/>
              <w:ind w:left="115"/>
            </w:pPr>
            <w:r>
              <w:t>Specificity</w:t>
            </w:r>
            <w:r>
              <w:rPr>
                <w:spacing w:val="-2"/>
              </w:rPr>
              <w:t xml:space="preserve"> </w:t>
            </w:r>
            <w:r>
              <w:t>(70%)</w:t>
            </w:r>
          </w:p>
        </w:tc>
        <w:tc>
          <w:tcPr>
            <w:tcW w:w="1844" w:type="dxa"/>
          </w:tcPr>
          <w:p w14:paraId="366D22FF" w14:textId="77777777" w:rsidR="007D155B" w:rsidRDefault="007D155B" w:rsidP="007D155B">
            <w:pPr>
              <w:pStyle w:val="TableParagraph"/>
              <w:spacing w:line="248" w:lineRule="exact"/>
              <w:ind w:left="486" w:right="475"/>
              <w:jc w:val="center"/>
            </w:pPr>
            <w:r>
              <w:t>95%</w:t>
            </w:r>
          </w:p>
        </w:tc>
        <w:tc>
          <w:tcPr>
            <w:tcW w:w="1563" w:type="dxa"/>
          </w:tcPr>
          <w:p w14:paraId="13E46EAD" w14:textId="77777777" w:rsidR="007D155B" w:rsidRDefault="007D155B" w:rsidP="007D155B">
            <w:pPr>
              <w:pStyle w:val="TableParagraph"/>
              <w:spacing w:line="248" w:lineRule="exact"/>
              <w:ind w:left="96" w:right="88"/>
              <w:jc w:val="center"/>
            </w:pPr>
            <w:r>
              <w:t>15%</w:t>
            </w:r>
          </w:p>
        </w:tc>
        <w:tc>
          <w:tcPr>
            <w:tcW w:w="2127" w:type="dxa"/>
          </w:tcPr>
          <w:p w14:paraId="3D7694C0" w14:textId="77777777" w:rsidR="007D155B" w:rsidRDefault="007D155B" w:rsidP="007D155B">
            <w:pPr>
              <w:pStyle w:val="TableParagraph"/>
              <w:spacing w:line="248" w:lineRule="exact"/>
              <w:ind w:right="861"/>
              <w:jc w:val="right"/>
            </w:pPr>
            <w:r>
              <w:t>80%</w:t>
            </w:r>
          </w:p>
        </w:tc>
        <w:tc>
          <w:tcPr>
            <w:tcW w:w="2358" w:type="dxa"/>
          </w:tcPr>
          <w:p w14:paraId="0935628B" w14:textId="77777777" w:rsidR="007D155B" w:rsidRDefault="007D155B" w:rsidP="007D155B">
            <w:pPr>
              <w:pStyle w:val="TableParagraph"/>
              <w:spacing w:line="248" w:lineRule="exact"/>
              <w:ind w:left="179" w:right="173"/>
              <w:jc w:val="center"/>
            </w:pPr>
            <w:r>
              <w:t>180</w:t>
            </w:r>
          </w:p>
        </w:tc>
      </w:tr>
      <w:tr w:rsidR="007D155B" w14:paraId="74B17CDE" w14:textId="77777777" w:rsidTr="007D155B">
        <w:trPr>
          <w:trHeight w:val="270"/>
        </w:trPr>
        <w:tc>
          <w:tcPr>
            <w:tcW w:w="1699" w:type="dxa"/>
            <w:shd w:val="clear" w:color="auto" w:fill="F1F1F1"/>
          </w:tcPr>
          <w:p w14:paraId="34156EF7" w14:textId="77777777" w:rsidR="007D155B" w:rsidRDefault="007D155B" w:rsidP="007D155B">
            <w:pPr>
              <w:pStyle w:val="TableParagraph"/>
              <w:spacing w:before="1" w:line="249" w:lineRule="exact"/>
              <w:ind w:left="112"/>
            </w:pPr>
            <w:r>
              <w:t>Sensitivity</w:t>
            </w:r>
            <w:r>
              <w:rPr>
                <w:spacing w:val="-4"/>
              </w:rPr>
              <w:t xml:space="preserve"> </w:t>
            </w:r>
            <w:r>
              <w:t>(70%)</w:t>
            </w:r>
          </w:p>
        </w:tc>
        <w:tc>
          <w:tcPr>
            <w:tcW w:w="1844" w:type="dxa"/>
          </w:tcPr>
          <w:p w14:paraId="354EC2B6" w14:textId="77777777" w:rsidR="007D155B" w:rsidRDefault="007D155B" w:rsidP="007D155B">
            <w:pPr>
              <w:pStyle w:val="TableParagraph"/>
              <w:spacing w:before="1" w:line="249" w:lineRule="exact"/>
              <w:ind w:left="486" w:right="475"/>
              <w:jc w:val="center"/>
            </w:pPr>
            <w:r>
              <w:t>95%</w:t>
            </w:r>
          </w:p>
        </w:tc>
        <w:tc>
          <w:tcPr>
            <w:tcW w:w="1563" w:type="dxa"/>
          </w:tcPr>
          <w:p w14:paraId="299096D0" w14:textId="77777777" w:rsidR="007D155B" w:rsidRDefault="007D155B" w:rsidP="007D155B">
            <w:pPr>
              <w:pStyle w:val="TableParagraph"/>
              <w:spacing w:before="1" w:line="249" w:lineRule="exact"/>
              <w:ind w:left="96" w:right="88"/>
              <w:jc w:val="center"/>
            </w:pPr>
            <w:r>
              <w:t>20%</w:t>
            </w:r>
          </w:p>
        </w:tc>
        <w:tc>
          <w:tcPr>
            <w:tcW w:w="2127" w:type="dxa"/>
          </w:tcPr>
          <w:p w14:paraId="2AF6631C" w14:textId="77777777" w:rsidR="007D155B" w:rsidRDefault="007D155B" w:rsidP="007D155B">
            <w:pPr>
              <w:pStyle w:val="TableParagraph"/>
              <w:spacing w:before="1" w:line="249" w:lineRule="exact"/>
              <w:ind w:right="861"/>
              <w:jc w:val="right"/>
            </w:pPr>
            <w:r>
              <w:t>80%</w:t>
            </w:r>
          </w:p>
        </w:tc>
        <w:tc>
          <w:tcPr>
            <w:tcW w:w="2358" w:type="dxa"/>
          </w:tcPr>
          <w:p w14:paraId="4944EFD4" w14:textId="77777777" w:rsidR="007D155B" w:rsidRDefault="007D155B" w:rsidP="007D155B">
            <w:pPr>
              <w:pStyle w:val="TableParagraph"/>
              <w:spacing w:before="1" w:line="249" w:lineRule="exact"/>
              <w:ind w:left="179" w:right="172"/>
              <w:jc w:val="center"/>
            </w:pPr>
            <w:r>
              <w:t>25</w:t>
            </w:r>
          </w:p>
        </w:tc>
      </w:tr>
      <w:tr w:rsidR="007D155B" w14:paraId="1F6DBD01" w14:textId="77777777" w:rsidTr="007D155B">
        <w:trPr>
          <w:trHeight w:val="268"/>
        </w:trPr>
        <w:tc>
          <w:tcPr>
            <w:tcW w:w="1699" w:type="dxa"/>
            <w:shd w:val="clear" w:color="auto" w:fill="F1F1F1"/>
          </w:tcPr>
          <w:p w14:paraId="58103D38" w14:textId="77777777" w:rsidR="007D155B" w:rsidRDefault="007D155B" w:rsidP="007D155B">
            <w:pPr>
              <w:pStyle w:val="TableParagraph"/>
              <w:spacing w:line="248" w:lineRule="exact"/>
              <w:ind w:left="115"/>
            </w:pPr>
            <w:r>
              <w:t>Specificity</w:t>
            </w:r>
            <w:r>
              <w:rPr>
                <w:spacing w:val="-2"/>
              </w:rPr>
              <w:t xml:space="preserve"> </w:t>
            </w:r>
            <w:r>
              <w:t>(70%)</w:t>
            </w:r>
          </w:p>
        </w:tc>
        <w:tc>
          <w:tcPr>
            <w:tcW w:w="1844" w:type="dxa"/>
          </w:tcPr>
          <w:p w14:paraId="02096ED4" w14:textId="77777777" w:rsidR="007D155B" w:rsidRDefault="007D155B" w:rsidP="007D155B">
            <w:pPr>
              <w:pStyle w:val="TableParagraph"/>
              <w:spacing w:line="248" w:lineRule="exact"/>
              <w:ind w:left="486" w:right="475"/>
              <w:jc w:val="center"/>
            </w:pPr>
            <w:r>
              <w:t>95%</w:t>
            </w:r>
          </w:p>
        </w:tc>
        <w:tc>
          <w:tcPr>
            <w:tcW w:w="1563" w:type="dxa"/>
          </w:tcPr>
          <w:p w14:paraId="3EED7A8E" w14:textId="77777777" w:rsidR="007D155B" w:rsidRDefault="007D155B" w:rsidP="007D155B">
            <w:pPr>
              <w:pStyle w:val="TableParagraph"/>
              <w:spacing w:line="248" w:lineRule="exact"/>
              <w:ind w:left="96" w:right="88"/>
              <w:jc w:val="center"/>
            </w:pPr>
            <w:r>
              <w:t>20%</w:t>
            </w:r>
          </w:p>
        </w:tc>
        <w:tc>
          <w:tcPr>
            <w:tcW w:w="2127" w:type="dxa"/>
          </w:tcPr>
          <w:p w14:paraId="378374A1" w14:textId="77777777" w:rsidR="007D155B" w:rsidRDefault="007D155B" w:rsidP="007D155B">
            <w:pPr>
              <w:pStyle w:val="TableParagraph"/>
              <w:spacing w:line="248" w:lineRule="exact"/>
              <w:ind w:right="861"/>
              <w:jc w:val="right"/>
            </w:pPr>
            <w:r>
              <w:t>80%</w:t>
            </w:r>
          </w:p>
        </w:tc>
        <w:tc>
          <w:tcPr>
            <w:tcW w:w="2358" w:type="dxa"/>
          </w:tcPr>
          <w:p w14:paraId="491E0334" w14:textId="77777777" w:rsidR="007D155B" w:rsidRDefault="007D155B" w:rsidP="007D155B">
            <w:pPr>
              <w:pStyle w:val="TableParagraph"/>
              <w:spacing w:line="248" w:lineRule="exact"/>
              <w:ind w:left="179" w:right="173"/>
              <w:jc w:val="center"/>
            </w:pPr>
            <w:r>
              <w:t>100</w:t>
            </w:r>
          </w:p>
        </w:tc>
      </w:tr>
      <w:tr w:rsidR="007D155B" w14:paraId="1E9A1023" w14:textId="77777777" w:rsidTr="007D155B">
        <w:trPr>
          <w:trHeight w:val="268"/>
        </w:trPr>
        <w:tc>
          <w:tcPr>
            <w:tcW w:w="1699" w:type="dxa"/>
            <w:shd w:val="clear" w:color="auto" w:fill="F1F1F1"/>
          </w:tcPr>
          <w:p w14:paraId="4FF8A468" w14:textId="77777777" w:rsidR="007D155B" w:rsidRDefault="007D155B" w:rsidP="007D155B">
            <w:pPr>
              <w:pStyle w:val="TableParagraph"/>
              <w:spacing w:line="248" w:lineRule="exact"/>
              <w:ind w:left="146"/>
            </w:pPr>
            <w:r>
              <w:t>Sensitivity</w:t>
            </w:r>
            <w:r>
              <w:rPr>
                <w:spacing w:val="-4"/>
              </w:rPr>
              <w:t xml:space="preserve"> </w:t>
            </w:r>
            <w:r>
              <w:t>(80%</w:t>
            </w:r>
          </w:p>
        </w:tc>
        <w:tc>
          <w:tcPr>
            <w:tcW w:w="1844" w:type="dxa"/>
          </w:tcPr>
          <w:p w14:paraId="10C809D8" w14:textId="77777777" w:rsidR="007D155B" w:rsidRDefault="007D155B" w:rsidP="007D155B">
            <w:pPr>
              <w:pStyle w:val="TableParagraph"/>
              <w:spacing w:line="248" w:lineRule="exact"/>
              <w:ind w:left="486" w:right="475"/>
              <w:jc w:val="center"/>
            </w:pPr>
            <w:r>
              <w:t>95%</w:t>
            </w:r>
          </w:p>
        </w:tc>
        <w:tc>
          <w:tcPr>
            <w:tcW w:w="1563" w:type="dxa"/>
          </w:tcPr>
          <w:p w14:paraId="652E51B3" w14:textId="77777777" w:rsidR="007D155B" w:rsidRDefault="007D155B" w:rsidP="007D155B">
            <w:pPr>
              <w:pStyle w:val="TableParagraph"/>
              <w:spacing w:line="248" w:lineRule="exact"/>
              <w:ind w:left="96" w:right="88"/>
              <w:jc w:val="center"/>
            </w:pPr>
            <w:r>
              <w:t>10%</w:t>
            </w:r>
          </w:p>
        </w:tc>
        <w:tc>
          <w:tcPr>
            <w:tcW w:w="2127" w:type="dxa"/>
          </w:tcPr>
          <w:p w14:paraId="3D011CA4" w14:textId="77777777" w:rsidR="007D155B" w:rsidRDefault="007D155B" w:rsidP="007D155B">
            <w:pPr>
              <w:pStyle w:val="TableParagraph"/>
              <w:spacing w:line="248" w:lineRule="exact"/>
              <w:ind w:right="861"/>
              <w:jc w:val="right"/>
            </w:pPr>
            <w:r>
              <w:t>80%</w:t>
            </w:r>
          </w:p>
        </w:tc>
        <w:tc>
          <w:tcPr>
            <w:tcW w:w="2358" w:type="dxa"/>
          </w:tcPr>
          <w:p w14:paraId="6EB48688" w14:textId="77777777" w:rsidR="007D155B" w:rsidRDefault="007D155B" w:rsidP="007D155B">
            <w:pPr>
              <w:pStyle w:val="TableParagraph"/>
              <w:spacing w:line="248" w:lineRule="exact"/>
              <w:ind w:left="179" w:right="172"/>
              <w:jc w:val="center"/>
            </w:pPr>
            <w:r>
              <w:t>77</w:t>
            </w:r>
          </w:p>
        </w:tc>
      </w:tr>
      <w:tr w:rsidR="007D155B" w14:paraId="2FF71560" w14:textId="77777777" w:rsidTr="007D155B">
        <w:trPr>
          <w:trHeight w:val="268"/>
        </w:trPr>
        <w:tc>
          <w:tcPr>
            <w:tcW w:w="1699" w:type="dxa"/>
            <w:shd w:val="clear" w:color="auto" w:fill="F1F1F1"/>
          </w:tcPr>
          <w:p w14:paraId="1769C497" w14:textId="77777777" w:rsidR="007D155B" w:rsidRDefault="007D155B" w:rsidP="007D155B">
            <w:pPr>
              <w:pStyle w:val="TableParagraph"/>
              <w:spacing w:line="248" w:lineRule="exact"/>
              <w:ind w:left="115"/>
            </w:pPr>
            <w:r>
              <w:t>Specificity</w:t>
            </w:r>
            <w:r>
              <w:rPr>
                <w:spacing w:val="-2"/>
              </w:rPr>
              <w:t xml:space="preserve"> </w:t>
            </w:r>
            <w:r>
              <w:t>(80%)</w:t>
            </w:r>
          </w:p>
        </w:tc>
        <w:tc>
          <w:tcPr>
            <w:tcW w:w="1844" w:type="dxa"/>
          </w:tcPr>
          <w:p w14:paraId="4FA79F55" w14:textId="77777777" w:rsidR="007D155B" w:rsidRDefault="007D155B" w:rsidP="007D155B">
            <w:pPr>
              <w:pStyle w:val="TableParagraph"/>
              <w:spacing w:line="248" w:lineRule="exact"/>
              <w:ind w:left="486" w:right="475"/>
              <w:jc w:val="center"/>
            </w:pPr>
            <w:r>
              <w:t>95%</w:t>
            </w:r>
          </w:p>
        </w:tc>
        <w:tc>
          <w:tcPr>
            <w:tcW w:w="1563" w:type="dxa"/>
          </w:tcPr>
          <w:p w14:paraId="6C986ED8" w14:textId="77777777" w:rsidR="007D155B" w:rsidRDefault="007D155B" w:rsidP="007D155B">
            <w:pPr>
              <w:pStyle w:val="TableParagraph"/>
              <w:spacing w:line="248" w:lineRule="exact"/>
              <w:ind w:left="96" w:right="88"/>
              <w:jc w:val="center"/>
            </w:pPr>
            <w:r>
              <w:t>10%</w:t>
            </w:r>
          </w:p>
        </w:tc>
        <w:tc>
          <w:tcPr>
            <w:tcW w:w="2127" w:type="dxa"/>
          </w:tcPr>
          <w:p w14:paraId="2EE1550C" w14:textId="77777777" w:rsidR="007D155B" w:rsidRDefault="007D155B" w:rsidP="007D155B">
            <w:pPr>
              <w:pStyle w:val="TableParagraph"/>
              <w:spacing w:line="248" w:lineRule="exact"/>
              <w:ind w:right="861"/>
              <w:jc w:val="right"/>
            </w:pPr>
            <w:r>
              <w:t>80%</w:t>
            </w:r>
          </w:p>
        </w:tc>
        <w:tc>
          <w:tcPr>
            <w:tcW w:w="2358" w:type="dxa"/>
          </w:tcPr>
          <w:p w14:paraId="15887B83" w14:textId="77777777" w:rsidR="007D155B" w:rsidRDefault="007D155B" w:rsidP="007D155B">
            <w:pPr>
              <w:pStyle w:val="TableParagraph"/>
              <w:spacing w:line="248" w:lineRule="exact"/>
              <w:ind w:left="179" w:right="173"/>
              <w:jc w:val="center"/>
            </w:pPr>
            <w:r>
              <w:t>307</w:t>
            </w:r>
          </w:p>
        </w:tc>
      </w:tr>
      <w:tr w:rsidR="007D155B" w14:paraId="0019CB0B" w14:textId="77777777" w:rsidTr="007D155B">
        <w:trPr>
          <w:trHeight w:val="537"/>
        </w:trPr>
        <w:tc>
          <w:tcPr>
            <w:tcW w:w="1699" w:type="dxa"/>
            <w:shd w:val="clear" w:color="auto" w:fill="F1F1F1"/>
          </w:tcPr>
          <w:p w14:paraId="34FBD3F9" w14:textId="77777777" w:rsidR="007D155B" w:rsidRDefault="007D155B" w:rsidP="007D155B">
            <w:pPr>
              <w:pStyle w:val="TableParagraph"/>
              <w:spacing w:line="268" w:lineRule="exact"/>
              <w:ind w:left="356" w:right="349"/>
              <w:jc w:val="center"/>
              <w:rPr>
                <w:b/>
              </w:rPr>
            </w:pPr>
            <w:r>
              <w:rPr>
                <w:b/>
              </w:rPr>
              <w:t>Sensitivity</w:t>
            </w:r>
          </w:p>
          <w:p w14:paraId="3BFFD7F7" w14:textId="77777777" w:rsidR="007D155B" w:rsidRDefault="007D155B" w:rsidP="007D155B">
            <w:pPr>
              <w:pStyle w:val="TableParagraph"/>
              <w:spacing w:line="249" w:lineRule="exact"/>
              <w:ind w:left="356" w:right="348"/>
              <w:jc w:val="center"/>
              <w:rPr>
                <w:b/>
              </w:rPr>
            </w:pPr>
            <w:r>
              <w:rPr>
                <w:b/>
              </w:rPr>
              <w:t>(80%)</w:t>
            </w:r>
          </w:p>
        </w:tc>
        <w:tc>
          <w:tcPr>
            <w:tcW w:w="1844" w:type="dxa"/>
          </w:tcPr>
          <w:p w14:paraId="610CF6C5" w14:textId="77777777" w:rsidR="007D155B" w:rsidRDefault="007D155B" w:rsidP="007D155B">
            <w:pPr>
              <w:pStyle w:val="TableParagraph"/>
              <w:spacing w:line="268" w:lineRule="exact"/>
              <w:ind w:left="486" w:right="473"/>
              <w:jc w:val="center"/>
              <w:rPr>
                <w:b/>
              </w:rPr>
            </w:pPr>
            <w:r>
              <w:rPr>
                <w:b/>
              </w:rPr>
              <w:t>95%</w:t>
            </w:r>
          </w:p>
        </w:tc>
        <w:tc>
          <w:tcPr>
            <w:tcW w:w="1563" w:type="dxa"/>
          </w:tcPr>
          <w:p w14:paraId="4963CDD1" w14:textId="77777777" w:rsidR="007D155B" w:rsidRDefault="007D155B" w:rsidP="007D155B">
            <w:pPr>
              <w:pStyle w:val="TableParagraph"/>
              <w:spacing w:line="268" w:lineRule="exact"/>
              <w:ind w:left="96" w:right="87"/>
              <w:jc w:val="center"/>
              <w:rPr>
                <w:b/>
              </w:rPr>
            </w:pPr>
            <w:r>
              <w:rPr>
                <w:b/>
              </w:rPr>
              <w:t>15%</w:t>
            </w:r>
          </w:p>
        </w:tc>
        <w:tc>
          <w:tcPr>
            <w:tcW w:w="2127" w:type="dxa"/>
          </w:tcPr>
          <w:p w14:paraId="14DB9422" w14:textId="77777777" w:rsidR="007D155B" w:rsidRDefault="007D155B" w:rsidP="007D155B">
            <w:pPr>
              <w:pStyle w:val="TableParagraph"/>
              <w:spacing w:line="268" w:lineRule="exact"/>
              <w:ind w:right="856"/>
              <w:jc w:val="right"/>
              <w:rPr>
                <w:b/>
              </w:rPr>
            </w:pPr>
            <w:r>
              <w:rPr>
                <w:b/>
              </w:rPr>
              <w:t>80%</w:t>
            </w:r>
          </w:p>
        </w:tc>
        <w:tc>
          <w:tcPr>
            <w:tcW w:w="2358" w:type="dxa"/>
          </w:tcPr>
          <w:p w14:paraId="46CEA196" w14:textId="77777777" w:rsidR="007D155B" w:rsidRDefault="007D155B" w:rsidP="007D155B">
            <w:pPr>
              <w:pStyle w:val="TableParagraph"/>
              <w:spacing w:line="268" w:lineRule="exact"/>
              <w:ind w:left="179" w:right="172"/>
              <w:jc w:val="center"/>
              <w:rPr>
                <w:b/>
              </w:rPr>
            </w:pPr>
            <w:r>
              <w:rPr>
                <w:b/>
              </w:rPr>
              <w:t>34</w:t>
            </w:r>
          </w:p>
        </w:tc>
      </w:tr>
      <w:tr w:rsidR="007D155B" w14:paraId="1E5A916C" w14:textId="77777777" w:rsidTr="007D155B">
        <w:trPr>
          <w:trHeight w:val="268"/>
        </w:trPr>
        <w:tc>
          <w:tcPr>
            <w:tcW w:w="1699" w:type="dxa"/>
            <w:shd w:val="clear" w:color="auto" w:fill="F1F1F1"/>
          </w:tcPr>
          <w:p w14:paraId="788F0669" w14:textId="77777777" w:rsidR="007D155B" w:rsidRDefault="007D155B" w:rsidP="007D155B">
            <w:pPr>
              <w:pStyle w:val="TableParagraph"/>
              <w:spacing w:line="248" w:lineRule="exact"/>
              <w:ind w:left="134"/>
              <w:rPr>
                <w:b/>
              </w:rPr>
            </w:pPr>
            <w:r>
              <w:rPr>
                <w:b/>
              </w:rPr>
              <w:t>Specificity</w:t>
            </w:r>
            <w:r>
              <w:rPr>
                <w:b/>
                <w:spacing w:val="-4"/>
              </w:rPr>
              <w:t xml:space="preserve"> </w:t>
            </w:r>
            <w:r>
              <w:rPr>
                <w:b/>
              </w:rPr>
              <w:t>(80%</w:t>
            </w:r>
          </w:p>
        </w:tc>
        <w:tc>
          <w:tcPr>
            <w:tcW w:w="1844" w:type="dxa"/>
          </w:tcPr>
          <w:p w14:paraId="21F5EACD" w14:textId="77777777" w:rsidR="007D155B" w:rsidRDefault="007D155B" w:rsidP="007D155B">
            <w:pPr>
              <w:pStyle w:val="TableParagraph"/>
              <w:spacing w:line="248" w:lineRule="exact"/>
              <w:ind w:left="486" w:right="473"/>
              <w:jc w:val="center"/>
              <w:rPr>
                <w:b/>
              </w:rPr>
            </w:pPr>
            <w:r>
              <w:rPr>
                <w:b/>
              </w:rPr>
              <w:t>95%</w:t>
            </w:r>
          </w:p>
        </w:tc>
        <w:tc>
          <w:tcPr>
            <w:tcW w:w="1563" w:type="dxa"/>
          </w:tcPr>
          <w:p w14:paraId="723D76F0" w14:textId="77777777" w:rsidR="007D155B" w:rsidRDefault="007D155B" w:rsidP="007D155B">
            <w:pPr>
              <w:pStyle w:val="TableParagraph"/>
              <w:spacing w:line="248" w:lineRule="exact"/>
              <w:ind w:left="96" w:right="87"/>
              <w:jc w:val="center"/>
              <w:rPr>
                <w:b/>
              </w:rPr>
            </w:pPr>
            <w:r>
              <w:rPr>
                <w:b/>
              </w:rPr>
              <w:t>15%</w:t>
            </w:r>
          </w:p>
        </w:tc>
        <w:tc>
          <w:tcPr>
            <w:tcW w:w="2127" w:type="dxa"/>
          </w:tcPr>
          <w:p w14:paraId="3B08C56E" w14:textId="77777777" w:rsidR="007D155B" w:rsidRDefault="007D155B" w:rsidP="007D155B">
            <w:pPr>
              <w:pStyle w:val="TableParagraph"/>
              <w:spacing w:line="248" w:lineRule="exact"/>
              <w:ind w:right="856"/>
              <w:jc w:val="right"/>
              <w:rPr>
                <w:b/>
              </w:rPr>
            </w:pPr>
            <w:r>
              <w:rPr>
                <w:b/>
              </w:rPr>
              <w:t>80%</w:t>
            </w:r>
          </w:p>
        </w:tc>
        <w:tc>
          <w:tcPr>
            <w:tcW w:w="2358" w:type="dxa"/>
          </w:tcPr>
          <w:p w14:paraId="5A8AEAB2" w14:textId="77777777" w:rsidR="007D155B" w:rsidRDefault="007D155B" w:rsidP="007D155B">
            <w:pPr>
              <w:pStyle w:val="TableParagraph"/>
              <w:spacing w:line="248" w:lineRule="exact"/>
              <w:ind w:left="179" w:right="173"/>
              <w:jc w:val="center"/>
              <w:rPr>
                <w:b/>
              </w:rPr>
            </w:pPr>
            <w:r>
              <w:rPr>
                <w:b/>
              </w:rPr>
              <w:t>137</w:t>
            </w:r>
          </w:p>
        </w:tc>
      </w:tr>
      <w:tr w:rsidR="007D155B" w14:paraId="1F3D7F3A" w14:textId="77777777" w:rsidTr="007D155B">
        <w:trPr>
          <w:trHeight w:val="268"/>
        </w:trPr>
        <w:tc>
          <w:tcPr>
            <w:tcW w:w="1699" w:type="dxa"/>
            <w:shd w:val="clear" w:color="auto" w:fill="F1F1F1"/>
          </w:tcPr>
          <w:p w14:paraId="13899F26" w14:textId="77777777" w:rsidR="007D155B" w:rsidRDefault="007D155B" w:rsidP="007D155B">
            <w:pPr>
              <w:pStyle w:val="TableParagraph"/>
              <w:spacing w:line="248" w:lineRule="exact"/>
              <w:ind w:left="112"/>
            </w:pPr>
            <w:r>
              <w:t>Sensitivity</w:t>
            </w:r>
            <w:r>
              <w:rPr>
                <w:spacing w:val="-4"/>
              </w:rPr>
              <w:t xml:space="preserve"> </w:t>
            </w:r>
            <w:r>
              <w:t>(80%)</w:t>
            </w:r>
          </w:p>
        </w:tc>
        <w:tc>
          <w:tcPr>
            <w:tcW w:w="1844" w:type="dxa"/>
          </w:tcPr>
          <w:p w14:paraId="21AB3026" w14:textId="77777777" w:rsidR="007D155B" w:rsidRDefault="007D155B" w:rsidP="007D155B">
            <w:pPr>
              <w:pStyle w:val="TableParagraph"/>
              <w:spacing w:line="248" w:lineRule="exact"/>
              <w:ind w:left="486" w:right="475"/>
              <w:jc w:val="center"/>
            </w:pPr>
            <w:r>
              <w:t>95%</w:t>
            </w:r>
          </w:p>
        </w:tc>
        <w:tc>
          <w:tcPr>
            <w:tcW w:w="1563" w:type="dxa"/>
          </w:tcPr>
          <w:p w14:paraId="3F62F640" w14:textId="77777777" w:rsidR="007D155B" w:rsidRDefault="007D155B" w:rsidP="007D155B">
            <w:pPr>
              <w:pStyle w:val="TableParagraph"/>
              <w:spacing w:line="248" w:lineRule="exact"/>
              <w:ind w:left="96" w:right="88"/>
              <w:jc w:val="center"/>
            </w:pPr>
            <w:r>
              <w:t>20%</w:t>
            </w:r>
          </w:p>
        </w:tc>
        <w:tc>
          <w:tcPr>
            <w:tcW w:w="2127" w:type="dxa"/>
          </w:tcPr>
          <w:p w14:paraId="528DC3ED" w14:textId="77777777" w:rsidR="007D155B" w:rsidRDefault="007D155B" w:rsidP="007D155B">
            <w:pPr>
              <w:pStyle w:val="TableParagraph"/>
              <w:spacing w:line="248" w:lineRule="exact"/>
              <w:ind w:right="861"/>
              <w:jc w:val="right"/>
            </w:pPr>
            <w:r>
              <w:t>80%</w:t>
            </w:r>
          </w:p>
        </w:tc>
        <w:tc>
          <w:tcPr>
            <w:tcW w:w="2358" w:type="dxa"/>
          </w:tcPr>
          <w:p w14:paraId="23A22A4D" w14:textId="77777777" w:rsidR="007D155B" w:rsidRDefault="007D155B" w:rsidP="007D155B">
            <w:pPr>
              <w:pStyle w:val="TableParagraph"/>
              <w:spacing w:line="248" w:lineRule="exact"/>
              <w:ind w:left="179" w:right="172"/>
              <w:jc w:val="center"/>
            </w:pPr>
            <w:r>
              <w:t>19</w:t>
            </w:r>
          </w:p>
        </w:tc>
      </w:tr>
      <w:tr w:rsidR="007D155B" w14:paraId="19E2AA04" w14:textId="77777777" w:rsidTr="007D155B">
        <w:trPr>
          <w:trHeight w:val="268"/>
        </w:trPr>
        <w:tc>
          <w:tcPr>
            <w:tcW w:w="1699" w:type="dxa"/>
            <w:shd w:val="clear" w:color="auto" w:fill="F1F1F1"/>
          </w:tcPr>
          <w:p w14:paraId="154690D7" w14:textId="77777777" w:rsidR="007D155B" w:rsidRDefault="007D155B" w:rsidP="007D155B">
            <w:pPr>
              <w:pStyle w:val="TableParagraph"/>
              <w:spacing w:line="248" w:lineRule="exact"/>
              <w:ind w:left="115"/>
            </w:pPr>
            <w:r>
              <w:t>Specificity</w:t>
            </w:r>
            <w:r>
              <w:rPr>
                <w:spacing w:val="-2"/>
              </w:rPr>
              <w:t xml:space="preserve"> </w:t>
            </w:r>
            <w:r>
              <w:t>(80%)</w:t>
            </w:r>
          </w:p>
        </w:tc>
        <w:tc>
          <w:tcPr>
            <w:tcW w:w="1844" w:type="dxa"/>
          </w:tcPr>
          <w:p w14:paraId="4F2F477F" w14:textId="77777777" w:rsidR="007D155B" w:rsidRDefault="007D155B" w:rsidP="007D155B">
            <w:pPr>
              <w:pStyle w:val="TableParagraph"/>
              <w:spacing w:line="248" w:lineRule="exact"/>
              <w:ind w:left="486" w:right="475"/>
              <w:jc w:val="center"/>
            </w:pPr>
            <w:r>
              <w:t>95%</w:t>
            </w:r>
          </w:p>
        </w:tc>
        <w:tc>
          <w:tcPr>
            <w:tcW w:w="1563" w:type="dxa"/>
          </w:tcPr>
          <w:p w14:paraId="63D6A03C" w14:textId="77777777" w:rsidR="007D155B" w:rsidRDefault="007D155B" w:rsidP="007D155B">
            <w:pPr>
              <w:pStyle w:val="TableParagraph"/>
              <w:spacing w:line="248" w:lineRule="exact"/>
              <w:ind w:left="96" w:right="88"/>
              <w:jc w:val="center"/>
            </w:pPr>
            <w:r>
              <w:t>20%</w:t>
            </w:r>
          </w:p>
        </w:tc>
        <w:tc>
          <w:tcPr>
            <w:tcW w:w="2127" w:type="dxa"/>
          </w:tcPr>
          <w:p w14:paraId="3BCE1A7A" w14:textId="77777777" w:rsidR="007D155B" w:rsidRDefault="007D155B" w:rsidP="007D155B">
            <w:pPr>
              <w:pStyle w:val="TableParagraph"/>
              <w:spacing w:line="248" w:lineRule="exact"/>
              <w:ind w:right="861"/>
              <w:jc w:val="right"/>
            </w:pPr>
            <w:r>
              <w:t>80%</w:t>
            </w:r>
          </w:p>
        </w:tc>
        <w:tc>
          <w:tcPr>
            <w:tcW w:w="2358" w:type="dxa"/>
          </w:tcPr>
          <w:p w14:paraId="6CDA9DBF" w14:textId="77777777" w:rsidR="007D155B" w:rsidRDefault="007D155B" w:rsidP="007D155B">
            <w:pPr>
              <w:pStyle w:val="TableParagraph"/>
              <w:spacing w:line="248" w:lineRule="exact"/>
              <w:ind w:left="179" w:right="172"/>
              <w:jc w:val="center"/>
            </w:pPr>
            <w:r>
              <w:t>77</w:t>
            </w:r>
          </w:p>
        </w:tc>
      </w:tr>
    </w:tbl>
    <w:p w14:paraId="632448AF" w14:textId="7223B31D" w:rsidR="007D155B" w:rsidRDefault="007D155B" w:rsidP="00A103D3">
      <w:pPr>
        <w:rPr>
          <w:b/>
        </w:rPr>
      </w:pPr>
    </w:p>
    <w:p w14:paraId="1BB09370" w14:textId="77777777" w:rsidR="007D155B" w:rsidRDefault="007D155B" w:rsidP="00A103D3">
      <w:pPr>
        <w:rPr>
          <w:b/>
        </w:rPr>
      </w:pPr>
    </w:p>
    <w:p w14:paraId="3B321BE3" w14:textId="66FC261B" w:rsidR="0056146D" w:rsidRPr="00AD34BF" w:rsidRDefault="0056146D" w:rsidP="00A103D3">
      <w:pPr>
        <w:rPr>
          <w:b/>
        </w:rPr>
      </w:pPr>
      <w:r w:rsidRPr="00AD34BF">
        <w:rPr>
          <w:b/>
        </w:rPr>
        <w:t>Table S1</w:t>
      </w:r>
      <w:r w:rsidR="007B0C5E">
        <w:rPr>
          <w:b/>
        </w:rPr>
        <w:t>.</w:t>
      </w:r>
      <w:r>
        <w:rPr>
          <w:b/>
        </w:rPr>
        <w:t xml:space="preserve"> Sample size estimation. </w:t>
      </w:r>
      <w:r w:rsidRPr="00AD34BF">
        <w:t>B</w:t>
      </w:r>
      <w:r w:rsidRPr="0056146D">
        <w:t>rea</w:t>
      </w:r>
      <w:r>
        <w:t>th biomarker VOC score of acute</w:t>
      </w:r>
      <w:r>
        <w:rPr>
          <w:spacing w:val="1"/>
        </w:rPr>
        <w:t xml:space="preserve"> </w:t>
      </w:r>
      <w:r>
        <w:t>cardiorespiratory exacerbations demonstrating combined diagnostic accuracy (sensitivity and</w:t>
      </w:r>
      <w:r>
        <w:rPr>
          <w:spacing w:val="1"/>
        </w:rPr>
        <w:t xml:space="preserve"> </w:t>
      </w:r>
      <w:r>
        <w:t xml:space="preserve">specificity) of </w:t>
      </w:r>
      <w:r>
        <w:rPr>
          <w:rFonts w:ascii="Symbol" w:hAnsi="Symbol"/>
        </w:rPr>
        <w:t></w:t>
      </w:r>
      <w:r>
        <w:rPr>
          <w:rFonts w:ascii="Times New Roman" w:hAnsi="Times New Roman"/>
        </w:rPr>
        <w:t xml:space="preserve"> </w:t>
      </w:r>
      <w:r>
        <w:t>80%, with a precision of 95% and maximal marginal error of ±15% in discovery and</w:t>
      </w:r>
      <w:r>
        <w:rPr>
          <w:spacing w:val="-47"/>
        </w:rPr>
        <w:t xml:space="preserve"> </w:t>
      </w:r>
      <w:r>
        <w:t>replication</w:t>
      </w:r>
      <w:r>
        <w:rPr>
          <w:spacing w:val="-5"/>
        </w:rPr>
        <w:t xml:space="preserve"> </w:t>
      </w:r>
      <w:r>
        <w:t>cohorts.</w:t>
      </w:r>
      <w:r>
        <w:rPr>
          <w:b/>
        </w:rPr>
        <w:t xml:space="preserve"> </w:t>
      </w:r>
      <w:r w:rsidRPr="00AD34BF">
        <w:rPr>
          <w:b/>
        </w:rPr>
        <w:t xml:space="preserve"> </w:t>
      </w:r>
    </w:p>
    <w:p w14:paraId="6287CD5C" w14:textId="77777777" w:rsidR="0056146D" w:rsidRDefault="0056146D" w:rsidP="00A103D3"/>
    <w:p w14:paraId="340E67BD" w14:textId="77777777" w:rsidR="0056146D" w:rsidRDefault="0056146D" w:rsidP="00A103D3"/>
    <w:p w14:paraId="7713BA10" w14:textId="77777777" w:rsidR="0056146D" w:rsidRDefault="0056146D" w:rsidP="00A103D3"/>
    <w:p w14:paraId="5FCAA0F1" w14:textId="77777777" w:rsidR="0056146D" w:rsidRDefault="0056146D" w:rsidP="00A103D3"/>
    <w:p w14:paraId="6CCA0AA0" w14:textId="77777777" w:rsidR="0056146D" w:rsidRDefault="0056146D" w:rsidP="00A103D3"/>
    <w:p w14:paraId="666F60DE" w14:textId="77777777" w:rsidR="0056146D" w:rsidRDefault="0056146D" w:rsidP="00A103D3"/>
    <w:p w14:paraId="2EAAF287" w14:textId="77777777" w:rsidR="0056146D" w:rsidRDefault="0056146D" w:rsidP="00A103D3"/>
    <w:p w14:paraId="2B663D0F" w14:textId="77777777" w:rsidR="0056146D" w:rsidRDefault="0056146D" w:rsidP="00A103D3"/>
    <w:p w14:paraId="1A9C3942" w14:textId="77777777" w:rsidR="0056146D" w:rsidRDefault="0056146D" w:rsidP="00A103D3"/>
    <w:p w14:paraId="75447010" w14:textId="77777777" w:rsidR="0056146D" w:rsidRDefault="0056146D" w:rsidP="00A103D3"/>
    <w:p w14:paraId="3F240176" w14:textId="77777777" w:rsidR="0056146D" w:rsidRDefault="0056146D" w:rsidP="00A103D3"/>
    <w:p w14:paraId="36050F44" w14:textId="77777777" w:rsidR="0056146D" w:rsidRDefault="0056146D" w:rsidP="00A103D3"/>
    <w:p w14:paraId="165918E0" w14:textId="77777777" w:rsidR="0056146D" w:rsidRDefault="0056146D" w:rsidP="00A103D3"/>
    <w:p w14:paraId="336A9EEF" w14:textId="77777777" w:rsidR="0056146D" w:rsidRDefault="0056146D" w:rsidP="00A103D3"/>
    <w:p w14:paraId="72716CF1" w14:textId="77777777" w:rsidR="0056146D" w:rsidRDefault="0056146D" w:rsidP="00A103D3"/>
    <w:p w14:paraId="2439A305" w14:textId="77777777" w:rsidR="0056146D" w:rsidRDefault="0056146D" w:rsidP="00A103D3"/>
    <w:p w14:paraId="429711E6" w14:textId="77777777" w:rsidR="0056146D" w:rsidRDefault="0056146D" w:rsidP="00A103D3"/>
    <w:p w14:paraId="4E2F7D16" w14:textId="77777777" w:rsidR="0056146D" w:rsidRDefault="0056146D" w:rsidP="00A103D3"/>
    <w:p w14:paraId="17A2C599" w14:textId="77777777" w:rsidR="0056146D" w:rsidRDefault="0056146D" w:rsidP="00A103D3"/>
    <w:p w14:paraId="6CA9E4B5" w14:textId="77777777" w:rsidR="0056146D" w:rsidRDefault="0056146D" w:rsidP="00A103D3"/>
    <w:p w14:paraId="3B03A344" w14:textId="77777777" w:rsidR="0056146D" w:rsidRDefault="0056146D" w:rsidP="00A103D3"/>
    <w:p w14:paraId="169370C6" w14:textId="77777777" w:rsidR="0056146D" w:rsidRDefault="0056146D" w:rsidP="00A103D3"/>
    <w:p w14:paraId="4A73BD8E" w14:textId="77777777" w:rsidR="0056146D" w:rsidRDefault="0056146D" w:rsidP="00A103D3"/>
    <w:p w14:paraId="246D9051" w14:textId="77777777" w:rsidR="0056146D" w:rsidRDefault="0056146D" w:rsidP="00A103D3"/>
    <w:p w14:paraId="1E915E02" w14:textId="77777777" w:rsidR="0056146D" w:rsidRDefault="0056146D" w:rsidP="00A103D3"/>
    <w:p w14:paraId="6E78DA69" w14:textId="77777777" w:rsidR="0056146D" w:rsidRDefault="0056146D" w:rsidP="00A103D3"/>
    <w:p w14:paraId="337A9F65" w14:textId="77777777" w:rsidR="0056146D" w:rsidRDefault="0056146D" w:rsidP="00A103D3"/>
    <w:p w14:paraId="2DBD8A30" w14:textId="77777777" w:rsidR="0056146D" w:rsidRDefault="0056146D" w:rsidP="00A103D3"/>
    <w:p w14:paraId="65216C06" w14:textId="77777777" w:rsidR="0056146D" w:rsidRDefault="0056146D" w:rsidP="00A103D3"/>
    <w:tbl>
      <w:tblPr>
        <w:tblpPr w:leftFromText="180" w:rightFromText="180" w:horzAnchor="margin" w:tblpXSpec="center" w:tblpY="510"/>
        <w:tblW w:w="107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4395"/>
        <w:gridCol w:w="2693"/>
        <w:gridCol w:w="2552"/>
        <w:gridCol w:w="1134"/>
      </w:tblGrid>
      <w:tr w:rsidR="0013181F" w14:paraId="5F3996D7" w14:textId="77777777" w:rsidTr="00AD34BF">
        <w:trPr>
          <w:trHeight w:val="179"/>
        </w:trPr>
        <w:tc>
          <w:tcPr>
            <w:tcW w:w="4395" w:type="dxa"/>
            <w:shd w:val="clear" w:color="auto" w:fill="F1F1F1"/>
          </w:tcPr>
          <w:p w14:paraId="799440CB" w14:textId="77777777" w:rsidR="00144842" w:rsidRDefault="00144842" w:rsidP="00D35977">
            <w:pPr>
              <w:pStyle w:val="TableParagraph"/>
              <w:ind w:right="919"/>
              <w:rPr>
                <w:rFonts w:ascii="Times New Roman"/>
              </w:rPr>
            </w:pPr>
          </w:p>
        </w:tc>
        <w:tc>
          <w:tcPr>
            <w:tcW w:w="2693" w:type="dxa"/>
            <w:shd w:val="clear" w:color="auto" w:fill="F1F1F1"/>
          </w:tcPr>
          <w:p w14:paraId="4786B6E3" w14:textId="77777777" w:rsidR="00144842" w:rsidRDefault="00144842" w:rsidP="00D35977">
            <w:pPr>
              <w:pStyle w:val="TableParagraph"/>
              <w:spacing w:line="260" w:lineRule="exact"/>
              <w:ind w:left="884" w:right="878"/>
              <w:jc w:val="center"/>
              <w:rPr>
                <w:b/>
              </w:rPr>
            </w:pPr>
            <w:r>
              <w:rPr>
                <w:b/>
              </w:rPr>
              <w:t>Discovery</w:t>
            </w:r>
          </w:p>
        </w:tc>
        <w:tc>
          <w:tcPr>
            <w:tcW w:w="2552" w:type="dxa"/>
            <w:shd w:val="clear" w:color="auto" w:fill="F1F1F1"/>
          </w:tcPr>
          <w:p w14:paraId="16230825" w14:textId="77777777" w:rsidR="00144842" w:rsidRDefault="00144842" w:rsidP="00D35977">
            <w:pPr>
              <w:pStyle w:val="TableParagraph"/>
              <w:spacing w:line="260" w:lineRule="exact"/>
              <w:ind w:left="477" w:right="465"/>
              <w:jc w:val="center"/>
              <w:rPr>
                <w:b/>
              </w:rPr>
            </w:pPr>
            <w:r>
              <w:rPr>
                <w:b/>
              </w:rPr>
              <w:t>Replication</w:t>
            </w:r>
          </w:p>
        </w:tc>
        <w:tc>
          <w:tcPr>
            <w:tcW w:w="1134" w:type="dxa"/>
            <w:shd w:val="clear" w:color="auto" w:fill="F1F1F1"/>
          </w:tcPr>
          <w:p w14:paraId="58FC3993" w14:textId="77777777" w:rsidR="00144842" w:rsidRDefault="00144842" w:rsidP="00D35977">
            <w:pPr>
              <w:pStyle w:val="TableParagraph"/>
              <w:spacing w:line="260" w:lineRule="exact"/>
              <w:ind w:left="290" w:right="276"/>
              <w:jc w:val="center"/>
            </w:pPr>
            <w:r>
              <w:t>p</w:t>
            </w:r>
            <w:r>
              <w:rPr>
                <w:spacing w:val="-1"/>
              </w:rPr>
              <w:t xml:space="preserve"> </w:t>
            </w:r>
            <w:r>
              <w:t>value</w:t>
            </w:r>
          </w:p>
        </w:tc>
      </w:tr>
      <w:tr w:rsidR="0013181F" w14:paraId="6F57ABA7" w14:textId="77777777" w:rsidTr="00AD34BF">
        <w:trPr>
          <w:trHeight w:val="169"/>
        </w:trPr>
        <w:tc>
          <w:tcPr>
            <w:tcW w:w="4395" w:type="dxa"/>
          </w:tcPr>
          <w:p w14:paraId="3F5C9929" w14:textId="77777777" w:rsidR="00144842" w:rsidRDefault="00144842" w:rsidP="00D35977">
            <w:pPr>
              <w:pStyle w:val="TableParagraph"/>
              <w:spacing w:line="261" w:lineRule="exact"/>
              <w:ind w:left="576" w:right="568"/>
              <w:jc w:val="center"/>
            </w:pPr>
            <w:r>
              <w:t>Total</w:t>
            </w:r>
            <w:r>
              <w:rPr>
                <w:spacing w:val="-4"/>
              </w:rPr>
              <w:t xml:space="preserve"> </w:t>
            </w:r>
            <w:r>
              <w:t>number</w:t>
            </w:r>
            <w:r>
              <w:rPr>
                <w:spacing w:val="-2"/>
              </w:rPr>
              <w:t xml:space="preserve"> </w:t>
            </w:r>
            <w:r>
              <w:t>(n=)</w:t>
            </w:r>
          </w:p>
        </w:tc>
        <w:tc>
          <w:tcPr>
            <w:tcW w:w="2693" w:type="dxa"/>
          </w:tcPr>
          <w:p w14:paraId="5E6C98AD" w14:textId="77777777" w:rsidR="00144842" w:rsidRDefault="00144842" w:rsidP="00D35977">
            <w:pPr>
              <w:pStyle w:val="TableParagraph"/>
              <w:spacing w:line="261" w:lineRule="exact"/>
              <w:ind w:left="884" w:right="875"/>
              <w:jc w:val="center"/>
              <w:rPr>
                <w:b/>
              </w:rPr>
            </w:pPr>
            <w:r>
              <w:rPr>
                <w:b/>
              </w:rPr>
              <w:t>139</w:t>
            </w:r>
          </w:p>
        </w:tc>
        <w:tc>
          <w:tcPr>
            <w:tcW w:w="2552" w:type="dxa"/>
          </w:tcPr>
          <w:p w14:paraId="072A1C70" w14:textId="77777777" w:rsidR="00144842" w:rsidRDefault="00144842" w:rsidP="00D35977">
            <w:pPr>
              <w:pStyle w:val="TableParagraph"/>
              <w:spacing w:line="261" w:lineRule="exact"/>
              <w:ind w:left="477" w:right="464"/>
              <w:jc w:val="center"/>
              <w:rPr>
                <w:b/>
              </w:rPr>
            </w:pPr>
            <w:r>
              <w:rPr>
                <w:b/>
              </w:rPr>
              <w:t>138</w:t>
            </w:r>
          </w:p>
        </w:tc>
        <w:tc>
          <w:tcPr>
            <w:tcW w:w="1134" w:type="dxa"/>
          </w:tcPr>
          <w:p w14:paraId="7591A444" w14:textId="77777777" w:rsidR="00144842" w:rsidRDefault="00144842" w:rsidP="00D35977">
            <w:pPr>
              <w:pStyle w:val="TableParagraph"/>
              <w:rPr>
                <w:rFonts w:ascii="Times New Roman"/>
              </w:rPr>
            </w:pPr>
          </w:p>
        </w:tc>
      </w:tr>
      <w:tr w:rsidR="0013181F" w14:paraId="65D78B41" w14:textId="77777777" w:rsidTr="00AD34BF">
        <w:trPr>
          <w:trHeight w:val="168"/>
        </w:trPr>
        <w:tc>
          <w:tcPr>
            <w:tcW w:w="4395" w:type="dxa"/>
          </w:tcPr>
          <w:p w14:paraId="116115B0" w14:textId="77777777" w:rsidR="00144842" w:rsidRDefault="00144842" w:rsidP="00D35977">
            <w:pPr>
              <w:pStyle w:val="TableParagraph"/>
              <w:spacing w:line="260" w:lineRule="exact"/>
              <w:ind w:left="576" w:right="567"/>
              <w:jc w:val="center"/>
            </w:pPr>
            <w:r>
              <w:rPr>
                <w:b/>
              </w:rPr>
              <w:t>Acute</w:t>
            </w:r>
            <w:r>
              <w:rPr>
                <w:b/>
                <w:spacing w:val="-2"/>
              </w:rPr>
              <w:t xml:space="preserve"> </w:t>
            </w:r>
            <w:r>
              <w:rPr>
                <w:b/>
              </w:rPr>
              <w:t>asthma</w:t>
            </w:r>
            <w:r>
              <w:rPr>
                <w:b/>
                <w:spacing w:val="-1"/>
              </w:rPr>
              <w:t xml:space="preserve"> </w:t>
            </w:r>
            <w:r>
              <w:t>(n=)</w:t>
            </w:r>
          </w:p>
        </w:tc>
        <w:tc>
          <w:tcPr>
            <w:tcW w:w="2693" w:type="dxa"/>
          </w:tcPr>
          <w:p w14:paraId="5489C9B1" w14:textId="77777777" w:rsidR="00144842" w:rsidRDefault="00144842" w:rsidP="00D35977">
            <w:pPr>
              <w:pStyle w:val="TableParagraph"/>
              <w:spacing w:line="260" w:lineRule="exact"/>
              <w:ind w:left="884" w:right="874"/>
              <w:jc w:val="center"/>
            </w:pPr>
            <w:r>
              <w:t>33</w:t>
            </w:r>
          </w:p>
        </w:tc>
        <w:tc>
          <w:tcPr>
            <w:tcW w:w="2552" w:type="dxa"/>
          </w:tcPr>
          <w:p w14:paraId="450B7373" w14:textId="77777777" w:rsidR="00144842" w:rsidRDefault="00144842" w:rsidP="00D35977">
            <w:pPr>
              <w:pStyle w:val="TableParagraph"/>
              <w:spacing w:line="260" w:lineRule="exact"/>
              <w:ind w:left="477" w:right="463"/>
              <w:jc w:val="center"/>
            </w:pPr>
            <w:r>
              <w:t>32</w:t>
            </w:r>
          </w:p>
        </w:tc>
        <w:tc>
          <w:tcPr>
            <w:tcW w:w="1134" w:type="dxa"/>
          </w:tcPr>
          <w:p w14:paraId="6358EF0C" w14:textId="77777777" w:rsidR="00144842" w:rsidRDefault="00144842" w:rsidP="00D35977">
            <w:pPr>
              <w:pStyle w:val="TableParagraph"/>
              <w:rPr>
                <w:rFonts w:ascii="Times New Roman"/>
              </w:rPr>
            </w:pPr>
          </w:p>
        </w:tc>
      </w:tr>
      <w:tr w:rsidR="0013181F" w14:paraId="5EC799AC" w14:textId="77777777" w:rsidTr="00AD34BF">
        <w:trPr>
          <w:trHeight w:val="167"/>
        </w:trPr>
        <w:tc>
          <w:tcPr>
            <w:tcW w:w="4395" w:type="dxa"/>
          </w:tcPr>
          <w:p w14:paraId="19062C09" w14:textId="77777777" w:rsidR="00144842" w:rsidRDefault="00144842" w:rsidP="00D35977">
            <w:pPr>
              <w:pStyle w:val="TableParagraph"/>
              <w:spacing w:line="260" w:lineRule="exact"/>
              <w:ind w:left="576" w:right="567"/>
              <w:jc w:val="center"/>
            </w:pPr>
            <w:r>
              <w:rPr>
                <w:b/>
              </w:rPr>
              <w:t>Acute</w:t>
            </w:r>
            <w:r>
              <w:rPr>
                <w:b/>
                <w:spacing w:val="-4"/>
              </w:rPr>
              <w:t xml:space="preserve"> </w:t>
            </w:r>
            <w:r>
              <w:rPr>
                <w:b/>
              </w:rPr>
              <w:t>COPD</w:t>
            </w:r>
            <w:r>
              <w:rPr>
                <w:b/>
                <w:spacing w:val="-3"/>
              </w:rPr>
              <w:t xml:space="preserve"> </w:t>
            </w:r>
            <w:r>
              <w:t>(n=)</w:t>
            </w:r>
          </w:p>
        </w:tc>
        <w:tc>
          <w:tcPr>
            <w:tcW w:w="2693" w:type="dxa"/>
          </w:tcPr>
          <w:p w14:paraId="1CD40C92" w14:textId="77777777" w:rsidR="00144842" w:rsidRDefault="00144842" w:rsidP="00D35977">
            <w:pPr>
              <w:pStyle w:val="TableParagraph"/>
              <w:spacing w:line="260" w:lineRule="exact"/>
              <w:ind w:left="884" w:right="874"/>
              <w:jc w:val="center"/>
            </w:pPr>
            <w:r>
              <w:t>29</w:t>
            </w:r>
          </w:p>
        </w:tc>
        <w:tc>
          <w:tcPr>
            <w:tcW w:w="2552" w:type="dxa"/>
          </w:tcPr>
          <w:p w14:paraId="0DF2F277" w14:textId="77777777" w:rsidR="00144842" w:rsidRDefault="00144842" w:rsidP="00D35977">
            <w:pPr>
              <w:pStyle w:val="TableParagraph"/>
              <w:spacing w:line="260" w:lineRule="exact"/>
              <w:ind w:left="477" w:right="463"/>
              <w:jc w:val="center"/>
            </w:pPr>
            <w:r>
              <w:t>29</w:t>
            </w:r>
          </w:p>
        </w:tc>
        <w:tc>
          <w:tcPr>
            <w:tcW w:w="1134" w:type="dxa"/>
          </w:tcPr>
          <w:p w14:paraId="3C4C8643" w14:textId="77777777" w:rsidR="00144842" w:rsidRDefault="00144842" w:rsidP="00D35977">
            <w:pPr>
              <w:pStyle w:val="TableParagraph"/>
              <w:rPr>
                <w:rFonts w:ascii="Times New Roman"/>
              </w:rPr>
            </w:pPr>
          </w:p>
        </w:tc>
      </w:tr>
      <w:tr w:rsidR="0013181F" w14:paraId="7CAE343B" w14:textId="77777777" w:rsidTr="00AD34BF">
        <w:trPr>
          <w:trHeight w:val="168"/>
        </w:trPr>
        <w:tc>
          <w:tcPr>
            <w:tcW w:w="4395" w:type="dxa"/>
          </w:tcPr>
          <w:p w14:paraId="2A5F3374" w14:textId="77777777" w:rsidR="00144842" w:rsidRDefault="00144842" w:rsidP="00D35977">
            <w:pPr>
              <w:pStyle w:val="TableParagraph"/>
              <w:spacing w:line="260" w:lineRule="exact"/>
              <w:ind w:left="575" w:right="568"/>
              <w:jc w:val="center"/>
            </w:pPr>
            <w:r>
              <w:rPr>
                <w:b/>
              </w:rPr>
              <w:t>Pneumonia</w:t>
            </w:r>
            <w:r>
              <w:rPr>
                <w:b/>
                <w:spacing w:val="-4"/>
              </w:rPr>
              <w:t xml:space="preserve"> </w:t>
            </w:r>
            <w:r>
              <w:t>(n=)</w:t>
            </w:r>
          </w:p>
        </w:tc>
        <w:tc>
          <w:tcPr>
            <w:tcW w:w="2693" w:type="dxa"/>
          </w:tcPr>
          <w:p w14:paraId="2145A60F" w14:textId="77777777" w:rsidR="00144842" w:rsidRDefault="00144842" w:rsidP="00D35977">
            <w:pPr>
              <w:pStyle w:val="TableParagraph"/>
              <w:spacing w:line="260" w:lineRule="exact"/>
              <w:ind w:left="884" w:right="874"/>
              <w:jc w:val="center"/>
            </w:pPr>
            <w:r>
              <w:t>28</w:t>
            </w:r>
          </w:p>
        </w:tc>
        <w:tc>
          <w:tcPr>
            <w:tcW w:w="2552" w:type="dxa"/>
          </w:tcPr>
          <w:p w14:paraId="08005AC7" w14:textId="77777777" w:rsidR="00144842" w:rsidRDefault="00144842" w:rsidP="00D35977">
            <w:pPr>
              <w:pStyle w:val="TableParagraph"/>
              <w:spacing w:line="260" w:lineRule="exact"/>
              <w:ind w:left="477" w:right="463"/>
              <w:jc w:val="center"/>
            </w:pPr>
            <w:r>
              <w:t>27</w:t>
            </w:r>
          </w:p>
        </w:tc>
        <w:tc>
          <w:tcPr>
            <w:tcW w:w="1134" w:type="dxa"/>
          </w:tcPr>
          <w:p w14:paraId="10A74928" w14:textId="77777777" w:rsidR="00144842" w:rsidRDefault="00144842" w:rsidP="00D35977">
            <w:pPr>
              <w:pStyle w:val="TableParagraph"/>
              <w:rPr>
                <w:rFonts w:ascii="Times New Roman"/>
              </w:rPr>
            </w:pPr>
          </w:p>
        </w:tc>
      </w:tr>
      <w:tr w:rsidR="0013181F" w14:paraId="2CEAFE86" w14:textId="77777777" w:rsidTr="00AD34BF">
        <w:trPr>
          <w:trHeight w:val="168"/>
        </w:trPr>
        <w:tc>
          <w:tcPr>
            <w:tcW w:w="4395" w:type="dxa"/>
          </w:tcPr>
          <w:p w14:paraId="4216BE2F" w14:textId="77777777" w:rsidR="00144842" w:rsidRDefault="00144842" w:rsidP="00D35977">
            <w:pPr>
              <w:pStyle w:val="TableParagraph"/>
              <w:spacing w:line="260" w:lineRule="exact"/>
              <w:ind w:left="575" w:right="568"/>
              <w:jc w:val="center"/>
            </w:pPr>
            <w:r>
              <w:rPr>
                <w:b/>
              </w:rPr>
              <w:t>Heart</w:t>
            </w:r>
            <w:r>
              <w:rPr>
                <w:b/>
                <w:spacing w:val="-3"/>
              </w:rPr>
              <w:t xml:space="preserve"> </w:t>
            </w:r>
            <w:r>
              <w:rPr>
                <w:b/>
              </w:rPr>
              <w:t>failure</w:t>
            </w:r>
            <w:r>
              <w:rPr>
                <w:b/>
                <w:spacing w:val="-2"/>
              </w:rPr>
              <w:t xml:space="preserve"> </w:t>
            </w:r>
            <w:r>
              <w:t>(n=)</w:t>
            </w:r>
          </w:p>
        </w:tc>
        <w:tc>
          <w:tcPr>
            <w:tcW w:w="2693" w:type="dxa"/>
          </w:tcPr>
          <w:p w14:paraId="7D8AE990" w14:textId="77777777" w:rsidR="00144842" w:rsidRDefault="00144842" w:rsidP="00D35977">
            <w:pPr>
              <w:pStyle w:val="TableParagraph"/>
              <w:spacing w:line="260" w:lineRule="exact"/>
              <w:ind w:left="884" w:right="874"/>
              <w:jc w:val="center"/>
            </w:pPr>
            <w:r>
              <w:t>22</w:t>
            </w:r>
          </w:p>
        </w:tc>
        <w:tc>
          <w:tcPr>
            <w:tcW w:w="2552" w:type="dxa"/>
          </w:tcPr>
          <w:p w14:paraId="552F2702" w14:textId="77777777" w:rsidR="00144842" w:rsidRDefault="00144842" w:rsidP="00D35977">
            <w:pPr>
              <w:pStyle w:val="TableParagraph"/>
              <w:spacing w:line="260" w:lineRule="exact"/>
              <w:ind w:left="477" w:right="463"/>
              <w:jc w:val="center"/>
            </w:pPr>
            <w:r>
              <w:t>22</w:t>
            </w:r>
          </w:p>
        </w:tc>
        <w:tc>
          <w:tcPr>
            <w:tcW w:w="1134" w:type="dxa"/>
          </w:tcPr>
          <w:p w14:paraId="0CF84E92" w14:textId="77777777" w:rsidR="00144842" w:rsidRDefault="00144842" w:rsidP="00D35977">
            <w:pPr>
              <w:pStyle w:val="TableParagraph"/>
              <w:rPr>
                <w:rFonts w:ascii="Times New Roman"/>
              </w:rPr>
            </w:pPr>
          </w:p>
        </w:tc>
      </w:tr>
      <w:tr w:rsidR="0013181F" w14:paraId="636FC93A" w14:textId="77777777" w:rsidTr="00AD34BF">
        <w:trPr>
          <w:trHeight w:val="168"/>
        </w:trPr>
        <w:tc>
          <w:tcPr>
            <w:tcW w:w="4395" w:type="dxa"/>
          </w:tcPr>
          <w:p w14:paraId="4E331918" w14:textId="77777777" w:rsidR="00144842" w:rsidRDefault="00144842" w:rsidP="00D35977">
            <w:pPr>
              <w:pStyle w:val="TableParagraph"/>
              <w:spacing w:line="260" w:lineRule="exact"/>
              <w:ind w:left="575" w:right="568"/>
              <w:jc w:val="center"/>
            </w:pPr>
            <w:r>
              <w:rPr>
                <w:b/>
              </w:rPr>
              <w:t>Healthy</w:t>
            </w:r>
            <w:r>
              <w:rPr>
                <w:b/>
                <w:spacing w:val="-4"/>
              </w:rPr>
              <w:t xml:space="preserve"> </w:t>
            </w:r>
            <w:r>
              <w:rPr>
                <w:b/>
              </w:rPr>
              <w:t>volunteers</w:t>
            </w:r>
            <w:r>
              <w:rPr>
                <w:b/>
                <w:spacing w:val="-3"/>
              </w:rPr>
              <w:t xml:space="preserve"> </w:t>
            </w:r>
            <w:r>
              <w:t>(n=)</w:t>
            </w:r>
          </w:p>
        </w:tc>
        <w:tc>
          <w:tcPr>
            <w:tcW w:w="2693" w:type="dxa"/>
          </w:tcPr>
          <w:p w14:paraId="19569353" w14:textId="77777777" w:rsidR="00144842" w:rsidRDefault="00144842" w:rsidP="00D35977">
            <w:pPr>
              <w:pStyle w:val="TableParagraph"/>
              <w:spacing w:line="260" w:lineRule="exact"/>
              <w:ind w:left="884" w:right="874"/>
              <w:jc w:val="center"/>
            </w:pPr>
            <w:r>
              <w:t>27</w:t>
            </w:r>
          </w:p>
        </w:tc>
        <w:tc>
          <w:tcPr>
            <w:tcW w:w="2552" w:type="dxa"/>
          </w:tcPr>
          <w:p w14:paraId="295E9652" w14:textId="77777777" w:rsidR="00144842" w:rsidRDefault="00144842" w:rsidP="00D35977">
            <w:pPr>
              <w:pStyle w:val="TableParagraph"/>
              <w:spacing w:line="260" w:lineRule="exact"/>
              <w:ind w:left="477" w:right="463"/>
              <w:jc w:val="center"/>
            </w:pPr>
            <w:r>
              <w:t>28</w:t>
            </w:r>
          </w:p>
        </w:tc>
        <w:tc>
          <w:tcPr>
            <w:tcW w:w="1134" w:type="dxa"/>
          </w:tcPr>
          <w:p w14:paraId="2CB97FFD" w14:textId="77777777" w:rsidR="00144842" w:rsidRDefault="00144842" w:rsidP="00D35977">
            <w:pPr>
              <w:pStyle w:val="TableParagraph"/>
              <w:rPr>
                <w:rFonts w:ascii="Times New Roman"/>
              </w:rPr>
            </w:pPr>
          </w:p>
        </w:tc>
      </w:tr>
      <w:tr w:rsidR="0013181F" w14:paraId="42869B9E" w14:textId="77777777" w:rsidTr="00AD34BF">
        <w:trPr>
          <w:trHeight w:val="167"/>
        </w:trPr>
        <w:tc>
          <w:tcPr>
            <w:tcW w:w="4395" w:type="dxa"/>
            <w:shd w:val="clear" w:color="auto" w:fill="E7E6E6"/>
          </w:tcPr>
          <w:p w14:paraId="52879860" w14:textId="77777777" w:rsidR="00144842" w:rsidRDefault="00144842" w:rsidP="00D35977">
            <w:pPr>
              <w:pStyle w:val="TableParagraph"/>
              <w:spacing w:line="260" w:lineRule="exact"/>
              <w:ind w:left="576" w:right="568"/>
              <w:jc w:val="center"/>
              <w:rPr>
                <w:b/>
              </w:rPr>
            </w:pPr>
            <w:r>
              <w:rPr>
                <w:b/>
              </w:rPr>
              <w:t>Demographics</w:t>
            </w:r>
          </w:p>
        </w:tc>
        <w:tc>
          <w:tcPr>
            <w:tcW w:w="2693" w:type="dxa"/>
            <w:shd w:val="clear" w:color="auto" w:fill="E7E6E6"/>
          </w:tcPr>
          <w:p w14:paraId="36ED80B4" w14:textId="77777777" w:rsidR="00144842" w:rsidRDefault="00144842" w:rsidP="00D35977">
            <w:pPr>
              <w:pStyle w:val="TableParagraph"/>
              <w:rPr>
                <w:rFonts w:ascii="Times New Roman"/>
              </w:rPr>
            </w:pPr>
          </w:p>
        </w:tc>
        <w:tc>
          <w:tcPr>
            <w:tcW w:w="2552" w:type="dxa"/>
            <w:shd w:val="clear" w:color="auto" w:fill="E7E6E6"/>
          </w:tcPr>
          <w:p w14:paraId="506F4D76" w14:textId="77777777" w:rsidR="00144842" w:rsidRDefault="00144842" w:rsidP="00D35977">
            <w:pPr>
              <w:pStyle w:val="TableParagraph"/>
              <w:rPr>
                <w:rFonts w:ascii="Times New Roman"/>
              </w:rPr>
            </w:pPr>
          </w:p>
        </w:tc>
        <w:tc>
          <w:tcPr>
            <w:tcW w:w="1134" w:type="dxa"/>
            <w:shd w:val="clear" w:color="auto" w:fill="E7E6E6"/>
          </w:tcPr>
          <w:p w14:paraId="58FB7A10" w14:textId="77777777" w:rsidR="00144842" w:rsidRDefault="00144842" w:rsidP="00D35977">
            <w:pPr>
              <w:pStyle w:val="TableParagraph"/>
              <w:rPr>
                <w:rFonts w:ascii="Times New Roman"/>
              </w:rPr>
            </w:pPr>
          </w:p>
        </w:tc>
      </w:tr>
      <w:tr w:rsidR="0013181F" w14:paraId="4A8A332B" w14:textId="77777777" w:rsidTr="00AD34BF">
        <w:trPr>
          <w:trHeight w:val="168"/>
        </w:trPr>
        <w:tc>
          <w:tcPr>
            <w:tcW w:w="4395" w:type="dxa"/>
          </w:tcPr>
          <w:p w14:paraId="410CD424" w14:textId="77777777" w:rsidR="00144842" w:rsidRDefault="00144842" w:rsidP="00D35977">
            <w:pPr>
              <w:pStyle w:val="TableParagraph"/>
              <w:spacing w:line="260" w:lineRule="exact"/>
              <w:ind w:left="576" w:right="567"/>
              <w:jc w:val="center"/>
            </w:pPr>
            <w:r>
              <w:rPr>
                <w:b/>
              </w:rPr>
              <w:t>Age</w:t>
            </w:r>
            <w:r>
              <w:rPr>
                <w:b/>
                <w:spacing w:val="-1"/>
              </w:rPr>
              <w:t xml:space="preserve"> </w:t>
            </w:r>
            <w:r>
              <w:t>(years)</w:t>
            </w:r>
            <w:r>
              <w:rPr>
                <w:spacing w:val="-2"/>
              </w:rPr>
              <w:t xml:space="preserve"> </w:t>
            </w:r>
            <w:r>
              <w:t>mean</w:t>
            </w:r>
            <w:r>
              <w:rPr>
                <w:spacing w:val="-4"/>
              </w:rPr>
              <w:t xml:space="preserve"> </w:t>
            </w:r>
            <w:r>
              <w:t>± (SD)</w:t>
            </w:r>
          </w:p>
        </w:tc>
        <w:tc>
          <w:tcPr>
            <w:tcW w:w="2693" w:type="dxa"/>
          </w:tcPr>
          <w:p w14:paraId="24333775" w14:textId="77777777" w:rsidR="00144842" w:rsidRDefault="00144842" w:rsidP="00D35977">
            <w:pPr>
              <w:pStyle w:val="TableParagraph"/>
              <w:spacing w:line="260" w:lineRule="exact"/>
              <w:ind w:left="787"/>
            </w:pPr>
            <w:r>
              <w:t>60.6</w:t>
            </w:r>
            <w:r>
              <w:rPr>
                <w:spacing w:val="-3"/>
              </w:rPr>
              <w:t xml:space="preserve"> </w:t>
            </w:r>
            <w:r>
              <w:t>±</w:t>
            </w:r>
            <w:r>
              <w:rPr>
                <w:spacing w:val="-3"/>
              </w:rPr>
              <w:t xml:space="preserve"> </w:t>
            </w:r>
            <w:r>
              <w:t>(16.9)</w:t>
            </w:r>
          </w:p>
        </w:tc>
        <w:tc>
          <w:tcPr>
            <w:tcW w:w="2552" w:type="dxa"/>
          </w:tcPr>
          <w:p w14:paraId="5BE336D4" w14:textId="77777777" w:rsidR="00144842" w:rsidRDefault="00144842" w:rsidP="00D35977">
            <w:pPr>
              <w:pStyle w:val="TableParagraph"/>
              <w:spacing w:line="260" w:lineRule="exact"/>
              <w:ind w:left="476" w:right="466"/>
              <w:jc w:val="center"/>
            </w:pPr>
            <w:r>
              <w:t>61.0</w:t>
            </w:r>
            <w:r>
              <w:rPr>
                <w:spacing w:val="-3"/>
              </w:rPr>
              <w:t xml:space="preserve"> </w:t>
            </w:r>
            <w:r>
              <w:t>±</w:t>
            </w:r>
            <w:r>
              <w:rPr>
                <w:spacing w:val="-3"/>
              </w:rPr>
              <w:t xml:space="preserve"> </w:t>
            </w:r>
            <w:r>
              <w:t>(16.8)</w:t>
            </w:r>
          </w:p>
        </w:tc>
        <w:tc>
          <w:tcPr>
            <w:tcW w:w="1134" w:type="dxa"/>
          </w:tcPr>
          <w:p w14:paraId="36BB4D1D" w14:textId="77777777" w:rsidR="00144842" w:rsidRDefault="00144842" w:rsidP="00D35977">
            <w:pPr>
              <w:pStyle w:val="TableParagraph"/>
              <w:spacing w:line="260" w:lineRule="exact"/>
              <w:ind w:left="290" w:right="276"/>
              <w:jc w:val="center"/>
            </w:pPr>
            <w:r>
              <w:t>.846</w:t>
            </w:r>
          </w:p>
        </w:tc>
      </w:tr>
      <w:tr w:rsidR="0013181F" w14:paraId="1BEBCB27" w14:textId="77777777" w:rsidTr="00AD34BF">
        <w:trPr>
          <w:trHeight w:val="168"/>
        </w:trPr>
        <w:tc>
          <w:tcPr>
            <w:tcW w:w="4395" w:type="dxa"/>
          </w:tcPr>
          <w:p w14:paraId="32D9C619" w14:textId="77777777" w:rsidR="00144842" w:rsidRDefault="00144842" w:rsidP="00D35977">
            <w:pPr>
              <w:pStyle w:val="TableParagraph"/>
              <w:spacing w:line="260" w:lineRule="exact"/>
              <w:ind w:left="576" w:right="567"/>
              <w:jc w:val="center"/>
            </w:pPr>
            <w:r>
              <w:rPr>
                <w:b/>
              </w:rPr>
              <w:t>Gender</w:t>
            </w:r>
            <w:r>
              <w:rPr>
                <w:b/>
                <w:spacing w:val="-1"/>
              </w:rPr>
              <w:t xml:space="preserve"> </w:t>
            </w:r>
            <w:r>
              <w:t>Male (n=)</w:t>
            </w:r>
            <w:r>
              <w:rPr>
                <w:spacing w:val="-3"/>
              </w:rPr>
              <w:t xml:space="preserve"> </w:t>
            </w:r>
            <w:r>
              <w:t>(%)</w:t>
            </w:r>
          </w:p>
        </w:tc>
        <w:tc>
          <w:tcPr>
            <w:tcW w:w="2693" w:type="dxa"/>
          </w:tcPr>
          <w:p w14:paraId="67917FE0" w14:textId="77777777" w:rsidR="00144842" w:rsidRDefault="00144842" w:rsidP="00D35977">
            <w:pPr>
              <w:pStyle w:val="TableParagraph"/>
              <w:spacing w:line="260" w:lineRule="exact"/>
              <w:ind w:left="884" w:right="878"/>
              <w:jc w:val="center"/>
            </w:pPr>
            <w:r>
              <w:t>65</w:t>
            </w:r>
            <w:r>
              <w:rPr>
                <w:spacing w:val="-3"/>
              </w:rPr>
              <w:t xml:space="preserve"> </w:t>
            </w:r>
            <w:r>
              <w:t>(46%)</w:t>
            </w:r>
          </w:p>
        </w:tc>
        <w:tc>
          <w:tcPr>
            <w:tcW w:w="2552" w:type="dxa"/>
          </w:tcPr>
          <w:p w14:paraId="53E3A990" w14:textId="77777777" w:rsidR="00144842" w:rsidRDefault="00144842" w:rsidP="00D35977">
            <w:pPr>
              <w:pStyle w:val="TableParagraph"/>
              <w:spacing w:line="260" w:lineRule="exact"/>
              <w:ind w:left="476" w:right="466"/>
              <w:jc w:val="center"/>
            </w:pPr>
            <w:r>
              <w:t>78</w:t>
            </w:r>
            <w:r>
              <w:rPr>
                <w:spacing w:val="-3"/>
              </w:rPr>
              <w:t xml:space="preserve"> </w:t>
            </w:r>
            <w:r>
              <w:t>(56%)</w:t>
            </w:r>
          </w:p>
        </w:tc>
        <w:tc>
          <w:tcPr>
            <w:tcW w:w="1134" w:type="dxa"/>
          </w:tcPr>
          <w:p w14:paraId="5FECD672" w14:textId="77777777" w:rsidR="00144842" w:rsidRDefault="00144842" w:rsidP="00D35977">
            <w:pPr>
              <w:pStyle w:val="TableParagraph"/>
              <w:spacing w:line="260" w:lineRule="exact"/>
              <w:ind w:left="290" w:right="276"/>
              <w:jc w:val="center"/>
              <w:rPr>
                <w:b/>
              </w:rPr>
            </w:pPr>
            <w:r>
              <w:t>.104</w:t>
            </w:r>
            <w:r>
              <w:rPr>
                <w:b/>
              </w:rPr>
              <w:t>¥</w:t>
            </w:r>
          </w:p>
        </w:tc>
      </w:tr>
      <w:tr w:rsidR="0013181F" w14:paraId="64575E00" w14:textId="77777777" w:rsidTr="00AD34BF">
        <w:trPr>
          <w:trHeight w:val="169"/>
        </w:trPr>
        <w:tc>
          <w:tcPr>
            <w:tcW w:w="4395" w:type="dxa"/>
          </w:tcPr>
          <w:p w14:paraId="3FDD54AF" w14:textId="77777777" w:rsidR="00144842" w:rsidRDefault="00144842" w:rsidP="00D35977">
            <w:pPr>
              <w:pStyle w:val="TableParagraph"/>
              <w:spacing w:line="261" w:lineRule="exact"/>
              <w:ind w:left="574" w:right="568"/>
              <w:jc w:val="center"/>
            </w:pPr>
            <w:r>
              <w:rPr>
                <w:b/>
              </w:rPr>
              <w:t>Height</w:t>
            </w:r>
            <w:r>
              <w:rPr>
                <w:b/>
                <w:spacing w:val="-4"/>
              </w:rPr>
              <w:t xml:space="preserve"> </w:t>
            </w:r>
            <w:r>
              <w:t>(meters)*</w:t>
            </w:r>
          </w:p>
        </w:tc>
        <w:tc>
          <w:tcPr>
            <w:tcW w:w="2693" w:type="dxa"/>
          </w:tcPr>
          <w:p w14:paraId="29069C49" w14:textId="77777777" w:rsidR="00144842" w:rsidRDefault="00144842" w:rsidP="00D35977">
            <w:pPr>
              <w:pStyle w:val="TableParagraph"/>
              <w:spacing w:line="261" w:lineRule="exact"/>
              <w:ind w:left="787"/>
            </w:pPr>
            <w:r>
              <w:t>1.66</w:t>
            </w:r>
            <w:r>
              <w:rPr>
                <w:spacing w:val="-3"/>
              </w:rPr>
              <w:t xml:space="preserve"> </w:t>
            </w:r>
            <w:r>
              <w:t>±</w:t>
            </w:r>
            <w:r>
              <w:rPr>
                <w:spacing w:val="-3"/>
              </w:rPr>
              <w:t xml:space="preserve"> </w:t>
            </w:r>
            <w:r>
              <w:t>(0.13)</w:t>
            </w:r>
          </w:p>
        </w:tc>
        <w:tc>
          <w:tcPr>
            <w:tcW w:w="2552" w:type="dxa"/>
          </w:tcPr>
          <w:p w14:paraId="7DA666C5" w14:textId="77777777" w:rsidR="00144842" w:rsidRDefault="00144842" w:rsidP="00D35977">
            <w:pPr>
              <w:pStyle w:val="TableParagraph"/>
              <w:spacing w:line="261" w:lineRule="exact"/>
              <w:ind w:left="476" w:right="466"/>
              <w:jc w:val="center"/>
            </w:pPr>
            <w:r>
              <w:t>1.68</w:t>
            </w:r>
            <w:r>
              <w:rPr>
                <w:spacing w:val="-3"/>
              </w:rPr>
              <w:t xml:space="preserve"> </w:t>
            </w:r>
            <w:r>
              <w:t>±</w:t>
            </w:r>
            <w:r>
              <w:rPr>
                <w:spacing w:val="-3"/>
              </w:rPr>
              <w:t xml:space="preserve"> </w:t>
            </w:r>
            <w:r>
              <w:t>(0.16)</w:t>
            </w:r>
          </w:p>
        </w:tc>
        <w:tc>
          <w:tcPr>
            <w:tcW w:w="1134" w:type="dxa"/>
          </w:tcPr>
          <w:p w14:paraId="73C193FE" w14:textId="77777777" w:rsidR="00144842" w:rsidRDefault="00144842" w:rsidP="00D35977">
            <w:pPr>
              <w:pStyle w:val="TableParagraph"/>
              <w:spacing w:line="261" w:lineRule="exact"/>
              <w:ind w:left="290" w:right="276"/>
              <w:jc w:val="center"/>
            </w:pPr>
            <w:r>
              <w:t>.215</w:t>
            </w:r>
          </w:p>
        </w:tc>
      </w:tr>
      <w:tr w:rsidR="0013181F" w14:paraId="0BCF2422" w14:textId="77777777" w:rsidTr="00AD34BF">
        <w:trPr>
          <w:trHeight w:val="167"/>
        </w:trPr>
        <w:tc>
          <w:tcPr>
            <w:tcW w:w="4395" w:type="dxa"/>
          </w:tcPr>
          <w:p w14:paraId="06BE010B" w14:textId="77777777" w:rsidR="00144842" w:rsidRDefault="00144842" w:rsidP="00D35977">
            <w:pPr>
              <w:pStyle w:val="TableParagraph"/>
              <w:spacing w:line="260" w:lineRule="exact"/>
              <w:ind w:left="574" w:right="568"/>
              <w:jc w:val="center"/>
            </w:pPr>
            <w:r>
              <w:rPr>
                <w:b/>
              </w:rPr>
              <w:t>Weight</w:t>
            </w:r>
            <w:r>
              <w:rPr>
                <w:b/>
                <w:spacing w:val="-3"/>
              </w:rPr>
              <w:t xml:space="preserve"> </w:t>
            </w:r>
            <w:r>
              <w:t>(kilograms)*</w:t>
            </w:r>
          </w:p>
        </w:tc>
        <w:tc>
          <w:tcPr>
            <w:tcW w:w="2693" w:type="dxa"/>
          </w:tcPr>
          <w:p w14:paraId="423AAAB5" w14:textId="77777777" w:rsidR="00144842" w:rsidRDefault="00144842" w:rsidP="00D35977">
            <w:pPr>
              <w:pStyle w:val="TableParagraph"/>
              <w:spacing w:line="260" w:lineRule="exact"/>
              <w:ind w:left="787"/>
            </w:pPr>
            <w:r>
              <w:t>82.5</w:t>
            </w:r>
            <w:r>
              <w:rPr>
                <w:spacing w:val="-3"/>
              </w:rPr>
              <w:t xml:space="preserve"> </w:t>
            </w:r>
            <w:r>
              <w:t>±</w:t>
            </w:r>
            <w:r>
              <w:rPr>
                <w:spacing w:val="-3"/>
              </w:rPr>
              <w:t xml:space="preserve"> </w:t>
            </w:r>
            <w:r>
              <w:t>(21.1)</w:t>
            </w:r>
          </w:p>
        </w:tc>
        <w:tc>
          <w:tcPr>
            <w:tcW w:w="2552" w:type="dxa"/>
          </w:tcPr>
          <w:p w14:paraId="5FB3C5EE" w14:textId="77777777" w:rsidR="00144842" w:rsidRDefault="00144842" w:rsidP="00D35977">
            <w:pPr>
              <w:pStyle w:val="TableParagraph"/>
              <w:spacing w:line="260" w:lineRule="exact"/>
              <w:ind w:left="477" w:right="464"/>
              <w:jc w:val="center"/>
            </w:pPr>
            <w:r>
              <w:t>85.7±</w:t>
            </w:r>
            <w:r>
              <w:rPr>
                <w:spacing w:val="-3"/>
              </w:rPr>
              <w:t xml:space="preserve"> </w:t>
            </w:r>
            <w:r>
              <w:t>(25.6)</w:t>
            </w:r>
          </w:p>
        </w:tc>
        <w:tc>
          <w:tcPr>
            <w:tcW w:w="1134" w:type="dxa"/>
          </w:tcPr>
          <w:p w14:paraId="0EBD360C" w14:textId="77777777" w:rsidR="00144842" w:rsidRDefault="00144842" w:rsidP="00D35977">
            <w:pPr>
              <w:pStyle w:val="TableParagraph"/>
              <w:spacing w:line="260" w:lineRule="exact"/>
              <w:ind w:left="290" w:right="276"/>
              <w:jc w:val="center"/>
            </w:pPr>
            <w:r>
              <w:t>.260</w:t>
            </w:r>
          </w:p>
        </w:tc>
      </w:tr>
      <w:tr w:rsidR="0013181F" w14:paraId="4505B043" w14:textId="77777777" w:rsidTr="00AD34BF">
        <w:trPr>
          <w:trHeight w:val="168"/>
        </w:trPr>
        <w:tc>
          <w:tcPr>
            <w:tcW w:w="4395" w:type="dxa"/>
          </w:tcPr>
          <w:p w14:paraId="24A9E18D" w14:textId="77777777" w:rsidR="00144842" w:rsidRDefault="00144842" w:rsidP="00D35977">
            <w:pPr>
              <w:pStyle w:val="TableParagraph"/>
              <w:spacing w:line="260" w:lineRule="exact"/>
              <w:ind w:left="575" w:right="568"/>
              <w:jc w:val="center"/>
            </w:pPr>
            <w:r>
              <w:rPr>
                <w:b/>
              </w:rPr>
              <w:t>Body</w:t>
            </w:r>
            <w:r>
              <w:rPr>
                <w:b/>
                <w:spacing w:val="-1"/>
              </w:rPr>
              <w:t xml:space="preserve"> </w:t>
            </w:r>
            <w:r>
              <w:rPr>
                <w:b/>
              </w:rPr>
              <w:t>Mass</w:t>
            </w:r>
            <w:r>
              <w:rPr>
                <w:b/>
                <w:spacing w:val="-3"/>
              </w:rPr>
              <w:t xml:space="preserve"> </w:t>
            </w:r>
            <w:r>
              <w:rPr>
                <w:b/>
              </w:rPr>
              <w:t>Index</w:t>
            </w:r>
            <w:r>
              <w:rPr>
                <w:b/>
                <w:spacing w:val="-1"/>
              </w:rPr>
              <w:t xml:space="preserve"> </w:t>
            </w:r>
            <w:r>
              <w:t>(BMI)*</w:t>
            </w:r>
          </w:p>
        </w:tc>
        <w:tc>
          <w:tcPr>
            <w:tcW w:w="2693" w:type="dxa"/>
          </w:tcPr>
          <w:p w14:paraId="243EB6B7" w14:textId="77777777" w:rsidR="00144842" w:rsidRDefault="00144842" w:rsidP="00D35977">
            <w:pPr>
              <w:pStyle w:val="TableParagraph"/>
              <w:spacing w:line="260" w:lineRule="exact"/>
              <w:ind w:left="844"/>
            </w:pPr>
            <w:r>
              <w:t>29.5</w:t>
            </w:r>
            <w:r>
              <w:rPr>
                <w:spacing w:val="-3"/>
              </w:rPr>
              <w:t xml:space="preserve"> </w:t>
            </w:r>
            <w:r>
              <w:t>±</w:t>
            </w:r>
            <w:r>
              <w:rPr>
                <w:spacing w:val="-3"/>
              </w:rPr>
              <w:t xml:space="preserve"> </w:t>
            </w:r>
            <w:r>
              <w:t>(6.7)</w:t>
            </w:r>
          </w:p>
        </w:tc>
        <w:tc>
          <w:tcPr>
            <w:tcW w:w="2552" w:type="dxa"/>
          </w:tcPr>
          <w:p w14:paraId="14F451D1" w14:textId="77777777" w:rsidR="00144842" w:rsidRDefault="00144842" w:rsidP="00D35977">
            <w:pPr>
              <w:pStyle w:val="TableParagraph"/>
              <w:spacing w:line="260" w:lineRule="exact"/>
              <w:ind w:left="477" w:right="463"/>
              <w:jc w:val="center"/>
            </w:pPr>
            <w:r>
              <w:t>29.6</w:t>
            </w:r>
            <w:r>
              <w:rPr>
                <w:spacing w:val="-3"/>
              </w:rPr>
              <w:t xml:space="preserve"> </w:t>
            </w:r>
            <w:r>
              <w:t>±</w:t>
            </w:r>
            <w:r>
              <w:rPr>
                <w:spacing w:val="-2"/>
              </w:rPr>
              <w:t xml:space="preserve"> </w:t>
            </w:r>
            <w:r>
              <w:t>(7.9)</w:t>
            </w:r>
          </w:p>
        </w:tc>
        <w:tc>
          <w:tcPr>
            <w:tcW w:w="1134" w:type="dxa"/>
          </w:tcPr>
          <w:p w14:paraId="7BF36F67" w14:textId="77777777" w:rsidR="00144842" w:rsidRDefault="00144842" w:rsidP="00D35977">
            <w:pPr>
              <w:pStyle w:val="TableParagraph"/>
              <w:spacing w:line="260" w:lineRule="exact"/>
              <w:ind w:left="290" w:right="276"/>
              <w:jc w:val="center"/>
            </w:pPr>
            <w:r>
              <w:t>.896</w:t>
            </w:r>
          </w:p>
        </w:tc>
      </w:tr>
      <w:tr w:rsidR="0013181F" w14:paraId="69138CDD" w14:textId="77777777" w:rsidTr="00AD34BF">
        <w:trPr>
          <w:trHeight w:val="174"/>
        </w:trPr>
        <w:tc>
          <w:tcPr>
            <w:tcW w:w="4395" w:type="dxa"/>
            <w:shd w:val="clear" w:color="auto" w:fill="E7E6E6"/>
          </w:tcPr>
          <w:p w14:paraId="0647DF46" w14:textId="77777777" w:rsidR="00144842" w:rsidRDefault="00144842" w:rsidP="00D35977">
            <w:pPr>
              <w:pStyle w:val="TableParagraph"/>
              <w:spacing w:line="260" w:lineRule="exact"/>
              <w:ind w:left="575" w:right="568"/>
              <w:jc w:val="center"/>
              <w:rPr>
                <w:b/>
              </w:rPr>
            </w:pPr>
            <w:r>
              <w:rPr>
                <w:b/>
              </w:rPr>
              <w:t>Breathlessness</w:t>
            </w:r>
          </w:p>
        </w:tc>
        <w:tc>
          <w:tcPr>
            <w:tcW w:w="2693" w:type="dxa"/>
            <w:shd w:val="clear" w:color="auto" w:fill="E7E6E6"/>
          </w:tcPr>
          <w:p w14:paraId="0E4D273F" w14:textId="77777777" w:rsidR="00144842" w:rsidRDefault="00144842" w:rsidP="00D35977">
            <w:pPr>
              <w:pStyle w:val="TableParagraph"/>
              <w:rPr>
                <w:rFonts w:ascii="Times New Roman"/>
              </w:rPr>
            </w:pPr>
          </w:p>
        </w:tc>
        <w:tc>
          <w:tcPr>
            <w:tcW w:w="2552" w:type="dxa"/>
            <w:shd w:val="clear" w:color="auto" w:fill="E7E6E6"/>
          </w:tcPr>
          <w:p w14:paraId="40E752CF" w14:textId="77777777" w:rsidR="00144842" w:rsidRDefault="00144842" w:rsidP="00D35977">
            <w:pPr>
              <w:pStyle w:val="TableParagraph"/>
              <w:rPr>
                <w:rFonts w:ascii="Times New Roman"/>
              </w:rPr>
            </w:pPr>
          </w:p>
        </w:tc>
        <w:tc>
          <w:tcPr>
            <w:tcW w:w="1134" w:type="dxa"/>
            <w:shd w:val="clear" w:color="auto" w:fill="E7E6E6"/>
          </w:tcPr>
          <w:p w14:paraId="0560AE83" w14:textId="77777777" w:rsidR="00144842" w:rsidRDefault="00144842" w:rsidP="00D35977">
            <w:pPr>
              <w:pStyle w:val="TableParagraph"/>
              <w:rPr>
                <w:rFonts w:ascii="Times New Roman"/>
              </w:rPr>
            </w:pPr>
          </w:p>
        </w:tc>
      </w:tr>
      <w:tr w:rsidR="0013181F" w14:paraId="1EB87580" w14:textId="77777777" w:rsidTr="00AD34BF">
        <w:trPr>
          <w:trHeight w:val="168"/>
        </w:trPr>
        <w:tc>
          <w:tcPr>
            <w:tcW w:w="4395" w:type="dxa"/>
          </w:tcPr>
          <w:p w14:paraId="2E0FD9BF" w14:textId="77777777" w:rsidR="00144842" w:rsidRDefault="00144842" w:rsidP="00D35977">
            <w:pPr>
              <w:pStyle w:val="TableParagraph"/>
              <w:spacing w:line="260" w:lineRule="exact"/>
              <w:ind w:left="576" w:right="568"/>
              <w:jc w:val="center"/>
            </w:pPr>
            <w:r>
              <w:rPr>
                <w:b/>
              </w:rPr>
              <w:t>Breathlessness</w:t>
            </w:r>
            <w:r>
              <w:rPr>
                <w:b/>
                <w:spacing w:val="-5"/>
              </w:rPr>
              <w:t xml:space="preserve"> </w:t>
            </w:r>
            <w:r>
              <w:rPr>
                <w:b/>
              </w:rPr>
              <w:t>VAS</w:t>
            </w:r>
            <w:r>
              <w:rPr>
                <w:b/>
                <w:spacing w:val="-3"/>
              </w:rPr>
              <w:t xml:space="preserve"> </w:t>
            </w:r>
            <w:r>
              <w:rPr>
                <w:b/>
              </w:rPr>
              <w:t>score</w:t>
            </w:r>
            <w:r>
              <w:rPr>
                <w:b/>
                <w:spacing w:val="-1"/>
              </w:rPr>
              <w:t xml:space="preserve"> </w:t>
            </w:r>
            <w:r>
              <w:t>(mm)*</w:t>
            </w:r>
          </w:p>
        </w:tc>
        <w:tc>
          <w:tcPr>
            <w:tcW w:w="2693" w:type="dxa"/>
          </w:tcPr>
          <w:p w14:paraId="31213799" w14:textId="77777777" w:rsidR="00144842" w:rsidRDefault="00144842" w:rsidP="00D35977">
            <w:pPr>
              <w:pStyle w:val="TableParagraph"/>
              <w:spacing w:line="260" w:lineRule="exact"/>
              <w:ind w:left="787"/>
            </w:pPr>
            <w:r>
              <w:t>56.1</w:t>
            </w:r>
            <w:r>
              <w:rPr>
                <w:spacing w:val="-3"/>
              </w:rPr>
              <w:t xml:space="preserve"> </w:t>
            </w:r>
            <w:r>
              <w:t>±</w:t>
            </w:r>
            <w:r>
              <w:rPr>
                <w:spacing w:val="-3"/>
              </w:rPr>
              <w:t xml:space="preserve"> </w:t>
            </w:r>
            <w:r>
              <w:t>(32.3)</w:t>
            </w:r>
          </w:p>
        </w:tc>
        <w:tc>
          <w:tcPr>
            <w:tcW w:w="2552" w:type="dxa"/>
          </w:tcPr>
          <w:p w14:paraId="625EBFCC" w14:textId="77777777" w:rsidR="00144842" w:rsidRDefault="00144842" w:rsidP="00D35977">
            <w:pPr>
              <w:pStyle w:val="TableParagraph"/>
              <w:spacing w:line="260" w:lineRule="exact"/>
              <w:ind w:left="476" w:right="466"/>
              <w:jc w:val="center"/>
            </w:pPr>
            <w:r>
              <w:t>60.2</w:t>
            </w:r>
            <w:r>
              <w:rPr>
                <w:spacing w:val="-3"/>
              </w:rPr>
              <w:t xml:space="preserve"> </w:t>
            </w:r>
            <w:r>
              <w:t>±</w:t>
            </w:r>
            <w:r>
              <w:rPr>
                <w:spacing w:val="-3"/>
              </w:rPr>
              <w:t xml:space="preserve"> </w:t>
            </w:r>
            <w:r>
              <w:t>(30.7)</w:t>
            </w:r>
          </w:p>
        </w:tc>
        <w:tc>
          <w:tcPr>
            <w:tcW w:w="1134" w:type="dxa"/>
          </w:tcPr>
          <w:p w14:paraId="67F0DF6E" w14:textId="77777777" w:rsidR="00144842" w:rsidRDefault="00144842" w:rsidP="00D35977">
            <w:pPr>
              <w:pStyle w:val="TableParagraph"/>
              <w:spacing w:line="260" w:lineRule="exact"/>
              <w:ind w:left="290" w:right="276"/>
              <w:jc w:val="center"/>
            </w:pPr>
            <w:r>
              <w:t>0.292</w:t>
            </w:r>
          </w:p>
        </w:tc>
      </w:tr>
      <w:tr w:rsidR="0013181F" w14:paraId="6890CFF4" w14:textId="77777777" w:rsidTr="00AD34BF">
        <w:trPr>
          <w:trHeight w:val="168"/>
        </w:trPr>
        <w:tc>
          <w:tcPr>
            <w:tcW w:w="4395" w:type="dxa"/>
          </w:tcPr>
          <w:p w14:paraId="2580709D" w14:textId="77777777" w:rsidR="00144842" w:rsidRDefault="00144842" w:rsidP="00D35977">
            <w:pPr>
              <w:pStyle w:val="TableParagraph"/>
              <w:spacing w:line="260" w:lineRule="exact"/>
              <w:ind w:left="576" w:right="568"/>
              <w:jc w:val="center"/>
            </w:pPr>
            <w:r>
              <w:rPr>
                <w:b/>
              </w:rPr>
              <w:t>V1</w:t>
            </w:r>
            <w:r>
              <w:rPr>
                <w:b/>
                <w:spacing w:val="-2"/>
              </w:rPr>
              <w:t xml:space="preserve"> </w:t>
            </w:r>
            <w:r>
              <w:rPr>
                <w:b/>
              </w:rPr>
              <w:t>cough</w:t>
            </w:r>
            <w:r>
              <w:rPr>
                <w:b/>
                <w:spacing w:val="-2"/>
              </w:rPr>
              <w:t xml:space="preserve"> </w:t>
            </w:r>
            <w:r>
              <w:rPr>
                <w:b/>
              </w:rPr>
              <w:t>VAS</w:t>
            </w:r>
            <w:r>
              <w:rPr>
                <w:b/>
                <w:spacing w:val="-2"/>
              </w:rPr>
              <w:t xml:space="preserve"> </w:t>
            </w:r>
            <w:r>
              <w:rPr>
                <w:b/>
              </w:rPr>
              <w:t>score</w:t>
            </w:r>
            <w:r>
              <w:rPr>
                <w:b/>
                <w:spacing w:val="-1"/>
              </w:rPr>
              <w:t xml:space="preserve"> </w:t>
            </w:r>
            <w:r>
              <w:t>(mm)*</w:t>
            </w:r>
          </w:p>
        </w:tc>
        <w:tc>
          <w:tcPr>
            <w:tcW w:w="2693" w:type="dxa"/>
          </w:tcPr>
          <w:p w14:paraId="4B6D0AF4" w14:textId="77777777" w:rsidR="00144842" w:rsidRDefault="00144842" w:rsidP="00D35977">
            <w:pPr>
              <w:pStyle w:val="TableParagraph"/>
              <w:spacing w:line="260" w:lineRule="exact"/>
              <w:ind w:left="787"/>
            </w:pPr>
            <w:r>
              <w:t>41.6</w:t>
            </w:r>
            <w:r>
              <w:rPr>
                <w:spacing w:val="-3"/>
              </w:rPr>
              <w:t xml:space="preserve"> </w:t>
            </w:r>
            <w:r>
              <w:t>±</w:t>
            </w:r>
            <w:r>
              <w:rPr>
                <w:spacing w:val="-3"/>
              </w:rPr>
              <w:t xml:space="preserve"> </w:t>
            </w:r>
            <w:r>
              <w:t>(33.3)</w:t>
            </w:r>
          </w:p>
        </w:tc>
        <w:tc>
          <w:tcPr>
            <w:tcW w:w="2552" w:type="dxa"/>
          </w:tcPr>
          <w:p w14:paraId="314A1D44" w14:textId="77777777" w:rsidR="00144842" w:rsidRDefault="00144842" w:rsidP="00D35977">
            <w:pPr>
              <w:pStyle w:val="TableParagraph"/>
              <w:spacing w:line="260" w:lineRule="exact"/>
              <w:ind w:left="476" w:right="466"/>
              <w:jc w:val="center"/>
            </w:pPr>
            <w:r>
              <w:t>44.5</w:t>
            </w:r>
            <w:r>
              <w:rPr>
                <w:spacing w:val="-3"/>
              </w:rPr>
              <w:t xml:space="preserve"> </w:t>
            </w:r>
            <w:r>
              <w:t>±</w:t>
            </w:r>
            <w:r>
              <w:rPr>
                <w:spacing w:val="-3"/>
              </w:rPr>
              <w:t xml:space="preserve"> </w:t>
            </w:r>
            <w:r>
              <w:t>(33.2)</w:t>
            </w:r>
          </w:p>
        </w:tc>
        <w:tc>
          <w:tcPr>
            <w:tcW w:w="1134" w:type="dxa"/>
          </w:tcPr>
          <w:p w14:paraId="03517F64" w14:textId="77777777" w:rsidR="00144842" w:rsidRDefault="00144842" w:rsidP="00D35977">
            <w:pPr>
              <w:pStyle w:val="TableParagraph"/>
              <w:spacing w:line="260" w:lineRule="exact"/>
              <w:ind w:left="290" w:right="276"/>
              <w:jc w:val="center"/>
            </w:pPr>
            <w:r>
              <w:t>0.479</w:t>
            </w:r>
          </w:p>
        </w:tc>
      </w:tr>
      <w:tr w:rsidR="0013181F" w14:paraId="5198A585" w14:textId="77777777" w:rsidTr="00AD34BF">
        <w:trPr>
          <w:trHeight w:val="167"/>
        </w:trPr>
        <w:tc>
          <w:tcPr>
            <w:tcW w:w="4395" w:type="dxa"/>
          </w:tcPr>
          <w:p w14:paraId="1686BF6D" w14:textId="77777777" w:rsidR="00144842" w:rsidRDefault="00144842" w:rsidP="00D35977">
            <w:pPr>
              <w:pStyle w:val="TableParagraph"/>
              <w:spacing w:line="260" w:lineRule="exact"/>
              <w:ind w:left="576" w:right="568"/>
              <w:jc w:val="center"/>
            </w:pPr>
            <w:r>
              <w:rPr>
                <w:b/>
              </w:rPr>
              <w:t>V1</w:t>
            </w:r>
            <w:r>
              <w:rPr>
                <w:b/>
                <w:spacing w:val="-2"/>
              </w:rPr>
              <w:t xml:space="preserve"> </w:t>
            </w:r>
            <w:r>
              <w:rPr>
                <w:b/>
              </w:rPr>
              <w:t>wheeze</w:t>
            </w:r>
            <w:r>
              <w:rPr>
                <w:b/>
                <w:spacing w:val="-3"/>
              </w:rPr>
              <w:t xml:space="preserve"> </w:t>
            </w:r>
            <w:r>
              <w:rPr>
                <w:b/>
              </w:rPr>
              <w:t>VAS</w:t>
            </w:r>
            <w:r>
              <w:rPr>
                <w:b/>
                <w:spacing w:val="-2"/>
              </w:rPr>
              <w:t xml:space="preserve"> </w:t>
            </w:r>
            <w:r>
              <w:rPr>
                <w:b/>
              </w:rPr>
              <w:t>score</w:t>
            </w:r>
            <w:r>
              <w:rPr>
                <w:b/>
                <w:spacing w:val="-1"/>
              </w:rPr>
              <w:t xml:space="preserve"> </w:t>
            </w:r>
            <w:r>
              <w:t>(mm)*</w:t>
            </w:r>
          </w:p>
        </w:tc>
        <w:tc>
          <w:tcPr>
            <w:tcW w:w="2693" w:type="dxa"/>
          </w:tcPr>
          <w:p w14:paraId="4A6A85C6" w14:textId="77777777" w:rsidR="00144842" w:rsidRDefault="00144842" w:rsidP="00D35977">
            <w:pPr>
              <w:pStyle w:val="TableParagraph"/>
              <w:spacing w:line="260" w:lineRule="exact"/>
              <w:ind w:left="756"/>
            </w:pPr>
            <w:r>
              <w:t>40.65±</w:t>
            </w:r>
            <w:r>
              <w:rPr>
                <w:spacing w:val="-4"/>
              </w:rPr>
              <w:t xml:space="preserve"> </w:t>
            </w:r>
            <w:r>
              <w:t>(35.1)</w:t>
            </w:r>
          </w:p>
        </w:tc>
        <w:tc>
          <w:tcPr>
            <w:tcW w:w="2552" w:type="dxa"/>
          </w:tcPr>
          <w:p w14:paraId="739ADA36" w14:textId="77777777" w:rsidR="00144842" w:rsidRDefault="00144842" w:rsidP="00D35977">
            <w:pPr>
              <w:pStyle w:val="TableParagraph"/>
              <w:spacing w:line="260" w:lineRule="exact"/>
              <w:ind w:left="477" w:right="464"/>
              <w:jc w:val="center"/>
            </w:pPr>
            <w:r>
              <w:t>43.1±</w:t>
            </w:r>
            <w:r>
              <w:rPr>
                <w:spacing w:val="-3"/>
              </w:rPr>
              <w:t xml:space="preserve"> </w:t>
            </w:r>
            <w:r>
              <w:t>(34.8)</w:t>
            </w:r>
          </w:p>
        </w:tc>
        <w:tc>
          <w:tcPr>
            <w:tcW w:w="1134" w:type="dxa"/>
          </w:tcPr>
          <w:p w14:paraId="16B24F4B" w14:textId="77777777" w:rsidR="00144842" w:rsidRDefault="00144842" w:rsidP="00D35977">
            <w:pPr>
              <w:pStyle w:val="TableParagraph"/>
              <w:spacing w:line="260" w:lineRule="exact"/>
              <w:ind w:left="290" w:right="276"/>
              <w:jc w:val="center"/>
            </w:pPr>
            <w:r>
              <w:t>0.558</w:t>
            </w:r>
          </w:p>
        </w:tc>
      </w:tr>
      <w:tr w:rsidR="0013181F" w14:paraId="0A3BA908" w14:textId="77777777" w:rsidTr="00AD34BF">
        <w:trPr>
          <w:trHeight w:val="168"/>
        </w:trPr>
        <w:tc>
          <w:tcPr>
            <w:tcW w:w="4395" w:type="dxa"/>
            <w:shd w:val="clear" w:color="auto" w:fill="E7E6E6"/>
          </w:tcPr>
          <w:p w14:paraId="6812BEC6" w14:textId="77777777" w:rsidR="00144842" w:rsidRDefault="00144842" w:rsidP="00D35977">
            <w:pPr>
              <w:pStyle w:val="TableParagraph"/>
              <w:spacing w:line="263" w:lineRule="exact"/>
              <w:ind w:left="573" w:right="568"/>
              <w:jc w:val="center"/>
              <w:rPr>
                <w:b/>
              </w:rPr>
            </w:pPr>
            <w:r>
              <w:rPr>
                <w:b/>
              </w:rPr>
              <w:t>Laboratory</w:t>
            </w:r>
            <w:r>
              <w:rPr>
                <w:b/>
                <w:spacing w:val="-5"/>
              </w:rPr>
              <w:t xml:space="preserve"> </w:t>
            </w:r>
            <w:r>
              <w:rPr>
                <w:b/>
              </w:rPr>
              <w:t>parameters</w:t>
            </w:r>
          </w:p>
        </w:tc>
        <w:tc>
          <w:tcPr>
            <w:tcW w:w="2693" w:type="dxa"/>
            <w:shd w:val="clear" w:color="auto" w:fill="E7E6E6"/>
          </w:tcPr>
          <w:p w14:paraId="322D9B81" w14:textId="77777777" w:rsidR="00144842" w:rsidRDefault="00144842" w:rsidP="00D35977">
            <w:pPr>
              <w:pStyle w:val="TableParagraph"/>
              <w:rPr>
                <w:rFonts w:ascii="Times New Roman"/>
              </w:rPr>
            </w:pPr>
          </w:p>
        </w:tc>
        <w:tc>
          <w:tcPr>
            <w:tcW w:w="2552" w:type="dxa"/>
            <w:shd w:val="clear" w:color="auto" w:fill="E7E6E6"/>
          </w:tcPr>
          <w:p w14:paraId="1AB37B15" w14:textId="77777777" w:rsidR="00144842" w:rsidRDefault="00144842" w:rsidP="00D35977">
            <w:pPr>
              <w:pStyle w:val="TableParagraph"/>
              <w:rPr>
                <w:rFonts w:ascii="Times New Roman"/>
              </w:rPr>
            </w:pPr>
          </w:p>
        </w:tc>
        <w:tc>
          <w:tcPr>
            <w:tcW w:w="1134" w:type="dxa"/>
            <w:shd w:val="clear" w:color="auto" w:fill="E7E6E6"/>
          </w:tcPr>
          <w:p w14:paraId="72859896" w14:textId="77777777" w:rsidR="00144842" w:rsidRDefault="00144842" w:rsidP="00D35977">
            <w:pPr>
              <w:pStyle w:val="TableParagraph"/>
              <w:rPr>
                <w:rFonts w:ascii="Times New Roman"/>
              </w:rPr>
            </w:pPr>
          </w:p>
        </w:tc>
      </w:tr>
      <w:tr w:rsidR="0013181F" w14:paraId="6691139A" w14:textId="77777777" w:rsidTr="00AD34BF">
        <w:trPr>
          <w:trHeight w:val="138"/>
        </w:trPr>
        <w:tc>
          <w:tcPr>
            <w:tcW w:w="4395" w:type="dxa"/>
          </w:tcPr>
          <w:p w14:paraId="2DD0592C" w14:textId="77777777" w:rsidR="00144842" w:rsidRDefault="00144842" w:rsidP="00D35977">
            <w:pPr>
              <w:pStyle w:val="TableParagraph"/>
              <w:spacing w:line="260" w:lineRule="exact"/>
              <w:ind w:left="575" w:right="568"/>
              <w:jc w:val="center"/>
            </w:pPr>
            <w:r>
              <w:rPr>
                <w:b/>
              </w:rPr>
              <w:t>C-Reactive</w:t>
            </w:r>
            <w:r>
              <w:rPr>
                <w:b/>
                <w:spacing w:val="-4"/>
              </w:rPr>
              <w:t xml:space="preserve"> </w:t>
            </w:r>
            <w:r>
              <w:rPr>
                <w:b/>
              </w:rPr>
              <w:t>Protein</w:t>
            </w:r>
            <w:r>
              <w:rPr>
                <w:b/>
                <w:spacing w:val="-4"/>
              </w:rPr>
              <w:t xml:space="preserve"> </w:t>
            </w:r>
            <w:r>
              <w:t>(mg/dl)</w:t>
            </w:r>
          </w:p>
        </w:tc>
        <w:tc>
          <w:tcPr>
            <w:tcW w:w="2693" w:type="dxa"/>
          </w:tcPr>
          <w:p w14:paraId="2CF9A87B" w14:textId="77777777" w:rsidR="00144842" w:rsidRDefault="00144842" w:rsidP="00D35977">
            <w:pPr>
              <w:pStyle w:val="TableParagraph"/>
              <w:spacing w:line="260" w:lineRule="exact"/>
              <w:ind w:right="629"/>
              <w:jc w:val="right"/>
            </w:pPr>
            <w:r>
              <w:t>10.0</w:t>
            </w:r>
            <w:r>
              <w:rPr>
                <w:spacing w:val="-4"/>
              </w:rPr>
              <w:t xml:space="preserve"> </w:t>
            </w:r>
            <w:r>
              <w:t>(1.0-449.0)</w:t>
            </w:r>
          </w:p>
        </w:tc>
        <w:tc>
          <w:tcPr>
            <w:tcW w:w="2552" w:type="dxa"/>
          </w:tcPr>
          <w:p w14:paraId="00C132B5" w14:textId="77777777" w:rsidR="00144842" w:rsidRDefault="00144842" w:rsidP="00D35977">
            <w:pPr>
              <w:pStyle w:val="TableParagraph"/>
              <w:spacing w:line="260" w:lineRule="exact"/>
              <w:ind w:left="477" w:right="465"/>
              <w:jc w:val="center"/>
            </w:pPr>
            <w:r>
              <w:t>12.0</w:t>
            </w:r>
            <w:r>
              <w:rPr>
                <w:spacing w:val="-4"/>
              </w:rPr>
              <w:t xml:space="preserve"> </w:t>
            </w:r>
            <w:r>
              <w:t>(1.0-321.0)</w:t>
            </w:r>
          </w:p>
        </w:tc>
        <w:tc>
          <w:tcPr>
            <w:tcW w:w="1134" w:type="dxa"/>
          </w:tcPr>
          <w:p w14:paraId="0EC2E9D4" w14:textId="77777777" w:rsidR="00144842" w:rsidRDefault="00144842" w:rsidP="00D35977">
            <w:pPr>
              <w:pStyle w:val="TableParagraph"/>
              <w:spacing w:line="260" w:lineRule="exact"/>
              <w:ind w:left="290" w:right="276"/>
              <w:jc w:val="center"/>
            </w:pPr>
            <w:r>
              <w:t>0.740</w:t>
            </w:r>
          </w:p>
        </w:tc>
      </w:tr>
      <w:tr w:rsidR="0013181F" w14:paraId="5011460B" w14:textId="77777777" w:rsidTr="00AD34BF">
        <w:trPr>
          <w:trHeight w:val="169"/>
        </w:trPr>
        <w:tc>
          <w:tcPr>
            <w:tcW w:w="4395" w:type="dxa"/>
          </w:tcPr>
          <w:p w14:paraId="66A9D904" w14:textId="77777777" w:rsidR="00144842" w:rsidRDefault="00144842" w:rsidP="00D35977">
            <w:pPr>
              <w:pStyle w:val="TableParagraph"/>
              <w:spacing w:before="83" w:line="256" w:lineRule="exact"/>
              <w:ind w:left="575" w:right="568"/>
              <w:jc w:val="center"/>
            </w:pPr>
            <w:r>
              <w:rPr>
                <w:b/>
                <w:bCs/>
              </w:rPr>
              <w:t>Blood</w:t>
            </w:r>
            <w:r>
              <w:rPr>
                <w:b/>
                <w:bCs/>
                <w:spacing w:val="-4"/>
              </w:rPr>
              <w:t xml:space="preserve"> </w:t>
            </w:r>
            <w:r>
              <w:rPr>
                <w:b/>
                <w:bCs/>
              </w:rPr>
              <w:t>eosinophil</w:t>
            </w:r>
            <w:r>
              <w:rPr>
                <w:b/>
                <w:bCs/>
                <w:spacing w:val="-5"/>
              </w:rPr>
              <w:t xml:space="preserve"> </w:t>
            </w:r>
            <w:r>
              <w:rPr>
                <w:b/>
                <w:bCs/>
              </w:rPr>
              <w:t>count</w:t>
            </w:r>
            <w:r>
              <w:rPr>
                <w:b/>
                <w:bCs/>
                <w:spacing w:val="-1"/>
              </w:rPr>
              <w:t xml:space="preserve"> </w:t>
            </w:r>
            <w:r>
              <w:t>10ᶺ9/L</w:t>
            </w:r>
          </w:p>
        </w:tc>
        <w:tc>
          <w:tcPr>
            <w:tcW w:w="2693" w:type="dxa"/>
          </w:tcPr>
          <w:p w14:paraId="1CF75D59" w14:textId="77777777" w:rsidR="00144842" w:rsidRDefault="00144842" w:rsidP="00D35977">
            <w:pPr>
              <w:pStyle w:val="TableParagraph"/>
              <w:spacing w:line="261" w:lineRule="exact"/>
              <w:ind w:left="693"/>
            </w:pPr>
            <w:r>
              <w:t>0.13</w:t>
            </w:r>
            <w:r>
              <w:rPr>
                <w:spacing w:val="-4"/>
              </w:rPr>
              <w:t xml:space="preserve"> </w:t>
            </w:r>
            <w:r>
              <w:t>(0.01-1.9)</w:t>
            </w:r>
          </w:p>
        </w:tc>
        <w:tc>
          <w:tcPr>
            <w:tcW w:w="2552" w:type="dxa"/>
          </w:tcPr>
          <w:p w14:paraId="58C4F294" w14:textId="77777777" w:rsidR="00144842" w:rsidRDefault="00144842" w:rsidP="00D35977">
            <w:pPr>
              <w:pStyle w:val="TableParagraph"/>
              <w:spacing w:line="261" w:lineRule="exact"/>
              <w:ind w:left="477" w:right="465"/>
              <w:jc w:val="center"/>
            </w:pPr>
            <w:r>
              <w:t>0.13</w:t>
            </w:r>
            <w:r>
              <w:rPr>
                <w:spacing w:val="-4"/>
              </w:rPr>
              <w:t xml:space="preserve"> </w:t>
            </w:r>
            <w:r>
              <w:t>(0.01-2.15)</w:t>
            </w:r>
          </w:p>
        </w:tc>
        <w:tc>
          <w:tcPr>
            <w:tcW w:w="1134" w:type="dxa"/>
          </w:tcPr>
          <w:p w14:paraId="169AEA0A" w14:textId="77777777" w:rsidR="00144842" w:rsidRDefault="00144842" w:rsidP="00D35977">
            <w:pPr>
              <w:pStyle w:val="TableParagraph"/>
              <w:spacing w:line="261" w:lineRule="exact"/>
              <w:ind w:left="290" w:right="276"/>
              <w:jc w:val="center"/>
            </w:pPr>
            <w:r>
              <w:t>0.825</w:t>
            </w:r>
          </w:p>
        </w:tc>
      </w:tr>
      <w:tr w:rsidR="0013181F" w14:paraId="3F9F8086" w14:textId="77777777" w:rsidTr="00AD34BF">
        <w:trPr>
          <w:trHeight w:val="167"/>
        </w:trPr>
        <w:tc>
          <w:tcPr>
            <w:tcW w:w="4395" w:type="dxa"/>
          </w:tcPr>
          <w:p w14:paraId="41B8E79E" w14:textId="77777777" w:rsidR="00144842" w:rsidRDefault="00144842" w:rsidP="00D35977">
            <w:pPr>
              <w:pStyle w:val="TableParagraph"/>
              <w:spacing w:before="80" w:line="256" w:lineRule="exact"/>
              <w:ind w:left="576" w:right="567"/>
              <w:jc w:val="center"/>
            </w:pPr>
            <w:r>
              <w:rPr>
                <w:b/>
              </w:rPr>
              <w:t>Troponin</w:t>
            </w:r>
            <w:r>
              <w:rPr>
                <w:b/>
                <w:spacing w:val="-3"/>
              </w:rPr>
              <w:t xml:space="preserve"> </w:t>
            </w:r>
            <w:r>
              <w:rPr>
                <w:b/>
              </w:rPr>
              <w:t>T</w:t>
            </w:r>
            <w:r>
              <w:rPr>
                <w:b/>
                <w:spacing w:val="-2"/>
              </w:rPr>
              <w:t xml:space="preserve"> </w:t>
            </w:r>
            <w:r>
              <w:t>(ng/l)</w:t>
            </w:r>
          </w:p>
        </w:tc>
        <w:tc>
          <w:tcPr>
            <w:tcW w:w="2693" w:type="dxa"/>
          </w:tcPr>
          <w:p w14:paraId="6D9A6725" w14:textId="77777777" w:rsidR="00144842" w:rsidRDefault="00144842" w:rsidP="00D35977">
            <w:pPr>
              <w:pStyle w:val="TableParagraph"/>
              <w:spacing w:line="260" w:lineRule="exact"/>
              <w:ind w:right="629"/>
              <w:jc w:val="right"/>
            </w:pPr>
            <w:r>
              <w:t>3.4</w:t>
            </w:r>
            <w:r>
              <w:rPr>
                <w:spacing w:val="-3"/>
              </w:rPr>
              <w:t xml:space="preserve"> </w:t>
            </w:r>
            <w:r>
              <w:t>(1.0-1658.4)</w:t>
            </w:r>
          </w:p>
        </w:tc>
        <w:tc>
          <w:tcPr>
            <w:tcW w:w="2552" w:type="dxa"/>
          </w:tcPr>
          <w:p w14:paraId="5773F2F9" w14:textId="77777777" w:rsidR="00144842" w:rsidRDefault="00144842" w:rsidP="00D35977">
            <w:pPr>
              <w:pStyle w:val="TableParagraph"/>
              <w:spacing w:line="260" w:lineRule="exact"/>
              <w:ind w:left="477" w:right="465"/>
              <w:jc w:val="center"/>
            </w:pPr>
            <w:r>
              <w:t>3.15</w:t>
            </w:r>
            <w:r>
              <w:rPr>
                <w:spacing w:val="-4"/>
              </w:rPr>
              <w:t xml:space="preserve"> </w:t>
            </w:r>
            <w:r>
              <w:t>(1.0-810.1)</w:t>
            </w:r>
          </w:p>
        </w:tc>
        <w:tc>
          <w:tcPr>
            <w:tcW w:w="1134" w:type="dxa"/>
          </w:tcPr>
          <w:p w14:paraId="163D101A" w14:textId="77777777" w:rsidR="00144842" w:rsidRDefault="00144842" w:rsidP="00D35977">
            <w:pPr>
              <w:pStyle w:val="TableParagraph"/>
              <w:spacing w:line="260" w:lineRule="exact"/>
              <w:ind w:left="290" w:right="276"/>
              <w:jc w:val="center"/>
            </w:pPr>
            <w:r>
              <w:t>0.565</w:t>
            </w:r>
          </w:p>
        </w:tc>
      </w:tr>
      <w:tr w:rsidR="0013181F" w14:paraId="2739BB05" w14:textId="77777777" w:rsidTr="00AD34BF">
        <w:trPr>
          <w:trHeight w:val="127"/>
        </w:trPr>
        <w:tc>
          <w:tcPr>
            <w:tcW w:w="4395" w:type="dxa"/>
          </w:tcPr>
          <w:p w14:paraId="65126EAB" w14:textId="77777777" w:rsidR="00144842" w:rsidRDefault="00144842" w:rsidP="00D35977">
            <w:pPr>
              <w:pStyle w:val="TableParagraph"/>
              <w:spacing w:line="251" w:lineRule="exact"/>
              <w:ind w:left="576" w:right="567"/>
              <w:jc w:val="center"/>
            </w:pPr>
            <w:r>
              <w:rPr>
                <w:b/>
              </w:rPr>
              <w:t>BNP</w:t>
            </w:r>
            <w:r>
              <w:rPr>
                <w:b/>
                <w:spacing w:val="-2"/>
              </w:rPr>
              <w:t xml:space="preserve"> </w:t>
            </w:r>
            <w:r>
              <w:t>(ng/l)</w:t>
            </w:r>
          </w:p>
        </w:tc>
        <w:tc>
          <w:tcPr>
            <w:tcW w:w="2693" w:type="dxa"/>
          </w:tcPr>
          <w:p w14:paraId="0F2C75BC" w14:textId="77777777" w:rsidR="00144842" w:rsidRDefault="00144842" w:rsidP="00D35977">
            <w:pPr>
              <w:pStyle w:val="TableParagraph"/>
              <w:spacing w:line="251" w:lineRule="exact"/>
              <w:ind w:right="573"/>
              <w:jc w:val="right"/>
            </w:pPr>
            <w:r>
              <w:t>40.1</w:t>
            </w:r>
            <w:r>
              <w:rPr>
                <w:spacing w:val="-5"/>
              </w:rPr>
              <w:t xml:space="preserve"> </w:t>
            </w:r>
            <w:r>
              <w:t>(1.0-1576.0)</w:t>
            </w:r>
          </w:p>
        </w:tc>
        <w:tc>
          <w:tcPr>
            <w:tcW w:w="2552" w:type="dxa"/>
          </w:tcPr>
          <w:p w14:paraId="37AD5815" w14:textId="77777777" w:rsidR="00144842" w:rsidRDefault="00144842" w:rsidP="00D35977">
            <w:pPr>
              <w:pStyle w:val="TableParagraph"/>
              <w:spacing w:line="251" w:lineRule="exact"/>
              <w:ind w:left="477" w:right="466"/>
              <w:jc w:val="center"/>
            </w:pPr>
            <w:r>
              <w:t>42.6</w:t>
            </w:r>
            <w:r>
              <w:rPr>
                <w:spacing w:val="-5"/>
              </w:rPr>
              <w:t xml:space="preserve"> </w:t>
            </w:r>
            <w:r>
              <w:t>(1.0-2631.9)</w:t>
            </w:r>
          </w:p>
        </w:tc>
        <w:tc>
          <w:tcPr>
            <w:tcW w:w="1134" w:type="dxa"/>
          </w:tcPr>
          <w:p w14:paraId="1018EC9B" w14:textId="77777777" w:rsidR="00144842" w:rsidRDefault="00144842" w:rsidP="00D35977">
            <w:pPr>
              <w:pStyle w:val="TableParagraph"/>
              <w:spacing w:line="251" w:lineRule="exact"/>
              <w:ind w:left="290" w:right="276"/>
              <w:jc w:val="center"/>
            </w:pPr>
            <w:r>
              <w:t>0.780</w:t>
            </w:r>
          </w:p>
        </w:tc>
      </w:tr>
    </w:tbl>
    <w:p w14:paraId="61AE638B" w14:textId="724ECD32" w:rsidR="0013181F" w:rsidRDefault="0013181F" w:rsidP="00D35977">
      <w:pPr>
        <w:pStyle w:val="BodyText"/>
        <w:tabs>
          <w:tab w:val="left" w:pos="9072"/>
        </w:tabs>
        <w:spacing w:before="56" w:line="259" w:lineRule="auto"/>
        <w:ind w:left="-851" w:right="-46"/>
      </w:pPr>
      <w:r>
        <w:rPr>
          <w:b/>
        </w:rPr>
        <w:t>Table S2</w:t>
      </w:r>
      <w:r w:rsidR="004C6FBF">
        <w:rPr>
          <w:b/>
        </w:rPr>
        <w:t>.</w:t>
      </w:r>
      <w:r>
        <w:rPr>
          <w:b/>
        </w:rPr>
        <w:t xml:space="preserve"> </w:t>
      </w:r>
      <w:r w:rsidRPr="00AD34BF">
        <w:rPr>
          <w:b/>
        </w:rPr>
        <w:t>Baseline demographics and clinical characteristics</w:t>
      </w:r>
      <w:r w:rsidR="004734DC" w:rsidRPr="00AD34BF">
        <w:rPr>
          <w:b/>
        </w:rPr>
        <w:t xml:space="preserve"> table.</w:t>
      </w:r>
      <w:r w:rsidR="004734DC">
        <w:t xml:space="preserve"> The table outlines the baseline demographics and clinical characteristics</w:t>
      </w:r>
      <w:r>
        <w:t xml:space="preserve"> of the discovery and replication cohorts.</w:t>
      </w:r>
      <w:r>
        <w:rPr>
          <w:spacing w:val="-47"/>
        </w:rPr>
        <w:t xml:space="preserve"> </w:t>
      </w:r>
      <w:r>
        <w:t>VAS: Visual Analogue Scale (100mm), participants were asked to rate their breathlessness, cough</w:t>
      </w:r>
      <w:r>
        <w:rPr>
          <w:spacing w:val="1"/>
        </w:rPr>
        <w:t xml:space="preserve"> </w:t>
      </w:r>
      <w:r>
        <w:t>and wheeze on a 100mm VAS on admission. ANOVA was used to assess the differences between</w:t>
      </w:r>
      <w:r>
        <w:rPr>
          <w:spacing w:val="1"/>
        </w:rPr>
        <w:t xml:space="preserve"> </w:t>
      </w:r>
      <w:r>
        <w:t xml:space="preserve">groups for normally distributed continuous variables and </w:t>
      </w:r>
      <w:proofErr w:type="spellStart"/>
      <w:r>
        <w:t>Kruskal</w:t>
      </w:r>
      <w:proofErr w:type="spellEnd"/>
      <w:r>
        <w:t>-Wallis for non-parametric</w:t>
      </w:r>
      <w:r>
        <w:rPr>
          <w:spacing w:val="1"/>
        </w:rPr>
        <w:t xml:space="preserve"> </w:t>
      </w:r>
      <w:r>
        <w:t>continuous variables. Pearson chi-squared and Fisher’s exact were used to assess the differences in</w:t>
      </w:r>
      <w:r>
        <w:rPr>
          <w:spacing w:val="1"/>
        </w:rPr>
        <w:t xml:space="preserve"> </w:t>
      </w:r>
      <w:r>
        <w:t xml:space="preserve">categorical variables. The results were considered statistically significant at </w:t>
      </w:r>
      <w:r>
        <w:rPr>
          <w:i/>
        </w:rPr>
        <w:t>p</w:t>
      </w:r>
      <w:r>
        <w:t>-values &lt;0.05.</w:t>
      </w:r>
      <w:r>
        <w:rPr>
          <w:spacing w:val="1"/>
        </w:rPr>
        <w:t xml:space="preserve"> </w:t>
      </w:r>
      <w:r>
        <w:t>* Data is</w:t>
      </w:r>
      <w:r>
        <w:rPr>
          <w:spacing w:val="-47"/>
        </w:rPr>
        <w:t xml:space="preserve"> </w:t>
      </w:r>
      <w:r>
        <w:t>expressed as</w:t>
      </w:r>
      <w:r>
        <w:rPr>
          <w:spacing w:val="-2"/>
        </w:rPr>
        <w:t xml:space="preserve"> </w:t>
      </w:r>
      <w:r>
        <w:t>mean</w:t>
      </w:r>
      <w:r>
        <w:rPr>
          <w:spacing w:val="-3"/>
        </w:rPr>
        <w:t xml:space="preserve"> </w:t>
      </w:r>
      <w:r>
        <w:t>(SD)</w:t>
      </w:r>
      <w:r>
        <w:rPr>
          <w:spacing w:val="-2"/>
        </w:rPr>
        <w:t xml:space="preserve"> </w:t>
      </w:r>
      <w:r>
        <w:t>or</w:t>
      </w:r>
      <w:r>
        <w:rPr>
          <w:spacing w:val="-5"/>
        </w:rPr>
        <w:t xml:space="preserve"> </w:t>
      </w:r>
      <w:r>
        <w:t>n</w:t>
      </w:r>
      <w:r>
        <w:rPr>
          <w:spacing w:val="-1"/>
        </w:rPr>
        <w:t xml:space="preserve"> </w:t>
      </w:r>
      <w:r>
        <w:t>(%)</w:t>
      </w:r>
      <w:r>
        <w:rPr>
          <w:spacing w:val="-2"/>
        </w:rPr>
        <w:t xml:space="preserve"> </w:t>
      </w:r>
      <w:r>
        <w:t>± (SD).</w:t>
      </w:r>
    </w:p>
    <w:p w14:paraId="7A2DA33C" w14:textId="77777777" w:rsidR="0013181F" w:rsidRDefault="0013181F" w:rsidP="00A103D3"/>
    <w:p w14:paraId="43DC2989" w14:textId="77777777" w:rsidR="0013181F" w:rsidRDefault="0013181F" w:rsidP="00A103D3"/>
    <w:p w14:paraId="7032469B" w14:textId="77777777" w:rsidR="0013181F" w:rsidRDefault="0013181F" w:rsidP="00A103D3"/>
    <w:p w14:paraId="53CBA058" w14:textId="77777777" w:rsidR="0013181F" w:rsidRDefault="0013181F" w:rsidP="00A103D3"/>
    <w:p w14:paraId="45D32982" w14:textId="679FB23A" w:rsidR="0013181F" w:rsidRDefault="0013181F" w:rsidP="00A103D3"/>
    <w:p w14:paraId="74855A98" w14:textId="77777777" w:rsidR="00D35977" w:rsidRDefault="00D35977" w:rsidP="00A103D3"/>
    <w:p w14:paraId="50EC3C63" w14:textId="77777777" w:rsidR="0013181F" w:rsidRDefault="0013181F" w:rsidP="00A103D3"/>
    <w:p w14:paraId="11D58BD7" w14:textId="77777777" w:rsidR="0013181F" w:rsidRDefault="0013181F" w:rsidP="00A103D3"/>
    <w:p w14:paraId="486283D5" w14:textId="77777777" w:rsidR="0013181F" w:rsidRDefault="0013181F" w:rsidP="00A103D3"/>
    <w:p w14:paraId="06685C39" w14:textId="77777777" w:rsidR="0013181F" w:rsidRDefault="0013181F" w:rsidP="00A103D3"/>
    <w:p w14:paraId="6CA6A203" w14:textId="720C7862" w:rsidR="0013181F" w:rsidRDefault="0013181F" w:rsidP="00A103D3"/>
    <w:p w14:paraId="63733512" w14:textId="77777777" w:rsidR="007D155B" w:rsidRDefault="007D155B" w:rsidP="00A103D3"/>
    <w:p w14:paraId="4FA24CD8" w14:textId="77777777" w:rsidR="0013181F" w:rsidRDefault="0013181F" w:rsidP="00A103D3"/>
    <w:p w14:paraId="206AC8C5" w14:textId="77777777" w:rsidR="0013181F" w:rsidRDefault="0013181F" w:rsidP="00A103D3"/>
    <w:p w14:paraId="3BA5004A" w14:textId="77777777" w:rsidR="0013181F" w:rsidRDefault="0013181F" w:rsidP="00A103D3"/>
    <w:p w14:paraId="4408DEBD" w14:textId="77777777" w:rsidR="0013181F" w:rsidRDefault="0013181F" w:rsidP="00A103D3"/>
    <w:p w14:paraId="2355D9EB" w14:textId="77777777" w:rsidR="0013181F" w:rsidRDefault="0013181F" w:rsidP="00A103D3"/>
    <w:p w14:paraId="2F95DD5F" w14:textId="77777777" w:rsidR="0013181F" w:rsidRDefault="0013181F" w:rsidP="00A103D3"/>
    <w:tbl>
      <w:tblPr>
        <w:tblW w:w="10350" w:type="dxa"/>
        <w:tblInd w:w="-6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323"/>
        <w:gridCol w:w="2909"/>
        <w:gridCol w:w="3118"/>
      </w:tblGrid>
      <w:tr w:rsidR="0013181F" w14:paraId="2B0D04E9" w14:textId="77777777" w:rsidTr="00AE7D9D">
        <w:trPr>
          <w:trHeight w:val="268"/>
        </w:trPr>
        <w:tc>
          <w:tcPr>
            <w:tcW w:w="4323" w:type="dxa"/>
            <w:shd w:val="clear" w:color="auto" w:fill="F1F1F1"/>
          </w:tcPr>
          <w:p w14:paraId="2CF1B53E" w14:textId="77777777" w:rsidR="0013181F" w:rsidRDefault="0013181F" w:rsidP="0013181F">
            <w:pPr>
              <w:pStyle w:val="TableParagraph"/>
              <w:spacing w:line="248" w:lineRule="exact"/>
              <w:ind w:left="107"/>
              <w:rPr>
                <w:b/>
              </w:rPr>
            </w:pPr>
            <w:r>
              <w:rPr>
                <w:b/>
              </w:rPr>
              <w:t>Comorbidities</w:t>
            </w:r>
          </w:p>
        </w:tc>
        <w:tc>
          <w:tcPr>
            <w:tcW w:w="2909" w:type="dxa"/>
            <w:shd w:val="clear" w:color="auto" w:fill="F1F1F1"/>
          </w:tcPr>
          <w:p w14:paraId="4FC2E609" w14:textId="77777777" w:rsidR="0013181F" w:rsidRDefault="0013181F" w:rsidP="0013181F">
            <w:pPr>
              <w:pStyle w:val="TableParagraph"/>
              <w:spacing w:line="248" w:lineRule="exact"/>
              <w:ind w:left="449" w:right="439"/>
              <w:jc w:val="center"/>
              <w:rPr>
                <w:b/>
              </w:rPr>
            </w:pPr>
            <w:r>
              <w:rPr>
                <w:b/>
              </w:rPr>
              <w:t>Healthy</w:t>
            </w:r>
            <w:r>
              <w:rPr>
                <w:b/>
                <w:spacing w:val="-4"/>
              </w:rPr>
              <w:t xml:space="preserve"> </w:t>
            </w:r>
            <w:r>
              <w:rPr>
                <w:b/>
              </w:rPr>
              <w:t>controls</w:t>
            </w:r>
            <w:r>
              <w:rPr>
                <w:b/>
                <w:spacing w:val="-1"/>
              </w:rPr>
              <w:t xml:space="preserve"> </w:t>
            </w:r>
            <w:r>
              <w:rPr>
                <w:b/>
              </w:rPr>
              <w:t>N</w:t>
            </w:r>
            <w:r>
              <w:rPr>
                <w:b/>
                <w:spacing w:val="-3"/>
              </w:rPr>
              <w:t xml:space="preserve"> </w:t>
            </w:r>
            <w:r>
              <w:rPr>
                <w:b/>
              </w:rPr>
              <w:t>(%)</w:t>
            </w:r>
          </w:p>
        </w:tc>
        <w:tc>
          <w:tcPr>
            <w:tcW w:w="3118" w:type="dxa"/>
            <w:shd w:val="clear" w:color="auto" w:fill="F1F1F1"/>
          </w:tcPr>
          <w:p w14:paraId="02FFD14C" w14:textId="77777777" w:rsidR="0013181F" w:rsidRDefault="0013181F" w:rsidP="0013181F">
            <w:pPr>
              <w:pStyle w:val="TableParagraph"/>
              <w:spacing w:line="248" w:lineRule="exact"/>
              <w:ind w:left="351" w:right="338"/>
              <w:jc w:val="center"/>
              <w:rPr>
                <w:b/>
              </w:rPr>
            </w:pPr>
            <w:r>
              <w:rPr>
                <w:b/>
              </w:rPr>
              <w:t>Acute</w:t>
            </w:r>
            <w:r>
              <w:rPr>
                <w:b/>
                <w:spacing w:val="-1"/>
              </w:rPr>
              <w:t xml:space="preserve"> </w:t>
            </w:r>
            <w:r>
              <w:rPr>
                <w:b/>
              </w:rPr>
              <w:t>disease</w:t>
            </w:r>
            <w:r>
              <w:rPr>
                <w:b/>
                <w:spacing w:val="-4"/>
              </w:rPr>
              <w:t xml:space="preserve"> </w:t>
            </w:r>
            <w:r>
              <w:rPr>
                <w:b/>
              </w:rPr>
              <w:t>group</w:t>
            </w:r>
            <w:r>
              <w:rPr>
                <w:b/>
                <w:spacing w:val="-2"/>
              </w:rPr>
              <w:t xml:space="preserve"> </w:t>
            </w:r>
            <w:r>
              <w:rPr>
                <w:b/>
              </w:rPr>
              <w:t>N</w:t>
            </w:r>
            <w:r>
              <w:rPr>
                <w:b/>
                <w:spacing w:val="-2"/>
              </w:rPr>
              <w:t xml:space="preserve"> </w:t>
            </w:r>
            <w:r>
              <w:rPr>
                <w:b/>
              </w:rPr>
              <w:t>(%)</w:t>
            </w:r>
          </w:p>
        </w:tc>
      </w:tr>
      <w:tr w:rsidR="0013181F" w14:paraId="27B3BC4E" w14:textId="77777777" w:rsidTr="00AE7D9D">
        <w:trPr>
          <w:trHeight w:val="268"/>
        </w:trPr>
        <w:tc>
          <w:tcPr>
            <w:tcW w:w="4323" w:type="dxa"/>
          </w:tcPr>
          <w:p w14:paraId="2D82303F" w14:textId="77777777" w:rsidR="0013181F" w:rsidRDefault="0013181F" w:rsidP="0013181F">
            <w:pPr>
              <w:pStyle w:val="TableParagraph"/>
              <w:spacing w:line="248" w:lineRule="exact"/>
              <w:ind w:left="107"/>
            </w:pPr>
            <w:r>
              <w:t>Anxiety/Depression</w:t>
            </w:r>
          </w:p>
        </w:tc>
        <w:tc>
          <w:tcPr>
            <w:tcW w:w="2909" w:type="dxa"/>
          </w:tcPr>
          <w:p w14:paraId="7681A3F2" w14:textId="77777777" w:rsidR="0013181F" w:rsidRDefault="0013181F" w:rsidP="0013181F">
            <w:pPr>
              <w:pStyle w:val="TableParagraph"/>
              <w:spacing w:line="248" w:lineRule="exact"/>
              <w:ind w:left="448" w:right="439"/>
              <w:jc w:val="center"/>
            </w:pPr>
            <w:r>
              <w:t>5</w:t>
            </w:r>
            <w:r>
              <w:rPr>
                <w:spacing w:val="-1"/>
              </w:rPr>
              <w:t xml:space="preserve"> </w:t>
            </w:r>
            <w:r>
              <w:t>(9)</w:t>
            </w:r>
          </w:p>
        </w:tc>
        <w:tc>
          <w:tcPr>
            <w:tcW w:w="3118" w:type="dxa"/>
          </w:tcPr>
          <w:p w14:paraId="667B6A8E" w14:textId="77777777" w:rsidR="0013181F" w:rsidRDefault="0013181F" w:rsidP="0013181F">
            <w:pPr>
              <w:pStyle w:val="TableParagraph"/>
              <w:spacing w:line="248" w:lineRule="exact"/>
              <w:ind w:left="351" w:right="337"/>
              <w:jc w:val="center"/>
            </w:pPr>
            <w:r>
              <w:t>26</w:t>
            </w:r>
            <w:r>
              <w:rPr>
                <w:spacing w:val="-4"/>
              </w:rPr>
              <w:t xml:space="preserve"> </w:t>
            </w:r>
            <w:r>
              <w:t>(11.7)</w:t>
            </w:r>
          </w:p>
        </w:tc>
      </w:tr>
      <w:tr w:rsidR="0013181F" w14:paraId="4574E431" w14:textId="77777777" w:rsidTr="00AE7D9D">
        <w:trPr>
          <w:trHeight w:val="270"/>
        </w:trPr>
        <w:tc>
          <w:tcPr>
            <w:tcW w:w="4323" w:type="dxa"/>
          </w:tcPr>
          <w:p w14:paraId="354BB356" w14:textId="77777777" w:rsidR="0013181F" w:rsidRDefault="0013181F" w:rsidP="0013181F">
            <w:pPr>
              <w:pStyle w:val="TableParagraph"/>
              <w:spacing w:before="1" w:line="249" w:lineRule="exact"/>
              <w:ind w:left="107"/>
            </w:pPr>
            <w:r>
              <w:t>Diabetes</w:t>
            </w:r>
            <w:r>
              <w:rPr>
                <w:spacing w:val="-1"/>
              </w:rPr>
              <w:t xml:space="preserve"> </w:t>
            </w:r>
            <w:r>
              <w:t>Mellitus</w:t>
            </w:r>
          </w:p>
        </w:tc>
        <w:tc>
          <w:tcPr>
            <w:tcW w:w="2909" w:type="dxa"/>
          </w:tcPr>
          <w:p w14:paraId="342BAA28" w14:textId="77777777" w:rsidR="0013181F" w:rsidRDefault="0013181F" w:rsidP="0013181F">
            <w:pPr>
              <w:pStyle w:val="TableParagraph"/>
              <w:spacing w:before="1" w:line="249" w:lineRule="exact"/>
              <w:ind w:left="447" w:right="439"/>
              <w:jc w:val="center"/>
            </w:pPr>
            <w:r>
              <w:t>4</w:t>
            </w:r>
            <w:r>
              <w:rPr>
                <w:spacing w:val="-2"/>
              </w:rPr>
              <w:t xml:space="preserve"> </w:t>
            </w:r>
            <w:r>
              <w:t>(7.2)</w:t>
            </w:r>
          </w:p>
        </w:tc>
        <w:tc>
          <w:tcPr>
            <w:tcW w:w="3118" w:type="dxa"/>
          </w:tcPr>
          <w:p w14:paraId="0A2B980D" w14:textId="77777777" w:rsidR="0013181F" w:rsidRDefault="0013181F" w:rsidP="0013181F">
            <w:pPr>
              <w:pStyle w:val="TableParagraph"/>
              <w:spacing w:before="1" w:line="249" w:lineRule="exact"/>
              <w:ind w:left="351" w:right="336"/>
              <w:jc w:val="center"/>
            </w:pPr>
            <w:r>
              <w:t>45</w:t>
            </w:r>
            <w:r>
              <w:rPr>
                <w:spacing w:val="-3"/>
              </w:rPr>
              <w:t xml:space="preserve"> </w:t>
            </w:r>
            <w:r>
              <w:t>(20)</w:t>
            </w:r>
          </w:p>
        </w:tc>
      </w:tr>
      <w:tr w:rsidR="0013181F" w14:paraId="144788DB" w14:textId="77777777" w:rsidTr="00AE7D9D">
        <w:trPr>
          <w:trHeight w:val="268"/>
        </w:trPr>
        <w:tc>
          <w:tcPr>
            <w:tcW w:w="4323" w:type="dxa"/>
          </w:tcPr>
          <w:p w14:paraId="306311DB" w14:textId="77777777" w:rsidR="0013181F" w:rsidRDefault="0013181F" w:rsidP="0013181F">
            <w:pPr>
              <w:pStyle w:val="TableParagraph"/>
              <w:spacing w:line="249" w:lineRule="exact"/>
              <w:ind w:left="107"/>
            </w:pPr>
            <w:r>
              <w:t>Essential</w:t>
            </w:r>
            <w:r>
              <w:rPr>
                <w:spacing w:val="-1"/>
              </w:rPr>
              <w:t xml:space="preserve"> </w:t>
            </w:r>
            <w:r>
              <w:t>hypertension</w:t>
            </w:r>
          </w:p>
        </w:tc>
        <w:tc>
          <w:tcPr>
            <w:tcW w:w="2909" w:type="dxa"/>
          </w:tcPr>
          <w:p w14:paraId="63B0C12B" w14:textId="77777777" w:rsidR="0013181F" w:rsidRDefault="0013181F" w:rsidP="0013181F">
            <w:pPr>
              <w:pStyle w:val="TableParagraph"/>
              <w:spacing w:line="249" w:lineRule="exact"/>
              <w:ind w:left="449" w:right="438"/>
              <w:jc w:val="center"/>
            </w:pPr>
            <w:r>
              <w:t>16</w:t>
            </w:r>
            <w:r>
              <w:rPr>
                <w:spacing w:val="-3"/>
              </w:rPr>
              <w:t xml:space="preserve"> </w:t>
            </w:r>
            <w:r>
              <w:t>(29)</w:t>
            </w:r>
          </w:p>
        </w:tc>
        <w:tc>
          <w:tcPr>
            <w:tcW w:w="3118" w:type="dxa"/>
          </w:tcPr>
          <w:p w14:paraId="0EEF7AD2" w14:textId="77777777" w:rsidR="0013181F" w:rsidRDefault="0013181F" w:rsidP="0013181F">
            <w:pPr>
              <w:pStyle w:val="TableParagraph"/>
              <w:spacing w:line="249" w:lineRule="exact"/>
              <w:ind w:left="351" w:right="336"/>
              <w:jc w:val="center"/>
            </w:pPr>
            <w:r>
              <w:t>58</w:t>
            </w:r>
            <w:r>
              <w:rPr>
                <w:spacing w:val="-3"/>
              </w:rPr>
              <w:t xml:space="preserve"> </w:t>
            </w:r>
            <w:r>
              <w:t>(26)</w:t>
            </w:r>
          </w:p>
        </w:tc>
      </w:tr>
      <w:tr w:rsidR="0013181F" w14:paraId="41C85A53" w14:textId="77777777" w:rsidTr="00AE7D9D">
        <w:trPr>
          <w:trHeight w:val="268"/>
        </w:trPr>
        <w:tc>
          <w:tcPr>
            <w:tcW w:w="4323" w:type="dxa"/>
          </w:tcPr>
          <w:p w14:paraId="175A06BD" w14:textId="77777777" w:rsidR="0013181F" w:rsidRDefault="0013181F" w:rsidP="0013181F">
            <w:pPr>
              <w:pStyle w:val="TableParagraph"/>
              <w:spacing w:line="248" w:lineRule="exact"/>
              <w:ind w:left="107"/>
            </w:pPr>
            <w:r>
              <w:t>Ischaemic</w:t>
            </w:r>
            <w:r>
              <w:rPr>
                <w:spacing w:val="-2"/>
              </w:rPr>
              <w:t xml:space="preserve"> </w:t>
            </w:r>
            <w:r>
              <w:t>heart</w:t>
            </w:r>
            <w:r>
              <w:rPr>
                <w:spacing w:val="-3"/>
              </w:rPr>
              <w:t xml:space="preserve"> </w:t>
            </w:r>
            <w:r>
              <w:t>disease</w:t>
            </w:r>
          </w:p>
        </w:tc>
        <w:tc>
          <w:tcPr>
            <w:tcW w:w="2909" w:type="dxa"/>
          </w:tcPr>
          <w:p w14:paraId="73C13794" w14:textId="77777777" w:rsidR="0013181F" w:rsidRDefault="0013181F" w:rsidP="0013181F">
            <w:pPr>
              <w:pStyle w:val="TableParagraph"/>
              <w:spacing w:line="248" w:lineRule="exact"/>
              <w:ind w:left="447" w:right="439"/>
              <w:jc w:val="center"/>
            </w:pPr>
            <w:r>
              <w:t>4</w:t>
            </w:r>
            <w:r>
              <w:rPr>
                <w:spacing w:val="-2"/>
              </w:rPr>
              <w:t xml:space="preserve"> </w:t>
            </w:r>
            <w:r>
              <w:t>(7.2)</w:t>
            </w:r>
          </w:p>
        </w:tc>
        <w:tc>
          <w:tcPr>
            <w:tcW w:w="3118" w:type="dxa"/>
          </w:tcPr>
          <w:p w14:paraId="567E2E70" w14:textId="77777777" w:rsidR="0013181F" w:rsidRDefault="0013181F" w:rsidP="0013181F">
            <w:pPr>
              <w:pStyle w:val="TableParagraph"/>
              <w:spacing w:line="248" w:lineRule="exact"/>
              <w:ind w:left="350" w:right="338"/>
              <w:jc w:val="center"/>
            </w:pPr>
            <w:r>
              <w:t>13</w:t>
            </w:r>
            <w:r>
              <w:rPr>
                <w:spacing w:val="-4"/>
              </w:rPr>
              <w:t xml:space="preserve"> </w:t>
            </w:r>
            <w:r>
              <w:t>(5.8)</w:t>
            </w:r>
          </w:p>
        </w:tc>
      </w:tr>
      <w:tr w:rsidR="0013181F" w14:paraId="0BF716C6" w14:textId="77777777" w:rsidTr="00AE7D9D">
        <w:trPr>
          <w:trHeight w:val="268"/>
        </w:trPr>
        <w:tc>
          <w:tcPr>
            <w:tcW w:w="4323" w:type="dxa"/>
          </w:tcPr>
          <w:p w14:paraId="3E3E019D" w14:textId="77777777" w:rsidR="0013181F" w:rsidRDefault="0013181F" w:rsidP="0013181F">
            <w:pPr>
              <w:pStyle w:val="TableParagraph"/>
              <w:spacing w:line="248" w:lineRule="exact"/>
              <w:ind w:left="107"/>
            </w:pPr>
            <w:r>
              <w:t>Arthritis</w:t>
            </w:r>
          </w:p>
        </w:tc>
        <w:tc>
          <w:tcPr>
            <w:tcW w:w="2909" w:type="dxa"/>
          </w:tcPr>
          <w:p w14:paraId="6BD0A73E" w14:textId="77777777" w:rsidR="0013181F" w:rsidRDefault="0013181F" w:rsidP="0013181F">
            <w:pPr>
              <w:pStyle w:val="TableParagraph"/>
              <w:spacing w:line="248" w:lineRule="exact"/>
              <w:ind w:left="448" w:right="439"/>
              <w:jc w:val="center"/>
            </w:pPr>
            <w:r>
              <w:t>5</w:t>
            </w:r>
            <w:r>
              <w:rPr>
                <w:spacing w:val="-1"/>
              </w:rPr>
              <w:t xml:space="preserve"> </w:t>
            </w:r>
            <w:r>
              <w:t>(9)</w:t>
            </w:r>
          </w:p>
        </w:tc>
        <w:tc>
          <w:tcPr>
            <w:tcW w:w="3118" w:type="dxa"/>
          </w:tcPr>
          <w:p w14:paraId="3EACF31B" w14:textId="77777777" w:rsidR="0013181F" w:rsidRDefault="0013181F" w:rsidP="0013181F">
            <w:pPr>
              <w:pStyle w:val="TableParagraph"/>
              <w:spacing w:line="248" w:lineRule="exact"/>
              <w:ind w:left="350" w:right="338"/>
              <w:jc w:val="center"/>
            </w:pPr>
            <w:r>
              <w:t>12</w:t>
            </w:r>
            <w:r>
              <w:rPr>
                <w:spacing w:val="-4"/>
              </w:rPr>
              <w:t xml:space="preserve"> </w:t>
            </w:r>
            <w:r>
              <w:t>(5.4)</w:t>
            </w:r>
          </w:p>
        </w:tc>
      </w:tr>
      <w:tr w:rsidR="0013181F" w14:paraId="4060E47A" w14:textId="77777777" w:rsidTr="00AE7D9D">
        <w:trPr>
          <w:trHeight w:val="268"/>
        </w:trPr>
        <w:tc>
          <w:tcPr>
            <w:tcW w:w="4323" w:type="dxa"/>
          </w:tcPr>
          <w:p w14:paraId="213153BE" w14:textId="77777777" w:rsidR="0013181F" w:rsidRDefault="0013181F" w:rsidP="0013181F">
            <w:pPr>
              <w:pStyle w:val="TableParagraph"/>
              <w:spacing w:line="248" w:lineRule="exact"/>
              <w:ind w:left="107"/>
            </w:pPr>
            <w:r>
              <w:t>Thyroid</w:t>
            </w:r>
            <w:r>
              <w:rPr>
                <w:spacing w:val="-3"/>
              </w:rPr>
              <w:t xml:space="preserve"> </w:t>
            </w:r>
            <w:r>
              <w:t>disorder</w:t>
            </w:r>
          </w:p>
        </w:tc>
        <w:tc>
          <w:tcPr>
            <w:tcW w:w="2909" w:type="dxa"/>
          </w:tcPr>
          <w:p w14:paraId="7C666122" w14:textId="77777777" w:rsidR="0013181F" w:rsidRDefault="0013181F" w:rsidP="0013181F">
            <w:pPr>
              <w:pStyle w:val="TableParagraph"/>
              <w:spacing w:line="248" w:lineRule="exact"/>
              <w:ind w:left="448" w:right="439"/>
              <w:jc w:val="center"/>
            </w:pPr>
            <w:r>
              <w:t>3</w:t>
            </w:r>
            <w:r>
              <w:rPr>
                <w:spacing w:val="-1"/>
              </w:rPr>
              <w:t xml:space="preserve"> </w:t>
            </w:r>
            <w:r>
              <w:t>(5)</w:t>
            </w:r>
          </w:p>
        </w:tc>
        <w:tc>
          <w:tcPr>
            <w:tcW w:w="3118" w:type="dxa"/>
          </w:tcPr>
          <w:p w14:paraId="7EA94FA2" w14:textId="77777777" w:rsidR="0013181F" w:rsidRDefault="0013181F" w:rsidP="0013181F">
            <w:pPr>
              <w:pStyle w:val="TableParagraph"/>
              <w:spacing w:line="248" w:lineRule="exact"/>
              <w:ind w:left="350" w:right="338"/>
              <w:jc w:val="center"/>
            </w:pPr>
            <w:r>
              <w:t>15</w:t>
            </w:r>
            <w:r>
              <w:rPr>
                <w:spacing w:val="-4"/>
              </w:rPr>
              <w:t xml:space="preserve"> </w:t>
            </w:r>
            <w:r>
              <w:t>(6.7)</w:t>
            </w:r>
          </w:p>
        </w:tc>
      </w:tr>
      <w:tr w:rsidR="0013181F" w14:paraId="5B361C0F" w14:textId="77777777" w:rsidTr="00AE7D9D">
        <w:trPr>
          <w:trHeight w:val="268"/>
        </w:trPr>
        <w:tc>
          <w:tcPr>
            <w:tcW w:w="4323" w:type="dxa"/>
          </w:tcPr>
          <w:p w14:paraId="6029E214" w14:textId="77777777" w:rsidR="0013181F" w:rsidRDefault="0013181F" w:rsidP="0013181F">
            <w:pPr>
              <w:pStyle w:val="TableParagraph"/>
              <w:spacing w:line="248" w:lineRule="exact"/>
              <w:ind w:left="107"/>
            </w:pPr>
            <w:r>
              <w:t>Chronic</w:t>
            </w:r>
            <w:r>
              <w:rPr>
                <w:spacing w:val="-3"/>
              </w:rPr>
              <w:t xml:space="preserve"> </w:t>
            </w:r>
            <w:r>
              <w:t>Obstructive</w:t>
            </w:r>
            <w:r>
              <w:rPr>
                <w:spacing w:val="-1"/>
              </w:rPr>
              <w:t xml:space="preserve"> </w:t>
            </w:r>
            <w:r>
              <w:t>pulmonary</w:t>
            </w:r>
            <w:r>
              <w:rPr>
                <w:spacing w:val="-2"/>
              </w:rPr>
              <w:t xml:space="preserve"> </w:t>
            </w:r>
            <w:r>
              <w:t>disease</w:t>
            </w:r>
          </w:p>
        </w:tc>
        <w:tc>
          <w:tcPr>
            <w:tcW w:w="2909" w:type="dxa"/>
          </w:tcPr>
          <w:p w14:paraId="41D2F73A" w14:textId="77777777" w:rsidR="0013181F" w:rsidRDefault="0013181F" w:rsidP="0013181F">
            <w:pPr>
              <w:pStyle w:val="TableParagraph"/>
              <w:spacing w:line="248" w:lineRule="exact"/>
              <w:ind w:left="448" w:right="439"/>
              <w:jc w:val="center"/>
            </w:pPr>
            <w:r>
              <w:t>0</w:t>
            </w:r>
            <w:r>
              <w:rPr>
                <w:spacing w:val="-1"/>
              </w:rPr>
              <w:t xml:space="preserve"> </w:t>
            </w:r>
            <w:r>
              <w:t>(0)</w:t>
            </w:r>
          </w:p>
        </w:tc>
        <w:tc>
          <w:tcPr>
            <w:tcW w:w="3118" w:type="dxa"/>
          </w:tcPr>
          <w:p w14:paraId="55633D5E" w14:textId="77777777" w:rsidR="0013181F" w:rsidRDefault="0013181F" w:rsidP="0013181F">
            <w:pPr>
              <w:pStyle w:val="TableParagraph"/>
              <w:spacing w:line="248" w:lineRule="exact"/>
              <w:ind w:left="351" w:right="336"/>
              <w:jc w:val="center"/>
            </w:pPr>
            <w:r>
              <w:t>58</w:t>
            </w:r>
            <w:r>
              <w:rPr>
                <w:spacing w:val="-3"/>
              </w:rPr>
              <w:t xml:space="preserve"> </w:t>
            </w:r>
            <w:r>
              <w:t>(26)</w:t>
            </w:r>
          </w:p>
        </w:tc>
      </w:tr>
      <w:tr w:rsidR="0013181F" w14:paraId="416EFE61" w14:textId="77777777" w:rsidTr="00AE7D9D">
        <w:trPr>
          <w:trHeight w:val="268"/>
        </w:trPr>
        <w:tc>
          <w:tcPr>
            <w:tcW w:w="4323" w:type="dxa"/>
          </w:tcPr>
          <w:p w14:paraId="45DF4E48" w14:textId="77777777" w:rsidR="0013181F" w:rsidRDefault="0013181F" w:rsidP="0013181F">
            <w:pPr>
              <w:pStyle w:val="TableParagraph"/>
              <w:spacing w:line="248" w:lineRule="exact"/>
              <w:ind w:left="107"/>
            </w:pPr>
            <w:r>
              <w:t>Asthma</w:t>
            </w:r>
          </w:p>
        </w:tc>
        <w:tc>
          <w:tcPr>
            <w:tcW w:w="2909" w:type="dxa"/>
          </w:tcPr>
          <w:p w14:paraId="22CAEA0A" w14:textId="77777777" w:rsidR="0013181F" w:rsidRDefault="0013181F" w:rsidP="0013181F">
            <w:pPr>
              <w:pStyle w:val="TableParagraph"/>
              <w:spacing w:line="248" w:lineRule="exact"/>
              <w:ind w:left="448" w:right="439"/>
              <w:jc w:val="center"/>
            </w:pPr>
            <w:r>
              <w:t>0</w:t>
            </w:r>
            <w:r>
              <w:rPr>
                <w:spacing w:val="-1"/>
              </w:rPr>
              <w:t xml:space="preserve"> </w:t>
            </w:r>
            <w:r>
              <w:t>(0)</w:t>
            </w:r>
          </w:p>
        </w:tc>
        <w:tc>
          <w:tcPr>
            <w:tcW w:w="3118" w:type="dxa"/>
          </w:tcPr>
          <w:p w14:paraId="5D8138DA" w14:textId="77777777" w:rsidR="0013181F" w:rsidRDefault="0013181F" w:rsidP="0013181F">
            <w:pPr>
              <w:pStyle w:val="TableParagraph"/>
              <w:spacing w:line="248" w:lineRule="exact"/>
              <w:ind w:left="351" w:right="336"/>
              <w:jc w:val="center"/>
            </w:pPr>
            <w:r>
              <w:t>65</w:t>
            </w:r>
            <w:r>
              <w:rPr>
                <w:spacing w:val="-3"/>
              </w:rPr>
              <w:t xml:space="preserve"> </w:t>
            </w:r>
            <w:r>
              <w:t>(29)</w:t>
            </w:r>
          </w:p>
        </w:tc>
      </w:tr>
      <w:tr w:rsidR="0013181F" w14:paraId="29FBC140" w14:textId="77777777" w:rsidTr="00AE7D9D">
        <w:trPr>
          <w:trHeight w:val="268"/>
        </w:trPr>
        <w:tc>
          <w:tcPr>
            <w:tcW w:w="4323" w:type="dxa"/>
          </w:tcPr>
          <w:p w14:paraId="5A219A64" w14:textId="77777777" w:rsidR="0013181F" w:rsidRDefault="0013181F" w:rsidP="0013181F">
            <w:pPr>
              <w:pStyle w:val="TableParagraph"/>
              <w:spacing w:line="248" w:lineRule="exact"/>
              <w:ind w:left="107"/>
            </w:pPr>
            <w:r>
              <w:t>Heart failure</w:t>
            </w:r>
          </w:p>
        </w:tc>
        <w:tc>
          <w:tcPr>
            <w:tcW w:w="2909" w:type="dxa"/>
          </w:tcPr>
          <w:p w14:paraId="562CCF49" w14:textId="77777777" w:rsidR="0013181F" w:rsidRDefault="0013181F" w:rsidP="0013181F">
            <w:pPr>
              <w:pStyle w:val="TableParagraph"/>
              <w:spacing w:line="248" w:lineRule="exact"/>
              <w:ind w:left="448" w:right="439"/>
              <w:jc w:val="center"/>
            </w:pPr>
            <w:r>
              <w:t>0</w:t>
            </w:r>
            <w:r>
              <w:rPr>
                <w:spacing w:val="-1"/>
              </w:rPr>
              <w:t xml:space="preserve"> </w:t>
            </w:r>
            <w:r>
              <w:t>(0)</w:t>
            </w:r>
          </w:p>
        </w:tc>
        <w:tc>
          <w:tcPr>
            <w:tcW w:w="3118" w:type="dxa"/>
          </w:tcPr>
          <w:p w14:paraId="1018FF03" w14:textId="77777777" w:rsidR="0013181F" w:rsidRDefault="0013181F" w:rsidP="0013181F">
            <w:pPr>
              <w:pStyle w:val="TableParagraph"/>
              <w:spacing w:line="248" w:lineRule="exact"/>
              <w:ind w:left="351" w:right="337"/>
              <w:jc w:val="center"/>
            </w:pPr>
            <w:r>
              <w:t>44</w:t>
            </w:r>
            <w:r>
              <w:rPr>
                <w:spacing w:val="-4"/>
              </w:rPr>
              <w:t xml:space="preserve"> </w:t>
            </w:r>
            <w:r>
              <w:t>(19.8)</w:t>
            </w:r>
          </w:p>
        </w:tc>
      </w:tr>
      <w:tr w:rsidR="0013181F" w14:paraId="67DFD31E" w14:textId="77777777" w:rsidTr="00AE7D9D">
        <w:trPr>
          <w:trHeight w:val="268"/>
        </w:trPr>
        <w:tc>
          <w:tcPr>
            <w:tcW w:w="4323" w:type="dxa"/>
            <w:shd w:val="clear" w:color="auto" w:fill="F1F1F1"/>
          </w:tcPr>
          <w:p w14:paraId="3A317FB4" w14:textId="77777777" w:rsidR="0013181F" w:rsidRDefault="0013181F" w:rsidP="0013181F">
            <w:pPr>
              <w:pStyle w:val="TableParagraph"/>
              <w:spacing w:line="248" w:lineRule="exact"/>
              <w:ind w:left="107"/>
              <w:rPr>
                <w:b/>
              </w:rPr>
            </w:pPr>
            <w:r>
              <w:rPr>
                <w:b/>
              </w:rPr>
              <w:t>Medications</w:t>
            </w:r>
          </w:p>
        </w:tc>
        <w:tc>
          <w:tcPr>
            <w:tcW w:w="2909" w:type="dxa"/>
          </w:tcPr>
          <w:p w14:paraId="17FCF2DC" w14:textId="77777777" w:rsidR="0013181F" w:rsidRDefault="0013181F" w:rsidP="0013181F">
            <w:pPr>
              <w:pStyle w:val="TableParagraph"/>
              <w:rPr>
                <w:rFonts w:ascii="Times New Roman"/>
                <w:sz w:val="18"/>
              </w:rPr>
            </w:pPr>
          </w:p>
        </w:tc>
        <w:tc>
          <w:tcPr>
            <w:tcW w:w="3118" w:type="dxa"/>
          </w:tcPr>
          <w:p w14:paraId="5DFDACEC" w14:textId="77777777" w:rsidR="0013181F" w:rsidRDefault="0013181F" w:rsidP="0013181F">
            <w:pPr>
              <w:pStyle w:val="TableParagraph"/>
              <w:rPr>
                <w:rFonts w:ascii="Times New Roman"/>
                <w:sz w:val="18"/>
              </w:rPr>
            </w:pPr>
          </w:p>
        </w:tc>
      </w:tr>
      <w:tr w:rsidR="0013181F" w14:paraId="59983D0E" w14:textId="77777777" w:rsidTr="00AE7D9D">
        <w:trPr>
          <w:trHeight w:val="268"/>
        </w:trPr>
        <w:tc>
          <w:tcPr>
            <w:tcW w:w="4323" w:type="dxa"/>
          </w:tcPr>
          <w:p w14:paraId="10B309A2" w14:textId="77777777" w:rsidR="0013181F" w:rsidRDefault="0013181F" w:rsidP="0013181F">
            <w:pPr>
              <w:pStyle w:val="TableParagraph"/>
              <w:spacing w:line="248" w:lineRule="exact"/>
              <w:ind w:left="107"/>
              <w:rPr>
                <w:b/>
              </w:rPr>
            </w:pPr>
            <w:r>
              <w:rPr>
                <w:b/>
              </w:rPr>
              <w:t>Inhaled</w:t>
            </w:r>
            <w:r>
              <w:rPr>
                <w:b/>
                <w:spacing w:val="-4"/>
              </w:rPr>
              <w:t xml:space="preserve"> </w:t>
            </w:r>
            <w:r>
              <w:rPr>
                <w:b/>
              </w:rPr>
              <w:t>therapies</w:t>
            </w:r>
          </w:p>
        </w:tc>
        <w:tc>
          <w:tcPr>
            <w:tcW w:w="2909" w:type="dxa"/>
          </w:tcPr>
          <w:p w14:paraId="3F853643" w14:textId="77777777" w:rsidR="0013181F" w:rsidRDefault="0013181F" w:rsidP="0013181F">
            <w:pPr>
              <w:pStyle w:val="TableParagraph"/>
              <w:rPr>
                <w:rFonts w:ascii="Times New Roman"/>
                <w:sz w:val="18"/>
              </w:rPr>
            </w:pPr>
          </w:p>
        </w:tc>
        <w:tc>
          <w:tcPr>
            <w:tcW w:w="3118" w:type="dxa"/>
          </w:tcPr>
          <w:p w14:paraId="747F7AD5" w14:textId="77777777" w:rsidR="0013181F" w:rsidRDefault="0013181F" w:rsidP="0013181F">
            <w:pPr>
              <w:pStyle w:val="TableParagraph"/>
              <w:rPr>
                <w:rFonts w:ascii="Times New Roman"/>
                <w:sz w:val="18"/>
              </w:rPr>
            </w:pPr>
          </w:p>
        </w:tc>
      </w:tr>
      <w:tr w:rsidR="0013181F" w14:paraId="4D1FA4D5" w14:textId="77777777" w:rsidTr="00AE7D9D">
        <w:trPr>
          <w:trHeight w:val="268"/>
        </w:trPr>
        <w:tc>
          <w:tcPr>
            <w:tcW w:w="4323" w:type="dxa"/>
          </w:tcPr>
          <w:p w14:paraId="406B2FB5" w14:textId="77777777" w:rsidR="0013181F" w:rsidRDefault="0013181F" w:rsidP="0013181F">
            <w:pPr>
              <w:pStyle w:val="TableParagraph"/>
              <w:spacing w:line="248" w:lineRule="exact"/>
              <w:ind w:left="107"/>
            </w:pPr>
            <w:r>
              <w:t>Salbutamol</w:t>
            </w:r>
          </w:p>
        </w:tc>
        <w:tc>
          <w:tcPr>
            <w:tcW w:w="2909" w:type="dxa"/>
          </w:tcPr>
          <w:p w14:paraId="6B1202A0" w14:textId="77777777" w:rsidR="0013181F" w:rsidRDefault="0013181F" w:rsidP="0013181F">
            <w:pPr>
              <w:pStyle w:val="TableParagraph"/>
              <w:spacing w:line="248" w:lineRule="exact"/>
              <w:ind w:left="447" w:right="439"/>
              <w:jc w:val="center"/>
            </w:pPr>
            <w:r>
              <w:t>1</w:t>
            </w:r>
            <w:r>
              <w:rPr>
                <w:spacing w:val="-2"/>
              </w:rPr>
              <w:t xml:space="preserve"> </w:t>
            </w:r>
            <w:r>
              <w:t>(1.8)</w:t>
            </w:r>
          </w:p>
        </w:tc>
        <w:tc>
          <w:tcPr>
            <w:tcW w:w="3118" w:type="dxa"/>
          </w:tcPr>
          <w:p w14:paraId="2CFBA618" w14:textId="77777777" w:rsidR="0013181F" w:rsidRDefault="0013181F" w:rsidP="0013181F">
            <w:pPr>
              <w:pStyle w:val="TableParagraph"/>
              <w:spacing w:line="248" w:lineRule="exact"/>
              <w:ind w:left="351" w:right="338"/>
              <w:jc w:val="center"/>
            </w:pPr>
            <w:r>
              <w:t>153</w:t>
            </w:r>
            <w:r>
              <w:rPr>
                <w:spacing w:val="-1"/>
              </w:rPr>
              <w:t xml:space="preserve"> </w:t>
            </w:r>
            <w:r>
              <w:t>(68)</w:t>
            </w:r>
          </w:p>
        </w:tc>
      </w:tr>
      <w:tr w:rsidR="0013181F" w14:paraId="0AA2C5EB" w14:textId="77777777" w:rsidTr="00AE7D9D">
        <w:trPr>
          <w:trHeight w:val="268"/>
        </w:trPr>
        <w:tc>
          <w:tcPr>
            <w:tcW w:w="4323" w:type="dxa"/>
          </w:tcPr>
          <w:p w14:paraId="52036F79" w14:textId="3247B832" w:rsidR="0013181F" w:rsidRDefault="00FA2D07" w:rsidP="0013181F">
            <w:pPr>
              <w:pStyle w:val="TableParagraph"/>
              <w:spacing w:line="248" w:lineRule="exact"/>
              <w:ind w:left="107"/>
            </w:pPr>
            <w:r>
              <w:t>Inhaled corticosteroids/Long acting B-agonists (</w:t>
            </w:r>
            <w:r w:rsidR="0013181F">
              <w:t>ICS/LABA</w:t>
            </w:r>
            <w:r>
              <w:t>)</w:t>
            </w:r>
          </w:p>
        </w:tc>
        <w:tc>
          <w:tcPr>
            <w:tcW w:w="2909" w:type="dxa"/>
          </w:tcPr>
          <w:p w14:paraId="68D8449B" w14:textId="77777777" w:rsidR="0013181F" w:rsidRDefault="0013181F" w:rsidP="0013181F">
            <w:pPr>
              <w:pStyle w:val="TableParagraph"/>
              <w:spacing w:line="248" w:lineRule="exact"/>
              <w:ind w:left="448" w:right="439"/>
              <w:jc w:val="center"/>
            </w:pPr>
            <w:r>
              <w:t>0</w:t>
            </w:r>
            <w:r>
              <w:rPr>
                <w:spacing w:val="-1"/>
              </w:rPr>
              <w:t xml:space="preserve"> </w:t>
            </w:r>
            <w:r>
              <w:t>(0)</w:t>
            </w:r>
          </w:p>
        </w:tc>
        <w:tc>
          <w:tcPr>
            <w:tcW w:w="3118" w:type="dxa"/>
          </w:tcPr>
          <w:p w14:paraId="4BCCCB5E" w14:textId="77777777" w:rsidR="0013181F" w:rsidRDefault="0013181F" w:rsidP="0013181F">
            <w:pPr>
              <w:pStyle w:val="TableParagraph"/>
              <w:spacing w:line="248" w:lineRule="exact"/>
              <w:ind w:left="351" w:right="336"/>
              <w:jc w:val="center"/>
            </w:pPr>
            <w:r>
              <w:t>53</w:t>
            </w:r>
            <w:r>
              <w:rPr>
                <w:spacing w:val="-3"/>
              </w:rPr>
              <w:t xml:space="preserve"> </w:t>
            </w:r>
            <w:r>
              <w:t>(23)</w:t>
            </w:r>
          </w:p>
        </w:tc>
      </w:tr>
      <w:tr w:rsidR="0013181F" w14:paraId="45EE6529" w14:textId="77777777" w:rsidTr="00AE7D9D">
        <w:trPr>
          <w:trHeight w:val="268"/>
        </w:trPr>
        <w:tc>
          <w:tcPr>
            <w:tcW w:w="4323" w:type="dxa"/>
          </w:tcPr>
          <w:p w14:paraId="218F8A03" w14:textId="77777777" w:rsidR="0013181F" w:rsidRDefault="0013181F" w:rsidP="0013181F">
            <w:pPr>
              <w:pStyle w:val="TableParagraph"/>
              <w:spacing w:line="248" w:lineRule="exact"/>
              <w:ind w:left="107"/>
              <w:rPr>
                <w:b/>
              </w:rPr>
            </w:pPr>
            <w:r>
              <w:rPr>
                <w:b/>
              </w:rPr>
              <w:t>Lipid</w:t>
            </w:r>
            <w:r>
              <w:rPr>
                <w:b/>
                <w:spacing w:val="-5"/>
              </w:rPr>
              <w:t xml:space="preserve"> </w:t>
            </w:r>
            <w:r>
              <w:rPr>
                <w:b/>
              </w:rPr>
              <w:t>lowering</w:t>
            </w:r>
            <w:r>
              <w:rPr>
                <w:b/>
                <w:spacing w:val="-1"/>
              </w:rPr>
              <w:t xml:space="preserve"> </w:t>
            </w:r>
            <w:r>
              <w:rPr>
                <w:b/>
              </w:rPr>
              <w:t>agents</w:t>
            </w:r>
          </w:p>
        </w:tc>
        <w:tc>
          <w:tcPr>
            <w:tcW w:w="2909" w:type="dxa"/>
          </w:tcPr>
          <w:p w14:paraId="1AAE4D10" w14:textId="77777777" w:rsidR="0013181F" w:rsidRDefault="0013181F" w:rsidP="0013181F">
            <w:pPr>
              <w:pStyle w:val="TableParagraph"/>
              <w:rPr>
                <w:rFonts w:ascii="Times New Roman"/>
                <w:sz w:val="18"/>
              </w:rPr>
            </w:pPr>
          </w:p>
        </w:tc>
        <w:tc>
          <w:tcPr>
            <w:tcW w:w="3118" w:type="dxa"/>
          </w:tcPr>
          <w:p w14:paraId="2BCF2C97" w14:textId="77777777" w:rsidR="0013181F" w:rsidRDefault="0013181F" w:rsidP="0013181F">
            <w:pPr>
              <w:pStyle w:val="TableParagraph"/>
              <w:rPr>
                <w:rFonts w:ascii="Times New Roman"/>
                <w:sz w:val="18"/>
              </w:rPr>
            </w:pPr>
          </w:p>
        </w:tc>
      </w:tr>
      <w:tr w:rsidR="0013181F" w14:paraId="79FFF7AC" w14:textId="77777777" w:rsidTr="00AE7D9D">
        <w:trPr>
          <w:trHeight w:val="269"/>
        </w:trPr>
        <w:tc>
          <w:tcPr>
            <w:tcW w:w="4323" w:type="dxa"/>
          </w:tcPr>
          <w:p w14:paraId="65ABBA99" w14:textId="77777777" w:rsidR="0013181F" w:rsidRDefault="0013181F" w:rsidP="0013181F">
            <w:pPr>
              <w:pStyle w:val="TableParagraph"/>
              <w:spacing w:line="249" w:lineRule="exact"/>
              <w:ind w:left="107"/>
            </w:pPr>
            <w:r>
              <w:t>Atorvastatin</w:t>
            </w:r>
          </w:p>
        </w:tc>
        <w:tc>
          <w:tcPr>
            <w:tcW w:w="2909" w:type="dxa"/>
          </w:tcPr>
          <w:p w14:paraId="08225E38" w14:textId="77777777" w:rsidR="0013181F" w:rsidRDefault="0013181F" w:rsidP="0013181F">
            <w:pPr>
              <w:pStyle w:val="TableParagraph"/>
              <w:spacing w:line="249" w:lineRule="exact"/>
              <w:ind w:left="449" w:right="438"/>
              <w:jc w:val="center"/>
            </w:pPr>
            <w:r>
              <w:t>9</w:t>
            </w:r>
            <w:r>
              <w:rPr>
                <w:spacing w:val="-1"/>
              </w:rPr>
              <w:t xml:space="preserve"> </w:t>
            </w:r>
            <w:r>
              <w:t>(16)</w:t>
            </w:r>
          </w:p>
        </w:tc>
        <w:tc>
          <w:tcPr>
            <w:tcW w:w="3118" w:type="dxa"/>
          </w:tcPr>
          <w:p w14:paraId="29854DA2" w14:textId="77777777" w:rsidR="0013181F" w:rsidRDefault="0013181F" w:rsidP="0013181F">
            <w:pPr>
              <w:pStyle w:val="TableParagraph"/>
              <w:spacing w:line="249" w:lineRule="exact"/>
              <w:ind w:left="351" w:right="337"/>
              <w:jc w:val="center"/>
            </w:pPr>
            <w:r>
              <w:t>57</w:t>
            </w:r>
            <w:r>
              <w:rPr>
                <w:spacing w:val="-4"/>
              </w:rPr>
              <w:t xml:space="preserve"> </w:t>
            </w:r>
            <w:r>
              <w:t>(25.6)</w:t>
            </w:r>
          </w:p>
        </w:tc>
      </w:tr>
      <w:tr w:rsidR="0013181F" w14:paraId="2A246D8D" w14:textId="77777777" w:rsidTr="00AE7D9D">
        <w:trPr>
          <w:trHeight w:val="268"/>
        </w:trPr>
        <w:tc>
          <w:tcPr>
            <w:tcW w:w="4323" w:type="dxa"/>
          </w:tcPr>
          <w:p w14:paraId="6BCD67AF" w14:textId="77777777" w:rsidR="0013181F" w:rsidRDefault="0013181F" w:rsidP="0013181F">
            <w:pPr>
              <w:pStyle w:val="TableParagraph"/>
              <w:spacing w:line="248" w:lineRule="exact"/>
              <w:ind w:left="107"/>
            </w:pPr>
            <w:r>
              <w:t>Simvastatin</w:t>
            </w:r>
          </w:p>
        </w:tc>
        <w:tc>
          <w:tcPr>
            <w:tcW w:w="2909" w:type="dxa"/>
          </w:tcPr>
          <w:p w14:paraId="420F9B7C" w14:textId="77777777" w:rsidR="0013181F" w:rsidRDefault="0013181F" w:rsidP="0013181F">
            <w:pPr>
              <w:pStyle w:val="TableParagraph"/>
              <w:spacing w:line="248" w:lineRule="exact"/>
              <w:ind w:left="449" w:right="438"/>
              <w:jc w:val="center"/>
            </w:pPr>
            <w:r>
              <w:t>7</w:t>
            </w:r>
            <w:r>
              <w:rPr>
                <w:spacing w:val="-1"/>
              </w:rPr>
              <w:t xml:space="preserve"> </w:t>
            </w:r>
            <w:r>
              <w:t>(12)</w:t>
            </w:r>
          </w:p>
        </w:tc>
        <w:tc>
          <w:tcPr>
            <w:tcW w:w="3118" w:type="dxa"/>
          </w:tcPr>
          <w:p w14:paraId="6BCCC813" w14:textId="77777777" w:rsidR="0013181F" w:rsidRDefault="0013181F" w:rsidP="0013181F">
            <w:pPr>
              <w:pStyle w:val="TableParagraph"/>
              <w:spacing w:line="248" w:lineRule="exact"/>
              <w:ind w:left="351" w:right="336"/>
              <w:jc w:val="center"/>
            </w:pPr>
            <w:r>
              <w:t>23</w:t>
            </w:r>
            <w:r>
              <w:rPr>
                <w:spacing w:val="-3"/>
              </w:rPr>
              <w:t xml:space="preserve"> </w:t>
            </w:r>
            <w:r>
              <w:t>(10)</w:t>
            </w:r>
          </w:p>
        </w:tc>
      </w:tr>
      <w:tr w:rsidR="0013181F" w14:paraId="35909FD7" w14:textId="77777777" w:rsidTr="00AE7D9D">
        <w:trPr>
          <w:trHeight w:val="268"/>
        </w:trPr>
        <w:tc>
          <w:tcPr>
            <w:tcW w:w="4323" w:type="dxa"/>
          </w:tcPr>
          <w:p w14:paraId="528B7C62" w14:textId="593E274D" w:rsidR="0013181F" w:rsidRDefault="00FA2D07" w:rsidP="0013181F">
            <w:pPr>
              <w:pStyle w:val="TableParagraph"/>
              <w:spacing w:line="248" w:lineRule="exact"/>
              <w:ind w:left="107"/>
              <w:rPr>
                <w:b/>
              </w:rPr>
            </w:pPr>
            <w:r>
              <w:rPr>
                <w:b/>
              </w:rPr>
              <w:t>Gastroesophageal reflux disease (</w:t>
            </w:r>
            <w:r w:rsidR="0013181F">
              <w:rPr>
                <w:b/>
              </w:rPr>
              <w:t>GORD</w:t>
            </w:r>
            <w:r>
              <w:rPr>
                <w:b/>
              </w:rPr>
              <w:t>)</w:t>
            </w:r>
            <w:r w:rsidR="0013181F">
              <w:rPr>
                <w:b/>
                <w:spacing w:val="-5"/>
              </w:rPr>
              <w:t xml:space="preserve"> </w:t>
            </w:r>
            <w:r w:rsidR="0013181F">
              <w:rPr>
                <w:b/>
              </w:rPr>
              <w:t>medications</w:t>
            </w:r>
          </w:p>
        </w:tc>
        <w:tc>
          <w:tcPr>
            <w:tcW w:w="2909" w:type="dxa"/>
          </w:tcPr>
          <w:p w14:paraId="4C2FA45A" w14:textId="77777777" w:rsidR="0013181F" w:rsidRDefault="0013181F" w:rsidP="0013181F">
            <w:pPr>
              <w:pStyle w:val="TableParagraph"/>
              <w:rPr>
                <w:rFonts w:ascii="Times New Roman"/>
                <w:sz w:val="18"/>
              </w:rPr>
            </w:pPr>
          </w:p>
        </w:tc>
        <w:tc>
          <w:tcPr>
            <w:tcW w:w="3118" w:type="dxa"/>
          </w:tcPr>
          <w:p w14:paraId="5AC0E7FC" w14:textId="77777777" w:rsidR="0013181F" w:rsidRDefault="0013181F" w:rsidP="0013181F">
            <w:pPr>
              <w:pStyle w:val="TableParagraph"/>
              <w:rPr>
                <w:rFonts w:ascii="Times New Roman"/>
                <w:sz w:val="18"/>
              </w:rPr>
            </w:pPr>
          </w:p>
        </w:tc>
      </w:tr>
      <w:tr w:rsidR="0013181F" w14:paraId="22BACF05" w14:textId="77777777" w:rsidTr="00AE7D9D">
        <w:trPr>
          <w:trHeight w:val="270"/>
        </w:trPr>
        <w:tc>
          <w:tcPr>
            <w:tcW w:w="4323" w:type="dxa"/>
          </w:tcPr>
          <w:p w14:paraId="0850C729" w14:textId="77777777" w:rsidR="0013181F" w:rsidRDefault="0013181F" w:rsidP="0013181F">
            <w:pPr>
              <w:pStyle w:val="TableParagraph"/>
              <w:spacing w:before="1" w:line="249" w:lineRule="exact"/>
              <w:ind w:left="107"/>
            </w:pPr>
            <w:r>
              <w:t>Lansoprazole</w:t>
            </w:r>
          </w:p>
        </w:tc>
        <w:tc>
          <w:tcPr>
            <w:tcW w:w="2909" w:type="dxa"/>
          </w:tcPr>
          <w:p w14:paraId="1DF53162" w14:textId="77777777" w:rsidR="0013181F" w:rsidRDefault="0013181F" w:rsidP="0013181F">
            <w:pPr>
              <w:pStyle w:val="TableParagraph"/>
              <w:spacing w:before="1" w:line="249" w:lineRule="exact"/>
              <w:ind w:left="449" w:right="438"/>
              <w:jc w:val="center"/>
            </w:pPr>
            <w:r>
              <w:t>9</w:t>
            </w:r>
            <w:r>
              <w:rPr>
                <w:spacing w:val="-1"/>
              </w:rPr>
              <w:t xml:space="preserve"> </w:t>
            </w:r>
            <w:r>
              <w:t>(16)</w:t>
            </w:r>
          </w:p>
        </w:tc>
        <w:tc>
          <w:tcPr>
            <w:tcW w:w="3118" w:type="dxa"/>
          </w:tcPr>
          <w:p w14:paraId="62744CFF" w14:textId="77777777" w:rsidR="0013181F" w:rsidRDefault="0013181F" w:rsidP="0013181F">
            <w:pPr>
              <w:pStyle w:val="TableParagraph"/>
              <w:spacing w:before="1" w:line="249" w:lineRule="exact"/>
              <w:ind w:left="351" w:right="336"/>
              <w:jc w:val="center"/>
            </w:pPr>
            <w:r>
              <w:t>49</w:t>
            </w:r>
            <w:r>
              <w:rPr>
                <w:spacing w:val="-3"/>
              </w:rPr>
              <w:t xml:space="preserve"> </w:t>
            </w:r>
            <w:r>
              <w:t>(22)</w:t>
            </w:r>
          </w:p>
        </w:tc>
      </w:tr>
      <w:tr w:rsidR="0013181F" w14:paraId="4209C926" w14:textId="77777777" w:rsidTr="00AE7D9D">
        <w:trPr>
          <w:trHeight w:val="268"/>
        </w:trPr>
        <w:tc>
          <w:tcPr>
            <w:tcW w:w="4323" w:type="dxa"/>
          </w:tcPr>
          <w:p w14:paraId="73A4BA5F" w14:textId="77777777" w:rsidR="0013181F" w:rsidRDefault="0013181F" w:rsidP="0013181F">
            <w:pPr>
              <w:pStyle w:val="TableParagraph"/>
              <w:spacing w:line="248" w:lineRule="exact"/>
              <w:ind w:left="107"/>
              <w:rPr>
                <w:b/>
              </w:rPr>
            </w:pPr>
            <w:r>
              <w:rPr>
                <w:b/>
              </w:rPr>
              <w:t>Blood</w:t>
            </w:r>
            <w:r>
              <w:rPr>
                <w:b/>
                <w:spacing w:val="-3"/>
              </w:rPr>
              <w:t xml:space="preserve"> </w:t>
            </w:r>
            <w:r>
              <w:rPr>
                <w:b/>
              </w:rPr>
              <w:t>pressure</w:t>
            </w:r>
            <w:r>
              <w:rPr>
                <w:b/>
                <w:spacing w:val="-3"/>
              </w:rPr>
              <w:t xml:space="preserve"> </w:t>
            </w:r>
            <w:r>
              <w:rPr>
                <w:b/>
              </w:rPr>
              <w:t>lowering</w:t>
            </w:r>
            <w:r>
              <w:rPr>
                <w:b/>
                <w:spacing w:val="-3"/>
              </w:rPr>
              <w:t xml:space="preserve"> </w:t>
            </w:r>
            <w:r>
              <w:rPr>
                <w:b/>
              </w:rPr>
              <w:t>agents</w:t>
            </w:r>
          </w:p>
        </w:tc>
        <w:tc>
          <w:tcPr>
            <w:tcW w:w="2909" w:type="dxa"/>
          </w:tcPr>
          <w:p w14:paraId="118EBA43" w14:textId="77777777" w:rsidR="0013181F" w:rsidRDefault="0013181F" w:rsidP="0013181F">
            <w:pPr>
              <w:pStyle w:val="TableParagraph"/>
              <w:rPr>
                <w:rFonts w:ascii="Times New Roman"/>
                <w:sz w:val="18"/>
              </w:rPr>
            </w:pPr>
          </w:p>
        </w:tc>
        <w:tc>
          <w:tcPr>
            <w:tcW w:w="3118" w:type="dxa"/>
          </w:tcPr>
          <w:p w14:paraId="2B8C579C" w14:textId="77777777" w:rsidR="0013181F" w:rsidRDefault="0013181F" w:rsidP="0013181F">
            <w:pPr>
              <w:pStyle w:val="TableParagraph"/>
              <w:rPr>
                <w:rFonts w:ascii="Times New Roman"/>
                <w:sz w:val="18"/>
              </w:rPr>
            </w:pPr>
          </w:p>
        </w:tc>
      </w:tr>
      <w:tr w:rsidR="0013181F" w14:paraId="737883C3" w14:textId="77777777" w:rsidTr="00AE7D9D">
        <w:trPr>
          <w:trHeight w:val="268"/>
        </w:trPr>
        <w:tc>
          <w:tcPr>
            <w:tcW w:w="4323" w:type="dxa"/>
          </w:tcPr>
          <w:p w14:paraId="0C76899B" w14:textId="77777777" w:rsidR="0013181F" w:rsidRDefault="0013181F" w:rsidP="0013181F">
            <w:pPr>
              <w:pStyle w:val="TableParagraph"/>
              <w:spacing w:line="248" w:lineRule="exact"/>
              <w:ind w:left="107"/>
            </w:pPr>
            <w:r>
              <w:t>Amlodipine</w:t>
            </w:r>
          </w:p>
        </w:tc>
        <w:tc>
          <w:tcPr>
            <w:tcW w:w="2909" w:type="dxa"/>
          </w:tcPr>
          <w:p w14:paraId="3A89A7C5" w14:textId="77777777" w:rsidR="0013181F" w:rsidRDefault="0013181F" w:rsidP="0013181F">
            <w:pPr>
              <w:pStyle w:val="TableParagraph"/>
              <w:spacing w:line="248" w:lineRule="exact"/>
              <w:ind w:left="448" w:right="439"/>
              <w:jc w:val="center"/>
            </w:pPr>
            <w:r>
              <w:t>5 (9)</w:t>
            </w:r>
          </w:p>
        </w:tc>
        <w:tc>
          <w:tcPr>
            <w:tcW w:w="3118" w:type="dxa"/>
          </w:tcPr>
          <w:p w14:paraId="4DF60DB4" w14:textId="77777777" w:rsidR="0013181F" w:rsidRDefault="0013181F" w:rsidP="0013181F">
            <w:pPr>
              <w:pStyle w:val="TableParagraph"/>
              <w:spacing w:line="248" w:lineRule="exact"/>
              <w:ind w:left="351" w:right="337"/>
              <w:jc w:val="center"/>
            </w:pPr>
            <w:r>
              <w:t>25</w:t>
            </w:r>
            <w:r>
              <w:rPr>
                <w:spacing w:val="-4"/>
              </w:rPr>
              <w:t xml:space="preserve"> </w:t>
            </w:r>
            <w:r>
              <w:t>(11.2)</w:t>
            </w:r>
          </w:p>
        </w:tc>
      </w:tr>
      <w:tr w:rsidR="0013181F" w14:paraId="1454C0EF" w14:textId="77777777" w:rsidTr="00AE7D9D">
        <w:trPr>
          <w:trHeight w:val="268"/>
        </w:trPr>
        <w:tc>
          <w:tcPr>
            <w:tcW w:w="4323" w:type="dxa"/>
          </w:tcPr>
          <w:p w14:paraId="7163B3B7" w14:textId="77777777" w:rsidR="0013181F" w:rsidRDefault="0013181F" w:rsidP="0013181F">
            <w:pPr>
              <w:pStyle w:val="TableParagraph"/>
              <w:spacing w:line="248" w:lineRule="exact"/>
              <w:ind w:left="107"/>
            </w:pPr>
            <w:r>
              <w:t>Lisinopril</w:t>
            </w:r>
          </w:p>
        </w:tc>
        <w:tc>
          <w:tcPr>
            <w:tcW w:w="2909" w:type="dxa"/>
          </w:tcPr>
          <w:p w14:paraId="18F278A1" w14:textId="77777777" w:rsidR="0013181F" w:rsidRDefault="0013181F" w:rsidP="0013181F">
            <w:pPr>
              <w:pStyle w:val="TableParagraph"/>
              <w:spacing w:line="248" w:lineRule="exact"/>
              <w:ind w:left="448" w:right="439"/>
              <w:jc w:val="center"/>
            </w:pPr>
            <w:r>
              <w:t>4</w:t>
            </w:r>
            <w:r>
              <w:rPr>
                <w:spacing w:val="-1"/>
              </w:rPr>
              <w:t xml:space="preserve"> </w:t>
            </w:r>
            <w:r>
              <w:t>(7)</w:t>
            </w:r>
          </w:p>
        </w:tc>
        <w:tc>
          <w:tcPr>
            <w:tcW w:w="3118" w:type="dxa"/>
          </w:tcPr>
          <w:p w14:paraId="290A89CA" w14:textId="77777777" w:rsidR="0013181F" w:rsidRDefault="0013181F" w:rsidP="0013181F">
            <w:pPr>
              <w:pStyle w:val="TableParagraph"/>
              <w:spacing w:line="248" w:lineRule="exact"/>
              <w:ind w:left="351" w:right="336"/>
              <w:jc w:val="center"/>
            </w:pPr>
            <w:r>
              <w:t>11</w:t>
            </w:r>
            <w:r>
              <w:rPr>
                <w:spacing w:val="-2"/>
              </w:rPr>
              <w:t xml:space="preserve"> </w:t>
            </w:r>
            <w:r>
              <w:t>(5)</w:t>
            </w:r>
          </w:p>
        </w:tc>
      </w:tr>
      <w:tr w:rsidR="0013181F" w14:paraId="2B295183" w14:textId="77777777" w:rsidTr="00AE7D9D">
        <w:trPr>
          <w:trHeight w:val="268"/>
        </w:trPr>
        <w:tc>
          <w:tcPr>
            <w:tcW w:w="4323" w:type="dxa"/>
          </w:tcPr>
          <w:p w14:paraId="127A4D4B" w14:textId="77777777" w:rsidR="0013181F" w:rsidRDefault="0013181F" w:rsidP="0013181F">
            <w:pPr>
              <w:pStyle w:val="TableParagraph"/>
              <w:spacing w:line="248" w:lineRule="exact"/>
              <w:ind w:left="107"/>
            </w:pPr>
            <w:r>
              <w:t>Ramipril</w:t>
            </w:r>
          </w:p>
        </w:tc>
        <w:tc>
          <w:tcPr>
            <w:tcW w:w="2909" w:type="dxa"/>
          </w:tcPr>
          <w:p w14:paraId="78F4001F" w14:textId="77777777" w:rsidR="0013181F" w:rsidRDefault="0013181F" w:rsidP="0013181F">
            <w:pPr>
              <w:pStyle w:val="TableParagraph"/>
              <w:spacing w:line="248" w:lineRule="exact"/>
              <w:ind w:left="449" w:right="438"/>
              <w:jc w:val="center"/>
            </w:pPr>
            <w:r>
              <w:t>8</w:t>
            </w:r>
            <w:r>
              <w:rPr>
                <w:spacing w:val="-1"/>
              </w:rPr>
              <w:t xml:space="preserve"> </w:t>
            </w:r>
            <w:r>
              <w:t>(14)</w:t>
            </w:r>
          </w:p>
        </w:tc>
        <w:tc>
          <w:tcPr>
            <w:tcW w:w="3118" w:type="dxa"/>
          </w:tcPr>
          <w:p w14:paraId="43B5A936" w14:textId="77777777" w:rsidR="0013181F" w:rsidRDefault="0013181F" w:rsidP="0013181F">
            <w:pPr>
              <w:pStyle w:val="TableParagraph"/>
              <w:spacing w:line="248" w:lineRule="exact"/>
              <w:ind w:left="351" w:right="337"/>
              <w:jc w:val="center"/>
            </w:pPr>
            <w:r>
              <w:t>37</w:t>
            </w:r>
            <w:r>
              <w:rPr>
                <w:spacing w:val="-4"/>
              </w:rPr>
              <w:t xml:space="preserve"> </w:t>
            </w:r>
            <w:r>
              <w:t>(16.6)</w:t>
            </w:r>
          </w:p>
        </w:tc>
      </w:tr>
      <w:tr w:rsidR="0013181F" w14:paraId="4A8850BC" w14:textId="77777777" w:rsidTr="00AE7D9D">
        <w:trPr>
          <w:trHeight w:val="268"/>
        </w:trPr>
        <w:tc>
          <w:tcPr>
            <w:tcW w:w="4323" w:type="dxa"/>
          </w:tcPr>
          <w:p w14:paraId="6B28E0B5" w14:textId="77777777" w:rsidR="0013181F" w:rsidRDefault="0013181F" w:rsidP="0013181F">
            <w:pPr>
              <w:pStyle w:val="TableParagraph"/>
              <w:spacing w:line="248" w:lineRule="exact"/>
              <w:ind w:left="107"/>
              <w:rPr>
                <w:b/>
              </w:rPr>
            </w:pPr>
            <w:r>
              <w:rPr>
                <w:b/>
              </w:rPr>
              <w:t>Antidepressants</w:t>
            </w:r>
          </w:p>
        </w:tc>
        <w:tc>
          <w:tcPr>
            <w:tcW w:w="2909" w:type="dxa"/>
          </w:tcPr>
          <w:p w14:paraId="1A4182F5" w14:textId="77777777" w:rsidR="0013181F" w:rsidRDefault="0013181F" w:rsidP="0013181F">
            <w:pPr>
              <w:pStyle w:val="TableParagraph"/>
              <w:rPr>
                <w:rFonts w:ascii="Times New Roman"/>
                <w:sz w:val="18"/>
              </w:rPr>
            </w:pPr>
          </w:p>
        </w:tc>
        <w:tc>
          <w:tcPr>
            <w:tcW w:w="3118" w:type="dxa"/>
          </w:tcPr>
          <w:p w14:paraId="5E49A693" w14:textId="77777777" w:rsidR="0013181F" w:rsidRDefault="0013181F" w:rsidP="0013181F">
            <w:pPr>
              <w:pStyle w:val="TableParagraph"/>
              <w:rPr>
                <w:rFonts w:ascii="Times New Roman"/>
                <w:sz w:val="18"/>
              </w:rPr>
            </w:pPr>
          </w:p>
        </w:tc>
      </w:tr>
      <w:tr w:rsidR="0013181F" w14:paraId="2E1CE042" w14:textId="77777777" w:rsidTr="00AE7D9D">
        <w:trPr>
          <w:trHeight w:val="268"/>
        </w:trPr>
        <w:tc>
          <w:tcPr>
            <w:tcW w:w="4323" w:type="dxa"/>
          </w:tcPr>
          <w:p w14:paraId="6A8E1562" w14:textId="77777777" w:rsidR="0013181F" w:rsidRDefault="0013181F" w:rsidP="0013181F">
            <w:pPr>
              <w:pStyle w:val="TableParagraph"/>
              <w:spacing w:line="248" w:lineRule="exact"/>
              <w:ind w:left="107"/>
            </w:pPr>
            <w:r>
              <w:t>Citalopram</w:t>
            </w:r>
          </w:p>
        </w:tc>
        <w:tc>
          <w:tcPr>
            <w:tcW w:w="2909" w:type="dxa"/>
          </w:tcPr>
          <w:p w14:paraId="67D74FAE" w14:textId="77777777" w:rsidR="0013181F" w:rsidRDefault="0013181F" w:rsidP="0013181F">
            <w:pPr>
              <w:pStyle w:val="TableParagraph"/>
              <w:spacing w:line="248" w:lineRule="exact"/>
              <w:ind w:left="448" w:right="439"/>
              <w:jc w:val="center"/>
            </w:pPr>
            <w:r>
              <w:t>3</w:t>
            </w:r>
            <w:r>
              <w:rPr>
                <w:spacing w:val="-1"/>
              </w:rPr>
              <w:t xml:space="preserve"> </w:t>
            </w:r>
            <w:r>
              <w:t>(5)</w:t>
            </w:r>
          </w:p>
        </w:tc>
        <w:tc>
          <w:tcPr>
            <w:tcW w:w="3118" w:type="dxa"/>
          </w:tcPr>
          <w:p w14:paraId="4A18A273" w14:textId="77777777" w:rsidR="0013181F" w:rsidRDefault="0013181F" w:rsidP="0013181F">
            <w:pPr>
              <w:pStyle w:val="TableParagraph"/>
              <w:spacing w:line="248" w:lineRule="exact"/>
              <w:ind w:left="351" w:right="336"/>
              <w:jc w:val="center"/>
            </w:pPr>
            <w:r>
              <w:t>13</w:t>
            </w:r>
            <w:r>
              <w:rPr>
                <w:spacing w:val="-2"/>
              </w:rPr>
              <w:t xml:space="preserve"> </w:t>
            </w:r>
            <w:r>
              <w:t>(6)</w:t>
            </w:r>
          </w:p>
        </w:tc>
      </w:tr>
      <w:tr w:rsidR="0013181F" w14:paraId="2E500A1F" w14:textId="77777777" w:rsidTr="00AE7D9D">
        <w:trPr>
          <w:trHeight w:val="268"/>
        </w:trPr>
        <w:tc>
          <w:tcPr>
            <w:tcW w:w="4323" w:type="dxa"/>
          </w:tcPr>
          <w:p w14:paraId="24D40C96" w14:textId="77777777" w:rsidR="0013181F" w:rsidRDefault="0013181F" w:rsidP="0013181F">
            <w:pPr>
              <w:pStyle w:val="TableParagraph"/>
              <w:spacing w:line="248" w:lineRule="exact"/>
              <w:ind w:left="107"/>
            </w:pPr>
            <w:r>
              <w:t>Sertraline</w:t>
            </w:r>
          </w:p>
        </w:tc>
        <w:tc>
          <w:tcPr>
            <w:tcW w:w="2909" w:type="dxa"/>
          </w:tcPr>
          <w:p w14:paraId="75F38A57" w14:textId="77777777" w:rsidR="0013181F" w:rsidRDefault="0013181F" w:rsidP="0013181F">
            <w:pPr>
              <w:pStyle w:val="TableParagraph"/>
              <w:spacing w:line="248" w:lineRule="exact"/>
              <w:ind w:left="448" w:right="439"/>
              <w:jc w:val="center"/>
            </w:pPr>
            <w:r>
              <w:t>3</w:t>
            </w:r>
            <w:r>
              <w:rPr>
                <w:spacing w:val="-1"/>
              </w:rPr>
              <w:t xml:space="preserve"> </w:t>
            </w:r>
            <w:r>
              <w:t>(5)</w:t>
            </w:r>
          </w:p>
        </w:tc>
        <w:tc>
          <w:tcPr>
            <w:tcW w:w="3118" w:type="dxa"/>
          </w:tcPr>
          <w:p w14:paraId="1B0F201F" w14:textId="77777777" w:rsidR="0013181F" w:rsidRDefault="0013181F" w:rsidP="0013181F">
            <w:pPr>
              <w:pStyle w:val="TableParagraph"/>
              <w:spacing w:line="248" w:lineRule="exact"/>
              <w:ind w:left="350" w:right="338"/>
              <w:jc w:val="center"/>
            </w:pPr>
            <w:r>
              <w:t>15</w:t>
            </w:r>
            <w:r>
              <w:rPr>
                <w:spacing w:val="-4"/>
              </w:rPr>
              <w:t xml:space="preserve"> </w:t>
            </w:r>
            <w:r>
              <w:t>(6.7)</w:t>
            </w:r>
          </w:p>
        </w:tc>
      </w:tr>
      <w:tr w:rsidR="0013181F" w14:paraId="4C95999B" w14:textId="77777777" w:rsidTr="00AE7D9D">
        <w:trPr>
          <w:trHeight w:val="266"/>
        </w:trPr>
        <w:tc>
          <w:tcPr>
            <w:tcW w:w="4323" w:type="dxa"/>
            <w:tcBorders>
              <w:bottom w:val="single" w:sz="6" w:space="0" w:color="000000"/>
            </w:tcBorders>
          </w:tcPr>
          <w:p w14:paraId="4FA11E54" w14:textId="77777777" w:rsidR="0013181F" w:rsidRDefault="0013181F" w:rsidP="0013181F">
            <w:pPr>
              <w:pStyle w:val="TableParagraph"/>
              <w:spacing w:line="246" w:lineRule="exact"/>
              <w:ind w:left="107"/>
              <w:rPr>
                <w:b/>
              </w:rPr>
            </w:pPr>
            <w:r>
              <w:rPr>
                <w:b/>
              </w:rPr>
              <w:t>Thyroid</w:t>
            </w:r>
            <w:r>
              <w:rPr>
                <w:b/>
                <w:spacing w:val="-4"/>
              </w:rPr>
              <w:t xml:space="preserve"> </w:t>
            </w:r>
            <w:r>
              <w:rPr>
                <w:b/>
              </w:rPr>
              <w:t>medications</w:t>
            </w:r>
          </w:p>
        </w:tc>
        <w:tc>
          <w:tcPr>
            <w:tcW w:w="2909" w:type="dxa"/>
            <w:tcBorders>
              <w:bottom w:val="single" w:sz="6" w:space="0" w:color="000000"/>
            </w:tcBorders>
          </w:tcPr>
          <w:p w14:paraId="731558E6" w14:textId="77777777" w:rsidR="0013181F" w:rsidRDefault="0013181F" w:rsidP="0013181F">
            <w:pPr>
              <w:pStyle w:val="TableParagraph"/>
              <w:rPr>
                <w:rFonts w:ascii="Times New Roman"/>
                <w:sz w:val="18"/>
              </w:rPr>
            </w:pPr>
          </w:p>
        </w:tc>
        <w:tc>
          <w:tcPr>
            <w:tcW w:w="3118" w:type="dxa"/>
            <w:tcBorders>
              <w:bottom w:val="single" w:sz="6" w:space="0" w:color="000000"/>
            </w:tcBorders>
          </w:tcPr>
          <w:p w14:paraId="15006E56" w14:textId="77777777" w:rsidR="0013181F" w:rsidRDefault="0013181F" w:rsidP="0013181F">
            <w:pPr>
              <w:pStyle w:val="TableParagraph"/>
              <w:rPr>
                <w:rFonts w:ascii="Times New Roman"/>
                <w:sz w:val="18"/>
              </w:rPr>
            </w:pPr>
          </w:p>
        </w:tc>
      </w:tr>
      <w:tr w:rsidR="0013181F" w14:paraId="791AEC61" w14:textId="77777777" w:rsidTr="00AE7D9D">
        <w:trPr>
          <w:trHeight w:val="266"/>
        </w:trPr>
        <w:tc>
          <w:tcPr>
            <w:tcW w:w="4323" w:type="dxa"/>
            <w:tcBorders>
              <w:top w:val="single" w:sz="6" w:space="0" w:color="000000"/>
            </w:tcBorders>
          </w:tcPr>
          <w:p w14:paraId="2232AA46" w14:textId="77777777" w:rsidR="0013181F" w:rsidRDefault="0013181F" w:rsidP="0013181F">
            <w:pPr>
              <w:pStyle w:val="TableParagraph"/>
              <w:spacing w:line="246" w:lineRule="exact"/>
              <w:ind w:left="107"/>
            </w:pPr>
            <w:r>
              <w:t>Levothyroxine</w:t>
            </w:r>
          </w:p>
        </w:tc>
        <w:tc>
          <w:tcPr>
            <w:tcW w:w="2909" w:type="dxa"/>
            <w:tcBorders>
              <w:top w:val="single" w:sz="6" w:space="0" w:color="000000"/>
            </w:tcBorders>
          </w:tcPr>
          <w:p w14:paraId="0CBB068A" w14:textId="77777777" w:rsidR="0013181F" w:rsidRDefault="0013181F" w:rsidP="0013181F">
            <w:pPr>
              <w:pStyle w:val="TableParagraph"/>
              <w:spacing w:line="246" w:lineRule="exact"/>
              <w:ind w:left="448" w:right="439"/>
              <w:jc w:val="center"/>
            </w:pPr>
            <w:r>
              <w:t>5</w:t>
            </w:r>
            <w:r>
              <w:rPr>
                <w:spacing w:val="-1"/>
              </w:rPr>
              <w:t xml:space="preserve"> </w:t>
            </w:r>
            <w:r>
              <w:t>(9)</w:t>
            </w:r>
          </w:p>
        </w:tc>
        <w:tc>
          <w:tcPr>
            <w:tcW w:w="3118" w:type="dxa"/>
            <w:tcBorders>
              <w:top w:val="single" w:sz="6" w:space="0" w:color="000000"/>
            </w:tcBorders>
          </w:tcPr>
          <w:p w14:paraId="7DF69E11" w14:textId="77777777" w:rsidR="0013181F" w:rsidRDefault="0013181F" w:rsidP="0013181F">
            <w:pPr>
              <w:pStyle w:val="TableParagraph"/>
              <w:spacing w:line="246" w:lineRule="exact"/>
              <w:ind w:left="350" w:right="338"/>
              <w:jc w:val="center"/>
            </w:pPr>
            <w:r>
              <w:t>15</w:t>
            </w:r>
            <w:r>
              <w:rPr>
                <w:spacing w:val="-4"/>
              </w:rPr>
              <w:t xml:space="preserve"> </w:t>
            </w:r>
            <w:r>
              <w:t>(6.7)</w:t>
            </w:r>
          </w:p>
        </w:tc>
      </w:tr>
      <w:tr w:rsidR="0013181F" w14:paraId="4AC8A376" w14:textId="77777777" w:rsidTr="00AE7D9D">
        <w:trPr>
          <w:trHeight w:val="268"/>
        </w:trPr>
        <w:tc>
          <w:tcPr>
            <w:tcW w:w="4323" w:type="dxa"/>
          </w:tcPr>
          <w:p w14:paraId="18EB4F55" w14:textId="77777777" w:rsidR="0013181F" w:rsidRDefault="0013181F" w:rsidP="0013181F">
            <w:pPr>
              <w:pStyle w:val="TableParagraph"/>
              <w:spacing w:line="248" w:lineRule="exact"/>
              <w:ind w:left="107"/>
              <w:rPr>
                <w:b/>
              </w:rPr>
            </w:pPr>
            <w:r>
              <w:rPr>
                <w:b/>
              </w:rPr>
              <w:t>Cardiac</w:t>
            </w:r>
            <w:r>
              <w:rPr>
                <w:b/>
                <w:spacing w:val="-5"/>
              </w:rPr>
              <w:t xml:space="preserve"> </w:t>
            </w:r>
            <w:r>
              <w:rPr>
                <w:b/>
              </w:rPr>
              <w:t>medications</w:t>
            </w:r>
          </w:p>
        </w:tc>
        <w:tc>
          <w:tcPr>
            <w:tcW w:w="2909" w:type="dxa"/>
          </w:tcPr>
          <w:p w14:paraId="164F40BB" w14:textId="77777777" w:rsidR="0013181F" w:rsidRDefault="0013181F" w:rsidP="0013181F">
            <w:pPr>
              <w:pStyle w:val="TableParagraph"/>
              <w:rPr>
                <w:rFonts w:ascii="Times New Roman"/>
                <w:sz w:val="18"/>
              </w:rPr>
            </w:pPr>
          </w:p>
        </w:tc>
        <w:tc>
          <w:tcPr>
            <w:tcW w:w="3118" w:type="dxa"/>
          </w:tcPr>
          <w:p w14:paraId="7972F908" w14:textId="77777777" w:rsidR="0013181F" w:rsidRDefault="0013181F" w:rsidP="0013181F">
            <w:pPr>
              <w:pStyle w:val="TableParagraph"/>
              <w:rPr>
                <w:rFonts w:ascii="Times New Roman"/>
                <w:sz w:val="18"/>
              </w:rPr>
            </w:pPr>
          </w:p>
        </w:tc>
      </w:tr>
      <w:tr w:rsidR="0013181F" w14:paraId="03A0F8F6" w14:textId="77777777" w:rsidTr="00AE7D9D">
        <w:trPr>
          <w:trHeight w:val="268"/>
        </w:trPr>
        <w:tc>
          <w:tcPr>
            <w:tcW w:w="4323" w:type="dxa"/>
          </w:tcPr>
          <w:p w14:paraId="0E33D3F1" w14:textId="77777777" w:rsidR="0013181F" w:rsidRDefault="0013181F" w:rsidP="0013181F">
            <w:pPr>
              <w:pStyle w:val="TableParagraph"/>
              <w:spacing w:line="248" w:lineRule="exact"/>
              <w:ind w:left="107"/>
            </w:pPr>
            <w:r>
              <w:t>Aspirin</w:t>
            </w:r>
          </w:p>
        </w:tc>
        <w:tc>
          <w:tcPr>
            <w:tcW w:w="2909" w:type="dxa"/>
          </w:tcPr>
          <w:p w14:paraId="75567181" w14:textId="77777777" w:rsidR="0013181F" w:rsidRDefault="0013181F" w:rsidP="0013181F">
            <w:pPr>
              <w:pStyle w:val="TableParagraph"/>
              <w:spacing w:line="248" w:lineRule="exact"/>
              <w:ind w:left="448" w:right="439"/>
              <w:jc w:val="center"/>
            </w:pPr>
            <w:r>
              <w:t>5</w:t>
            </w:r>
            <w:r>
              <w:rPr>
                <w:spacing w:val="-1"/>
              </w:rPr>
              <w:t xml:space="preserve"> </w:t>
            </w:r>
            <w:r>
              <w:t>(9)</w:t>
            </w:r>
          </w:p>
        </w:tc>
        <w:tc>
          <w:tcPr>
            <w:tcW w:w="3118" w:type="dxa"/>
          </w:tcPr>
          <w:p w14:paraId="104D6178" w14:textId="77777777" w:rsidR="0013181F" w:rsidRDefault="0013181F" w:rsidP="0013181F">
            <w:pPr>
              <w:pStyle w:val="TableParagraph"/>
              <w:spacing w:line="248" w:lineRule="exact"/>
              <w:ind w:left="351" w:right="337"/>
              <w:jc w:val="center"/>
            </w:pPr>
            <w:r>
              <w:t>36</w:t>
            </w:r>
            <w:r>
              <w:rPr>
                <w:spacing w:val="-4"/>
              </w:rPr>
              <w:t xml:space="preserve"> </w:t>
            </w:r>
            <w:r>
              <w:t>(16.2)</w:t>
            </w:r>
          </w:p>
        </w:tc>
      </w:tr>
      <w:tr w:rsidR="0013181F" w14:paraId="0500FADD" w14:textId="77777777" w:rsidTr="00AE7D9D">
        <w:trPr>
          <w:trHeight w:val="268"/>
        </w:trPr>
        <w:tc>
          <w:tcPr>
            <w:tcW w:w="4323" w:type="dxa"/>
          </w:tcPr>
          <w:p w14:paraId="517BA9F7" w14:textId="77777777" w:rsidR="0013181F" w:rsidRDefault="0013181F" w:rsidP="0013181F">
            <w:pPr>
              <w:pStyle w:val="TableParagraph"/>
              <w:spacing w:line="248" w:lineRule="exact"/>
              <w:ind w:left="107"/>
              <w:rPr>
                <w:b/>
              </w:rPr>
            </w:pPr>
            <w:r>
              <w:rPr>
                <w:b/>
              </w:rPr>
              <w:t>Analgesics</w:t>
            </w:r>
          </w:p>
        </w:tc>
        <w:tc>
          <w:tcPr>
            <w:tcW w:w="2909" w:type="dxa"/>
          </w:tcPr>
          <w:p w14:paraId="10345634" w14:textId="77777777" w:rsidR="0013181F" w:rsidRDefault="0013181F" w:rsidP="0013181F">
            <w:pPr>
              <w:pStyle w:val="TableParagraph"/>
              <w:rPr>
                <w:rFonts w:ascii="Times New Roman"/>
                <w:sz w:val="18"/>
              </w:rPr>
            </w:pPr>
          </w:p>
        </w:tc>
        <w:tc>
          <w:tcPr>
            <w:tcW w:w="3118" w:type="dxa"/>
          </w:tcPr>
          <w:p w14:paraId="42DBCAD4" w14:textId="77777777" w:rsidR="0013181F" w:rsidRDefault="0013181F" w:rsidP="0013181F">
            <w:pPr>
              <w:pStyle w:val="TableParagraph"/>
              <w:rPr>
                <w:rFonts w:ascii="Times New Roman"/>
                <w:sz w:val="18"/>
              </w:rPr>
            </w:pPr>
          </w:p>
        </w:tc>
      </w:tr>
      <w:tr w:rsidR="0013181F" w14:paraId="1C1AD0F9" w14:textId="77777777" w:rsidTr="00AE7D9D">
        <w:trPr>
          <w:trHeight w:val="270"/>
        </w:trPr>
        <w:tc>
          <w:tcPr>
            <w:tcW w:w="4323" w:type="dxa"/>
          </w:tcPr>
          <w:p w14:paraId="11A4AD94" w14:textId="77777777" w:rsidR="0013181F" w:rsidRDefault="0013181F" w:rsidP="0013181F">
            <w:pPr>
              <w:pStyle w:val="TableParagraph"/>
              <w:spacing w:line="251" w:lineRule="exact"/>
              <w:ind w:left="107"/>
            </w:pPr>
            <w:r>
              <w:t>Paracetamol</w:t>
            </w:r>
          </w:p>
        </w:tc>
        <w:tc>
          <w:tcPr>
            <w:tcW w:w="2909" w:type="dxa"/>
          </w:tcPr>
          <w:p w14:paraId="75A3D091" w14:textId="77777777" w:rsidR="0013181F" w:rsidRDefault="0013181F" w:rsidP="0013181F">
            <w:pPr>
              <w:pStyle w:val="TableParagraph"/>
              <w:spacing w:line="251" w:lineRule="exact"/>
              <w:ind w:left="449" w:right="438"/>
              <w:jc w:val="center"/>
            </w:pPr>
            <w:r>
              <w:t>6</w:t>
            </w:r>
            <w:r>
              <w:rPr>
                <w:spacing w:val="-1"/>
              </w:rPr>
              <w:t xml:space="preserve"> </w:t>
            </w:r>
            <w:r>
              <w:t>(10)</w:t>
            </w:r>
          </w:p>
        </w:tc>
        <w:tc>
          <w:tcPr>
            <w:tcW w:w="3118" w:type="dxa"/>
          </w:tcPr>
          <w:p w14:paraId="288547A8" w14:textId="77777777" w:rsidR="0013181F" w:rsidRDefault="0013181F" w:rsidP="0013181F">
            <w:pPr>
              <w:pStyle w:val="TableParagraph"/>
              <w:spacing w:line="251" w:lineRule="exact"/>
              <w:ind w:left="351" w:right="338"/>
              <w:jc w:val="center"/>
            </w:pPr>
            <w:r>
              <w:t>103</w:t>
            </w:r>
            <w:r>
              <w:rPr>
                <w:spacing w:val="-1"/>
              </w:rPr>
              <w:t xml:space="preserve"> </w:t>
            </w:r>
            <w:r>
              <w:t>(46)</w:t>
            </w:r>
          </w:p>
        </w:tc>
      </w:tr>
    </w:tbl>
    <w:p w14:paraId="78E90146" w14:textId="5422ECE0" w:rsidR="0013181F" w:rsidRDefault="0013181F" w:rsidP="00D35977">
      <w:pPr>
        <w:pStyle w:val="BodyText"/>
        <w:spacing w:before="17" w:line="256" w:lineRule="auto"/>
        <w:ind w:left="-567" w:right="-46"/>
        <w:jc w:val="both"/>
      </w:pPr>
      <w:r>
        <w:rPr>
          <w:b/>
        </w:rPr>
        <w:t>Table S3</w:t>
      </w:r>
      <w:r w:rsidR="00861266">
        <w:rPr>
          <w:b/>
        </w:rPr>
        <w:t>.</w:t>
      </w:r>
      <w:r w:rsidR="004734DC">
        <w:rPr>
          <w:b/>
        </w:rPr>
        <w:t xml:space="preserve"> Comorbidities and medications table. </w:t>
      </w:r>
      <w:r w:rsidR="004734DC" w:rsidRPr="00AD34BF">
        <w:t>The table</w:t>
      </w:r>
      <w:r>
        <w:rPr>
          <w:b/>
        </w:rPr>
        <w:t xml:space="preserve"> </w:t>
      </w:r>
      <w:r>
        <w:t>demonstrates comorbidities and medications used by study participants, classified by</w:t>
      </w:r>
      <w:r>
        <w:rPr>
          <w:spacing w:val="-47"/>
        </w:rPr>
        <w:t xml:space="preserve"> </w:t>
      </w:r>
      <w:r>
        <w:t>disease and health. Values expressed as N (%). Table includes comorbidities occurring in &gt;5% of</w:t>
      </w:r>
      <w:r>
        <w:rPr>
          <w:spacing w:val="-47"/>
        </w:rPr>
        <w:t xml:space="preserve"> </w:t>
      </w:r>
      <w:r>
        <w:t>participants and</w:t>
      </w:r>
      <w:r>
        <w:rPr>
          <w:spacing w:val="-3"/>
        </w:rPr>
        <w:t xml:space="preserve"> </w:t>
      </w:r>
      <w:r>
        <w:t>medications used by</w:t>
      </w:r>
      <w:r>
        <w:rPr>
          <w:spacing w:val="-1"/>
        </w:rPr>
        <w:t xml:space="preserve"> </w:t>
      </w:r>
      <w:r>
        <w:t>&gt;5%</w:t>
      </w:r>
      <w:r>
        <w:rPr>
          <w:spacing w:val="-2"/>
        </w:rPr>
        <w:t xml:space="preserve"> </w:t>
      </w:r>
      <w:r>
        <w:t>of participants</w:t>
      </w:r>
    </w:p>
    <w:p w14:paraId="1DE2CA86" w14:textId="77777777" w:rsidR="0013181F" w:rsidRDefault="0013181F" w:rsidP="00A103D3"/>
    <w:p w14:paraId="20804655" w14:textId="77777777" w:rsidR="0013181F" w:rsidRDefault="0013181F" w:rsidP="00A103D3"/>
    <w:p w14:paraId="7416E193" w14:textId="77777777" w:rsidR="0013181F" w:rsidRDefault="0013181F" w:rsidP="00A103D3"/>
    <w:p w14:paraId="2CD8B52C" w14:textId="77777777" w:rsidR="0013181F" w:rsidRDefault="0013181F" w:rsidP="00A103D3"/>
    <w:p w14:paraId="10AB1AB3" w14:textId="77777777" w:rsidR="0013181F" w:rsidRDefault="0013181F" w:rsidP="00A103D3"/>
    <w:p w14:paraId="0F2C03F8" w14:textId="77777777" w:rsidR="0013181F" w:rsidRDefault="0013181F" w:rsidP="00A103D3"/>
    <w:p w14:paraId="295EDE50" w14:textId="77777777" w:rsidR="00DE3012" w:rsidRDefault="00DE3012" w:rsidP="00A103D3"/>
    <w:p w14:paraId="0A392171" w14:textId="77777777" w:rsidR="00DE3012" w:rsidRDefault="00DE3012" w:rsidP="00A103D3"/>
    <w:p w14:paraId="26A10AC0" w14:textId="77777777" w:rsidR="0013181F" w:rsidRDefault="0013181F" w:rsidP="00A103D3"/>
    <w:p w14:paraId="0B26306F" w14:textId="77777777" w:rsidR="0013181F" w:rsidRDefault="0013181F" w:rsidP="00A103D3"/>
    <w:p w14:paraId="531CCD24" w14:textId="77777777" w:rsidR="0013181F" w:rsidRDefault="0013181F" w:rsidP="00A103D3"/>
    <w:p w14:paraId="12F6CE79" w14:textId="77777777" w:rsidR="0013181F" w:rsidRDefault="0013181F" w:rsidP="00A103D3"/>
    <w:p w14:paraId="215BBD1E" w14:textId="77777777" w:rsidR="0013181F" w:rsidRDefault="0013181F" w:rsidP="00A103D3"/>
    <w:p w14:paraId="553505D0" w14:textId="77777777" w:rsidR="0013181F" w:rsidRDefault="0013181F" w:rsidP="00A103D3"/>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801"/>
        <w:gridCol w:w="662"/>
        <w:gridCol w:w="4755"/>
        <w:gridCol w:w="643"/>
      </w:tblGrid>
      <w:tr w:rsidR="0013181F" w14:paraId="6091D7BD" w14:textId="77777777" w:rsidTr="0013181F">
        <w:trPr>
          <w:trHeight w:val="292"/>
        </w:trPr>
        <w:tc>
          <w:tcPr>
            <w:tcW w:w="2801" w:type="dxa"/>
          </w:tcPr>
          <w:p w14:paraId="4A57D183" w14:textId="77777777" w:rsidR="0013181F" w:rsidRDefault="0013181F" w:rsidP="0013181F">
            <w:pPr>
              <w:pStyle w:val="TableParagraph"/>
              <w:spacing w:line="268" w:lineRule="exact"/>
              <w:ind w:left="107"/>
              <w:rPr>
                <w:b/>
              </w:rPr>
            </w:pPr>
            <w:r>
              <w:rPr>
                <w:b/>
              </w:rPr>
              <w:t>LASSO</w:t>
            </w:r>
            <w:r>
              <w:rPr>
                <w:b/>
                <w:spacing w:val="-3"/>
              </w:rPr>
              <w:t xml:space="preserve"> </w:t>
            </w:r>
            <w:r>
              <w:rPr>
                <w:b/>
              </w:rPr>
              <w:t>on</w:t>
            </w:r>
            <w:r>
              <w:rPr>
                <w:b/>
                <w:spacing w:val="-3"/>
              </w:rPr>
              <w:t xml:space="preserve"> </w:t>
            </w:r>
            <w:r>
              <w:rPr>
                <w:b/>
              </w:rPr>
              <w:t>full</w:t>
            </w:r>
            <w:r>
              <w:rPr>
                <w:b/>
                <w:spacing w:val="-2"/>
              </w:rPr>
              <w:t xml:space="preserve"> </w:t>
            </w:r>
            <w:r>
              <w:rPr>
                <w:b/>
              </w:rPr>
              <w:t>feature</w:t>
            </w:r>
            <w:r>
              <w:rPr>
                <w:b/>
                <w:spacing w:val="-5"/>
              </w:rPr>
              <w:t xml:space="preserve"> </w:t>
            </w:r>
            <w:r>
              <w:rPr>
                <w:b/>
              </w:rPr>
              <w:t>matrix</w:t>
            </w:r>
          </w:p>
        </w:tc>
        <w:tc>
          <w:tcPr>
            <w:tcW w:w="662" w:type="dxa"/>
          </w:tcPr>
          <w:p w14:paraId="260D5D57" w14:textId="77777777" w:rsidR="0013181F" w:rsidRDefault="0013181F" w:rsidP="0013181F">
            <w:pPr>
              <w:pStyle w:val="TableParagraph"/>
              <w:rPr>
                <w:rFonts w:ascii="Times New Roman"/>
                <w:sz w:val="20"/>
              </w:rPr>
            </w:pPr>
          </w:p>
        </w:tc>
        <w:tc>
          <w:tcPr>
            <w:tcW w:w="4755" w:type="dxa"/>
          </w:tcPr>
          <w:p w14:paraId="69C2A8C5" w14:textId="77777777" w:rsidR="0013181F" w:rsidRDefault="0013181F" w:rsidP="0013181F">
            <w:pPr>
              <w:pStyle w:val="TableParagraph"/>
              <w:spacing w:line="268" w:lineRule="exact"/>
              <w:ind w:left="108"/>
              <w:rPr>
                <w:b/>
              </w:rPr>
            </w:pPr>
            <w:r>
              <w:rPr>
                <w:b/>
              </w:rPr>
              <w:t>LASSO</w:t>
            </w:r>
            <w:r>
              <w:rPr>
                <w:b/>
                <w:spacing w:val="-2"/>
              </w:rPr>
              <w:t xml:space="preserve"> </w:t>
            </w:r>
            <w:r>
              <w:rPr>
                <w:b/>
              </w:rPr>
              <w:t>on</w:t>
            </w:r>
            <w:r>
              <w:rPr>
                <w:b/>
                <w:spacing w:val="-2"/>
              </w:rPr>
              <w:t xml:space="preserve"> </w:t>
            </w:r>
            <w:r>
              <w:rPr>
                <w:b/>
              </w:rPr>
              <w:t>feature</w:t>
            </w:r>
            <w:r>
              <w:rPr>
                <w:b/>
                <w:spacing w:val="-3"/>
              </w:rPr>
              <w:t xml:space="preserve"> </w:t>
            </w:r>
            <w:r>
              <w:rPr>
                <w:b/>
              </w:rPr>
              <w:t>matrix</w:t>
            </w:r>
            <w:r>
              <w:rPr>
                <w:b/>
                <w:spacing w:val="-2"/>
              </w:rPr>
              <w:t xml:space="preserve"> </w:t>
            </w:r>
            <w:r>
              <w:rPr>
                <w:b/>
              </w:rPr>
              <w:t>with</w:t>
            </w:r>
            <w:r>
              <w:rPr>
                <w:b/>
                <w:spacing w:val="-2"/>
              </w:rPr>
              <w:t xml:space="preserve"> </w:t>
            </w:r>
            <w:r>
              <w:rPr>
                <w:b/>
              </w:rPr>
              <w:t>7</w:t>
            </w:r>
            <w:r>
              <w:rPr>
                <w:b/>
                <w:spacing w:val="-3"/>
              </w:rPr>
              <w:t xml:space="preserve"> </w:t>
            </w:r>
            <w:r>
              <w:rPr>
                <w:b/>
              </w:rPr>
              <w:t>features</w:t>
            </w:r>
            <w:r>
              <w:rPr>
                <w:b/>
                <w:spacing w:val="-3"/>
              </w:rPr>
              <w:t xml:space="preserve"> </w:t>
            </w:r>
            <w:r>
              <w:rPr>
                <w:b/>
              </w:rPr>
              <w:t>removed</w:t>
            </w:r>
          </w:p>
        </w:tc>
        <w:tc>
          <w:tcPr>
            <w:tcW w:w="643" w:type="dxa"/>
          </w:tcPr>
          <w:p w14:paraId="6BD1896C" w14:textId="77777777" w:rsidR="0013181F" w:rsidRDefault="0013181F" w:rsidP="0013181F">
            <w:pPr>
              <w:pStyle w:val="TableParagraph"/>
              <w:rPr>
                <w:rFonts w:ascii="Times New Roman"/>
                <w:sz w:val="20"/>
              </w:rPr>
            </w:pPr>
          </w:p>
        </w:tc>
      </w:tr>
      <w:tr w:rsidR="0013181F" w14:paraId="37224766" w14:textId="77777777" w:rsidTr="0013181F">
        <w:trPr>
          <w:trHeight w:val="292"/>
        </w:trPr>
        <w:tc>
          <w:tcPr>
            <w:tcW w:w="2801" w:type="dxa"/>
          </w:tcPr>
          <w:p w14:paraId="560E4FE4" w14:textId="77777777" w:rsidR="0013181F" w:rsidRDefault="0013181F" w:rsidP="0013181F">
            <w:pPr>
              <w:pStyle w:val="TableParagraph"/>
              <w:spacing w:line="268" w:lineRule="exact"/>
              <w:ind w:left="107"/>
            </w:pPr>
            <w:r>
              <w:t>Multinomial</w:t>
            </w:r>
            <w:r>
              <w:rPr>
                <w:spacing w:val="-4"/>
              </w:rPr>
              <w:t xml:space="preserve"> </w:t>
            </w:r>
            <w:r>
              <w:t>Deviance</w:t>
            </w:r>
          </w:p>
        </w:tc>
        <w:tc>
          <w:tcPr>
            <w:tcW w:w="662" w:type="dxa"/>
          </w:tcPr>
          <w:p w14:paraId="7E1BBCAF" w14:textId="77777777" w:rsidR="0013181F" w:rsidRDefault="0013181F" w:rsidP="0013181F">
            <w:pPr>
              <w:pStyle w:val="TableParagraph"/>
              <w:spacing w:line="268" w:lineRule="exact"/>
              <w:ind w:left="36" w:right="77"/>
              <w:jc w:val="center"/>
            </w:pPr>
            <w:r>
              <w:t>3.00</w:t>
            </w:r>
          </w:p>
        </w:tc>
        <w:tc>
          <w:tcPr>
            <w:tcW w:w="4755" w:type="dxa"/>
          </w:tcPr>
          <w:p w14:paraId="09228422" w14:textId="77777777" w:rsidR="0013181F" w:rsidRDefault="0013181F" w:rsidP="0013181F">
            <w:pPr>
              <w:pStyle w:val="TableParagraph"/>
              <w:spacing w:line="268" w:lineRule="exact"/>
              <w:ind w:left="108"/>
            </w:pPr>
            <w:r>
              <w:t>Multinomial</w:t>
            </w:r>
            <w:r>
              <w:rPr>
                <w:spacing w:val="-4"/>
              </w:rPr>
              <w:t xml:space="preserve"> </w:t>
            </w:r>
            <w:r>
              <w:t>Deviance</w:t>
            </w:r>
          </w:p>
        </w:tc>
        <w:tc>
          <w:tcPr>
            <w:tcW w:w="643" w:type="dxa"/>
          </w:tcPr>
          <w:p w14:paraId="0C33B7E3" w14:textId="77777777" w:rsidR="0013181F" w:rsidRDefault="0013181F" w:rsidP="0013181F">
            <w:pPr>
              <w:pStyle w:val="TableParagraph"/>
              <w:spacing w:line="272" w:lineRule="exact"/>
              <w:ind w:left="108"/>
              <w:rPr>
                <w:sz w:val="24"/>
              </w:rPr>
            </w:pPr>
            <w:r>
              <w:rPr>
                <w:sz w:val="24"/>
              </w:rPr>
              <w:t>2.93</w:t>
            </w:r>
          </w:p>
        </w:tc>
      </w:tr>
      <w:tr w:rsidR="0013181F" w14:paraId="0B497394" w14:textId="77777777" w:rsidTr="0013181F">
        <w:trPr>
          <w:trHeight w:val="292"/>
        </w:trPr>
        <w:tc>
          <w:tcPr>
            <w:tcW w:w="2801" w:type="dxa"/>
          </w:tcPr>
          <w:p w14:paraId="3919D5EB" w14:textId="77777777" w:rsidR="0013181F" w:rsidRDefault="0013181F" w:rsidP="0013181F">
            <w:pPr>
              <w:pStyle w:val="TableParagraph"/>
              <w:spacing w:line="268" w:lineRule="exact"/>
              <w:ind w:left="107"/>
              <w:rPr>
                <w:b/>
              </w:rPr>
            </w:pPr>
            <w:r>
              <w:rPr>
                <w:b/>
              </w:rPr>
              <w:t>Miss-classification</w:t>
            </w:r>
            <w:r>
              <w:rPr>
                <w:b/>
                <w:spacing w:val="-6"/>
              </w:rPr>
              <w:t xml:space="preserve"> </w:t>
            </w:r>
            <w:r>
              <w:rPr>
                <w:b/>
              </w:rPr>
              <w:t>Error</w:t>
            </w:r>
          </w:p>
        </w:tc>
        <w:tc>
          <w:tcPr>
            <w:tcW w:w="662" w:type="dxa"/>
          </w:tcPr>
          <w:p w14:paraId="2F306540" w14:textId="77777777" w:rsidR="0013181F" w:rsidRDefault="0013181F" w:rsidP="0013181F">
            <w:pPr>
              <w:pStyle w:val="TableParagraph"/>
              <w:spacing w:line="268" w:lineRule="exact"/>
              <w:ind w:left="88" w:right="77"/>
              <w:jc w:val="center"/>
            </w:pPr>
            <w:r>
              <w:t>0..60</w:t>
            </w:r>
          </w:p>
        </w:tc>
        <w:tc>
          <w:tcPr>
            <w:tcW w:w="4755" w:type="dxa"/>
          </w:tcPr>
          <w:p w14:paraId="6EA909A9" w14:textId="77777777" w:rsidR="0013181F" w:rsidRDefault="0013181F" w:rsidP="0013181F">
            <w:pPr>
              <w:pStyle w:val="TableParagraph"/>
              <w:spacing w:line="268" w:lineRule="exact"/>
              <w:ind w:left="108"/>
              <w:rPr>
                <w:b/>
              </w:rPr>
            </w:pPr>
            <w:r>
              <w:rPr>
                <w:b/>
              </w:rPr>
              <w:t>Miss-classification</w:t>
            </w:r>
            <w:r>
              <w:rPr>
                <w:b/>
                <w:spacing w:val="-6"/>
              </w:rPr>
              <w:t xml:space="preserve"> </w:t>
            </w:r>
            <w:r>
              <w:rPr>
                <w:b/>
              </w:rPr>
              <w:t>Error</w:t>
            </w:r>
          </w:p>
        </w:tc>
        <w:tc>
          <w:tcPr>
            <w:tcW w:w="643" w:type="dxa"/>
          </w:tcPr>
          <w:p w14:paraId="65E48830" w14:textId="77777777" w:rsidR="0013181F" w:rsidRDefault="0013181F" w:rsidP="0013181F">
            <w:pPr>
              <w:pStyle w:val="TableParagraph"/>
              <w:spacing w:line="272" w:lineRule="exact"/>
              <w:ind w:left="108"/>
              <w:rPr>
                <w:sz w:val="24"/>
              </w:rPr>
            </w:pPr>
            <w:r>
              <w:rPr>
                <w:sz w:val="24"/>
              </w:rPr>
              <w:t>0.59</w:t>
            </w:r>
          </w:p>
        </w:tc>
      </w:tr>
      <w:tr w:rsidR="0013181F" w14:paraId="43DEDD5C" w14:textId="77777777" w:rsidTr="0013181F">
        <w:trPr>
          <w:trHeight w:val="294"/>
        </w:trPr>
        <w:tc>
          <w:tcPr>
            <w:tcW w:w="2801" w:type="dxa"/>
          </w:tcPr>
          <w:p w14:paraId="1BE3BBF3" w14:textId="77777777" w:rsidR="0013181F" w:rsidRDefault="0013181F" w:rsidP="0013181F">
            <w:pPr>
              <w:pStyle w:val="TableParagraph"/>
              <w:spacing w:line="268" w:lineRule="exact"/>
              <w:ind w:left="107"/>
            </w:pPr>
            <w:r>
              <w:t>Mean</w:t>
            </w:r>
            <w:r>
              <w:rPr>
                <w:spacing w:val="-1"/>
              </w:rPr>
              <w:t xml:space="preserve"> </w:t>
            </w:r>
            <w:r>
              <w:t>Squared</w:t>
            </w:r>
            <w:r>
              <w:rPr>
                <w:spacing w:val="-3"/>
              </w:rPr>
              <w:t xml:space="preserve"> </w:t>
            </w:r>
            <w:r>
              <w:t>Error</w:t>
            </w:r>
          </w:p>
        </w:tc>
        <w:tc>
          <w:tcPr>
            <w:tcW w:w="662" w:type="dxa"/>
          </w:tcPr>
          <w:p w14:paraId="0AAE2230" w14:textId="77777777" w:rsidR="0013181F" w:rsidRDefault="0013181F" w:rsidP="0013181F">
            <w:pPr>
              <w:pStyle w:val="TableParagraph"/>
              <w:spacing w:line="268" w:lineRule="exact"/>
              <w:ind w:left="36" w:right="77"/>
              <w:jc w:val="center"/>
            </w:pPr>
            <w:r>
              <w:t>0.75</w:t>
            </w:r>
          </w:p>
        </w:tc>
        <w:tc>
          <w:tcPr>
            <w:tcW w:w="4755" w:type="dxa"/>
          </w:tcPr>
          <w:p w14:paraId="556234CC" w14:textId="77777777" w:rsidR="0013181F" w:rsidRDefault="0013181F" w:rsidP="0013181F">
            <w:pPr>
              <w:pStyle w:val="TableParagraph"/>
              <w:spacing w:line="268" w:lineRule="exact"/>
              <w:ind w:left="108"/>
            </w:pPr>
            <w:r>
              <w:t>Mean</w:t>
            </w:r>
            <w:r>
              <w:rPr>
                <w:spacing w:val="-1"/>
              </w:rPr>
              <w:t xml:space="preserve"> </w:t>
            </w:r>
            <w:r>
              <w:t>Squared</w:t>
            </w:r>
            <w:r>
              <w:rPr>
                <w:spacing w:val="-3"/>
              </w:rPr>
              <w:t xml:space="preserve"> </w:t>
            </w:r>
            <w:r>
              <w:t>Error</w:t>
            </w:r>
          </w:p>
        </w:tc>
        <w:tc>
          <w:tcPr>
            <w:tcW w:w="643" w:type="dxa"/>
          </w:tcPr>
          <w:p w14:paraId="33905A24" w14:textId="77777777" w:rsidR="0013181F" w:rsidRDefault="0013181F" w:rsidP="0013181F">
            <w:pPr>
              <w:pStyle w:val="TableParagraph"/>
              <w:spacing w:before="1" w:line="273" w:lineRule="exact"/>
              <w:ind w:left="108"/>
              <w:rPr>
                <w:sz w:val="24"/>
              </w:rPr>
            </w:pPr>
            <w:r>
              <w:rPr>
                <w:sz w:val="24"/>
              </w:rPr>
              <w:t>0.74</w:t>
            </w:r>
          </w:p>
        </w:tc>
      </w:tr>
      <w:tr w:rsidR="0013181F" w14:paraId="06255BFC" w14:textId="77777777" w:rsidTr="0013181F">
        <w:trPr>
          <w:trHeight w:val="292"/>
        </w:trPr>
        <w:tc>
          <w:tcPr>
            <w:tcW w:w="2801" w:type="dxa"/>
          </w:tcPr>
          <w:p w14:paraId="57DEFACC" w14:textId="77777777" w:rsidR="0013181F" w:rsidRDefault="0013181F" w:rsidP="0013181F">
            <w:pPr>
              <w:pStyle w:val="TableParagraph"/>
              <w:spacing w:line="268" w:lineRule="exact"/>
              <w:ind w:left="107"/>
            </w:pPr>
            <w:r>
              <w:t>Mean</w:t>
            </w:r>
            <w:r>
              <w:rPr>
                <w:spacing w:val="-1"/>
              </w:rPr>
              <w:t xml:space="preserve"> </w:t>
            </w:r>
            <w:r>
              <w:t>Absolute</w:t>
            </w:r>
            <w:r>
              <w:rPr>
                <w:spacing w:val="-2"/>
              </w:rPr>
              <w:t xml:space="preserve"> </w:t>
            </w:r>
            <w:r>
              <w:t>Error</w:t>
            </w:r>
          </w:p>
        </w:tc>
        <w:tc>
          <w:tcPr>
            <w:tcW w:w="662" w:type="dxa"/>
          </w:tcPr>
          <w:p w14:paraId="20483EED" w14:textId="77777777" w:rsidR="0013181F" w:rsidRDefault="0013181F" w:rsidP="0013181F">
            <w:pPr>
              <w:pStyle w:val="TableParagraph"/>
              <w:spacing w:line="268" w:lineRule="exact"/>
              <w:ind w:left="36" w:right="77"/>
              <w:jc w:val="center"/>
            </w:pPr>
            <w:r>
              <w:t>1.54</w:t>
            </w:r>
          </w:p>
        </w:tc>
        <w:tc>
          <w:tcPr>
            <w:tcW w:w="4755" w:type="dxa"/>
          </w:tcPr>
          <w:p w14:paraId="0EA2C345" w14:textId="77777777" w:rsidR="0013181F" w:rsidRDefault="0013181F" w:rsidP="0013181F">
            <w:pPr>
              <w:pStyle w:val="TableParagraph"/>
              <w:spacing w:line="268" w:lineRule="exact"/>
              <w:ind w:left="108"/>
            </w:pPr>
            <w:r>
              <w:t>Mean</w:t>
            </w:r>
            <w:r>
              <w:rPr>
                <w:spacing w:val="-1"/>
              </w:rPr>
              <w:t xml:space="preserve"> </w:t>
            </w:r>
            <w:r>
              <w:t>Absolute</w:t>
            </w:r>
            <w:r>
              <w:rPr>
                <w:spacing w:val="-2"/>
              </w:rPr>
              <w:t xml:space="preserve"> </w:t>
            </w:r>
            <w:r>
              <w:t>Error</w:t>
            </w:r>
          </w:p>
        </w:tc>
        <w:tc>
          <w:tcPr>
            <w:tcW w:w="643" w:type="dxa"/>
          </w:tcPr>
          <w:p w14:paraId="1529F840" w14:textId="77777777" w:rsidR="0013181F" w:rsidRDefault="0013181F" w:rsidP="0013181F">
            <w:pPr>
              <w:pStyle w:val="TableParagraph"/>
              <w:spacing w:line="272" w:lineRule="exact"/>
              <w:ind w:left="108"/>
              <w:rPr>
                <w:sz w:val="24"/>
              </w:rPr>
            </w:pPr>
            <w:r>
              <w:rPr>
                <w:sz w:val="24"/>
              </w:rPr>
              <w:t>1.52</w:t>
            </w:r>
          </w:p>
        </w:tc>
      </w:tr>
    </w:tbl>
    <w:p w14:paraId="624696E1" w14:textId="5AE63500" w:rsidR="0013181F" w:rsidRDefault="0013181F" w:rsidP="00AD34BF">
      <w:pPr>
        <w:pStyle w:val="BodyText"/>
        <w:spacing w:before="1"/>
      </w:pPr>
      <w:r>
        <w:rPr>
          <w:b/>
        </w:rPr>
        <w:t>Table</w:t>
      </w:r>
      <w:r>
        <w:rPr>
          <w:b/>
          <w:spacing w:val="-2"/>
        </w:rPr>
        <w:t xml:space="preserve"> </w:t>
      </w:r>
      <w:r>
        <w:rPr>
          <w:b/>
        </w:rPr>
        <w:t>S4</w:t>
      </w:r>
      <w:r w:rsidR="00861266">
        <w:rPr>
          <w:b/>
        </w:rPr>
        <w:t>.</w:t>
      </w:r>
      <w:r>
        <w:rPr>
          <w:b/>
          <w:spacing w:val="-4"/>
        </w:rPr>
        <w:t xml:space="preserve"> </w:t>
      </w:r>
      <w:r w:rsidRPr="00AD34BF">
        <w:rPr>
          <w:b/>
        </w:rPr>
        <w:t>Model</w:t>
      </w:r>
      <w:r w:rsidRPr="00AD34BF">
        <w:rPr>
          <w:b/>
          <w:spacing w:val="-4"/>
        </w:rPr>
        <w:t xml:space="preserve"> </w:t>
      </w:r>
      <w:r w:rsidRPr="00AD34BF">
        <w:rPr>
          <w:b/>
        </w:rPr>
        <w:t>performance on</w:t>
      </w:r>
      <w:r w:rsidRPr="00AD34BF">
        <w:rPr>
          <w:b/>
          <w:spacing w:val="-3"/>
        </w:rPr>
        <w:t xml:space="preserve"> </w:t>
      </w:r>
      <w:r w:rsidRPr="00AD34BF">
        <w:rPr>
          <w:b/>
        </w:rPr>
        <w:t>full</w:t>
      </w:r>
      <w:r w:rsidRPr="00AD34BF">
        <w:rPr>
          <w:b/>
          <w:spacing w:val="-2"/>
        </w:rPr>
        <w:t xml:space="preserve"> </w:t>
      </w:r>
      <w:r w:rsidRPr="00AD34BF">
        <w:rPr>
          <w:b/>
        </w:rPr>
        <w:t>feature</w:t>
      </w:r>
      <w:r w:rsidRPr="00AD34BF">
        <w:rPr>
          <w:b/>
          <w:spacing w:val="-3"/>
        </w:rPr>
        <w:t xml:space="preserve"> </w:t>
      </w:r>
      <w:r w:rsidRPr="00AD34BF">
        <w:rPr>
          <w:b/>
        </w:rPr>
        <w:t>matrix</w:t>
      </w:r>
      <w:r w:rsidRPr="00AD34BF">
        <w:rPr>
          <w:b/>
          <w:spacing w:val="-4"/>
        </w:rPr>
        <w:t xml:space="preserve"> </w:t>
      </w:r>
      <w:r w:rsidRPr="00AD34BF">
        <w:rPr>
          <w:b/>
        </w:rPr>
        <w:t>and</w:t>
      </w:r>
      <w:r w:rsidRPr="00AD34BF">
        <w:rPr>
          <w:b/>
          <w:spacing w:val="-1"/>
        </w:rPr>
        <w:t xml:space="preserve"> </w:t>
      </w:r>
      <w:r w:rsidRPr="00AD34BF">
        <w:rPr>
          <w:b/>
        </w:rPr>
        <w:t>feature</w:t>
      </w:r>
      <w:r w:rsidRPr="00AD34BF">
        <w:rPr>
          <w:b/>
          <w:spacing w:val="-3"/>
        </w:rPr>
        <w:t xml:space="preserve"> </w:t>
      </w:r>
      <w:r w:rsidRPr="00AD34BF">
        <w:rPr>
          <w:b/>
        </w:rPr>
        <w:t>matrix</w:t>
      </w:r>
      <w:r w:rsidRPr="00AD34BF">
        <w:rPr>
          <w:b/>
          <w:spacing w:val="-1"/>
        </w:rPr>
        <w:t xml:space="preserve"> </w:t>
      </w:r>
      <w:r w:rsidRPr="00AD34BF">
        <w:rPr>
          <w:b/>
        </w:rPr>
        <w:t>with</w:t>
      </w:r>
      <w:r w:rsidRPr="00AD34BF">
        <w:rPr>
          <w:b/>
          <w:spacing w:val="-1"/>
        </w:rPr>
        <w:t xml:space="preserve"> </w:t>
      </w:r>
      <w:r w:rsidRPr="00AD34BF">
        <w:rPr>
          <w:b/>
        </w:rPr>
        <w:t>7</w:t>
      </w:r>
      <w:r w:rsidRPr="00AD34BF">
        <w:rPr>
          <w:b/>
          <w:spacing w:val="-2"/>
        </w:rPr>
        <w:t xml:space="preserve"> </w:t>
      </w:r>
      <w:r w:rsidRPr="00AD34BF">
        <w:rPr>
          <w:b/>
        </w:rPr>
        <w:t>features present</w:t>
      </w:r>
    </w:p>
    <w:p w14:paraId="491728C1" w14:textId="3A862745" w:rsidR="0013181F" w:rsidRDefault="0013181F" w:rsidP="00A103D3"/>
    <w:p w14:paraId="479D43EE" w14:textId="77777777" w:rsidR="00F84C27" w:rsidRDefault="00F84C27" w:rsidP="00A103D3"/>
    <w:p w14:paraId="793616B5" w14:textId="3EBF2808" w:rsidR="0013181F" w:rsidRDefault="0013181F" w:rsidP="00456DF2">
      <w:pPr>
        <w:pStyle w:val="BodyText"/>
        <w:ind w:right="1429"/>
      </w:pPr>
    </w:p>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258"/>
        <w:gridCol w:w="607"/>
        <w:gridCol w:w="5544"/>
        <w:gridCol w:w="606"/>
      </w:tblGrid>
      <w:tr w:rsidR="0013181F" w14:paraId="0FD9CA05" w14:textId="77777777" w:rsidTr="0013181F">
        <w:trPr>
          <w:trHeight w:val="537"/>
        </w:trPr>
        <w:tc>
          <w:tcPr>
            <w:tcW w:w="2258" w:type="dxa"/>
          </w:tcPr>
          <w:p w14:paraId="6E792FC0" w14:textId="77777777" w:rsidR="0013181F" w:rsidRDefault="0013181F" w:rsidP="0013181F">
            <w:pPr>
              <w:pStyle w:val="TableParagraph"/>
              <w:spacing w:line="268" w:lineRule="exact"/>
              <w:ind w:left="107"/>
              <w:rPr>
                <w:b/>
              </w:rPr>
            </w:pPr>
            <w:r>
              <w:rPr>
                <w:b/>
              </w:rPr>
              <w:t>LASSO</w:t>
            </w:r>
            <w:r>
              <w:rPr>
                <w:b/>
                <w:spacing w:val="-2"/>
              </w:rPr>
              <w:t xml:space="preserve"> </w:t>
            </w:r>
            <w:r>
              <w:rPr>
                <w:b/>
              </w:rPr>
              <w:t>on</w:t>
            </w:r>
            <w:r>
              <w:rPr>
                <w:b/>
                <w:spacing w:val="-3"/>
              </w:rPr>
              <w:t xml:space="preserve"> </w:t>
            </w:r>
            <w:r>
              <w:rPr>
                <w:b/>
              </w:rPr>
              <w:t>full</w:t>
            </w:r>
            <w:r>
              <w:rPr>
                <w:b/>
                <w:spacing w:val="-2"/>
              </w:rPr>
              <w:t xml:space="preserve"> </w:t>
            </w:r>
            <w:r>
              <w:rPr>
                <w:b/>
              </w:rPr>
              <w:t>feature</w:t>
            </w:r>
          </w:p>
          <w:p w14:paraId="3A29DC7A" w14:textId="77777777" w:rsidR="0013181F" w:rsidRDefault="0013181F" w:rsidP="0013181F">
            <w:pPr>
              <w:pStyle w:val="TableParagraph"/>
              <w:spacing w:line="249" w:lineRule="exact"/>
              <w:ind w:left="107"/>
              <w:rPr>
                <w:b/>
              </w:rPr>
            </w:pPr>
            <w:r>
              <w:rPr>
                <w:b/>
              </w:rPr>
              <w:t>matrix</w:t>
            </w:r>
          </w:p>
        </w:tc>
        <w:tc>
          <w:tcPr>
            <w:tcW w:w="607" w:type="dxa"/>
          </w:tcPr>
          <w:p w14:paraId="72FBF462" w14:textId="77777777" w:rsidR="0013181F" w:rsidRDefault="0013181F" w:rsidP="0013181F">
            <w:pPr>
              <w:pStyle w:val="TableParagraph"/>
              <w:rPr>
                <w:rFonts w:ascii="Times New Roman"/>
              </w:rPr>
            </w:pPr>
          </w:p>
        </w:tc>
        <w:tc>
          <w:tcPr>
            <w:tcW w:w="5544" w:type="dxa"/>
          </w:tcPr>
          <w:p w14:paraId="46DB390E" w14:textId="77777777" w:rsidR="0013181F" w:rsidRDefault="0013181F" w:rsidP="0013181F">
            <w:pPr>
              <w:pStyle w:val="TableParagraph"/>
              <w:spacing w:line="268" w:lineRule="exact"/>
              <w:ind w:left="108"/>
              <w:rPr>
                <w:b/>
              </w:rPr>
            </w:pPr>
            <w:r>
              <w:rPr>
                <w:b/>
              </w:rPr>
              <w:t>LASSO</w:t>
            </w:r>
            <w:r>
              <w:rPr>
                <w:b/>
                <w:spacing w:val="-2"/>
              </w:rPr>
              <w:t xml:space="preserve"> </w:t>
            </w:r>
            <w:r>
              <w:rPr>
                <w:b/>
              </w:rPr>
              <w:t>on</w:t>
            </w:r>
            <w:r>
              <w:rPr>
                <w:b/>
                <w:spacing w:val="-2"/>
              </w:rPr>
              <w:t xml:space="preserve"> </w:t>
            </w:r>
            <w:r>
              <w:rPr>
                <w:b/>
              </w:rPr>
              <w:t>feature</w:t>
            </w:r>
            <w:r>
              <w:rPr>
                <w:b/>
                <w:spacing w:val="-3"/>
              </w:rPr>
              <w:t xml:space="preserve"> </w:t>
            </w:r>
            <w:r>
              <w:rPr>
                <w:b/>
              </w:rPr>
              <w:t>matrix</w:t>
            </w:r>
            <w:r>
              <w:rPr>
                <w:b/>
                <w:spacing w:val="-2"/>
              </w:rPr>
              <w:t xml:space="preserve"> </w:t>
            </w:r>
            <w:r>
              <w:rPr>
                <w:b/>
              </w:rPr>
              <w:t>with</w:t>
            </w:r>
            <w:r>
              <w:rPr>
                <w:b/>
                <w:spacing w:val="-3"/>
              </w:rPr>
              <w:t xml:space="preserve"> </w:t>
            </w:r>
            <w:r>
              <w:rPr>
                <w:b/>
              </w:rPr>
              <w:t>all</w:t>
            </w:r>
            <w:r>
              <w:rPr>
                <w:b/>
                <w:spacing w:val="-2"/>
              </w:rPr>
              <w:t xml:space="preserve"> </w:t>
            </w:r>
            <w:r>
              <w:rPr>
                <w:b/>
              </w:rPr>
              <w:t>features</w:t>
            </w:r>
            <w:r>
              <w:rPr>
                <w:b/>
                <w:spacing w:val="-1"/>
              </w:rPr>
              <w:t xml:space="preserve"> </w:t>
            </w:r>
            <w:r>
              <w:rPr>
                <w:b/>
              </w:rPr>
              <w:t>present</w:t>
            </w:r>
            <w:r>
              <w:rPr>
                <w:b/>
                <w:spacing w:val="-2"/>
              </w:rPr>
              <w:t xml:space="preserve"> </w:t>
            </w:r>
            <w:r>
              <w:rPr>
                <w:b/>
              </w:rPr>
              <w:t>in</w:t>
            </w:r>
            <w:r>
              <w:rPr>
                <w:b/>
                <w:spacing w:val="-5"/>
              </w:rPr>
              <w:t xml:space="preserve"> </w:t>
            </w:r>
            <w:r>
              <w:rPr>
                <w:b/>
              </w:rPr>
              <w:t>less</w:t>
            </w:r>
          </w:p>
          <w:p w14:paraId="6328A5D3" w14:textId="77777777" w:rsidR="0013181F" w:rsidRDefault="0013181F" w:rsidP="0013181F">
            <w:pPr>
              <w:pStyle w:val="TableParagraph"/>
              <w:spacing w:line="249" w:lineRule="exact"/>
              <w:ind w:left="108"/>
              <w:rPr>
                <w:b/>
              </w:rPr>
            </w:pPr>
            <w:r>
              <w:rPr>
                <w:b/>
              </w:rPr>
              <w:t>than</w:t>
            </w:r>
            <w:r>
              <w:rPr>
                <w:b/>
                <w:spacing w:val="-3"/>
              </w:rPr>
              <w:t xml:space="preserve"> </w:t>
            </w:r>
            <w:r>
              <w:rPr>
                <w:b/>
              </w:rPr>
              <w:t>80%</w:t>
            </w:r>
            <w:r>
              <w:rPr>
                <w:b/>
                <w:spacing w:val="-1"/>
              </w:rPr>
              <w:t xml:space="preserve"> </w:t>
            </w:r>
            <w:r>
              <w:rPr>
                <w:b/>
              </w:rPr>
              <w:t>of</w:t>
            </w:r>
            <w:r>
              <w:rPr>
                <w:b/>
                <w:spacing w:val="-3"/>
              </w:rPr>
              <w:t xml:space="preserve"> </w:t>
            </w:r>
            <w:r>
              <w:rPr>
                <w:b/>
              </w:rPr>
              <w:t>samples</w:t>
            </w:r>
            <w:r>
              <w:rPr>
                <w:b/>
                <w:spacing w:val="-2"/>
              </w:rPr>
              <w:t xml:space="preserve"> </w:t>
            </w:r>
            <w:r>
              <w:rPr>
                <w:b/>
              </w:rPr>
              <w:t>removed</w:t>
            </w:r>
          </w:p>
        </w:tc>
        <w:tc>
          <w:tcPr>
            <w:tcW w:w="606" w:type="dxa"/>
          </w:tcPr>
          <w:p w14:paraId="296E8464" w14:textId="77777777" w:rsidR="0013181F" w:rsidRDefault="0013181F" w:rsidP="0013181F">
            <w:pPr>
              <w:pStyle w:val="TableParagraph"/>
              <w:rPr>
                <w:rFonts w:ascii="Times New Roman"/>
              </w:rPr>
            </w:pPr>
          </w:p>
        </w:tc>
      </w:tr>
      <w:tr w:rsidR="0013181F" w14:paraId="3DE12D00" w14:textId="77777777" w:rsidTr="0013181F">
        <w:trPr>
          <w:trHeight w:val="268"/>
        </w:trPr>
        <w:tc>
          <w:tcPr>
            <w:tcW w:w="2258" w:type="dxa"/>
          </w:tcPr>
          <w:p w14:paraId="3127E58E" w14:textId="77777777" w:rsidR="0013181F" w:rsidRDefault="0013181F" w:rsidP="0013181F">
            <w:pPr>
              <w:pStyle w:val="TableParagraph"/>
              <w:spacing w:line="248" w:lineRule="exact"/>
              <w:ind w:left="107"/>
            </w:pPr>
            <w:r>
              <w:t>Multinomial</w:t>
            </w:r>
            <w:r>
              <w:rPr>
                <w:spacing w:val="-4"/>
              </w:rPr>
              <w:t xml:space="preserve"> </w:t>
            </w:r>
            <w:r>
              <w:t>Deviance</w:t>
            </w:r>
          </w:p>
        </w:tc>
        <w:tc>
          <w:tcPr>
            <w:tcW w:w="607" w:type="dxa"/>
          </w:tcPr>
          <w:p w14:paraId="629E33DA" w14:textId="77777777" w:rsidR="0013181F" w:rsidRDefault="0013181F" w:rsidP="0013181F">
            <w:pPr>
              <w:pStyle w:val="TableParagraph"/>
              <w:spacing w:line="248" w:lineRule="exact"/>
              <w:ind w:right="94"/>
              <w:jc w:val="right"/>
            </w:pPr>
            <w:r>
              <w:t>3.00</w:t>
            </w:r>
          </w:p>
        </w:tc>
        <w:tc>
          <w:tcPr>
            <w:tcW w:w="5544" w:type="dxa"/>
          </w:tcPr>
          <w:p w14:paraId="6A382608" w14:textId="77777777" w:rsidR="0013181F" w:rsidRDefault="0013181F" w:rsidP="0013181F">
            <w:pPr>
              <w:pStyle w:val="TableParagraph"/>
              <w:spacing w:line="248" w:lineRule="exact"/>
              <w:ind w:left="108"/>
            </w:pPr>
            <w:r>
              <w:t>Multinomial</w:t>
            </w:r>
            <w:r>
              <w:rPr>
                <w:spacing w:val="-4"/>
              </w:rPr>
              <w:t xml:space="preserve"> </w:t>
            </w:r>
            <w:r>
              <w:t>Deviance</w:t>
            </w:r>
          </w:p>
        </w:tc>
        <w:tc>
          <w:tcPr>
            <w:tcW w:w="606" w:type="dxa"/>
          </w:tcPr>
          <w:p w14:paraId="0717FA12" w14:textId="77777777" w:rsidR="0013181F" w:rsidRDefault="0013181F" w:rsidP="0013181F">
            <w:pPr>
              <w:pStyle w:val="TableParagraph"/>
              <w:spacing w:line="248" w:lineRule="exact"/>
              <w:ind w:left="89" w:right="74"/>
              <w:jc w:val="center"/>
            </w:pPr>
            <w:r>
              <w:t>1.73</w:t>
            </w:r>
          </w:p>
        </w:tc>
      </w:tr>
      <w:tr w:rsidR="0013181F" w14:paraId="0FF2463D" w14:textId="77777777" w:rsidTr="0013181F">
        <w:trPr>
          <w:trHeight w:val="537"/>
        </w:trPr>
        <w:tc>
          <w:tcPr>
            <w:tcW w:w="2258" w:type="dxa"/>
          </w:tcPr>
          <w:p w14:paraId="02883624" w14:textId="77777777" w:rsidR="0013181F" w:rsidRDefault="0013181F" w:rsidP="0013181F">
            <w:pPr>
              <w:pStyle w:val="TableParagraph"/>
              <w:spacing w:line="268" w:lineRule="exact"/>
              <w:ind w:left="107"/>
              <w:rPr>
                <w:b/>
              </w:rPr>
            </w:pPr>
            <w:r>
              <w:rPr>
                <w:b/>
              </w:rPr>
              <w:t>Miss-classification</w:t>
            </w:r>
          </w:p>
          <w:p w14:paraId="3E91AE16" w14:textId="77777777" w:rsidR="0013181F" w:rsidRDefault="0013181F" w:rsidP="0013181F">
            <w:pPr>
              <w:pStyle w:val="TableParagraph"/>
              <w:spacing w:line="250" w:lineRule="exact"/>
              <w:ind w:left="107"/>
              <w:rPr>
                <w:b/>
              </w:rPr>
            </w:pPr>
            <w:r>
              <w:rPr>
                <w:b/>
              </w:rPr>
              <w:t>Error</w:t>
            </w:r>
          </w:p>
        </w:tc>
        <w:tc>
          <w:tcPr>
            <w:tcW w:w="607" w:type="dxa"/>
          </w:tcPr>
          <w:p w14:paraId="75D065DF" w14:textId="77777777" w:rsidR="0013181F" w:rsidRDefault="0013181F" w:rsidP="0013181F">
            <w:pPr>
              <w:pStyle w:val="TableParagraph"/>
              <w:spacing w:line="268" w:lineRule="exact"/>
              <w:ind w:right="92"/>
              <w:jc w:val="right"/>
            </w:pPr>
            <w:r>
              <w:t>0.60</w:t>
            </w:r>
          </w:p>
        </w:tc>
        <w:tc>
          <w:tcPr>
            <w:tcW w:w="5544" w:type="dxa"/>
          </w:tcPr>
          <w:p w14:paraId="56E111B9" w14:textId="77777777" w:rsidR="0013181F" w:rsidRDefault="0013181F" w:rsidP="0013181F">
            <w:pPr>
              <w:pStyle w:val="TableParagraph"/>
              <w:spacing w:line="268" w:lineRule="exact"/>
              <w:ind w:left="108"/>
            </w:pPr>
            <w:r>
              <w:t>Miss-classification</w:t>
            </w:r>
            <w:r>
              <w:rPr>
                <w:spacing w:val="-2"/>
              </w:rPr>
              <w:t xml:space="preserve"> </w:t>
            </w:r>
            <w:r>
              <w:t>Error</w:t>
            </w:r>
          </w:p>
        </w:tc>
        <w:tc>
          <w:tcPr>
            <w:tcW w:w="606" w:type="dxa"/>
          </w:tcPr>
          <w:p w14:paraId="1371CDD6" w14:textId="77777777" w:rsidR="0013181F" w:rsidRDefault="0013181F" w:rsidP="0013181F">
            <w:pPr>
              <w:pStyle w:val="TableParagraph"/>
              <w:spacing w:line="268" w:lineRule="exact"/>
              <w:ind w:left="89" w:right="74"/>
              <w:jc w:val="center"/>
            </w:pPr>
            <w:r>
              <w:t>0.19</w:t>
            </w:r>
          </w:p>
        </w:tc>
      </w:tr>
      <w:tr w:rsidR="0013181F" w14:paraId="4B1EA5D6" w14:textId="77777777" w:rsidTr="0013181F">
        <w:trPr>
          <w:trHeight w:val="268"/>
        </w:trPr>
        <w:tc>
          <w:tcPr>
            <w:tcW w:w="2258" w:type="dxa"/>
          </w:tcPr>
          <w:p w14:paraId="5C7D4E2D" w14:textId="77777777" w:rsidR="0013181F" w:rsidRDefault="0013181F" w:rsidP="0013181F">
            <w:pPr>
              <w:pStyle w:val="TableParagraph"/>
              <w:spacing w:line="248" w:lineRule="exact"/>
              <w:ind w:left="107"/>
            </w:pPr>
            <w:r>
              <w:t>Mean</w:t>
            </w:r>
            <w:r>
              <w:rPr>
                <w:spacing w:val="-1"/>
              </w:rPr>
              <w:t xml:space="preserve"> </w:t>
            </w:r>
            <w:r>
              <w:t>Squared</w:t>
            </w:r>
            <w:r>
              <w:rPr>
                <w:spacing w:val="-3"/>
              </w:rPr>
              <w:t xml:space="preserve"> </w:t>
            </w:r>
            <w:r>
              <w:t>Error</w:t>
            </w:r>
          </w:p>
        </w:tc>
        <w:tc>
          <w:tcPr>
            <w:tcW w:w="607" w:type="dxa"/>
          </w:tcPr>
          <w:p w14:paraId="4E2D0125" w14:textId="77777777" w:rsidR="0013181F" w:rsidRDefault="0013181F" w:rsidP="0013181F">
            <w:pPr>
              <w:pStyle w:val="TableParagraph"/>
              <w:spacing w:line="248" w:lineRule="exact"/>
              <w:ind w:right="94"/>
              <w:jc w:val="right"/>
            </w:pPr>
            <w:r>
              <w:t>0.75</w:t>
            </w:r>
          </w:p>
        </w:tc>
        <w:tc>
          <w:tcPr>
            <w:tcW w:w="5544" w:type="dxa"/>
          </w:tcPr>
          <w:p w14:paraId="2F91B864" w14:textId="77777777" w:rsidR="0013181F" w:rsidRDefault="0013181F" w:rsidP="0013181F">
            <w:pPr>
              <w:pStyle w:val="TableParagraph"/>
              <w:spacing w:line="248" w:lineRule="exact"/>
              <w:ind w:left="108"/>
            </w:pPr>
            <w:r>
              <w:t>Mean</w:t>
            </w:r>
            <w:r>
              <w:rPr>
                <w:spacing w:val="-1"/>
              </w:rPr>
              <w:t xml:space="preserve"> </w:t>
            </w:r>
            <w:r>
              <w:t>Squared</w:t>
            </w:r>
            <w:r>
              <w:rPr>
                <w:spacing w:val="-3"/>
              </w:rPr>
              <w:t xml:space="preserve"> </w:t>
            </w:r>
            <w:r>
              <w:t>Error</w:t>
            </w:r>
          </w:p>
        </w:tc>
        <w:tc>
          <w:tcPr>
            <w:tcW w:w="606" w:type="dxa"/>
          </w:tcPr>
          <w:p w14:paraId="045BA6E7" w14:textId="77777777" w:rsidR="0013181F" w:rsidRDefault="0013181F" w:rsidP="0013181F">
            <w:pPr>
              <w:pStyle w:val="TableParagraph"/>
              <w:spacing w:line="248" w:lineRule="exact"/>
              <w:ind w:left="90" w:right="74"/>
              <w:jc w:val="center"/>
            </w:pPr>
            <w:r>
              <w:t>0.44</w:t>
            </w:r>
          </w:p>
        </w:tc>
      </w:tr>
      <w:tr w:rsidR="0013181F" w14:paraId="220A9581" w14:textId="77777777" w:rsidTr="0013181F">
        <w:trPr>
          <w:trHeight w:val="268"/>
        </w:trPr>
        <w:tc>
          <w:tcPr>
            <w:tcW w:w="2258" w:type="dxa"/>
          </w:tcPr>
          <w:p w14:paraId="71CCEC3D" w14:textId="77777777" w:rsidR="0013181F" w:rsidRDefault="0013181F" w:rsidP="0013181F">
            <w:pPr>
              <w:pStyle w:val="TableParagraph"/>
              <w:spacing w:line="248" w:lineRule="exact"/>
              <w:ind w:left="107"/>
            </w:pPr>
            <w:r>
              <w:t>Mean</w:t>
            </w:r>
            <w:r>
              <w:rPr>
                <w:spacing w:val="-1"/>
              </w:rPr>
              <w:t xml:space="preserve"> </w:t>
            </w:r>
            <w:r>
              <w:t>Absolute</w:t>
            </w:r>
            <w:r>
              <w:rPr>
                <w:spacing w:val="-2"/>
              </w:rPr>
              <w:t xml:space="preserve"> </w:t>
            </w:r>
            <w:r>
              <w:t>Error</w:t>
            </w:r>
          </w:p>
        </w:tc>
        <w:tc>
          <w:tcPr>
            <w:tcW w:w="607" w:type="dxa"/>
          </w:tcPr>
          <w:p w14:paraId="5D8FD6C5" w14:textId="77777777" w:rsidR="0013181F" w:rsidRDefault="0013181F" w:rsidP="0013181F">
            <w:pPr>
              <w:pStyle w:val="TableParagraph"/>
              <w:spacing w:line="248" w:lineRule="exact"/>
              <w:ind w:right="93"/>
              <w:jc w:val="right"/>
            </w:pPr>
            <w:r>
              <w:t>1.54</w:t>
            </w:r>
          </w:p>
        </w:tc>
        <w:tc>
          <w:tcPr>
            <w:tcW w:w="5544" w:type="dxa"/>
          </w:tcPr>
          <w:p w14:paraId="722F3215" w14:textId="77777777" w:rsidR="0013181F" w:rsidRDefault="0013181F" w:rsidP="0013181F">
            <w:pPr>
              <w:pStyle w:val="TableParagraph"/>
              <w:spacing w:line="248" w:lineRule="exact"/>
              <w:ind w:left="108"/>
            </w:pPr>
            <w:r>
              <w:t>Mean</w:t>
            </w:r>
            <w:r>
              <w:rPr>
                <w:spacing w:val="-1"/>
              </w:rPr>
              <w:t xml:space="preserve"> </w:t>
            </w:r>
            <w:r>
              <w:t>Absolute</w:t>
            </w:r>
            <w:r>
              <w:rPr>
                <w:spacing w:val="-2"/>
              </w:rPr>
              <w:t xml:space="preserve"> </w:t>
            </w:r>
            <w:r>
              <w:t>Error</w:t>
            </w:r>
          </w:p>
        </w:tc>
        <w:tc>
          <w:tcPr>
            <w:tcW w:w="606" w:type="dxa"/>
          </w:tcPr>
          <w:p w14:paraId="17A14CC3" w14:textId="77777777" w:rsidR="0013181F" w:rsidRDefault="0013181F" w:rsidP="0013181F">
            <w:pPr>
              <w:pStyle w:val="TableParagraph"/>
              <w:spacing w:line="248" w:lineRule="exact"/>
              <w:ind w:left="90" w:right="73"/>
              <w:jc w:val="center"/>
            </w:pPr>
            <w:r>
              <w:t>1.10</w:t>
            </w:r>
          </w:p>
        </w:tc>
      </w:tr>
    </w:tbl>
    <w:p w14:paraId="0B164657" w14:textId="4C8C22DB" w:rsidR="0013181F" w:rsidRDefault="0013181F" w:rsidP="00A103D3">
      <w:pPr>
        <w:rPr>
          <w:b/>
        </w:rPr>
      </w:pPr>
      <w:r>
        <w:rPr>
          <w:b/>
        </w:rPr>
        <w:t>Table</w:t>
      </w:r>
      <w:r>
        <w:rPr>
          <w:b/>
          <w:spacing w:val="-2"/>
        </w:rPr>
        <w:t xml:space="preserve"> </w:t>
      </w:r>
      <w:r>
        <w:rPr>
          <w:b/>
        </w:rPr>
        <w:t>S5</w:t>
      </w:r>
      <w:r w:rsidR="00861266">
        <w:rPr>
          <w:b/>
        </w:rPr>
        <w:t>.</w:t>
      </w:r>
      <w:r>
        <w:rPr>
          <w:b/>
          <w:spacing w:val="-4"/>
        </w:rPr>
        <w:t xml:space="preserve"> </w:t>
      </w:r>
      <w:r w:rsidRPr="00AD34BF">
        <w:rPr>
          <w:b/>
        </w:rPr>
        <w:t>Model</w:t>
      </w:r>
      <w:r w:rsidRPr="00AD34BF">
        <w:rPr>
          <w:b/>
          <w:spacing w:val="-3"/>
        </w:rPr>
        <w:t xml:space="preserve"> </w:t>
      </w:r>
      <w:r w:rsidRPr="00AD34BF">
        <w:rPr>
          <w:b/>
        </w:rPr>
        <w:t>performance on</w:t>
      </w:r>
      <w:r w:rsidRPr="00AD34BF">
        <w:rPr>
          <w:b/>
          <w:spacing w:val="-4"/>
        </w:rPr>
        <w:t xml:space="preserve"> </w:t>
      </w:r>
      <w:r w:rsidRPr="00AD34BF">
        <w:rPr>
          <w:b/>
        </w:rPr>
        <w:t>full</w:t>
      </w:r>
      <w:r w:rsidRPr="00AD34BF">
        <w:rPr>
          <w:b/>
          <w:spacing w:val="-1"/>
        </w:rPr>
        <w:t xml:space="preserve"> </w:t>
      </w:r>
      <w:r w:rsidRPr="00AD34BF">
        <w:rPr>
          <w:b/>
        </w:rPr>
        <w:t>feature</w:t>
      </w:r>
      <w:r w:rsidRPr="00AD34BF">
        <w:rPr>
          <w:b/>
          <w:spacing w:val="-3"/>
        </w:rPr>
        <w:t xml:space="preserve"> </w:t>
      </w:r>
      <w:r w:rsidRPr="00AD34BF">
        <w:rPr>
          <w:b/>
        </w:rPr>
        <w:t>matrix</w:t>
      </w:r>
      <w:r w:rsidRPr="00AD34BF">
        <w:rPr>
          <w:b/>
          <w:spacing w:val="-4"/>
        </w:rPr>
        <w:t xml:space="preserve"> </w:t>
      </w:r>
      <w:r w:rsidRPr="00AD34BF">
        <w:rPr>
          <w:b/>
        </w:rPr>
        <w:t>and</w:t>
      </w:r>
      <w:r w:rsidRPr="00AD34BF">
        <w:rPr>
          <w:b/>
          <w:spacing w:val="-1"/>
        </w:rPr>
        <w:t xml:space="preserve"> </w:t>
      </w:r>
      <w:r w:rsidRPr="00AD34BF">
        <w:rPr>
          <w:b/>
        </w:rPr>
        <w:t>feature</w:t>
      </w:r>
      <w:r w:rsidRPr="00AD34BF">
        <w:rPr>
          <w:b/>
          <w:spacing w:val="-3"/>
        </w:rPr>
        <w:t xml:space="preserve"> </w:t>
      </w:r>
      <w:r w:rsidRPr="00AD34BF">
        <w:rPr>
          <w:b/>
        </w:rPr>
        <w:t>matrix</w:t>
      </w:r>
      <w:r w:rsidRPr="00AD34BF">
        <w:rPr>
          <w:b/>
          <w:spacing w:val="-1"/>
        </w:rPr>
        <w:t xml:space="preserve"> </w:t>
      </w:r>
      <w:r w:rsidRPr="00AD34BF">
        <w:rPr>
          <w:b/>
        </w:rPr>
        <w:t>with all</w:t>
      </w:r>
      <w:r w:rsidRPr="00AD34BF">
        <w:rPr>
          <w:b/>
          <w:spacing w:val="-2"/>
        </w:rPr>
        <w:t xml:space="preserve"> </w:t>
      </w:r>
      <w:r w:rsidRPr="00AD34BF">
        <w:rPr>
          <w:b/>
        </w:rPr>
        <w:t>features</w:t>
      </w:r>
      <w:r w:rsidRPr="00AD34BF">
        <w:rPr>
          <w:b/>
          <w:spacing w:val="-1"/>
        </w:rPr>
        <w:t xml:space="preserve"> </w:t>
      </w:r>
      <w:r w:rsidRPr="00AD34BF">
        <w:rPr>
          <w:b/>
        </w:rPr>
        <w:t>present</w:t>
      </w:r>
      <w:r w:rsidRPr="00AD34BF">
        <w:rPr>
          <w:b/>
          <w:spacing w:val="-2"/>
        </w:rPr>
        <w:t xml:space="preserve"> </w:t>
      </w:r>
      <w:r w:rsidRPr="00AD34BF">
        <w:rPr>
          <w:b/>
        </w:rPr>
        <w:t>in less</w:t>
      </w:r>
      <w:r w:rsidRPr="00AD34BF">
        <w:rPr>
          <w:b/>
          <w:spacing w:val="-1"/>
        </w:rPr>
        <w:t xml:space="preserve"> </w:t>
      </w:r>
      <w:r w:rsidRPr="00AD34BF">
        <w:rPr>
          <w:b/>
        </w:rPr>
        <w:t>than</w:t>
      </w:r>
      <w:r w:rsidRPr="00AD34BF">
        <w:rPr>
          <w:b/>
          <w:spacing w:val="-3"/>
        </w:rPr>
        <w:t xml:space="preserve"> </w:t>
      </w:r>
      <w:r w:rsidRPr="00AD34BF">
        <w:rPr>
          <w:b/>
        </w:rPr>
        <w:t>80%</w:t>
      </w:r>
      <w:r w:rsidRPr="00AD34BF">
        <w:rPr>
          <w:b/>
          <w:spacing w:val="-2"/>
        </w:rPr>
        <w:t xml:space="preserve"> </w:t>
      </w:r>
      <w:r w:rsidRPr="00AD34BF">
        <w:rPr>
          <w:b/>
        </w:rPr>
        <w:t>of samples</w:t>
      </w:r>
      <w:r w:rsidRPr="00AD34BF">
        <w:rPr>
          <w:b/>
          <w:spacing w:val="-2"/>
        </w:rPr>
        <w:t xml:space="preserve"> </w:t>
      </w:r>
      <w:r w:rsidRPr="00AD34BF">
        <w:rPr>
          <w:b/>
        </w:rPr>
        <w:t>removed.</w:t>
      </w:r>
    </w:p>
    <w:p w14:paraId="0D8C8C0A" w14:textId="77777777" w:rsidR="00F84C27" w:rsidRDefault="00F84C27" w:rsidP="00A103D3"/>
    <w:p w14:paraId="70952E3A" w14:textId="77777777" w:rsidR="0013181F" w:rsidRDefault="0013181F" w:rsidP="00A103D3"/>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391"/>
        <w:gridCol w:w="607"/>
      </w:tblGrid>
      <w:tr w:rsidR="004B1317" w14:paraId="5179FAAB" w14:textId="77777777" w:rsidTr="00AD34BF">
        <w:trPr>
          <w:trHeight w:val="268"/>
        </w:trPr>
        <w:tc>
          <w:tcPr>
            <w:tcW w:w="2391" w:type="dxa"/>
          </w:tcPr>
          <w:p w14:paraId="5D92DAF2" w14:textId="2568FEB1" w:rsidR="004B1317" w:rsidRDefault="009E37BC" w:rsidP="00025FF6">
            <w:pPr>
              <w:pStyle w:val="TableParagraph"/>
              <w:spacing w:line="248" w:lineRule="exact"/>
              <w:ind w:left="107"/>
              <w:rPr>
                <w:b/>
              </w:rPr>
            </w:pPr>
            <w:r>
              <w:rPr>
                <w:b/>
              </w:rPr>
              <w:t>Iteration 1</w:t>
            </w:r>
          </w:p>
        </w:tc>
        <w:tc>
          <w:tcPr>
            <w:tcW w:w="607" w:type="dxa"/>
          </w:tcPr>
          <w:p w14:paraId="65E65C90" w14:textId="77777777" w:rsidR="004B1317" w:rsidRDefault="004B1317" w:rsidP="00025FF6">
            <w:pPr>
              <w:pStyle w:val="TableParagraph"/>
              <w:rPr>
                <w:rFonts w:ascii="Times New Roman"/>
                <w:sz w:val="18"/>
              </w:rPr>
            </w:pPr>
          </w:p>
        </w:tc>
      </w:tr>
      <w:tr w:rsidR="004B1317" w14:paraId="5981EE5C" w14:textId="77777777" w:rsidTr="00AD34BF">
        <w:trPr>
          <w:trHeight w:val="268"/>
        </w:trPr>
        <w:tc>
          <w:tcPr>
            <w:tcW w:w="2391" w:type="dxa"/>
          </w:tcPr>
          <w:p w14:paraId="4F9263B6" w14:textId="77777777" w:rsidR="004B1317" w:rsidRDefault="004B1317" w:rsidP="00025FF6">
            <w:pPr>
              <w:pStyle w:val="TableParagraph"/>
              <w:spacing w:line="248" w:lineRule="exact"/>
              <w:ind w:left="107"/>
            </w:pPr>
            <w:r>
              <w:t>Multinomial</w:t>
            </w:r>
            <w:r>
              <w:rPr>
                <w:spacing w:val="-4"/>
              </w:rPr>
              <w:t xml:space="preserve"> </w:t>
            </w:r>
            <w:r>
              <w:t>Deviance</w:t>
            </w:r>
          </w:p>
        </w:tc>
        <w:tc>
          <w:tcPr>
            <w:tcW w:w="607" w:type="dxa"/>
          </w:tcPr>
          <w:p w14:paraId="3E08250B" w14:textId="77777777" w:rsidR="004B1317" w:rsidRDefault="004B1317" w:rsidP="00025FF6">
            <w:pPr>
              <w:pStyle w:val="TableParagraph"/>
              <w:spacing w:line="248" w:lineRule="exact"/>
              <w:ind w:left="107"/>
            </w:pPr>
            <w:r>
              <w:t>1.73</w:t>
            </w:r>
          </w:p>
        </w:tc>
      </w:tr>
      <w:tr w:rsidR="004B1317" w14:paraId="3569C917" w14:textId="77777777" w:rsidTr="00AD34BF">
        <w:trPr>
          <w:trHeight w:val="268"/>
        </w:trPr>
        <w:tc>
          <w:tcPr>
            <w:tcW w:w="2391" w:type="dxa"/>
          </w:tcPr>
          <w:p w14:paraId="68A237AE" w14:textId="77777777" w:rsidR="004B1317" w:rsidRDefault="004B1317" w:rsidP="00025FF6">
            <w:pPr>
              <w:pStyle w:val="TableParagraph"/>
              <w:spacing w:line="248" w:lineRule="exact"/>
              <w:ind w:left="107"/>
              <w:rPr>
                <w:b/>
              </w:rPr>
            </w:pPr>
            <w:r>
              <w:rPr>
                <w:b/>
              </w:rPr>
              <w:t>Miss-classification</w:t>
            </w:r>
            <w:r>
              <w:rPr>
                <w:b/>
                <w:spacing w:val="-6"/>
              </w:rPr>
              <w:t xml:space="preserve"> </w:t>
            </w:r>
            <w:r>
              <w:rPr>
                <w:b/>
              </w:rPr>
              <w:t>Error</w:t>
            </w:r>
          </w:p>
        </w:tc>
        <w:tc>
          <w:tcPr>
            <w:tcW w:w="607" w:type="dxa"/>
          </w:tcPr>
          <w:p w14:paraId="323EFC82" w14:textId="77777777" w:rsidR="004B1317" w:rsidRPr="00423F2B" w:rsidRDefault="004B1317" w:rsidP="00025FF6">
            <w:pPr>
              <w:pStyle w:val="TableParagraph"/>
              <w:spacing w:line="248" w:lineRule="exact"/>
              <w:ind w:left="107"/>
              <w:rPr>
                <w:b/>
              </w:rPr>
            </w:pPr>
            <w:r w:rsidRPr="00423F2B">
              <w:rPr>
                <w:b/>
              </w:rPr>
              <w:t>0.19</w:t>
            </w:r>
          </w:p>
        </w:tc>
      </w:tr>
      <w:tr w:rsidR="004B1317" w14:paraId="46B2A80C" w14:textId="77777777" w:rsidTr="00AD34BF">
        <w:trPr>
          <w:trHeight w:val="268"/>
        </w:trPr>
        <w:tc>
          <w:tcPr>
            <w:tcW w:w="2391" w:type="dxa"/>
          </w:tcPr>
          <w:p w14:paraId="3654443C" w14:textId="77777777" w:rsidR="004B1317" w:rsidRDefault="004B1317" w:rsidP="00025FF6">
            <w:pPr>
              <w:pStyle w:val="TableParagraph"/>
              <w:spacing w:line="248" w:lineRule="exact"/>
              <w:ind w:left="107"/>
            </w:pPr>
            <w:r>
              <w:t>Mean</w:t>
            </w:r>
            <w:r>
              <w:rPr>
                <w:spacing w:val="-1"/>
              </w:rPr>
              <w:t xml:space="preserve"> </w:t>
            </w:r>
            <w:r>
              <w:t>Squared</w:t>
            </w:r>
            <w:r>
              <w:rPr>
                <w:spacing w:val="-3"/>
              </w:rPr>
              <w:t xml:space="preserve"> </w:t>
            </w:r>
            <w:r>
              <w:t>Error</w:t>
            </w:r>
          </w:p>
        </w:tc>
        <w:tc>
          <w:tcPr>
            <w:tcW w:w="607" w:type="dxa"/>
          </w:tcPr>
          <w:p w14:paraId="59CA7335" w14:textId="77777777" w:rsidR="004B1317" w:rsidRDefault="004B1317" w:rsidP="00025FF6">
            <w:pPr>
              <w:pStyle w:val="TableParagraph"/>
              <w:spacing w:line="248" w:lineRule="exact"/>
              <w:ind w:left="107"/>
            </w:pPr>
            <w:r>
              <w:t>0.44</w:t>
            </w:r>
          </w:p>
        </w:tc>
      </w:tr>
      <w:tr w:rsidR="004B1317" w14:paraId="09ECA17C" w14:textId="77777777" w:rsidTr="00AD34BF">
        <w:trPr>
          <w:trHeight w:val="268"/>
        </w:trPr>
        <w:tc>
          <w:tcPr>
            <w:tcW w:w="2391" w:type="dxa"/>
          </w:tcPr>
          <w:p w14:paraId="4EE5AE7F" w14:textId="77777777" w:rsidR="004B1317" w:rsidRDefault="004B1317" w:rsidP="00025FF6">
            <w:pPr>
              <w:pStyle w:val="TableParagraph"/>
              <w:spacing w:line="248" w:lineRule="exact"/>
              <w:ind w:left="107"/>
            </w:pPr>
            <w:r>
              <w:t>Mean</w:t>
            </w:r>
            <w:r>
              <w:rPr>
                <w:spacing w:val="-1"/>
              </w:rPr>
              <w:t xml:space="preserve"> </w:t>
            </w:r>
            <w:r>
              <w:t>Absolute</w:t>
            </w:r>
            <w:r>
              <w:rPr>
                <w:spacing w:val="-2"/>
              </w:rPr>
              <w:t xml:space="preserve"> </w:t>
            </w:r>
            <w:r>
              <w:t>Error</w:t>
            </w:r>
          </w:p>
        </w:tc>
        <w:tc>
          <w:tcPr>
            <w:tcW w:w="607" w:type="dxa"/>
          </w:tcPr>
          <w:p w14:paraId="5C642BAE" w14:textId="77777777" w:rsidR="004B1317" w:rsidRDefault="004B1317" w:rsidP="00025FF6">
            <w:pPr>
              <w:pStyle w:val="TableParagraph"/>
              <w:spacing w:line="248" w:lineRule="exact"/>
              <w:ind w:left="107"/>
            </w:pPr>
            <w:r>
              <w:t>1.10</w:t>
            </w:r>
          </w:p>
        </w:tc>
      </w:tr>
    </w:tbl>
    <w:p w14:paraId="355168D0" w14:textId="37220DF1" w:rsidR="004B1317" w:rsidRDefault="004B1317" w:rsidP="00D739AD">
      <w:pPr>
        <w:spacing w:before="3" w:line="256" w:lineRule="auto"/>
        <w:ind w:right="-46"/>
      </w:pPr>
      <w:r w:rsidRPr="00AD34BF">
        <w:rPr>
          <w:b/>
        </w:rPr>
        <w:t>Table S6</w:t>
      </w:r>
      <w:r w:rsidR="00861266">
        <w:t>.</w:t>
      </w:r>
      <w:r w:rsidRPr="00AD34BF">
        <w:t xml:space="preserve"> </w:t>
      </w:r>
      <w:r w:rsidRPr="00AD34BF">
        <w:rPr>
          <w:b/>
        </w:rPr>
        <w:t>LASSO on feature matrix with all features present in less than 80%</w:t>
      </w:r>
      <w:r w:rsidR="004734DC">
        <w:t xml:space="preserve"> </w:t>
      </w:r>
      <w:r w:rsidRPr="00AE7D9D">
        <w:rPr>
          <w:b/>
          <w:bCs/>
        </w:rPr>
        <w:t>(</w:t>
      </w:r>
      <w:r w:rsidR="009E37BC" w:rsidRPr="00AE7D9D">
        <w:rPr>
          <w:b/>
          <w:bCs/>
        </w:rPr>
        <w:t>iteration 1</w:t>
      </w:r>
      <w:r w:rsidRPr="00AE7D9D">
        <w:rPr>
          <w:b/>
          <w:bCs/>
          <w:spacing w:val="-1"/>
        </w:rPr>
        <w:t xml:space="preserve"> </w:t>
      </w:r>
      <w:r w:rsidRPr="00AE7D9D">
        <w:rPr>
          <w:b/>
          <w:bCs/>
        </w:rPr>
        <w:t>of</w:t>
      </w:r>
      <w:r w:rsidRPr="00AE7D9D">
        <w:rPr>
          <w:b/>
          <w:bCs/>
          <w:spacing w:val="-3"/>
        </w:rPr>
        <w:t xml:space="preserve"> </w:t>
      </w:r>
      <w:r w:rsidRPr="00AE7D9D">
        <w:rPr>
          <w:b/>
          <w:bCs/>
        </w:rPr>
        <w:t>the e-NET feature</w:t>
      </w:r>
      <w:r w:rsidRPr="00AE7D9D">
        <w:rPr>
          <w:b/>
          <w:bCs/>
          <w:spacing w:val="-3"/>
        </w:rPr>
        <w:t xml:space="preserve"> </w:t>
      </w:r>
      <w:r w:rsidRPr="00AE7D9D">
        <w:rPr>
          <w:b/>
          <w:bCs/>
        </w:rPr>
        <w:t>reduction</w:t>
      </w:r>
      <w:r w:rsidRPr="00AE7D9D">
        <w:rPr>
          <w:b/>
          <w:bCs/>
          <w:spacing w:val="-1"/>
        </w:rPr>
        <w:t xml:space="preserve"> </w:t>
      </w:r>
      <w:r w:rsidRPr="00AE7D9D">
        <w:rPr>
          <w:b/>
          <w:bCs/>
        </w:rPr>
        <w:t>approach)</w:t>
      </w:r>
      <w:r w:rsidRPr="00AE7D9D">
        <w:rPr>
          <w:b/>
          <w:bCs/>
          <w:spacing w:val="2"/>
        </w:rPr>
        <w:t xml:space="preserve"> </w:t>
      </w:r>
      <w:r w:rsidRPr="00AE7D9D">
        <w:rPr>
          <w:b/>
          <w:bCs/>
        </w:rPr>
        <w:t>of</w:t>
      </w:r>
      <w:r w:rsidRPr="00AE7D9D">
        <w:rPr>
          <w:b/>
          <w:bCs/>
          <w:spacing w:val="-3"/>
        </w:rPr>
        <w:t xml:space="preserve"> </w:t>
      </w:r>
      <w:r w:rsidRPr="00AE7D9D">
        <w:rPr>
          <w:b/>
          <w:bCs/>
        </w:rPr>
        <w:t>samples</w:t>
      </w:r>
      <w:r w:rsidRPr="00AE7D9D">
        <w:rPr>
          <w:b/>
          <w:bCs/>
          <w:spacing w:val="-3"/>
        </w:rPr>
        <w:t xml:space="preserve"> </w:t>
      </w:r>
      <w:r w:rsidRPr="00AE7D9D">
        <w:rPr>
          <w:b/>
          <w:bCs/>
        </w:rPr>
        <w:t>removed</w:t>
      </w:r>
    </w:p>
    <w:p w14:paraId="0878E9C2" w14:textId="77777777" w:rsidR="00F84C27" w:rsidRPr="00AD34BF" w:rsidRDefault="00F84C27" w:rsidP="00D739AD">
      <w:pPr>
        <w:spacing w:before="3" w:line="256" w:lineRule="auto"/>
        <w:ind w:right="-46"/>
      </w:pPr>
    </w:p>
    <w:p w14:paraId="615D1826" w14:textId="77777777" w:rsidR="009E37BC" w:rsidRPr="00D739AD" w:rsidRDefault="009E37BC" w:rsidP="00D739AD">
      <w:pPr>
        <w:spacing w:before="3" w:line="256" w:lineRule="auto"/>
        <w:ind w:right="-46"/>
        <w:rPr>
          <w:sz w:val="20"/>
        </w:rPr>
      </w:pPr>
    </w:p>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391"/>
        <w:gridCol w:w="607"/>
      </w:tblGrid>
      <w:tr w:rsidR="004B1317" w14:paraId="2447E849" w14:textId="77777777" w:rsidTr="004B1317">
        <w:trPr>
          <w:trHeight w:val="268"/>
        </w:trPr>
        <w:tc>
          <w:tcPr>
            <w:tcW w:w="2391" w:type="dxa"/>
          </w:tcPr>
          <w:p w14:paraId="0F2EB9D9" w14:textId="7E3BDD1F" w:rsidR="004B1317" w:rsidRDefault="009E37BC" w:rsidP="00025FF6">
            <w:pPr>
              <w:pStyle w:val="TableParagraph"/>
              <w:spacing w:line="248" w:lineRule="exact"/>
              <w:ind w:left="107"/>
              <w:rPr>
                <w:b/>
              </w:rPr>
            </w:pPr>
            <w:r>
              <w:rPr>
                <w:b/>
              </w:rPr>
              <w:t>Iteration 2</w:t>
            </w:r>
          </w:p>
        </w:tc>
        <w:tc>
          <w:tcPr>
            <w:tcW w:w="607" w:type="dxa"/>
          </w:tcPr>
          <w:p w14:paraId="0E9C7BD9" w14:textId="77777777" w:rsidR="004B1317" w:rsidRDefault="004B1317" w:rsidP="00025FF6">
            <w:pPr>
              <w:pStyle w:val="TableParagraph"/>
              <w:rPr>
                <w:rFonts w:ascii="Times New Roman"/>
                <w:sz w:val="18"/>
              </w:rPr>
            </w:pPr>
          </w:p>
        </w:tc>
      </w:tr>
      <w:tr w:rsidR="004B1317" w14:paraId="3D478AEE" w14:textId="77777777" w:rsidTr="004B1317">
        <w:trPr>
          <w:trHeight w:val="270"/>
        </w:trPr>
        <w:tc>
          <w:tcPr>
            <w:tcW w:w="2391" w:type="dxa"/>
          </w:tcPr>
          <w:p w14:paraId="75A6F1B0" w14:textId="77777777" w:rsidR="004B1317" w:rsidRDefault="004B1317" w:rsidP="00025FF6">
            <w:pPr>
              <w:pStyle w:val="TableParagraph"/>
              <w:spacing w:before="1" w:line="249" w:lineRule="exact"/>
              <w:ind w:left="107"/>
            </w:pPr>
            <w:r>
              <w:t>Multinomial</w:t>
            </w:r>
            <w:r>
              <w:rPr>
                <w:spacing w:val="-4"/>
              </w:rPr>
              <w:t xml:space="preserve"> </w:t>
            </w:r>
            <w:r>
              <w:t>Deviance</w:t>
            </w:r>
          </w:p>
        </w:tc>
        <w:tc>
          <w:tcPr>
            <w:tcW w:w="607" w:type="dxa"/>
          </w:tcPr>
          <w:p w14:paraId="2092DD7B" w14:textId="77777777" w:rsidR="004B1317" w:rsidRDefault="004B1317" w:rsidP="00025FF6">
            <w:pPr>
              <w:pStyle w:val="TableParagraph"/>
              <w:spacing w:before="1" w:line="249" w:lineRule="exact"/>
              <w:ind w:left="107"/>
            </w:pPr>
            <w:r>
              <w:t>1.25</w:t>
            </w:r>
          </w:p>
        </w:tc>
      </w:tr>
      <w:tr w:rsidR="004B1317" w14:paraId="097A3174" w14:textId="77777777" w:rsidTr="004B1317">
        <w:trPr>
          <w:trHeight w:val="268"/>
        </w:trPr>
        <w:tc>
          <w:tcPr>
            <w:tcW w:w="2391" w:type="dxa"/>
          </w:tcPr>
          <w:p w14:paraId="7CA99EBB" w14:textId="77777777" w:rsidR="004B1317" w:rsidRDefault="004B1317" w:rsidP="00025FF6">
            <w:pPr>
              <w:pStyle w:val="TableParagraph"/>
              <w:spacing w:line="248" w:lineRule="exact"/>
              <w:ind w:left="107"/>
              <w:rPr>
                <w:b/>
              </w:rPr>
            </w:pPr>
            <w:r>
              <w:rPr>
                <w:b/>
              </w:rPr>
              <w:t>Miss-classification</w:t>
            </w:r>
            <w:r>
              <w:rPr>
                <w:b/>
                <w:spacing w:val="-6"/>
              </w:rPr>
              <w:t xml:space="preserve"> </w:t>
            </w:r>
            <w:r>
              <w:rPr>
                <w:b/>
              </w:rPr>
              <w:t>Error</w:t>
            </w:r>
          </w:p>
        </w:tc>
        <w:tc>
          <w:tcPr>
            <w:tcW w:w="607" w:type="dxa"/>
          </w:tcPr>
          <w:p w14:paraId="123B56B6" w14:textId="77777777" w:rsidR="004B1317" w:rsidRPr="00423F2B" w:rsidRDefault="004B1317" w:rsidP="00025FF6">
            <w:pPr>
              <w:pStyle w:val="TableParagraph"/>
              <w:spacing w:line="248" w:lineRule="exact"/>
              <w:ind w:left="107"/>
              <w:rPr>
                <w:b/>
              </w:rPr>
            </w:pPr>
            <w:r w:rsidRPr="00423F2B">
              <w:rPr>
                <w:b/>
              </w:rPr>
              <w:t>0.10</w:t>
            </w:r>
          </w:p>
        </w:tc>
      </w:tr>
      <w:tr w:rsidR="004B1317" w14:paraId="64D560F1" w14:textId="77777777" w:rsidTr="004B1317">
        <w:trPr>
          <w:trHeight w:val="268"/>
        </w:trPr>
        <w:tc>
          <w:tcPr>
            <w:tcW w:w="2391" w:type="dxa"/>
          </w:tcPr>
          <w:p w14:paraId="2FC7DE7F" w14:textId="77777777" w:rsidR="004B1317" w:rsidRDefault="004B1317" w:rsidP="00025FF6">
            <w:pPr>
              <w:pStyle w:val="TableParagraph"/>
              <w:spacing w:line="248" w:lineRule="exact"/>
              <w:ind w:left="107"/>
            </w:pPr>
            <w:r>
              <w:t>Mean</w:t>
            </w:r>
            <w:r>
              <w:rPr>
                <w:spacing w:val="-1"/>
              </w:rPr>
              <w:t xml:space="preserve"> </w:t>
            </w:r>
            <w:r>
              <w:t>Squared</w:t>
            </w:r>
            <w:r>
              <w:rPr>
                <w:spacing w:val="-3"/>
              </w:rPr>
              <w:t xml:space="preserve"> </w:t>
            </w:r>
            <w:r>
              <w:t>Error</w:t>
            </w:r>
          </w:p>
        </w:tc>
        <w:tc>
          <w:tcPr>
            <w:tcW w:w="607" w:type="dxa"/>
          </w:tcPr>
          <w:p w14:paraId="21AF802F" w14:textId="77777777" w:rsidR="004B1317" w:rsidRDefault="004B1317" w:rsidP="00025FF6">
            <w:pPr>
              <w:pStyle w:val="TableParagraph"/>
              <w:spacing w:line="248" w:lineRule="exact"/>
              <w:ind w:left="107"/>
            </w:pPr>
            <w:r>
              <w:t>0.30</w:t>
            </w:r>
          </w:p>
        </w:tc>
      </w:tr>
      <w:tr w:rsidR="004B1317" w14:paraId="7B40696C" w14:textId="77777777" w:rsidTr="004B1317">
        <w:trPr>
          <w:trHeight w:val="268"/>
        </w:trPr>
        <w:tc>
          <w:tcPr>
            <w:tcW w:w="2391" w:type="dxa"/>
          </w:tcPr>
          <w:p w14:paraId="68F4DD88" w14:textId="77777777" w:rsidR="004B1317" w:rsidRDefault="004B1317" w:rsidP="00025FF6">
            <w:pPr>
              <w:pStyle w:val="TableParagraph"/>
              <w:spacing w:line="248" w:lineRule="exact"/>
              <w:ind w:left="107"/>
            </w:pPr>
            <w:r>
              <w:t>Mean</w:t>
            </w:r>
            <w:r>
              <w:rPr>
                <w:spacing w:val="-1"/>
              </w:rPr>
              <w:t xml:space="preserve"> </w:t>
            </w:r>
            <w:r>
              <w:t>Absolute</w:t>
            </w:r>
            <w:r>
              <w:rPr>
                <w:spacing w:val="-2"/>
              </w:rPr>
              <w:t xml:space="preserve"> </w:t>
            </w:r>
            <w:r>
              <w:t>Error</w:t>
            </w:r>
          </w:p>
        </w:tc>
        <w:tc>
          <w:tcPr>
            <w:tcW w:w="607" w:type="dxa"/>
          </w:tcPr>
          <w:p w14:paraId="14E39E66" w14:textId="77777777" w:rsidR="004B1317" w:rsidRDefault="004B1317" w:rsidP="00025FF6">
            <w:pPr>
              <w:pStyle w:val="TableParagraph"/>
              <w:spacing w:line="248" w:lineRule="exact"/>
              <w:ind w:left="107"/>
            </w:pPr>
            <w:r>
              <w:t>0.86</w:t>
            </w:r>
          </w:p>
        </w:tc>
      </w:tr>
    </w:tbl>
    <w:p w14:paraId="7119412D" w14:textId="307D9CFC" w:rsidR="004B1317" w:rsidRDefault="004B1317" w:rsidP="004B1317">
      <w:pPr>
        <w:spacing w:before="1"/>
        <w:rPr>
          <w:b/>
        </w:rPr>
      </w:pPr>
      <w:r w:rsidRPr="00AD34BF">
        <w:rPr>
          <w:b/>
        </w:rPr>
        <w:t>Table</w:t>
      </w:r>
      <w:r w:rsidRPr="00AD34BF">
        <w:rPr>
          <w:b/>
          <w:spacing w:val="-1"/>
        </w:rPr>
        <w:t xml:space="preserve"> </w:t>
      </w:r>
      <w:r w:rsidRPr="00AD34BF">
        <w:rPr>
          <w:b/>
        </w:rPr>
        <w:t>S7</w:t>
      </w:r>
      <w:r w:rsidR="00BE5025">
        <w:t>.</w:t>
      </w:r>
      <w:r w:rsidRPr="00AD34BF">
        <w:rPr>
          <w:spacing w:val="-1"/>
        </w:rPr>
        <w:t xml:space="preserve"> </w:t>
      </w:r>
      <w:r w:rsidRPr="00AD34BF">
        <w:rPr>
          <w:b/>
        </w:rPr>
        <w:t>Elastic</w:t>
      </w:r>
      <w:r w:rsidRPr="00AD34BF">
        <w:rPr>
          <w:b/>
          <w:spacing w:val="-3"/>
        </w:rPr>
        <w:t xml:space="preserve"> </w:t>
      </w:r>
      <w:r w:rsidRPr="00AD34BF">
        <w:rPr>
          <w:b/>
        </w:rPr>
        <w:t>net</w:t>
      </w:r>
      <w:r w:rsidRPr="00AD34BF">
        <w:rPr>
          <w:b/>
          <w:spacing w:val="1"/>
        </w:rPr>
        <w:t xml:space="preserve"> </w:t>
      </w:r>
      <w:r w:rsidRPr="00AD34BF">
        <w:rPr>
          <w:b/>
        </w:rPr>
        <w:t>model</w:t>
      </w:r>
      <w:r w:rsidRPr="00AD34BF">
        <w:rPr>
          <w:b/>
          <w:spacing w:val="-2"/>
        </w:rPr>
        <w:t xml:space="preserve"> </w:t>
      </w:r>
      <w:r w:rsidRPr="00AD34BF">
        <w:rPr>
          <w:b/>
        </w:rPr>
        <w:t>to the</w:t>
      </w:r>
      <w:r w:rsidRPr="00AD34BF">
        <w:rPr>
          <w:b/>
          <w:spacing w:val="-2"/>
        </w:rPr>
        <w:t xml:space="preserve"> </w:t>
      </w:r>
      <w:r w:rsidRPr="00AD34BF">
        <w:rPr>
          <w:b/>
        </w:rPr>
        <w:t>active</w:t>
      </w:r>
      <w:r w:rsidRPr="00AD34BF">
        <w:rPr>
          <w:b/>
          <w:spacing w:val="-1"/>
        </w:rPr>
        <w:t xml:space="preserve"> </w:t>
      </w:r>
      <w:r w:rsidRPr="00AD34BF">
        <w:rPr>
          <w:b/>
        </w:rPr>
        <w:t>set</w:t>
      </w:r>
      <w:r w:rsidRPr="00AD34BF">
        <w:rPr>
          <w:b/>
          <w:spacing w:val="-2"/>
        </w:rPr>
        <w:t xml:space="preserve"> </w:t>
      </w:r>
      <w:r w:rsidRPr="00AD34BF">
        <w:rPr>
          <w:b/>
        </w:rPr>
        <w:t>from</w:t>
      </w:r>
      <w:r w:rsidRPr="00AD34BF">
        <w:rPr>
          <w:b/>
          <w:spacing w:val="-3"/>
        </w:rPr>
        <w:t xml:space="preserve"> </w:t>
      </w:r>
      <w:r w:rsidR="000E565D" w:rsidRPr="00AD34BF">
        <w:rPr>
          <w:b/>
        </w:rPr>
        <w:t xml:space="preserve">iteration 1 </w:t>
      </w:r>
      <w:r w:rsidRPr="00AD34BF">
        <w:rPr>
          <w:b/>
        </w:rPr>
        <w:t>(</w:t>
      </w:r>
      <w:r w:rsidRPr="00AD34BF">
        <w:rPr>
          <w:rFonts w:ascii="Cambria Math" w:hAnsi="Cambria Math"/>
          <w:b/>
        </w:rPr>
        <w:t>α</w:t>
      </w:r>
      <w:r w:rsidRPr="00AD34BF">
        <w:rPr>
          <w:rFonts w:ascii="Cambria Math" w:hAnsi="Cambria Math"/>
          <w:b/>
          <w:spacing w:val="9"/>
        </w:rPr>
        <w:t xml:space="preserve"> </w:t>
      </w:r>
      <w:r w:rsidRPr="00AD34BF">
        <w:rPr>
          <w:rFonts w:ascii="Cambria Math" w:hAnsi="Cambria Math"/>
          <w:b/>
        </w:rPr>
        <w:t>=</w:t>
      </w:r>
      <w:r w:rsidRPr="00AD34BF">
        <w:rPr>
          <w:b/>
        </w:rPr>
        <w:t>0.5)</w:t>
      </w:r>
    </w:p>
    <w:p w14:paraId="3D88A0C8" w14:textId="77777777" w:rsidR="00F84C27" w:rsidRPr="00AD34BF" w:rsidRDefault="00F84C27" w:rsidP="004B1317">
      <w:pPr>
        <w:spacing w:before="1"/>
      </w:pPr>
    </w:p>
    <w:p w14:paraId="70E65FBE" w14:textId="77777777" w:rsidR="004B1317" w:rsidRDefault="004B1317" w:rsidP="004B1317"/>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391"/>
        <w:gridCol w:w="607"/>
      </w:tblGrid>
      <w:tr w:rsidR="004B1317" w14:paraId="3A650279" w14:textId="77777777" w:rsidTr="004B1317">
        <w:trPr>
          <w:trHeight w:val="268"/>
        </w:trPr>
        <w:tc>
          <w:tcPr>
            <w:tcW w:w="2391" w:type="dxa"/>
          </w:tcPr>
          <w:p w14:paraId="50F3FABA" w14:textId="124DBC25" w:rsidR="004B1317" w:rsidRDefault="000E565D" w:rsidP="00025FF6">
            <w:pPr>
              <w:pStyle w:val="TableParagraph"/>
              <w:spacing w:line="248" w:lineRule="exact"/>
              <w:ind w:left="107"/>
              <w:rPr>
                <w:b/>
              </w:rPr>
            </w:pPr>
            <w:r>
              <w:rPr>
                <w:b/>
              </w:rPr>
              <w:t>Iteration 3</w:t>
            </w:r>
          </w:p>
        </w:tc>
        <w:tc>
          <w:tcPr>
            <w:tcW w:w="607" w:type="dxa"/>
          </w:tcPr>
          <w:p w14:paraId="3AE69167" w14:textId="77777777" w:rsidR="004B1317" w:rsidRDefault="004B1317" w:rsidP="00025FF6">
            <w:pPr>
              <w:pStyle w:val="TableParagraph"/>
              <w:rPr>
                <w:rFonts w:ascii="Times New Roman"/>
                <w:sz w:val="18"/>
              </w:rPr>
            </w:pPr>
          </w:p>
        </w:tc>
      </w:tr>
      <w:tr w:rsidR="004B1317" w14:paraId="0486ABF2" w14:textId="77777777" w:rsidTr="004B1317">
        <w:trPr>
          <w:trHeight w:val="270"/>
        </w:trPr>
        <w:tc>
          <w:tcPr>
            <w:tcW w:w="2391" w:type="dxa"/>
          </w:tcPr>
          <w:p w14:paraId="501C9E91" w14:textId="77777777" w:rsidR="004B1317" w:rsidRDefault="004B1317" w:rsidP="00025FF6">
            <w:pPr>
              <w:pStyle w:val="TableParagraph"/>
              <w:spacing w:before="1" w:line="249" w:lineRule="exact"/>
              <w:ind w:left="107"/>
            </w:pPr>
            <w:r>
              <w:t>Multinomial</w:t>
            </w:r>
            <w:r>
              <w:rPr>
                <w:spacing w:val="-4"/>
              </w:rPr>
              <w:t xml:space="preserve"> </w:t>
            </w:r>
            <w:r>
              <w:t>Deviance</w:t>
            </w:r>
          </w:p>
        </w:tc>
        <w:tc>
          <w:tcPr>
            <w:tcW w:w="607" w:type="dxa"/>
          </w:tcPr>
          <w:p w14:paraId="74FC0CDF" w14:textId="77777777" w:rsidR="004B1317" w:rsidRDefault="004B1317" w:rsidP="00025FF6">
            <w:pPr>
              <w:pStyle w:val="TableParagraph"/>
              <w:spacing w:before="1" w:line="249" w:lineRule="exact"/>
              <w:ind w:left="107"/>
            </w:pPr>
            <w:r>
              <w:t>1.12</w:t>
            </w:r>
          </w:p>
        </w:tc>
      </w:tr>
      <w:tr w:rsidR="004B1317" w14:paraId="3C8B77C2" w14:textId="77777777" w:rsidTr="004B1317">
        <w:trPr>
          <w:trHeight w:val="268"/>
        </w:trPr>
        <w:tc>
          <w:tcPr>
            <w:tcW w:w="2391" w:type="dxa"/>
          </w:tcPr>
          <w:p w14:paraId="3D7F09CD" w14:textId="77777777" w:rsidR="004B1317" w:rsidRPr="004B1317" w:rsidRDefault="004B1317" w:rsidP="00025FF6">
            <w:pPr>
              <w:pStyle w:val="TableParagraph"/>
              <w:spacing w:line="248" w:lineRule="exact"/>
              <w:ind w:left="107"/>
              <w:rPr>
                <w:b/>
              </w:rPr>
            </w:pPr>
            <w:r w:rsidRPr="004B1317">
              <w:rPr>
                <w:b/>
              </w:rPr>
              <w:t>Miss-classification</w:t>
            </w:r>
            <w:r w:rsidRPr="004B1317">
              <w:rPr>
                <w:b/>
                <w:spacing w:val="-6"/>
              </w:rPr>
              <w:t xml:space="preserve"> </w:t>
            </w:r>
            <w:r w:rsidRPr="004B1317">
              <w:rPr>
                <w:b/>
              </w:rPr>
              <w:t>Error</w:t>
            </w:r>
          </w:p>
        </w:tc>
        <w:tc>
          <w:tcPr>
            <w:tcW w:w="607" w:type="dxa"/>
          </w:tcPr>
          <w:p w14:paraId="4DA7E1BA" w14:textId="77777777" w:rsidR="004B1317" w:rsidRPr="004B1317" w:rsidRDefault="004B1317" w:rsidP="00025FF6">
            <w:pPr>
              <w:pStyle w:val="TableParagraph"/>
              <w:spacing w:line="248" w:lineRule="exact"/>
              <w:ind w:left="107"/>
              <w:rPr>
                <w:b/>
              </w:rPr>
            </w:pPr>
            <w:r w:rsidRPr="004B1317">
              <w:rPr>
                <w:b/>
              </w:rPr>
              <w:t>0.07</w:t>
            </w:r>
          </w:p>
        </w:tc>
      </w:tr>
      <w:tr w:rsidR="004B1317" w14:paraId="3951374D" w14:textId="77777777" w:rsidTr="004B1317">
        <w:trPr>
          <w:trHeight w:val="268"/>
        </w:trPr>
        <w:tc>
          <w:tcPr>
            <w:tcW w:w="2391" w:type="dxa"/>
          </w:tcPr>
          <w:p w14:paraId="4D7E297D" w14:textId="77777777" w:rsidR="004B1317" w:rsidRDefault="004B1317" w:rsidP="00025FF6">
            <w:pPr>
              <w:pStyle w:val="TableParagraph"/>
              <w:spacing w:line="248" w:lineRule="exact"/>
              <w:ind w:left="107"/>
            </w:pPr>
            <w:r>
              <w:t>Mean</w:t>
            </w:r>
            <w:r>
              <w:rPr>
                <w:spacing w:val="-1"/>
              </w:rPr>
              <w:t xml:space="preserve"> </w:t>
            </w:r>
            <w:r>
              <w:t>Squared</w:t>
            </w:r>
            <w:r>
              <w:rPr>
                <w:spacing w:val="-3"/>
              </w:rPr>
              <w:t xml:space="preserve"> </w:t>
            </w:r>
            <w:r>
              <w:t>Error</w:t>
            </w:r>
          </w:p>
        </w:tc>
        <w:tc>
          <w:tcPr>
            <w:tcW w:w="607" w:type="dxa"/>
          </w:tcPr>
          <w:p w14:paraId="7C0A7C58" w14:textId="77777777" w:rsidR="004B1317" w:rsidRDefault="004B1317" w:rsidP="004B1317">
            <w:pPr>
              <w:pStyle w:val="TableParagraph"/>
              <w:spacing w:line="248" w:lineRule="exact"/>
              <w:ind w:left="107"/>
            </w:pPr>
            <w:r>
              <w:t>0.26</w:t>
            </w:r>
          </w:p>
        </w:tc>
      </w:tr>
      <w:tr w:rsidR="004B1317" w14:paraId="1A363F37" w14:textId="77777777" w:rsidTr="004B1317">
        <w:trPr>
          <w:trHeight w:val="268"/>
        </w:trPr>
        <w:tc>
          <w:tcPr>
            <w:tcW w:w="2391" w:type="dxa"/>
          </w:tcPr>
          <w:p w14:paraId="7BC35E35" w14:textId="77777777" w:rsidR="004B1317" w:rsidRDefault="004B1317" w:rsidP="00025FF6">
            <w:pPr>
              <w:pStyle w:val="TableParagraph"/>
              <w:spacing w:line="248" w:lineRule="exact"/>
              <w:ind w:left="107"/>
            </w:pPr>
            <w:r>
              <w:t>Mean</w:t>
            </w:r>
            <w:r>
              <w:rPr>
                <w:spacing w:val="-1"/>
              </w:rPr>
              <w:t xml:space="preserve"> </w:t>
            </w:r>
            <w:r>
              <w:t>Absolute</w:t>
            </w:r>
            <w:r>
              <w:rPr>
                <w:spacing w:val="-2"/>
              </w:rPr>
              <w:t xml:space="preserve"> </w:t>
            </w:r>
            <w:r>
              <w:t>Error</w:t>
            </w:r>
          </w:p>
        </w:tc>
        <w:tc>
          <w:tcPr>
            <w:tcW w:w="607" w:type="dxa"/>
          </w:tcPr>
          <w:p w14:paraId="11022446" w14:textId="77777777" w:rsidR="004B1317" w:rsidRDefault="004B1317" w:rsidP="00025FF6">
            <w:pPr>
              <w:pStyle w:val="TableParagraph"/>
              <w:spacing w:line="248" w:lineRule="exact"/>
              <w:ind w:left="107"/>
            </w:pPr>
            <w:r>
              <w:t>0.80</w:t>
            </w:r>
          </w:p>
        </w:tc>
      </w:tr>
    </w:tbl>
    <w:p w14:paraId="609D4728" w14:textId="5DFC3F7E" w:rsidR="00D35977" w:rsidRDefault="004B1317" w:rsidP="00AD34BF">
      <w:pPr>
        <w:pStyle w:val="BodyText"/>
        <w:spacing w:before="56"/>
        <w:ind w:right="-926"/>
        <w:rPr>
          <w:rFonts w:asciiTheme="minorHAnsi" w:hAnsiTheme="minorHAnsi" w:cstheme="minorHAnsi"/>
          <w:b/>
        </w:rPr>
        <w:sectPr w:rsidR="00D35977" w:rsidSect="00D35977">
          <w:pgSz w:w="11906" w:h="16838"/>
          <w:pgMar w:top="1440" w:right="1440" w:bottom="1440" w:left="1440" w:header="709" w:footer="709" w:gutter="0"/>
          <w:cols w:space="708"/>
          <w:docGrid w:linePitch="360"/>
        </w:sectPr>
      </w:pPr>
      <w:r w:rsidRPr="00AD34BF">
        <w:rPr>
          <w:b/>
        </w:rPr>
        <w:t>Table S8</w:t>
      </w:r>
      <w:r w:rsidR="00BE5025">
        <w:rPr>
          <w:b/>
        </w:rPr>
        <w:t>.</w:t>
      </w:r>
      <w:r w:rsidR="00F84C27">
        <w:rPr>
          <w:b/>
        </w:rPr>
        <w:t xml:space="preserve"> </w:t>
      </w:r>
      <w:r w:rsidRPr="00AD34BF">
        <w:rPr>
          <w:b/>
        </w:rPr>
        <w:t>Fit an elastic net model to the active set from</w:t>
      </w:r>
      <w:r w:rsidR="000E565D" w:rsidRPr="00AD34BF">
        <w:rPr>
          <w:b/>
        </w:rPr>
        <w:t xml:space="preserve"> iteration 2 </w:t>
      </w:r>
      <w:r w:rsidRPr="00AD34BF">
        <w:rPr>
          <w:b/>
        </w:rPr>
        <w:t>(α=0</w:t>
      </w:r>
      <w:r w:rsidRPr="00AD34BF">
        <w:rPr>
          <w:rFonts w:asciiTheme="minorHAnsi" w:hAnsiTheme="minorHAnsi" w:cstheme="minorHAnsi"/>
          <w:b/>
        </w:rPr>
        <w:t>)</w:t>
      </w:r>
    </w:p>
    <w:tbl>
      <w:tblPr>
        <w:tblW w:w="147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1275"/>
        <w:gridCol w:w="2268"/>
        <w:gridCol w:w="851"/>
        <w:gridCol w:w="756"/>
        <w:gridCol w:w="1040"/>
        <w:gridCol w:w="1040"/>
        <w:gridCol w:w="2976"/>
        <w:gridCol w:w="992"/>
      </w:tblGrid>
      <w:tr w:rsidR="00D35977" w:rsidRPr="0032332F" w14:paraId="00E28DF2" w14:textId="77777777" w:rsidTr="00D35977">
        <w:trPr>
          <w:jc w:val="center"/>
        </w:trPr>
        <w:tc>
          <w:tcPr>
            <w:tcW w:w="3539" w:type="dxa"/>
            <w:vAlign w:val="center"/>
          </w:tcPr>
          <w:p w14:paraId="1AD38EBA" w14:textId="77777777" w:rsidR="00881730" w:rsidRPr="0032332F" w:rsidRDefault="00881730" w:rsidP="00881730">
            <w:pPr>
              <w:jc w:val="center"/>
              <w:rPr>
                <w:b/>
                <w:bCs/>
              </w:rPr>
            </w:pPr>
            <w:r w:rsidRPr="0032332F">
              <w:rPr>
                <w:b/>
                <w:bCs/>
                <w:color w:val="000000"/>
              </w:rPr>
              <w:t>Chemical Name</w:t>
            </w:r>
          </w:p>
        </w:tc>
        <w:tc>
          <w:tcPr>
            <w:tcW w:w="1275" w:type="dxa"/>
            <w:vAlign w:val="center"/>
          </w:tcPr>
          <w:p w14:paraId="41172693" w14:textId="77777777" w:rsidR="00881730" w:rsidRPr="0032332F" w:rsidRDefault="00881730" w:rsidP="00881730">
            <w:pPr>
              <w:jc w:val="center"/>
              <w:rPr>
                <w:b/>
                <w:bCs/>
              </w:rPr>
            </w:pPr>
            <w:r w:rsidRPr="0032332F">
              <w:rPr>
                <w:b/>
                <w:bCs/>
                <w:color w:val="000000"/>
              </w:rPr>
              <w:t>CAS-RN</w:t>
            </w:r>
          </w:p>
        </w:tc>
        <w:tc>
          <w:tcPr>
            <w:tcW w:w="2268" w:type="dxa"/>
            <w:vAlign w:val="center"/>
          </w:tcPr>
          <w:p w14:paraId="302FA74D" w14:textId="77777777" w:rsidR="00881730" w:rsidRPr="0032332F" w:rsidRDefault="00881730" w:rsidP="00881730">
            <w:pPr>
              <w:jc w:val="center"/>
              <w:rPr>
                <w:b/>
                <w:bCs/>
                <w:color w:val="000000"/>
              </w:rPr>
            </w:pPr>
            <w:r w:rsidRPr="0032332F">
              <w:rPr>
                <w:b/>
                <w:bCs/>
                <w:color w:val="000000"/>
              </w:rPr>
              <w:t>KEGG, C- / HMBD, H-</w:t>
            </w:r>
          </w:p>
        </w:tc>
        <w:tc>
          <w:tcPr>
            <w:tcW w:w="851" w:type="dxa"/>
            <w:vAlign w:val="center"/>
          </w:tcPr>
          <w:p w14:paraId="2F31FCE8" w14:textId="77777777" w:rsidR="00881730" w:rsidRPr="0032332F" w:rsidRDefault="00881730" w:rsidP="00881730">
            <w:pPr>
              <w:jc w:val="center"/>
              <w:rPr>
                <w:b/>
                <w:bCs/>
                <w:color w:val="000000"/>
              </w:rPr>
            </w:pPr>
            <w:proofErr w:type="spellStart"/>
            <w:r w:rsidRPr="0032332F">
              <w:rPr>
                <w:b/>
                <w:bCs/>
                <w:color w:val="000000"/>
              </w:rPr>
              <w:t>ChEBI</w:t>
            </w:r>
            <w:proofErr w:type="spellEnd"/>
          </w:p>
        </w:tc>
        <w:tc>
          <w:tcPr>
            <w:tcW w:w="756" w:type="dxa"/>
            <w:vAlign w:val="center"/>
          </w:tcPr>
          <w:p w14:paraId="2BC01225" w14:textId="77777777" w:rsidR="00881730" w:rsidRPr="0032332F" w:rsidRDefault="00881730" w:rsidP="00881730">
            <w:pPr>
              <w:jc w:val="center"/>
              <w:rPr>
                <w:b/>
                <w:bCs/>
              </w:rPr>
            </w:pPr>
            <w:r w:rsidRPr="0032332F">
              <w:rPr>
                <w:b/>
                <w:bCs/>
                <w:color w:val="000000"/>
              </w:rPr>
              <w:t>MSI Level</w:t>
            </w:r>
          </w:p>
        </w:tc>
        <w:tc>
          <w:tcPr>
            <w:tcW w:w="1040" w:type="dxa"/>
          </w:tcPr>
          <w:p w14:paraId="0284E252" w14:textId="77777777" w:rsidR="00881730" w:rsidRPr="0032332F" w:rsidRDefault="00881730" w:rsidP="00881730">
            <w:pPr>
              <w:jc w:val="center"/>
              <w:rPr>
                <w:b/>
                <w:bCs/>
                <w:color w:val="000000"/>
              </w:rPr>
            </w:pPr>
            <w:r>
              <w:rPr>
                <w:b/>
                <w:bCs/>
                <w:color w:val="000000"/>
              </w:rPr>
              <w:t>con</w:t>
            </w:r>
            <w:r w:rsidRPr="0032332F">
              <w:rPr>
                <w:b/>
                <w:bCs/>
                <w:color w:val="000000"/>
              </w:rPr>
              <w:t xml:space="preserve">c. </w:t>
            </w:r>
            <w:proofErr w:type="spellStart"/>
            <w:r w:rsidRPr="0032332F">
              <w:rPr>
                <w:b/>
                <w:bCs/>
                <w:color w:val="000000"/>
              </w:rPr>
              <w:t>μg</w:t>
            </w:r>
            <w:proofErr w:type="spellEnd"/>
            <w:r w:rsidRPr="0032332F">
              <w:rPr>
                <w:b/>
                <w:bCs/>
                <w:color w:val="000000"/>
              </w:rPr>
              <w:t>/m</w:t>
            </w:r>
            <w:r w:rsidRPr="0032332F">
              <w:rPr>
                <w:b/>
                <w:bCs/>
                <w:color w:val="000000"/>
                <w:vertAlign w:val="superscript"/>
              </w:rPr>
              <w:t>3</w:t>
            </w:r>
          </w:p>
        </w:tc>
        <w:tc>
          <w:tcPr>
            <w:tcW w:w="1040" w:type="dxa"/>
            <w:vAlign w:val="center"/>
          </w:tcPr>
          <w:p w14:paraId="3EEB2534" w14:textId="77777777" w:rsidR="00881730" w:rsidRPr="0032332F" w:rsidRDefault="00881730" w:rsidP="00881730">
            <w:pPr>
              <w:jc w:val="center"/>
              <w:rPr>
                <w:b/>
                <w:bCs/>
                <w:color w:val="000000"/>
              </w:rPr>
            </w:pPr>
            <w:r w:rsidRPr="0032332F">
              <w:rPr>
                <w:b/>
                <w:bCs/>
                <w:color w:val="000000"/>
              </w:rPr>
              <w:t>Log</w:t>
            </w:r>
            <w:r w:rsidRPr="0032332F">
              <w:rPr>
                <w:b/>
                <w:bCs/>
                <w:color w:val="000000"/>
                <w:vertAlign w:val="subscript"/>
              </w:rPr>
              <w:t>2</w:t>
            </w:r>
            <w:r w:rsidRPr="0032332F">
              <w:rPr>
                <w:b/>
                <w:bCs/>
                <w:color w:val="000000"/>
              </w:rPr>
              <w:t>(FC)</w:t>
            </w:r>
          </w:p>
        </w:tc>
        <w:tc>
          <w:tcPr>
            <w:tcW w:w="2976" w:type="dxa"/>
            <w:vAlign w:val="center"/>
          </w:tcPr>
          <w:p w14:paraId="5DFF0552" w14:textId="77777777" w:rsidR="00881730" w:rsidRPr="0032332F" w:rsidRDefault="00881730" w:rsidP="00881730">
            <w:pPr>
              <w:jc w:val="center"/>
              <w:rPr>
                <w:b/>
                <w:bCs/>
                <w:color w:val="000000"/>
              </w:rPr>
            </w:pPr>
            <w:r>
              <w:rPr>
                <w:b/>
                <w:bCs/>
                <w:color w:val="000000"/>
              </w:rPr>
              <w:t>Acute risk score classification</w:t>
            </w:r>
          </w:p>
        </w:tc>
        <w:tc>
          <w:tcPr>
            <w:tcW w:w="992" w:type="dxa"/>
          </w:tcPr>
          <w:p w14:paraId="1B7C0BEF" w14:textId="77777777" w:rsidR="00881730" w:rsidRDefault="00881730" w:rsidP="00881730">
            <w:pPr>
              <w:jc w:val="center"/>
              <w:rPr>
                <w:b/>
                <w:bCs/>
                <w:color w:val="000000"/>
              </w:rPr>
            </w:pPr>
            <w:r>
              <w:rPr>
                <w:b/>
                <w:bCs/>
                <w:color w:val="000000"/>
              </w:rPr>
              <w:t>Louvain set</w:t>
            </w:r>
          </w:p>
        </w:tc>
      </w:tr>
      <w:tr w:rsidR="00D35977" w:rsidRPr="0032332F" w14:paraId="79F97C65" w14:textId="77777777" w:rsidTr="00D35977">
        <w:trPr>
          <w:trHeight w:val="340"/>
          <w:jc w:val="center"/>
        </w:trPr>
        <w:tc>
          <w:tcPr>
            <w:tcW w:w="13745" w:type="dxa"/>
            <w:gridSpan w:val="8"/>
            <w:vAlign w:val="center"/>
          </w:tcPr>
          <w:p w14:paraId="0E6C2049" w14:textId="77777777" w:rsidR="00881730" w:rsidRPr="0032332F" w:rsidRDefault="00881730" w:rsidP="00881730">
            <w:pPr>
              <w:rPr>
                <w:i/>
                <w:iCs/>
                <w:color w:val="000000"/>
              </w:rPr>
            </w:pPr>
            <w:r w:rsidRPr="0032332F">
              <w:rPr>
                <w:i/>
                <w:iCs/>
                <w:color w:val="000000"/>
              </w:rPr>
              <w:t>Hydrocarbons</w:t>
            </w:r>
          </w:p>
        </w:tc>
        <w:tc>
          <w:tcPr>
            <w:tcW w:w="992" w:type="dxa"/>
          </w:tcPr>
          <w:p w14:paraId="651F39CE" w14:textId="77777777" w:rsidR="00881730" w:rsidRPr="0032332F" w:rsidRDefault="00881730" w:rsidP="00881730">
            <w:pPr>
              <w:rPr>
                <w:i/>
                <w:iCs/>
                <w:color w:val="000000"/>
              </w:rPr>
            </w:pPr>
          </w:p>
        </w:tc>
      </w:tr>
      <w:tr w:rsidR="00D35977" w:rsidRPr="0032332F" w14:paraId="6F168013" w14:textId="77777777" w:rsidTr="00D35977">
        <w:trPr>
          <w:jc w:val="center"/>
        </w:trPr>
        <w:tc>
          <w:tcPr>
            <w:tcW w:w="3539" w:type="dxa"/>
            <w:vAlign w:val="bottom"/>
          </w:tcPr>
          <w:p w14:paraId="73262E11" w14:textId="77777777" w:rsidR="00881730" w:rsidRPr="0032332F" w:rsidRDefault="00881730" w:rsidP="00881730">
            <w:pPr>
              <w:ind w:left="179"/>
              <w:rPr>
                <w:rFonts w:cstheme="minorHAnsi"/>
                <w:sz w:val="20"/>
                <w:szCs w:val="20"/>
              </w:rPr>
            </w:pPr>
            <w:r w:rsidRPr="0032332F">
              <w:rPr>
                <w:rFonts w:cstheme="minorHAnsi"/>
                <w:color w:val="000000"/>
                <w:sz w:val="20"/>
                <w:szCs w:val="20"/>
              </w:rPr>
              <w:t>2-methylbutane</w:t>
            </w:r>
          </w:p>
        </w:tc>
        <w:tc>
          <w:tcPr>
            <w:tcW w:w="1275" w:type="dxa"/>
            <w:vAlign w:val="center"/>
          </w:tcPr>
          <w:p w14:paraId="1AC23A4A" w14:textId="77777777" w:rsidR="00881730" w:rsidRPr="0032332F" w:rsidRDefault="00881730" w:rsidP="00881730">
            <w:pPr>
              <w:jc w:val="center"/>
              <w:rPr>
                <w:rFonts w:cstheme="minorHAnsi"/>
                <w:sz w:val="20"/>
                <w:szCs w:val="20"/>
              </w:rPr>
            </w:pPr>
            <w:r w:rsidRPr="0032332F">
              <w:rPr>
                <w:color w:val="000000"/>
                <w:sz w:val="20"/>
                <w:szCs w:val="20"/>
              </w:rPr>
              <w:t>78-78-4</w:t>
            </w:r>
          </w:p>
        </w:tc>
        <w:tc>
          <w:tcPr>
            <w:tcW w:w="2268" w:type="dxa"/>
          </w:tcPr>
          <w:p w14:paraId="2842E2F4" w14:textId="77777777" w:rsidR="00881730" w:rsidRPr="0032332F" w:rsidRDefault="00881730" w:rsidP="00881730">
            <w:pPr>
              <w:jc w:val="center"/>
              <w:rPr>
                <w:rFonts w:cstheme="minorHAnsi"/>
                <w:color w:val="000000"/>
                <w:sz w:val="20"/>
                <w:szCs w:val="20"/>
              </w:rPr>
            </w:pPr>
            <w:r w:rsidRPr="0032332F">
              <w:rPr>
                <w:sz w:val="20"/>
                <w:szCs w:val="20"/>
              </w:rPr>
              <w:t>-</w:t>
            </w:r>
          </w:p>
        </w:tc>
        <w:tc>
          <w:tcPr>
            <w:tcW w:w="851" w:type="dxa"/>
          </w:tcPr>
          <w:p w14:paraId="29097BB7" w14:textId="77777777" w:rsidR="00881730" w:rsidRPr="0032332F" w:rsidRDefault="00881730" w:rsidP="00881730">
            <w:pPr>
              <w:jc w:val="center"/>
              <w:rPr>
                <w:rFonts w:cstheme="minorHAnsi"/>
                <w:color w:val="000000"/>
                <w:sz w:val="20"/>
                <w:szCs w:val="20"/>
              </w:rPr>
            </w:pPr>
            <w:r w:rsidRPr="0032332F">
              <w:rPr>
                <w:sz w:val="20"/>
                <w:szCs w:val="20"/>
              </w:rPr>
              <w:t>30362</w:t>
            </w:r>
          </w:p>
        </w:tc>
        <w:tc>
          <w:tcPr>
            <w:tcW w:w="756" w:type="dxa"/>
            <w:vAlign w:val="center"/>
          </w:tcPr>
          <w:p w14:paraId="6BDBE37C" w14:textId="77777777" w:rsidR="00881730" w:rsidRPr="0032332F" w:rsidRDefault="00881730" w:rsidP="00881730">
            <w:pPr>
              <w:jc w:val="center"/>
              <w:rPr>
                <w:rFonts w:cstheme="minorHAnsi"/>
                <w:sz w:val="20"/>
                <w:szCs w:val="20"/>
              </w:rPr>
            </w:pPr>
            <w:r w:rsidRPr="0032332F">
              <w:rPr>
                <w:rFonts w:cstheme="minorHAnsi"/>
                <w:color w:val="000000"/>
                <w:sz w:val="20"/>
                <w:szCs w:val="20"/>
              </w:rPr>
              <w:t>1</w:t>
            </w:r>
          </w:p>
        </w:tc>
        <w:tc>
          <w:tcPr>
            <w:tcW w:w="1040" w:type="dxa"/>
          </w:tcPr>
          <w:p w14:paraId="6DB2FB3D" w14:textId="77777777" w:rsidR="00881730" w:rsidRPr="0032332F" w:rsidRDefault="00881730" w:rsidP="00881730">
            <w:pPr>
              <w:jc w:val="center"/>
              <w:rPr>
                <w:rFonts w:cstheme="minorHAnsi"/>
                <w:color w:val="000000"/>
                <w:sz w:val="20"/>
                <w:szCs w:val="20"/>
              </w:rPr>
            </w:pPr>
            <w:r w:rsidRPr="0032332F">
              <w:rPr>
                <w:rFonts w:cstheme="minorHAnsi"/>
                <w:color w:val="000000"/>
                <w:sz w:val="20"/>
                <w:szCs w:val="20"/>
              </w:rPr>
              <w:t>0-186</w:t>
            </w:r>
          </w:p>
        </w:tc>
        <w:tc>
          <w:tcPr>
            <w:tcW w:w="1040" w:type="dxa"/>
            <w:vAlign w:val="bottom"/>
          </w:tcPr>
          <w:p w14:paraId="065D4248" w14:textId="77777777" w:rsidR="00881730" w:rsidRPr="00B87435" w:rsidRDefault="00881730" w:rsidP="00881730">
            <w:pPr>
              <w:jc w:val="center"/>
              <w:rPr>
                <w:rFonts w:cstheme="minorHAnsi"/>
                <w:color w:val="000000"/>
                <w:sz w:val="20"/>
                <w:szCs w:val="20"/>
              </w:rPr>
            </w:pPr>
            <w:r w:rsidRPr="00B87435">
              <w:rPr>
                <w:color w:val="000000"/>
                <w:sz w:val="20"/>
                <w:szCs w:val="20"/>
              </w:rPr>
              <w:t>-0.032</w:t>
            </w:r>
          </w:p>
        </w:tc>
        <w:tc>
          <w:tcPr>
            <w:tcW w:w="2976" w:type="dxa"/>
            <w:vAlign w:val="center"/>
          </w:tcPr>
          <w:p w14:paraId="42C48605" w14:textId="77777777" w:rsidR="00881730" w:rsidRPr="0032332F" w:rsidRDefault="00881730" w:rsidP="00881730">
            <w:pPr>
              <w:rPr>
                <w:sz w:val="20"/>
                <w:szCs w:val="20"/>
              </w:rPr>
            </w:pPr>
            <w:r w:rsidRPr="005247B1">
              <w:rPr>
                <w:rFonts w:eastAsia="Times New Roman" w:cstheme="minorHAnsi"/>
                <w:color w:val="000000"/>
                <w:sz w:val="20"/>
                <w:szCs w:val="20"/>
                <w:lang w:eastAsia="en-GB"/>
              </w:rPr>
              <w:t>pneumonia</w:t>
            </w:r>
          </w:p>
        </w:tc>
        <w:tc>
          <w:tcPr>
            <w:tcW w:w="992" w:type="dxa"/>
            <w:vAlign w:val="center"/>
          </w:tcPr>
          <w:p w14:paraId="08563AB2" w14:textId="77777777" w:rsidR="00881730" w:rsidRPr="005247B1" w:rsidRDefault="00881730" w:rsidP="00881730">
            <w:pPr>
              <w:jc w:val="center"/>
              <w:rPr>
                <w:rFonts w:eastAsia="Times New Roman" w:cstheme="minorHAnsi"/>
                <w:color w:val="000000"/>
                <w:sz w:val="20"/>
                <w:szCs w:val="20"/>
                <w:lang w:eastAsia="en-GB"/>
              </w:rPr>
            </w:pPr>
            <w:r>
              <w:rPr>
                <w:color w:val="000000"/>
              </w:rPr>
              <w:t>3</w:t>
            </w:r>
          </w:p>
        </w:tc>
      </w:tr>
      <w:tr w:rsidR="00D35977" w:rsidRPr="0032332F" w14:paraId="37DEF2BF" w14:textId="77777777" w:rsidTr="00D35977">
        <w:trPr>
          <w:jc w:val="center"/>
        </w:trPr>
        <w:tc>
          <w:tcPr>
            <w:tcW w:w="3539" w:type="dxa"/>
            <w:vAlign w:val="bottom"/>
          </w:tcPr>
          <w:p w14:paraId="4D3C48B2" w14:textId="77777777" w:rsidR="00881730" w:rsidRPr="0032332F" w:rsidRDefault="00881730" w:rsidP="00881730">
            <w:pPr>
              <w:ind w:left="179"/>
              <w:rPr>
                <w:rFonts w:cstheme="minorHAnsi"/>
                <w:sz w:val="20"/>
                <w:szCs w:val="20"/>
              </w:rPr>
            </w:pPr>
            <w:r w:rsidRPr="0032332F">
              <w:rPr>
                <w:rFonts w:cstheme="minorHAnsi"/>
                <w:color w:val="000000"/>
                <w:sz w:val="20"/>
                <w:szCs w:val="20"/>
              </w:rPr>
              <w:t>isoprene</w:t>
            </w:r>
          </w:p>
        </w:tc>
        <w:tc>
          <w:tcPr>
            <w:tcW w:w="1275" w:type="dxa"/>
            <w:vAlign w:val="center"/>
          </w:tcPr>
          <w:p w14:paraId="1CBDAECE" w14:textId="77777777" w:rsidR="00881730" w:rsidRPr="0032332F" w:rsidRDefault="00881730" w:rsidP="00881730">
            <w:pPr>
              <w:jc w:val="center"/>
              <w:rPr>
                <w:rFonts w:cstheme="minorHAnsi"/>
                <w:sz w:val="20"/>
                <w:szCs w:val="20"/>
              </w:rPr>
            </w:pPr>
            <w:r w:rsidRPr="0032332F">
              <w:rPr>
                <w:color w:val="000000"/>
                <w:sz w:val="20"/>
                <w:szCs w:val="20"/>
              </w:rPr>
              <w:t>78-79-5</w:t>
            </w:r>
          </w:p>
        </w:tc>
        <w:tc>
          <w:tcPr>
            <w:tcW w:w="2268" w:type="dxa"/>
          </w:tcPr>
          <w:p w14:paraId="33E7DC05" w14:textId="77777777" w:rsidR="00881730" w:rsidRPr="0032332F" w:rsidRDefault="00881730" w:rsidP="00881730">
            <w:pPr>
              <w:jc w:val="center"/>
              <w:rPr>
                <w:rFonts w:cstheme="minorHAnsi"/>
                <w:color w:val="000000"/>
                <w:sz w:val="20"/>
                <w:szCs w:val="20"/>
              </w:rPr>
            </w:pPr>
            <w:r w:rsidRPr="0032332F">
              <w:rPr>
                <w:sz w:val="20"/>
                <w:szCs w:val="20"/>
              </w:rPr>
              <w:t>C16521</w:t>
            </w:r>
          </w:p>
        </w:tc>
        <w:tc>
          <w:tcPr>
            <w:tcW w:w="851" w:type="dxa"/>
          </w:tcPr>
          <w:p w14:paraId="60F074B8" w14:textId="77777777" w:rsidR="00881730" w:rsidRPr="0032332F" w:rsidRDefault="00881730" w:rsidP="00881730">
            <w:pPr>
              <w:jc w:val="center"/>
              <w:rPr>
                <w:rFonts w:cstheme="minorHAnsi"/>
                <w:color w:val="000000"/>
                <w:sz w:val="20"/>
                <w:szCs w:val="20"/>
              </w:rPr>
            </w:pPr>
            <w:r w:rsidRPr="0032332F">
              <w:rPr>
                <w:sz w:val="20"/>
                <w:szCs w:val="20"/>
              </w:rPr>
              <w:t>35194</w:t>
            </w:r>
          </w:p>
        </w:tc>
        <w:tc>
          <w:tcPr>
            <w:tcW w:w="756" w:type="dxa"/>
            <w:vAlign w:val="center"/>
          </w:tcPr>
          <w:p w14:paraId="03BAACEF" w14:textId="77777777" w:rsidR="00881730" w:rsidRPr="0032332F" w:rsidRDefault="00881730" w:rsidP="00881730">
            <w:pPr>
              <w:jc w:val="center"/>
              <w:rPr>
                <w:rFonts w:cstheme="minorHAnsi"/>
                <w:sz w:val="20"/>
                <w:szCs w:val="20"/>
              </w:rPr>
            </w:pPr>
            <w:r w:rsidRPr="0032332F">
              <w:rPr>
                <w:rFonts w:cstheme="minorHAnsi"/>
                <w:color w:val="000000"/>
                <w:sz w:val="20"/>
                <w:szCs w:val="20"/>
              </w:rPr>
              <w:t>1</w:t>
            </w:r>
          </w:p>
        </w:tc>
        <w:tc>
          <w:tcPr>
            <w:tcW w:w="1040" w:type="dxa"/>
          </w:tcPr>
          <w:p w14:paraId="2B890A7E" w14:textId="77777777" w:rsidR="00881730" w:rsidRPr="0032332F" w:rsidRDefault="00881730" w:rsidP="00881730">
            <w:pPr>
              <w:jc w:val="center"/>
              <w:rPr>
                <w:rFonts w:cstheme="minorHAnsi"/>
                <w:color w:val="000000"/>
                <w:sz w:val="20"/>
                <w:szCs w:val="20"/>
              </w:rPr>
            </w:pPr>
            <w:r w:rsidRPr="0032332F">
              <w:rPr>
                <w:rFonts w:cstheme="minorHAnsi"/>
                <w:color w:val="000000"/>
                <w:sz w:val="20"/>
                <w:szCs w:val="20"/>
              </w:rPr>
              <w:t>7-1,494</w:t>
            </w:r>
          </w:p>
        </w:tc>
        <w:tc>
          <w:tcPr>
            <w:tcW w:w="1040" w:type="dxa"/>
            <w:vAlign w:val="bottom"/>
          </w:tcPr>
          <w:p w14:paraId="43644A0E" w14:textId="77777777" w:rsidR="00881730" w:rsidRPr="00B87435" w:rsidRDefault="00881730" w:rsidP="00881730">
            <w:pPr>
              <w:jc w:val="center"/>
              <w:rPr>
                <w:rFonts w:cstheme="minorHAnsi"/>
                <w:color w:val="000000"/>
                <w:sz w:val="20"/>
                <w:szCs w:val="20"/>
              </w:rPr>
            </w:pPr>
            <w:r w:rsidRPr="00B87435">
              <w:rPr>
                <w:color w:val="000000"/>
                <w:sz w:val="20"/>
                <w:szCs w:val="20"/>
              </w:rPr>
              <w:t>0.015</w:t>
            </w:r>
          </w:p>
        </w:tc>
        <w:tc>
          <w:tcPr>
            <w:tcW w:w="2976" w:type="dxa"/>
            <w:vAlign w:val="center"/>
          </w:tcPr>
          <w:p w14:paraId="7979E375" w14:textId="77777777" w:rsidR="00881730" w:rsidRPr="0032332F" w:rsidRDefault="00881730" w:rsidP="00881730">
            <w:pPr>
              <w:rPr>
                <w:sz w:val="20"/>
                <w:szCs w:val="20"/>
              </w:rPr>
            </w:pPr>
            <w:r>
              <w:rPr>
                <w:rFonts w:eastAsia="Times New Roman" w:cstheme="minorHAnsi"/>
                <w:color w:val="000000"/>
                <w:sz w:val="20"/>
                <w:szCs w:val="20"/>
                <w:lang w:eastAsia="en-GB"/>
              </w:rPr>
              <w:t>heart</w:t>
            </w:r>
            <w:r w:rsidRPr="005247B1">
              <w:rPr>
                <w:rFonts w:eastAsia="Times New Roman" w:cstheme="minorHAnsi"/>
                <w:color w:val="000000"/>
                <w:sz w:val="20"/>
                <w:szCs w:val="20"/>
                <w:lang w:eastAsia="en-GB"/>
              </w:rPr>
              <w:t xml:space="preserve"> </w:t>
            </w:r>
            <w:r>
              <w:rPr>
                <w:rFonts w:eastAsia="Times New Roman" w:cstheme="minorHAnsi"/>
                <w:color w:val="000000"/>
                <w:sz w:val="20"/>
                <w:szCs w:val="20"/>
                <w:lang w:eastAsia="en-GB"/>
              </w:rPr>
              <w:t>f</w:t>
            </w:r>
            <w:r w:rsidRPr="005247B1">
              <w:rPr>
                <w:rFonts w:eastAsia="Times New Roman" w:cstheme="minorHAnsi"/>
                <w:color w:val="000000"/>
                <w:sz w:val="20"/>
                <w:szCs w:val="20"/>
                <w:lang w:eastAsia="en-GB"/>
              </w:rPr>
              <w:t>ailure</w:t>
            </w:r>
          </w:p>
        </w:tc>
        <w:tc>
          <w:tcPr>
            <w:tcW w:w="992" w:type="dxa"/>
            <w:vAlign w:val="center"/>
          </w:tcPr>
          <w:p w14:paraId="541800AE" w14:textId="77777777" w:rsidR="00881730" w:rsidRDefault="00881730" w:rsidP="00881730">
            <w:pPr>
              <w:jc w:val="center"/>
              <w:rPr>
                <w:rFonts w:eastAsia="Times New Roman" w:cstheme="minorHAnsi"/>
                <w:color w:val="000000"/>
                <w:sz w:val="20"/>
                <w:szCs w:val="20"/>
                <w:lang w:eastAsia="en-GB"/>
              </w:rPr>
            </w:pPr>
            <w:r>
              <w:rPr>
                <w:color w:val="000000"/>
              </w:rPr>
              <w:t>3</w:t>
            </w:r>
          </w:p>
        </w:tc>
      </w:tr>
      <w:tr w:rsidR="00D35977" w:rsidRPr="0032332F" w14:paraId="5B1BF58F" w14:textId="77777777" w:rsidTr="00D35977">
        <w:trPr>
          <w:jc w:val="center"/>
        </w:trPr>
        <w:tc>
          <w:tcPr>
            <w:tcW w:w="3539" w:type="dxa"/>
            <w:vAlign w:val="bottom"/>
          </w:tcPr>
          <w:p w14:paraId="7F135390" w14:textId="77777777" w:rsidR="00881730" w:rsidRPr="0032332F" w:rsidRDefault="00881730" w:rsidP="00881730">
            <w:pPr>
              <w:ind w:left="179"/>
              <w:rPr>
                <w:rFonts w:cstheme="minorHAnsi"/>
                <w:sz w:val="20"/>
                <w:szCs w:val="20"/>
              </w:rPr>
            </w:pPr>
            <w:r w:rsidRPr="0032332F">
              <w:rPr>
                <w:rFonts w:cstheme="minorHAnsi"/>
                <w:color w:val="000000"/>
                <w:sz w:val="20"/>
                <w:szCs w:val="20"/>
              </w:rPr>
              <w:t>3-methylpentane</w:t>
            </w:r>
          </w:p>
        </w:tc>
        <w:tc>
          <w:tcPr>
            <w:tcW w:w="1275" w:type="dxa"/>
            <w:vAlign w:val="center"/>
          </w:tcPr>
          <w:p w14:paraId="2379B4C6" w14:textId="77777777" w:rsidR="00881730" w:rsidRPr="0032332F" w:rsidRDefault="00881730" w:rsidP="00881730">
            <w:pPr>
              <w:jc w:val="center"/>
              <w:rPr>
                <w:rFonts w:cstheme="minorHAnsi"/>
                <w:sz w:val="20"/>
                <w:szCs w:val="20"/>
              </w:rPr>
            </w:pPr>
            <w:r w:rsidRPr="0032332F">
              <w:rPr>
                <w:color w:val="000000"/>
                <w:sz w:val="20"/>
                <w:szCs w:val="20"/>
              </w:rPr>
              <w:t>96-14-0</w:t>
            </w:r>
          </w:p>
        </w:tc>
        <w:tc>
          <w:tcPr>
            <w:tcW w:w="2268" w:type="dxa"/>
          </w:tcPr>
          <w:p w14:paraId="0F18D458" w14:textId="77777777" w:rsidR="00881730" w:rsidRPr="0032332F" w:rsidRDefault="00881730" w:rsidP="00881730">
            <w:pPr>
              <w:jc w:val="center"/>
              <w:rPr>
                <w:rFonts w:cstheme="minorHAnsi"/>
                <w:color w:val="000000"/>
                <w:sz w:val="20"/>
                <w:szCs w:val="20"/>
              </w:rPr>
            </w:pPr>
            <w:r w:rsidRPr="0032332F">
              <w:rPr>
                <w:sz w:val="20"/>
                <w:szCs w:val="20"/>
              </w:rPr>
              <w:t>HMDB0061885</w:t>
            </w:r>
          </w:p>
        </w:tc>
        <w:tc>
          <w:tcPr>
            <w:tcW w:w="851" w:type="dxa"/>
          </w:tcPr>
          <w:p w14:paraId="4696E13A" w14:textId="77777777" w:rsidR="00881730" w:rsidRPr="0032332F" w:rsidRDefault="00881730" w:rsidP="00881730">
            <w:pPr>
              <w:jc w:val="center"/>
              <w:rPr>
                <w:rFonts w:cstheme="minorHAnsi"/>
                <w:color w:val="000000"/>
                <w:sz w:val="20"/>
                <w:szCs w:val="20"/>
              </w:rPr>
            </w:pPr>
            <w:r w:rsidRPr="0032332F">
              <w:rPr>
                <w:sz w:val="20"/>
                <w:szCs w:val="20"/>
              </w:rPr>
              <w:t>88373</w:t>
            </w:r>
          </w:p>
        </w:tc>
        <w:tc>
          <w:tcPr>
            <w:tcW w:w="756" w:type="dxa"/>
            <w:vAlign w:val="center"/>
          </w:tcPr>
          <w:p w14:paraId="254B3CD2" w14:textId="77777777" w:rsidR="00881730" w:rsidRPr="0032332F" w:rsidRDefault="00881730" w:rsidP="00881730">
            <w:pPr>
              <w:jc w:val="center"/>
              <w:rPr>
                <w:rFonts w:cstheme="minorHAnsi"/>
                <w:sz w:val="20"/>
                <w:szCs w:val="20"/>
              </w:rPr>
            </w:pPr>
            <w:r w:rsidRPr="0032332F">
              <w:rPr>
                <w:rFonts w:cstheme="minorHAnsi"/>
                <w:color w:val="000000"/>
                <w:sz w:val="20"/>
                <w:szCs w:val="20"/>
              </w:rPr>
              <w:t>1</w:t>
            </w:r>
          </w:p>
        </w:tc>
        <w:tc>
          <w:tcPr>
            <w:tcW w:w="1040" w:type="dxa"/>
          </w:tcPr>
          <w:p w14:paraId="52691A75" w14:textId="77777777" w:rsidR="00881730" w:rsidRPr="0032332F" w:rsidRDefault="00881730" w:rsidP="00881730">
            <w:pPr>
              <w:jc w:val="center"/>
              <w:rPr>
                <w:rFonts w:cstheme="minorHAnsi"/>
                <w:color w:val="000000"/>
                <w:sz w:val="20"/>
                <w:szCs w:val="20"/>
              </w:rPr>
            </w:pPr>
            <w:r w:rsidRPr="0032332F">
              <w:rPr>
                <w:rFonts w:cstheme="minorHAnsi"/>
                <w:color w:val="000000"/>
                <w:sz w:val="20"/>
                <w:szCs w:val="20"/>
              </w:rPr>
              <w:t>-</w:t>
            </w:r>
          </w:p>
        </w:tc>
        <w:tc>
          <w:tcPr>
            <w:tcW w:w="1040" w:type="dxa"/>
            <w:vAlign w:val="bottom"/>
          </w:tcPr>
          <w:p w14:paraId="2528D000" w14:textId="77777777" w:rsidR="00881730" w:rsidRPr="00B87435" w:rsidRDefault="00881730" w:rsidP="00881730">
            <w:pPr>
              <w:jc w:val="center"/>
              <w:rPr>
                <w:rFonts w:cstheme="minorHAnsi"/>
                <w:color w:val="000000"/>
                <w:sz w:val="20"/>
                <w:szCs w:val="20"/>
              </w:rPr>
            </w:pPr>
            <w:r w:rsidRPr="00B87435">
              <w:rPr>
                <w:color w:val="000000"/>
                <w:sz w:val="20"/>
                <w:szCs w:val="20"/>
              </w:rPr>
              <w:t>0.056</w:t>
            </w:r>
          </w:p>
        </w:tc>
        <w:tc>
          <w:tcPr>
            <w:tcW w:w="2976" w:type="dxa"/>
            <w:vAlign w:val="center"/>
          </w:tcPr>
          <w:p w14:paraId="29C04D25" w14:textId="77777777" w:rsidR="00881730" w:rsidRPr="0032332F" w:rsidRDefault="00881730" w:rsidP="00881730">
            <w:pPr>
              <w:rPr>
                <w:sz w:val="20"/>
                <w:szCs w:val="20"/>
              </w:rPr>
            </w:pPr>
            <w:r w:rsidRPr="005247B1">
              <w:rPr>
                <w:rFonts w:eastAsia="Times New Roman" w:cstheme="minorHAnsi"/>
                <w:color w:val="000000"/>
                <w:sz w:val="20"/>
                <w:szCs w:val="20"/>
                <w:lang w:eastAsia="en-GB"/>
              </w:rPr>
              <w:t>asthma</w:t>
            </w:r>
          </w:p>
        </w:tc>
        <w:tc>
          <w:tcPr>
            <w:tcW w:w="992" w:type="dxa"/>
            <w:vAlign w:val="center"/>
          </w:tcPr>
          <w:p w14:paraId="515C404F" w14:textId="77777777" w:rsidR="00881730" w:rsidRPr="005247B1" w:rsidRDefault="00881730" w:rsidP="00881730">
            <w:pPr>
              <w:jc w:val="center"/>
              <w:rPr>
                <w:rFonts w:eastAsia="Times New Roman" w:cstheme="minorHAnsi"/>
                <w:color w:val="000000"/>
                <w:sz w:val="20"/>
                <w:szCs w:val="20"/>
                <w:lang w:eastAsia="en-GB"/>
              </w:rPr>
            </w:pPr>
            <w:r>
              <w:rPr>
                <w:color w:val="000000"/>
              </w:rPr>
              <w:t>3</w:t>
            </w:r>
          </w:p>
        </w:tc>
      </w:tr>
      <w:tr w:rsidR="00D35977" w:rsidRPr="0032332F" w14:paraId="6915869C" w14:textId="77777777" w:rsidTr="00D35977">
        <w:trPr>
          <w:jc w:val="center"/>
        </w:trPr>
        <w:tc>
          <w:tcPr>
            <w:tcW w:w="3539" w:type="dxa"/>
            <w:vAlign w:val="bottom"/>
          </w:tcPr>
          <w:p w14:paraId="5AA84723" w14:textId="77777777" w:rsidR="00881730" w:rsidRPr="0032332F" w:rsidRDefault="00881730" w:rsidP="00881730">
            <w:pPr>
              <w:ind w:left="179"/>
              <w:rPr>
                <w:rFonts w:cstheme="minorHAnsi"/>
                <w:sz w:val="20"/>
                <w:szCs w:val="20"/>
              </w:rPr>
            </w:pPr>
            <w:r w:rsidRPr="0032332F">
              <w:rPr>
                <w:rFonts w:cstheme="minorHAnsi"/>
                <w:color w:val="000000"/>
                <w:sz w:val="20"/>
                <w:szCs w:val="20"/>
              </w:rPr>
              <w:t>2,4-dimethylpentane</w:t>
            </w:r>
          </w:p>
        </w:tc>
        <w:tc>
          <w:tcPr>
            <w:tcW w:w="1275" w:type="dxa"/>
            <w:vAlign w:val="center"/>
          </w:tcPr>
          <w:p w14:paraId="04BE01E7" w14:textId="77777777" w:rsidR="00881730" w:rsidRPr="0032332F" w:rsidRDefault="00881730" w:rsidP="00881730">
            <w:pPr>
              <w:jc w:val="center"/>
              <w:rPr>
                <w:rFonts w:cstheme="minorHAnsi"/>
                <w:sz w:val="20"/>
                <w:szCs w:val="20"/>
              </w:rPr>
            </w:pPr>
            <w:r w:rsidRPr="0032332F">
              <w:rPr>
                <w:color w:val="000000"/>
                <w:sz w:val="20"/>
                <w:szCs w:val="20"/>
              </w:rPr>
              <w:t>108-08-7</w:t>
            </w:r>
          </w:p>
        </w:tc>
        <w:tc>
          <w:tcPr>
            <w:tcW w:w="2268" w:type="dxa"/>
          </w:tcPr>
          <w:p w14:paraId="085BBBE2" w14:textId="77777777" w:rsidR="00881730" w:rsidRPr="0032332F" w:rsidRDefault="00881730" w:rsidP="00881730">
            <w:pPr>
              <w:jc w:val="center"/>
              <w:rPr>
                <w:rFonts w:cstheme="minorHAnsi"/>
                <w:color w:val="000000"/>
                <w:sz w:val="20"/>
                <w:szCs w:val="20"/>
              </w:rPr>
            </w:pPr>
            <w:r w:rsidRPr="0032332F">
              <w:rPr>
                <w:sz w:val="20"/>
                <w:szCs w:val="20"/>
              </w:rPr>
              <w:t>-</w:t>
            </w:r>
          </w:p>
        </w:tc>
        <w:tc>
          <w:tcPr>
            <w:tcW w:w="851" w:type="dxa"/>
          </w:tcPr>
          <w:p w14:paraId="42439316" w14:textId="77777777" w:rsidR="00881730" w:rsidRPr="0032332F" w:rsidRDefault="00881730" w:rsidP="00881730">
            <w:pPr>
              <w:jc w:val="center"/>
              <w:rPr>
                <w:rFonts w:cstheme="minorHAnsi"/>
                <w:color w:val="000000"/>
                <w:sz w:val="20"/>
                <w:szCs w:val="20"/>
              </w:rPr>
            </w:pPr>
            <w:r w:rsidRPr="0032332F">
              <w:rPr>
                <w:sz w:val="20"/>
                <w:szCs w:val="20"/>
              </w:rPr>
              <w:t>-</w:t>
            </w:r>
          </w:p>
        </w:tc>
        <w:tc>
          <w:tcPr>
            <w:tcW w:w="756" w:type="dxa"/>
            <w:vAlign w:val="center"/>
          </w:tcPr>
          <w:p w14:paraId="356E7F7F" w14:textId="77777777" w:rsidR="00881730" w:rsidRPr="0032332F" w:rsidRDefault="00881730" w:rsidP="00881730">
            <w:pPr>
              <w:jc w:val="center"/>
              <w:rPr>
                <w:rFonts w:cstheme="minorHAnsi"/>
                <w:sz w:val="20"/>
                <w:szCs w:val="20"/>
              </w:rPr>
            </w:pPr>
            <w:r w:rsidRPr="0032332F">
              <w:rPr>
                <w:rFonts w:cstheme="minorHAnsi"/>
                <w:color w:val="000000"/>
                <w:sz w:val="20"/>
                <w:szCs w:val="20"/>
              </w:rPr>
              <w:t>1</w:t>
            </w:r>
          </w:p>
        </w:tc>
        <w:tc>
          <w:tcPr>
            <w:tcW w:w="1040" w:type="dxa"/>
          </w:tcPr>
          <w:p w14:paraId="6B1DF012" w14:textId="77777777" w:rsidR="00881730" w:rsidRPr="0032332F" w:rsidRDefault="00881730" w:rsidP="00881730">
            <w:pPr>
              <w:jc w:val="center"/>
              <w:rPr>
                <w:rFonts w:cstheme="minorHAnsi"/>
                <w:color w:val="000000"/>
                <w:sz w:val="20"/>
                <w:szCs w:val="20"/>
              </w:rPr>
            </w:pPr>
            <w:r w:rsidRPr="0032332F">
              <w:rPr>
                <w:rFonts w:cstheme="minorHAnsi"/>
                <w:color w:val="000000"/>
                <w:sz w:val="20"/>
                <w:szCs w:val="20"/>
              </w:rPr>
              <w:t>0-15</w:t>
            </w:r>
          </w:p>
        </w:tc>
        <w:tc>
          <w:tcPr>
            <w:tcW w:w="1040" w:type="dxa"/>
            <w:vAlign w:val="bottom"/>
          </w:tcPr>
          <w:p w14:paraId="768FC092" w14:textId="77777777" w:rsidR="00881730" w:rsidRPr="00B87435" w:rsidRDefault="00881730" w:rsidP="00881730">
            <w:pPr>
              <w:jc w:val="center"/>
              <w:rPr>
                <w:rFonts w:cstheme="minorHAnsi"/>
                <w:color w:val="000000"/>
                <w:sz w:val="20"/>
                <w:szCs w:val="20"/>
              </w:rPr>
            </w:pPr>
            <w:r w:rsidRPr="00B87435">
              <w:rPr>
                <w:color w:val="000000"/>
                <w:sz w:val="20"/>
                <w:szCs w:val="20"/>
              </w:rPr>
              <w:t>0.091</w:t>
            </w:r>
          </w:p>
        </w:tc>
        <w:tc>
          <w:tcPr>
            <w:tcW w:w="2976" w:type="dxa"/>
            <w:vAlign w:val="center"/>
          </w:tcPr>
          <w:p w14:paraId="03DB9FBF" w14:textId="77777777" w:rsidR="00881730" w:rsidRPr="0032332F" w:rsidRDefault="00881730" w:rsidP="00881730">
            <w:pPr>
              <w:rPr>
                <w:sz w:val="20"/>
                <w:szCs w:val="20"/>
              </w:rPr>
            </w:pPr>
            <w:r w:rsidRPr="005247B1">
              <w:rPr>
                <w:rFonts w:eastAsia="Times New Roman" w:cstheme="minorHAnsi"/>
                <w:color w:val="000000"/>
                <w:sz w:val="20"/>
                <w:szCs w:val="20"/>
                <w:lang w:eastAsia="en-GB"/>
              </w:rPr>
              <w:t>pneumonia</w:t>
            </w:r>
          </w:p>
        </w:tc>
        <w:tc>
          <w:tcPr>
            <w:tcW w:w="992" w:type="dxa"/>
            <w:vAlign w:val="center"/>
          </w:tcPr>
          <w:p w14:paraId="1B8C1BDC" w14:textId="77777777" w:rsidR="00881730" w:rsidRPr="005247B1" w:rsidRDefault="00881730" w:rsidP="00881730">
            <w:pPr>
              <w:jc w:val="center"/>
              <w:rPr>
                <w:rFonts w:eastAsia="Times New Roman" w:cstheme="minorHAnsi"/>
                <w:color w:val="000000"/>
                <w:sz w:val="20"/>
                <w:szCs w:val="20"/>
                <w:lang w:eastAsia="en-GB"/>
              </w:rPr>
            </w:pPr>
            <w:r>
              <w:rPr>
                <w:color w:val="000000"/>
              </w:rPr>
              <w:t>3</w:t>
            </w:r>
          </w:p>
        </w:tc>
      </w:tr>
      <w:tr w:rsidR="00D35977" w:rsidRPr="0032332F" w14:paraId="76AF827C" w14:textId="77777777" w:rsidTr="00D35977">
        <w:trPr>
          <w:jc w:val="center"/>
        </w:trPr>
        <w:tc>
          <w:tcPr>
            <w:tcW w:w="3539" w:type="dxa"/>
            <w:vAlign w:val="bottom"/>
          </w:tcPr>
          <w:p w14:paraId="79D9F7A5" w14:textId="77777777" w:rsidR="00881730" w:rsidRPr="0032332F" w:rsidRDefault="00881730" w:rsidP="00881730">
            <w:pPr>
              <w:ind w:left="179"/>
              <w:rPr>
                <w:rFonts w:cstheme="minorHAnsi"/>
                <w:sz w:val="20"/>
                <w:szCs w:val="20"/>
              </w:rPr>
            </w:pPr>
            <w:r w:rsidRPr="0032332F">
              <w:rPr>
                <w:rFonts w:cstheme="minorHAnsi"/>
                <w:color w:val="000000"/>
                <w:sz w:val="20"/>
                <w:szCs w:val="20"/>
              </w:rPr>
              <w:t>2,2-dimethylpentane</w:t>
            </w:r>
          </w:p>
        </w:tc>
        <w:tc>
          <w:tcPr>
            <w:tcW w:w="1275" w:type="dxa"/>
            <w:vAlign w:val="center"/>
          </w:tcPr>
          <w:p w14:paraId="39FE6123" w14:textId="77777777" w:rsidR="00881730" w:rsidRPr="0032332F" w:rsidRDefault="00881730" w:rsidP="00881730">
            <w:pPr>
              <w:jc w:val="center"/>
              <w:rPr>
                <w:rFonts w:cstheme="minorHAnsi"/>
                <w:sz w:val="20"/>
                <w:szCs w:val="20"/>
              </w:rPr>
            </w:pPr>
            <w:r w:rsidRPr="0032332F">
              <w:rPr>
                <w:color w:val="000000"/>
                <w:sz w:val="20"/>
                <w:szCs w:val="20"/>
              </w:rPr>
              <w:t>590-35-2</w:t>
            </w:r>
          </w:p>
        </w:tc>
        <w:tc>
          <w:tcPr>
            <w:tcW w:w="2268" w:type="dxa"/>
          </w:tcPr>
          <w:p w14:paraId="6EE160A4" w14:textId="77777777" w:rsidR="00881730" w:rsidRPr="0032332F" w:rsidRDefault="00881730" w:rsidP="00881730">
            <w:pPr>
              <w:jc w:val="center"/>
              <w:rPr>
                <w:rFonts w:cstheme="minorHAnsi"/>
                <w:color w:val="000000"/>
                <w:sz w:val="20"/>
                <w:szCs w:val="20"/>
              </w:rPr>
            </w:pPr>
            <w:r w:rsidRPr="0032332F">
              <w:rPr>
                <w:sz w:val="20"/>
                <w:szCs w:val="20"/>
              </w:rPr>
              <w:t>-</w:t>
            </w:r>
          </w:p>
        </w:tc>
        <w:tc>
          <w:tcPr>
            <w:tcW w:w="851" w:type="dxa"/>
          </w:tcPr>
          <w:p w14:paraId="5745671E" w14:textId="77777777" w:rsidR="00881730" w:rsidRPr="0032332F" w:rsidRDefault="00881730" w:rsidP="00881730">
            <w:pPr>
              <w:jc w:val="center"/>
              <w:rPr>
                <w:rFonts w:cstheme="minorHAnsi"/>
                <w:color w:val="000000"/>
                <w:sz w:val="20"/>
                <w:szCs w:val="20"/>
              </w:rPr>
            </w:pPr>
            <w:r w:rsidRPr="0032332F">
              <w:rPr>
                <w:sz w:val="20"/>
                <w:szCs w:val="20"/>
              </w:rPr>
              <w:t>-</w:t>
            </w:r>
          </w:p>
        </w:tc>
        <w:tc>
          <w:tcPr>
            <w:tcW w:w="756" w:type="dxa"/>
            <w:vAlign w:val="center"/>
          </w:tcPr>
          <w:p w14:paraId="1C91C756" w14:textId="77777777" w:rsidR="00881730" w:rsidRPr="0032332F" w:rsidRDefault="00881730" w:rsidP="00881730">
            <w:pPr>
              <w:jc w:val="center"/>
              <w:rPr>
                <w:rFonts w:cstheme="minorHAnsi"/>
                <w:sz w:val="20"/>
                <w:szCs w:val="20"/>
              </w:rPr>
            </w:pPr>
            <w:r w:rsidRPr="0032332F">
              <w:rPr>
                <w:rFonts w:cstheme="minorHAnsi"/>
                <w:color w:val="000000"/>
                <w:sz w:val="20"/>
                <w:szCs w:val="20"/>
              </w:rPr>
              <w:t>2</w:t>
            </w:r>
          </w:p>
        </w:tc>
        <w:tc>
          <w:tcPr>
            <w:tcW w:w="1040" w:type="dxa"/>
          </w:tcPr>
          <w:p w14:paraId="1F98F520" w14:textId="77777777" w:rsidR="00881730" w:rsidRPr="0032332F" w:rsidRDefault="00881730" w:rsidP="00881730">
            <w:pPr>
              <w:jc w:val="center"/>
              <w:rPr>
                <w:rFonts w:cstheme="minorHAnsi"/>
                <w:color w:val="000000"/>
                <w:sz w:val="20"/>
                <w:szCs w:val="20"/>
              </w:rPr>
            </w:pPr>
            <w:r w:rsidRPr="0032332F">
              <w:rPr>
                <w:rFonts w:cstheme="minorHAnsi"/>
                <w:color w:val="000000"/>
                <w:sz w:val="20"/>
                <w:szCs w:val="20"/>
              </w:rPr>
              <w:t>-</w:t>
            </w:r>
          </w:p>
        </w:tc>
        <w:tc>
          <w:tcPr>
            <w:tcW w:w="1040" w:type="dxa"/>
            <w:vAlign w:val="bottom"/>
          </w:tcPr>
          <w:p w14:paraId="4A00A005" w14:textId="77777777" w:rsidR="00881730" w:rsidRPr="00B87435" w:rsidRDefault="00881730" w:rsidP="00881730">
            <w:pPr>
              <w:jc w:val="center"/>
              <w:rPr>
                <w:rFonts w:cstheme="minorHAnsi"/>
                <w:color w:val="000000"/>
                <w:sz w:val="20"/>
                <w:szCs w:val="20"/>
              </w:rPr>
            </w:pPr>
            <w:r w:rsidRPr="00B87435">
              <w:rPr>
                <w:color w:val="000000"/>
                <w:sz w:val="20"/>
                <w:szCs w:val="20"/>
              </w:rPr>
              <w:t>0.284</w:t>
            </w:r>
            <w:r>
              <w:rPr>
                <w:color w:val="000000"/>
                <w:sz w:val="20"/>
                <w:szCs w:val="20"/>
              </w:rPr>
              <w:t>†</w:t>
            </w:r>
          </w:p>
        </w:tc>
        <w:tc>
          <w:tcPr>
            <w:tcW w:w="2976" w:type="dxa"/>
            <w:vAlign w:val="center"/>
          </w:tcPr>
          <w:p w14:paraId="1507C007" w14:textId="77777777" w:rsidR="00881730" w:rsidRPr="0032332F" w:rsidRDefault="00881730" w:rsidP="00881730">
            <w:pPr>
              <w:rPr>
                <w:sz w:val="20"/>
                <w:szCs w:val="20"/>
              </w:rPr>
            </w:pPr>
            <w:r w:rsidRPr="005247B1">
              <w:rPr>
                <w:rFonts w:eastAsia="Times New Roman" w:cstheme="minorHAnsi"/>
                <w:color w:val="000000"/>
                <w:sz w:val="20"/>
                <w:szCs w:val="20"/>
                <w:lang w:eastAsia="en-GB"/>
              </w:rPr>
              <w:t>pneumonia</w:t>
            </w:r>
          </w:p>
        </w:tc>
        <w:tc>
          <w:tcPr>
            <w:tcW w:w="992" w:type="dxa"/>
            <w:vAlign w:val="center"/>
          </w:tcPr>
          <w:p w14:paraId="655E88B5" w14:textId="77777777" w:rsidR="00881730" w:rsidRPr="005247B1" w:rsidRDefault="00881730" w:rsidP="00881730">
            <w:pPr>
              <w:jc w:val="center"/>
              <w:rPr>
                <w:rFonts w:eastAsia="Times New Roman" w:cstheme="minorHAnsi"/>
                <w:color w:val="000000"/>
                <w:sz w:val="20"/>
                <w:szCs w:val="20"/>
                <w:lang w:eastAsia="en-GB"/>
              </w:rPr>
            </w:pPr>
            <w:r>
              <w:rPr>
                <w:color w:val="000000"/>
              </w:rPr>
              <w:t>3</w:t>
            </w:r>
          </w:p>
        </w:tc>
      </w:tr>
      <w:tr w:rsidR="00D35977" w:rsidRPr="0032332F" w14:paraId="6FE021AC" w14:textId="77777777" w:rsidTr="00D35977">
        <w:trPr>
          <w:jc w:val="center"/>
        </w:trPr>
        <w:tc>
          <w:tcPr>
            <w:tcW w:w="3539" w:type="dxa"/>
            <w:vAlign w:val="bottom"/>
          </w:tcPr>
          <w:p w14:paraId="462DBD1E" w14:textId="77777777" w:rsidR="00881730" w:rsidRPr="0032332F" w:rsidRDefault="00881730" w:rsidP="00881730">
            <w:pPr>
              <w:ind w:left="179"/>
              <w:rPr>
                <w:rFonts w:cstheme="minorHAnsi"/>
                <w:sz w:val="20"/>
                <w:szCs w:val="20"/>
              </w:rPr>
            </w:pPr>
            <w:r w:rsidRPr="0032332F">
              <w:rPr>
                <w:rFonts w:cstheme="minorHAnsi"/>
                <w:color w:val="000000"/>
                <w:sz w:val="20"/>
                <w:szCs w:val="20"/>
              </w:rPr>
              <w:t>hexane</w:t>
            </w:r>
          </w:p>
        </w:tc>
        <w:tc>
          <w:tcPr>
            <w:tcW w:w="1275" w:type="dxa"/>
            <w:vAlign w:val="center"/>
          </w:tcPr>
          <w:p w14:paraId="63BCFB4B" w14:textId="77777777" w:rsidR="00881730" w:rsidRPr="0032332F" w:rsidRDefault="00881730" w:rsidP="00881730">
            <w:pPr>
              <w:jc w:val="center"/>
              <w:rPr>
                <w:rFonts w:cstheme="minorHAnsi"/>
                <w:sz w:val="20"/>
                <w:szCs w:val="20"/>
              </w:rPr>
            </w:pPr>
            <w:r w:rsidRPr="0032332F">
              <w:rPr>
                <w:color w:val="000000"/>
                <w:sz w:val="20"/>
                <w:szCs w:val="20"/>
              </w:rPr>
              <w:t>110-54-3</w:t>
            </w:r>
          </w:p>
        </w:tc>
        <w:tc>
          <w:tcPr>
            <w:tcW w:w="2268" w:type="dxa"/>
          </w:tcPr>
          <w:p w14:paraId="64014C74" w14:textId="77777777" w:rsidR="00881730" w:rsidRPr="0032332F" w:rsidRDefault="00881730" w:rsidP="00881730">
            <w:pPr>
              <w:jc w:val="center"/>
              <w:rPr>
                <w:rFonts w:cstheme="minorHAnsi"/>
                <w:color w:val="000000"/>
                <w:sz w:val="20"/>
                <w:szCs w:val="20"/>
              </w:rPr>
            </w:pPr>
            <w:r w:rsidRPr="0032332F">
              <w:rPr>
                <w:sz w:val="20"/>
                <w:szCs w:val="20"/>
              </w:rPr>
              <w:t>C11271, HMDB0029600</w:t>
            </w:r>
          </w:p>
        </w:tc>
        <w:tc>
          <w:tcPr>
            <w:tcW w:w="851" w:type="dxa"/>
          </w:tcPr>
          <w:p w14:paraId="20DEE0AC" w14:textId="77777777" w:rsidR="00881730" w:rsidRPr="0032332F" w:rsidRDefault="00881730" w:rsidP="00881730">
            <w:pPr>
              <w:jc w:val="center"/>
              <w:rPr>
                <w:rFonts w:cstheme="minorHAnsi"/>
                <w:color w:val="000000"/>
                <w:sz w:val="20"/>
                <w:szCs w:val="20"/>
              </w:rPr>
            </w:pPr>
            <w:r w:rsidRPr="0032332F">
              <w:rPr>
                <w:sz w:val="20"/>
                <w:szCs w:val="20"/>
              </w:rPr>
              <w:t>29021</w:t>
            </w:r>
          </w:p>
        </w:tc>
        <w:tc>
          <w:tcPr>
            <w:tcW w:w="756" w:type="dxa"/>
            <w:vAlign w:val="center"/>
          </w:tcPr>
          <w:p w14:paraId="215DFADB" w14:textId="77777777" w:rsidR="00881730" w:rsidRPr="0032332F" w:rsidRDefault="00881730" w:rsidP="00881730">
            <w:pPr>
              <w:jc w:val="center"/>
              <w:rPr>
                <w:rFonts w:cstheme="minorHAnsi"/>
                <w:sz w:val="20"/>
                <w:szCs w:val="20"/>
              </w:rPr>
            </w:pPr>
            <w:r w:rsidRPr="0032332F">
              <w:rPr>
                <w:rFonts w:cstheme="minorHAnsi"/>
                <w:color w:val="000000"/>
                <w:sz w:val="20"/>
                <w:szCs w:val="20"/>
              </w:rPr>
              <w:t>1</w:t>
            </w:r>
          </w:p>
        </w:tc>
        <w:tc>
          <w:tcPr>
            <w:tcW w:w="1040" w:type="dxa"/>
          </w:tcPr>
          <w:p w14:paraId="2D6D6B44" w14:textId="77777777" w:rsidR="00881730" w:rsidRPr="0032332F" w:rsidRDefault="00881730" w:rsidP="00881730">
            <w:pPr>
              <w:jc w:val="center"/>
              <w:rPr>
                <w:rFonts w:cstheme="minorHAnsi"/>
                <w:color w:val="000000"/>
                <w:sz w:val="20"/>
                <w:szCs w:val="20"/>
              </w:rPr>
            </w:pPr>
            <w:r w:rsidRPr="0032332F">
              <w:rPr>
                <w:rFonts w:cstheme="minorHAnsi"/>
                <w:color w:val="000000"/>
                <w:sz w:val="20"/>
                <w:szCs w:val="20"/>
              </w:rPr>
              <w:t>0-781</w:t>
            </w:r>
          </w:p>
        </w:tc>
        <w:tc>
          <w:tcPr>
            <w:tcW w:w="1040" w:type="dxa"/>
            <w:vAlign w:val="bottom"/>
          </w:tcPr>
          <w:p w14:paraId="59B8E306" w14:textId="77777777" w:rsidR="00881730" w:rsidRPr="00B87435" w:rsidRDefault="00881730" w:rsidP="00881730">
            <w:pPr>
              <w:jc w:val="center"/>
              <w:rPr>
                <w:rFonts w:cstheme="minorHAnsi"/>
                <w:color w:val="000000"/>
                <w:sz w:val="20"/>
                <w:szCs w:val="20"/>
              </w:rPr>
            </w:pPr>
            <w:r w:rsidRPr="00B87435">
              <w:rPr>
                <w:color w:val="000000"/>
                <w:sz w:val="20"/>
                <w:szCs w:val="20"/>
              </w:rPr>
              <w:t>0.083</w:t>
            </w:r>
            <w:r>
              <w:rPr>
                <w:color w:val="000000"/>
                <w:sz w:val="20"/>
                <w:szCs w:val="20"/>
              </w:rPr>
              <w:t>†</w:t>
            </w:r>
          </w:p>
        </w:tc>
        <w:tc>
          <w:tcPr>
            <w:tcW w:w="2976" w:type="dxa"/>
            <w:vAlign w:val="center"/>
          </w:tcPr>
          <w:p w14:paraId="24EA366C" w14:textId="77777777" w:rsidR="00881730" w:rsidRPr="0032332F" w:rsidRDefault="00881730" w:rsidP="00881730">
            <w:pPr>
              <w:rPr>
                <w:sz w:val="20"/>
                <w:szCs w:val="20"/>
              </w:rPr>
            </w:pPr>
            <w:r w:rsidRPr="005247B1">
              <w:rPr>
                <w:rFonts w:eastAsia="Times New Roman" w:cstheme="minorHAnsi"/>
                <w:color w:val="000000"/>
                <w:sz w:val="20"/>
                <w:szCs w:val="20"/>
                <w:lang w:eastAsia="en-GB"/>
              </w:rPr>
              <w:t xml:space="preserve">asthma, pneumonia, </w:t>
            </w:r>
            <w:r>
              <w:rPr>
                <w:rFonts w:eastAsia="Times New Roman" w:cstheme="minorHAnsi"/>
                <w:color w:val="000000"/>
                <w:sz w:val="20"/>
                <w:szCs w:val="20"/>
                <w:lang w:eastAsia="en-GB"/>
              </w:rPr>
              <w:t>heart</w:t>
            </w:r>
            <w:r w:rsidRPr="005247B1">
              <w:rPr>
                <w:rFonts w:eastAsia="Times New Roman" w:cstheme="minorHAnsi"/>
                <w:color w:val="000000"/>
                <w:sz w:val="20"/>
                <w:szCs w:val="20"/>
                <w:lang w:eastAsia="en-GB"/>
              </w:rPr>
              <w:t xml:space="preserve"> </w:t>
            </w:r>
            <w:r>
              <w:rPr>
                <w:rFonts w:eastAsia="Times New Roman" w:cstheme="minorHAnsi"/>
                <w:color w:val="000000"/>
                <w:sz w:val="20"/>
                <w:szCs w:val="20"/>
                <w:lang w:eastAsia="en-GB"/>
              </w:rPr>
              <w:t>fai</w:t>
            </w:r>
            <w:r w:rsidRPr="005247B1">
              <w:rPr>
                <w:rFonts w:eastAsia="Times New Roman" w:cstheme="minorHAnsi"/>
                <w:color w:val="000000"/>
                <w:sz w:val="20"/>
                <w:szCs w:val="20"/>
                <w:lang w:eastAsia="en-GB"/>
              </w:rPr>
              <w:t>lure</w:t>
            </w:r>
          </w:p>
        </w:tc>
        <w:tc>
          <w:tcPr>
            <w:tcW w:w="992" w:type="dxa"/>
            <w:vAlign w:val="center"/>
          </w:tcPr>
          <w:p w14:paraId="48368D86" w14:textId="77777777" w:rsidR="00881730" w:rsidRPr="005247B1" w:rsidRDefault="00881730" w:rsidP="00881730">
            <w:pPr>
              <w:jc w:val="center"/>
              <w:rPr>
                <w:rFonts w:eastAsia="Times New Roman" w:cstheme="minorHAnsi"/>
                <w:color w:val="000000"/>
                <w:sz w:val="20"/>
                <w:szCs w:val="20"/>
                <w:lang w:eastAsia="en-GB"/>
              </w:rPr>
            </w:pPr>
            <w:r>
              <w:rPr>
                <w:color w:val="000000"/>
              </w:rPr>
              <w:t>3</w:t>
            </w:r>
          </w:p>
        </w:tc>
      </w:tr>
      <w:tr w:rsidR="00D35977" w:rsidRPr="0032332F" w14:paraId="65CFE3D0" w14:textId="77777777" w:rsidTr="00D35977">
        <w:trPr>
          <w:jc w:val="center"/>
        </w:trPr>
        <w:tc>
          <w:tcPr>
            <w:tcW w:w="3539" w:type="dxa"/>
            <w:vAlign w:val="bottom"/>
          </w:tcPr>
          <w:p w14:paraId="0478B514" w14:textId="77777777" w:rsidR="00881730" w:rsidRPr="0032332F" w:rsidRDefault="00881730" w:rsidP="00881730">
            <w:pPr>
              <w:ind w:left="179"/>
              <w:rPr>
                <w:rFonts w:cstheme="minorHAnsi"/>
                <w:sz w:val="20"/>
                <w:szCs w:val="20"/>
              </w:rPr>
            </w:pPr>
            <w:r w:rsidRPr="0032332F">
              <w:rPr>
                <w:rFonts w:cstheme="minorHAnsi"/>
                <w:color w:val="000000"/>
                <w:sz w:val="20"/>
                <w:szCs w:val="20"/>
              </w:rPr>
              <w:t>octane</w:t>
            </w:r>
          </w:p>
        </w:tc>
        <w:tc>
          <w:tcPr>
            <w:tcW w:w="1275" w:type="dxa"/>
            <w:vAlign w:val="center"/>
          </w:tcPr>
          <w:p w14:paraId="25C781D4" w14:textId="77777777" w:rsidR="00881730" w:rsidRPr="0032332F" w:rsidRDefault="00881730" w:rsidP="00881730">
            <w:pPr>
              <w:jc w:val="center"/>
              <w:rPr>
                <w:rFonts w:cstheme="minorHAnsi"/>
                <w:sz w:val="20"/>
                <w:szCs w:val="20"/>
              </w:rPr>
            </w:pPr>
            <w:r w:rsidRPr="0032332F">
              <w:rPr>
                <w:color w:val="000000"/>
                <w:sz w:val="20"/>
                <w:szCs w:val="20"/>
              </w:rPr>
              <w:t>111-65-9</w:t>
            </w:r>
          </w:p>
        </w:tc>
        <w:tc>
          <w:tcPr>
            <w:tcW w:w="2268" w:type="dxa"/>
          </w:tcPr>
          <w:p w14:paraId="71CC7961" w14:textId="77777777" w:rsidR="00881730" w:rsidRPr="0032332F" w:rsidRDefault="00881730" w:rsidP="00881730">
            <w:pPr>
              <w:jc w:val="center"/>
              <w:rPr>
                <w:rFonts w:cstheme="minorHAnsi"/>
                <w:color w:val="000000"/>
                <w:sz w:val="20"/>
                <w:szCs w:val="20"/>
              </w:rPr>
            </w:pPr>
            <w:r w:rsidRPr="0032332F">
              <w:rPr>
                <w:sz w:val="20"/>
                <w:szCs w:val="20"/>
              </w:rPr>
              <w:t>C01387, HMDB0001485</w:t>
            </w:r>
          </w:p>
        </w:tc>
        <w:tc>
          <w:tcPr>
            <w:tcW w:w="851" w:type="dxa"/>
          </w:tcPr>
          <w:p w14:paraId="4C59767F" w14:textId="77777777" w:rsidR="00881730" w:rsidRPr="0032332F" w:rsidRDefault="00881730" w:rsidP="00881730">
            <w:pPr>
              <w:jc w:val="center"/>
              <w:rPr>
                <w:rFonts w:cstheme="minorHAnsi"/>
                <w:color w:val="000000"/>
                <w:sz w:val="20"/>
                <w:szCs w:val="20"/>
              </w:rPr>
            </w:pPr>
            <w:r w:rsidRPr="0032332F">
              <w:rPr>
                <w:sz w:val="20"/>
                <w:szCs w:val="20"/>
              </w:rPr>
              <w:t>17590</w:t>
            </w:r>
          </w:p>
        </w:tc>
        <w:tc>
          <w:tcPr>
            <w:tcW w:w="756" w:type="dxa"/>
            <w:vAlign w:val="center"/>
          </w:tcPr>
          <w:p w14:paraId="1F23D482" w14:textId="77777777" w:rsidR="00881730" w:rsidRPr="0032332F" w:rsidRDefault="00881730" w:rsidP="00881730">
            <w:pPr>
              <w:jc w:val="center"/>
              <w:rPr>
                <w:rFonts w:cstheme="minorHAnsi"/>
                <w:sz w:val="20"/>
                <w:szCs w:val="20"/>
              </w:rPr>
            </w:pPr>
            <w:r w:rsidRPr="0032332F">
              <w:rPr>
                <w:rFonts w:cstheme="minorHAnsi"/>
                <w:color w:val="000000"/>
                <w:sz w:val="20"/>
                <w:szCs w:val="20"/>
              </w:rPr>
              <w:t>1</w:t>
            </w:r>
          </w:p>
        </w:tc>
        <w:tc>
          <w:tcPr>
            <w:tcW w:w="1040" w:type="dxa"/>
          </w:tcPr>
          <w:p w14:paraId="3C9C480F" w14:textId="77777777" w:rsidR="00881730" w:rsidRPr="0032332F" w:rsidRDefault="00881730" w:rsidP="00881730">
            <w:pPr>
              <w:jc w:val="center"/>
              <w:rPr>
                <w:rFonts w:cstheme="minorHAnsi"/>
                <w:color w:val="000000"/>
                <w:sz w:val="20"/>
                <w:szCs w:val="20"/>
              </w:rPr>
            </w:pPr>
            <w:r w:rsidRPr="0032332F">
              <w:rPr>
                <w:rFonts w:cstheme="minorHAnsi"/>
                <w:color w:val="000000"/>
                <w:sz w:val="20"/>
                <w:szCs w:val="20"/>
              </w:rPr>
              <w:t>0-2</w:t>
            </w:r>
          </w:p>
        </w:tc>
        <w:tc>
          <w:tcPr>
            <w:tcW w:w="1040" w:type="dxa"/>
            <w:vAlign w:val="bottom"/>
          </w:tcPr>
          <w:p w14:paraId="52853034" w14:textId="77777777" w:rsidR="00881730" w:rsidRPr="00B87435" w:rsidRDefault="00881730" w:rsidP="00881730">
            <w:pPr>
              <w:jc w:val="center"/>
              <w:rPr>
                <w:rFonts w:cstheme="minorHAnsi"/>
                <w:color w:val="000000"/>
                <w:sz w:val="20"/>
                <w:szCs w:val="20"/>
              </w:rPr>
            </w:pPr>
            <w:r w:rsidRPr="00B87435">
              <w:rPr>
                <w:color w:val="000000"/>
                <w:sz w:val="20"/>
                <w:szCs w:val="20"/>
              </w:rPr>
              <w:t>-0.030</w:t>
            </w:r>
          </w:p>
        </w:tc>
        <w:tc>
          <w:tcPr>
            <w:tcW w:w="2976" w:type="dxa"/>
            <w:vAlign w:val="center"/>
          </w:tcPr>
          <w:p w14:paraId="5A97230A" w14:textId="77777777" w:rsidR="00881730" w:rsidRPr="0032332F" w:rsidRDefault="00881730" w:rsidP="00881730">
            <w:pPr>
              <w:rPr>
                <w:sz w:val="20"/>
                <w:szCs w:val="20"/>
              </w:rPr>
            </w:pPr>
            <w:r w:rsidRPr="005247B1">
              <w:rPr>
                <w:rFonts w:eastAsia="Times New Roman" w:cstheme="minorHAnsi"/>
                <w:color w:val="000000"/>
                <w:sz w:val="20"/>
                <w:szCs w:val="20"/>
                <w:lang w:eastAsia="en-GB"/>
              </w:rPr>
              <w:t>pneumonia, COPD</w:t>
            </w:r>
          </w:p>
        </w:tc>
        <w:tc>
          <w:tcPr>
            <w:tcW w:w="992" w:type="dxa"/>
            <w:vAlign w:val="center"/>
          </w:tcPr>
          <w:p w14:paraId="732822E7" w14:textId="77777777" w:rsidR="00881730" w:rsidRPr="005247B1" w:rsidRDefault="00881730" w:rsidP="00881730">
            <w:pPr>
              <w:jc w:val="center"/>
              <w:rPr>
                <w:rFonts w:eastAsia="Times New Roman" w:cstheme="minorHAnsi"/>
                <w:color w:val="000000"/>
                <w:sz w:val="20"/>
                <w:szCs w:val="20"/>
                <w:lang w:eastAsia="en-GB"/>
              </w:rPr>
            </w:pPr>
            <w:r>
              <w:rPr>
                <w:color w:val="000000"/>
              </w:rPr>
              <w:t>4</w:t>
            </w:r>
          </w:p>
        </w:tc>
      </w:tr>
      <w:tr w:rsidR="00D35977" w:rsidRPr="0032332F" w14:paraId="07EAE780" w14:textId="77777777" w:rsidTr="00D35977">
        <w:trPr>
          <w:jc w:val="center"/>
        </w:trPr>
        <w:tc>
          <w:tcPr>
            <w:tcW w:w="3539" w:type="dxa"/>
            <w:vAlign w:val="bottom"/>
          </w:tcPr>
          <w:p w14:paraId="736391FA" w14:textId="77777777" w:rsidR="00881730" w:rsidRPr="0032332F" w:rsidRDefault="00881730" w:rsidP="00881730">
            <w:pPr>
              <w:ind w:left="179"/>
              <w:rPr>
                <w:rFonts w:cstheme="minorHAnsi"/>
                <w:sz w:val="20"/>
                <w:szCs w:val="20"/>
              </w:rPr>
            </w:pPr>
            <w:r w:rsidRPr="0032332F">
              <w:rPr>
                <w:rFonts w:cstheme="minorHAnsi"/>
                <w:color w:val="000000"/>
                <w:sz w:val="20"/>
                <w:szCs w:val="20"/>
              </w:rPr>
              <w:t>2,6-dimethyloctane</w:t>
            </w:r>
          </w:p>
        </w:tc>
        <w:tc>
          <w:tcPr>
            <w:tcW w:w="1275" w:type="dxa"/>
            <w:vAlign w:val="center"/>
          </w:tcPr>
          <w:p w14:paraId="4DE427D8" w14:textId="77777777" w:rsidR="00881730" w:rsidRPr="0032332F" w:rsidRDefault="00881730" w:rsidP="00881730">
            <w:pPr>
              <w:jc w:val="center"/>
              <w:rPr>
                <w:rFonts w:cstheme="minorHAnsi"/>
                <w:sz w:val="20"/>
                <w:szCs w:val="20"/>
              </w:rPr>
            </w:pPr>
            <w:r w:rsidRPr="0032332F">
              <w:rPr>
                <w:color w:val="000000"/>
                <w:sz w:val="20"/>
                <w:szCs w:val="20"/>
              </w:rPr>
              <w:t>2051-30-1</w:t>
            </w:r>
          </w:p>
        </w:tc>
        <w:tc>
          <w:tcPr>
            <w:tcW w:w="2268" w:type="dxa"/>
          </w:tcPr>
          <w:p w14:paraId="44D96568" w14:textId="77777777" w:rsidR="00881730" w:rsidRPr="0032332F" w:rsidRDefault="00881730" w:rsidP="00881730">
            <w:pPr>
              <w:jc w:val="center"/>
              <w:rPr>
                <w:rFonts w:cstheme="minorHAnsi"/>
                <w:color w:val="000000"/>
                <w:sz w:val="20"/>
                <w:szCs w:val="20"/>
              </w:rPr>
            </w:pPr>
            <w:r w:rsidRPr="0032332F">
              <w:rPr>
                <w:sz w:val="20"/>
                <w:szCs w:val="20"/>
              </w:rPr>
              <w:t>-</w:t>
            </w:r>
          </w:p>
        </w:tc>
        <w:tc>
          <w:tcPr>
            <w:tcW w:w="851" w:type="dxa"/>
          </w:tcPr>
          <w:p w14:paraId="63141BC0" w14:textId="77777777" w:rsidR="00881730" w:rsidRPr="0032332F" w:rsidRDefault="00881730" w:rsidP="00881730">
            <w:pPr>
              <w:jc w:val="center"/>
              <w:rPr>
                <w:rFonts w:cstheme="minorHAnsi"/>
                <w:color w:val="000000"/>
                <w:sz w:val="20"/>
                <w:szCs w:val="20"/>
              </w:rPr>
            </w:pPr>
            <w:r w:rsidRPr="0032332F">
              <w:rPr>
                <w:sz w:val="20"/>
                <w:szCs w:val="20"/>
              </w:rPr>
              <w:t>-</w:t>
            </w:r>
          </w:p>
        </w:tc>
        <w:tc>
          <w:tcPr>
            <w:tcW w:w="756" w:type="dxa"/>
            <w:vAlign w:val="center"/>
          </w:tcPr>
          <w:p w14:paraId="15796DD8" w14:textId="77777777" w:rsidR="00881730" w:rsidRPr="0032332F" w:rsidRDefault="00881730" w:rsidP="00881730">
            <w:pPr>
              <w:jc w:val="center"/>
              <w:rPr>
                <w:rFonts w:cstheme="minorHAnsi"/>
                <w:sz w:val="20"/>
                <w:szCs w:val="20"/>
              </w:rPr>
            </w:pPr>
            <w:r w:rsidRPr="0032332F">
              <w:rPr>
                <w:rFonts w:cstheme="minorHAnsi"/>
                <w:color w:val="000000"/>
                <w:sz w:val="20"/>
                <w:szCs w:val="20"/>
              </w:rPr>
              <w:t>1</w:t>
            </w:r>
          </w:p>
        </w:tc>
        <w:tc>
          <w:tcPr>
            <w:tcW w:w="1040" w:type="dxa"/>
          </w:tcPr>
          <w:p w14:paraId="6E77A9D1" w14:textId="77777777" w:rsidR="00881730" w:rsidRPr="0032332F" w:rsidRDefault="00881730" w:rsidP="00881730">
            <w:pPr>
              <w:jc w:val="center"/>
              <w:rPr>
                <w:rFonts w:cstheme="minorHAnsi"/>
                <w:color w:val="000000"/>
                <w:sz w:val="20"/>
                <w:szCs w:val="20"/>
              </w:rPr>
            </w:pPr>
            <w:r w:rsidRPr="0032332F">
              <w:rPr>
                <w:rFonts w:cstheme="minorHAnsi"/>
                <w:color w:val="000000"/>
                <w:sz w:val="20"/>
                <w:szCs w:val="20"/>
              </w:rPr>
              <w:t>0-1</w:t>
            </w:r>
          </w:p>
        </w:tc>
        <w:tc>
          <w:tcPr>
            <w:tcW w:w="1040" w:type="dxa"/>
            <w:vAlign w:val="bottom"/>
          </w:tcPr>
          <w:p w14:paraId="7FBAB986" w14:textId="77777777" w:rsidR="00881730" w:rsidRPr="00B87435" w:rsidRDefault="00881730" w:rsidP="00881730">
            <w:pPr>
              <w:jc w:val="center"/>
              <w:rPr>
                <w:rFonts w:cstheme="minorHAnsi"/>
                <w:color w:val="000000"/>
                <w:sz w:val="20"/>
                <w:szCs w:val="20"/>
              </w:rPr>
            </w:pPr>
            <w:r w:rsidRPr="00B87435">
              <w:rPr>
                <w:color w:val="000000"/>
                <w:sz w:val="20"/>
                <w:szCs w:val="20"/>
              </w:rPr>
              <w:t>0.056</w:t>
            </w:r>
          </w:p>
        </w:tc>
        <w:tc>
          <w:tcPr>
            <w:tcW w:w="2976" w:type="dxa"/>
            <w:vAlign w:val="center"/>
          </w:tcPr>
          <w:p w14:paraId="396C3A99" w14:textId="77777777" w:rsidR="00881730" w:rsidRPr="0032332F" w:rsidRDefault="00881730" w:rsidP="00881730">
            <w:pPr>
              <w:rPr>
                <w:sz w:val="20"/>
                <w:szCs w:val="20"/>
              </w:rPr>
            </w:pPr>
            <w:r w:rsidRPr="005247B1">
              <w:rPr>
                <w:rFonts w:eastAsia="Times New Roman" w:cstheme="minorHAnsi"/>
                <w:color w:val="000000"/>
                <w:sz w:val="20"/>
                <w:szCs w:val="20"/>
                <w:lang w:eastAsia="en-GB"/>
              </w:rPr>
              <w:t>pneumonia</w:t>
            </w:r>
          </w:p>
        </w:tc>
        <w:tc>
          <w:tcPr>
            <w:tcW w:w="992" w:type="dxa"/>
            <w:vAlign w:val="center"/>
          </w:tcPr>
          <w:p w14:paraId="0810CF3C" w14:textId="77777777" w:rsidR="00881730" w:rsidRPr="005247B1" w:rsidRDefault="00881730" w:rsidP="00881730">
            <w:pPr>
              <w:jc w:val="center"/>
              <w:rPr>
                <w:rFonts w:eastAsia="Times New Roman" w:cstheme="minorHAnsi"/>
                <w:color w:val="000000"/>
                <w:sz w:val="20"/>
                <w:szCs w:val="20"/>
                <w:lang w:eastAsia="en-GB"/>
              </w:rPr>
            </w:pPr>
            <w:r>
              <w:rPr>
                <w:color w:val="000000"/>
              </w:rPr>
              <w:t>4</w:t>
            </w:r>
          </w:p>
        </w:tc>
      </w:tr>
      <w:tr w:rsidR="00D35977" w:rsidRPr="0032332F" w14:paraId="5346ADFE" w14:textId="77777777" w:rsidTr="00D35977">
        <w:trPr>
          <w:jc w:val="center"/>
        </w:trPr>
        <w:tc>
          <w:tcPr>
            <w:tcW w:w="3539" w:type="dxa"/>
            <w:vAlign w:val="bottom"/>
          </w:tcPr>
          <w:p w14:paraId="59BFBD8A" w14:textId="77777777" w:rsidR="00881730" w:rsidRPr="0032332F" w:rsidRDefault="00881730" w:rsidP="00881730">
            <w:pPr>
              <w:ind w:left="179"/>
              <w:rPr>
                <w:rFonts w:cstheme="minorHAnsi"/>
                <w:sz w:val="20"/>
                <w:szCs w:val="20"/>
              </w:rPr>
            </w:pPr>
            <w:proofErr w:type="spellStart"/>
            <w:r w:rsidRPr="0032332F">
              <w:rPr>
                <w:rFonts w:cstheme="minorHAnsi"/>
                <w:color w:val="000000"/>
                <w:sz w:val="20"/>
                <w:szCs w:val="20"/>
              </w:rPr>
              <w:t>nonane</w:t>
            </w:r>
            <w:proofErr w:type="spellEnd"/>
          </w:p>
        </w:tc>
        <w:tc>
          <w:tcPr>
            <w:tcW w:w="1275" w:type="dxa"/>
            <w:vAlign w:val="center"/>
          </w:tcPr>
          <w:p w14:paraId="2BD73F23" w14:textId="77777777" w:rsidR="00881730" w:rsidRPr="0032332F" w:rsidRDefault="00881730" w:rsidP="00881730">
            <w:pPr>
              <w:jc w:val="center"/>
              <w:rPr>
                <w:rFonts w:cstheme="minorHAnsi"/>
                <w:sz w:val="20"/>
                <w:szCs w:val="20"/>
              </w:rPr>
            </w:pPr>
            <w:r w:rsidRPr="0032332F">
              <w:rPr>
                <w:color w:val="000000"/>
                <w:sz w:val="20"/>
                <w:szCs w:val="20"/>
              </w:rPr>
              <w:t>111-84-2</w:t>
            </w:r>
          </w:p>
        </w:tc>
        <w:tc>
          <w:tcPr>
            <w:tcW w:w="2268" w:type="dxa"/>
          </w:tcPr>
          <w:p w14:paraId="7B9DD9AF" w14:textId="77777777" w:rsidR="00881730" w:rsidRPr="0032332F" w:rsidRDefault="00881730" w:rsidP="00881730">
            <w:pPr>
              <w:jc w:val="center"/>
              <w:rPr>
                <w:rFonts w:cstheme="minorHAnsi"/>
                <w:color w:val="000000"/>
                <w:sz w:val="20"/>
                <w:szCs w:val="20"/>
              </w:rPr>
            </w:pPr>
            <w:r w:rsidRPr="0032332F">
              <w:rPr>
                <w:sz w:val="20"/>
                <w:szCs w:val="20"/>
              </w:rPr>
              <w:t>C02445, HMDB0029595</w:t>
            </w:r>
          </w:p>
        </w:tc>
        <w:tc>
          <w:tcPr>
            <w:tcW w:w="851" w:type="dxa"/>
          </w:tcPr>
          <w:p w14:paraId="71B502B6" w14:textId="77777777" w:rsidR="00881730" w:rsidRPr="0032332F" w:rsidRDefault="00881730" w:rsidP="00881730">
            <w:pPr>
              <w:jc w:val="center"/>
              <w:rPr>
                <w:rFonts w:cstheme="minorHAnsi"/>
                <w:color w:val="000000"/>
                <w:sz w:val="20"/>
                <w:szCs w:val="20"/>
              </w:rPr>
            </w:pPr>
            <w:r w:rsidRPr="0032332F">
              <w:rPr>
                <w:sz w:val="20"/>
                <w:szCs w:val="20"/>
              </w:rPr>
              <w:t>32892</w:t>
            </w:r>
          </w:p>
        </w:tc>
        <w:tc>
          <w:tcPr>
            <w:tcW w:w="756" w:type="dxa"/>
            <w:vAlign w:val="center"/>
          </w:tcPr>
          <w:p w14:paraId="4835EEF0" w14:textId="77777777" w:rsidR="00881730" w:rsidRPr="0032332F" w:rsidRDefault="00881730" w:rsidP="00881730">
            <w:pPr>
              <w:jc w:val="center"/>
              <w:rPr>
                <w:rFonts w:cstheme="minorHAnsi"/>
                <w:sz w:val="20"/>
                <w:szCs w:val="20"/>
              </w:rPr>
            </w:pPr>
            <w:r w:rsidRPr="0032332F">
              <w:rPr>
                <w:rFonts w:cstheme="minorHAnsi"/>
                <w:color w:val="000000"/>
                <w:sz w:val="20"/>
                <w:szCs w:val="20"/>
              </w:rPr>
              <w:t>1</w:t>
            </w:r>
          </w:p>
        </w:tc>
        <w:tc>
          <w:tcPr>
            <w:tcW w:w="1040" w:type="dxa"/>
          </w:tcPr>
          <w:p w14:paraId="581C398A" w14:textId="77777777" w:rsidR="00881730" w:rsidRPr="0032332F" w:rsidRDefault="00881730" w:rsidP="00881730">
            <w:pPr>
              <w:jc w:val="center"/>
              <w:rPr>
                <w:rFonts w:cstheme="minorHAnsi"/>
                <w:color w:val="000000"/>
                <w:sz w:val="20"/>
                <w:szCs w:val="20"/>
              </w:rPr>
            </w:pPr>
            <w:r w:rsidRPr="0032332F">
              <w:rPr>
                <w:rFonts w:cstheme="minorHAnsi"/>
                <w:color w:val="000000"/>
                <w:sz w:val="20"/>
                <w:szCs w:val="20"/>
              </w:rPr>
              <w:t>0-3</w:t>
            </w:r>
          </w:p>
        </w:tc>
        <w:tc>
          <w:tcPr>
            <w:tcW w:w="1040" w:type="dxa"/>
            <w:vAlign w:val="bottom"/>
          </w:tcPr>
          <w:p w14:paraId="4DD8407E" w14:textId="77777777" w:rsidR="00881730" w:rsidRPr="00B87435" w:rsidRDefault="00881730" w:rsidP="00881730">
            <w:pPr>
              <w:jc w:val="center"/>
              <w:rPr>
                <w:rFonts w:cstheme="minorHAnsi"/>
                <w:color w:val="000000"/>
                <w:sz w:val="20"/>
                <w:szCs w:val="20"/>
              </w:rPr>
            </w:pPr>
            <w:r w:rsidRPr="00B87435">
              <w:rPr>
                <w:color w:val="000000"/>
                <w:sz w:val="20"/>
                <w:szCs w:val="20"/>
              </w:rPr>
              <w:t>-0.062</w:t>
            </w:r>
          </w:p>
        </w:tc>
        <w:tc>
          <w:tcPr>
            <w:tcW w:w="2976" w:type="dxa"/>
            <w:vAlign w:val="center"/>
          </w:tcPr>
          <w:p w14:paraId="7C2F080C" w14:textId="77777777" w:rsidR="00881730" w:rsidRPr="0032332F" w:rsidRDefault="00881730" w:rsidP="00881730">
            <w:pPr>
              <w:rPr>
                <w:sz w:val="20"/>
                <w:szCs w:val="20"/>
              </w:rPr>
            </w:pPr>
            <w:r w:rsidRPr="005247B1">
              <w:rPr>
                <w:rFonts w:eastAsia="Times New Roman" w:cstheme="minorHAnsi"/>
                <w:color w:val="000000"/>
                <w:sz w:val="20"/>
                <w:szCs w:val="20"/>
                <w:lang w:eastAsia="en-GB"/>
              </w:rPr>
              <w:t>COPD</w:t>
            </w:r>
          </w:p>
        </w:tc>
        <w:tc>
          <w:tcPr>
            <w:tcW w:w="992" w:type="dxa"/>
            <w:vAlign w:val="center"/>
          </w:tcPr>
          <w:p w14:paraId="3354B23D" w14:textId="77777777" w:rsidR="00881730" w:rsidRPr="005247B1" w:rsidRDefault="00881730" w:rsidP="00881730">
            <w:pPr>
              <w:jc w:val="center"/>
              <w:rPr>
                <w:rFonts w:eastAsia="Times New Roman" w:cstheme="minorHAnsi"/>
                <w:color w:val="000000"/>
                <w:sz w:val="20"/>
                <w:szCs w:val="20"/>
                <w:lang w:eastAsia="en-GB"/>
              </w:rPr>
            </w:pPr>
            <w:r>
              <w:rPr>
                <w:color w:val="000000"/>
              </w:rPr>
              <w:t>4</w:t>
            </w:r>
          </w:p>
        </w:tc>
      </w:tr>
      <w:tr w:rsidR="00D35977" w:rsidRPr="0032332F" w14:paraId="1624E347" w14:textId="77777777" w:rsidTr="00D35977">
        <w:trPr>
          <w:jc w:val="center"/>
        </w:trPr>
        <w:tc>
          <w:tcPr>
            <w:tcW w:w="3539" w:type="dxa"/>
            <w:vAlign w:val="bottom"/>
          </w:tcPr>
          <w:p w14:paraId="598DCF53" w14:textId="77777777" w:rsidR="00881730" w:rsidRPr="0032332F" w:rsidRDefault="00881730" w:rsidP="00881730">
            <w:pPr>
              <w:ind w:left="179"/>
              <w:rPr>
                <w:rFonts w:cstheme="minorHAnsi"/>
                <w:sz w:val="20"/>
                <w:szCs w:val="20"/>
              </w:rPr>
            </w:pPr>
            <w:r w:rsidRPr="0032332F">
              <w:rPr>
                <w:rFonts w:cstheme="minorHAnsi"/>
                <w:color w:val="000000"/>
                <w:sz w:val="20"/>
                <w:szCs w:val="20"/>
              </w:rPr>
              <w:t>2-methylnonane</w:t>
            </w:r>
          </w:p>
        </w:tc>
        <w:tc>
          <w:tcPr>
            <w:tcW w:w="1275" w:type="dxa"/>
            <w:vAlign w:val="center"/>
          </w:tcPr>
          <w:p w14:paraId="30578C21" w14:textId="77777777" w:rsidR="00881730" w:rsidRPr="0032332F" w:rsidRDefault="00881730" w:rsidP="00881730">
            <w:pPr>
              <w:jc w:val="center"/>
              <w:rPr>
                <w:rFonts w:cstheme="minorHAnsi"/>
                <w:sz w:val="20"/>
                <w:szCs w:val="20"/>
              </w:rPr>
            </w:pPr>
            <w:r w:rsidRPr="0032332F">
              <w:rPr>
                <w:color w:val="000000"/>
                <w:sz w:val="20"/>
                <w:szCs w:val="20"/>
              </w:rPr>
              <w:t>871-83-0</w:t>
            </w:r>
          </w:p>
        </w:tc>
        <w:tc>
          <w:tcPr>
            <w:tcW w:w="2268" w:type="dxa"/>
          </w:tcPr>
          <w:p w14:paraId="29A793D3" w14:textId="77777777" w:rsidR="00881730" w:rsidRPr="0032332F" w:rsidRDefault="00881730" w:rsidP="00881730">
            <w:pPr>
              <w:jc w:val="center"/>
              <w:rPr>
                <w:rFonts w:cstheme="minorHAnsi"/>
                <w:color w:val="000000"/>
                <w:sz w:val="20"/>
                <w:szCs w:val="20"/>
              </w:rPr>
            </w:pPr>
            <w:r w:rsidRPr="0032332F">
              <w:rPr>
                <w:sz w:val="20"/>
                <w:szCs w:val="20"/>
              </w:rPr>
              <w:t>-</w:t>
            </w:r>
          </w:p>
        </w:tc>
        <w:tc>
          <w:tcPr>
            <w:tcW w:w="851" w:type="dxa"/>
          </w:tcPr>
          <w:p w14:paraId="1CDEC438" w14:textId="77777777" w:rsidR="00881730" w:rsidRPr="0032332F" w:rsidRDefault="00881730" w:rsidP="00881730">
            <w:pPr>
              <w:jc w:val="center"/>
              <w:rPr>
                <w:rFonts w:cstheme="minorHAnsi"/>
                <w:color w:val="000000"/>
                <w:sz w:val="20"/>
                <w:szCs w:val="20"/>
              </w:rPr>
            </w:pPr>
            <w:r w:rsidRPr="0032332F">
              <w:rPr>
                <w:sz w:val="20"/>
                <w:szCs w:val="20"/>
              </w:rPr>
              <w:t>-</w:t>
            </w:r>
          </w:p>
        </w:tc>
        <w:tc>
          <w:tcPr>
            <w:tcW w:w="756" w:type="dxa"/>
            <w:vAlign w:val="center"/>
          </w:tcPr>
          <w:p w14:paraId="291A6586" w14:textId="77777777" w:rsidR="00881730" w:rsidRPr="0032332F" w:rsidRDefault="00881730" w:rsidP="00881730">
            <w:pPr>
              <w:jc w:val="center"/>
              <w:rPr>
                <w:rFonts w:cstheme="minorHAnsi"/>
                <w:sz w:val="20"/>
                <w:szCs w:val="20"/>
              </w:rPr>
            </w:pPr>
            <w:r w:rsidRPr="0032332F">
              <w:rPr>
                <w:rFonts w:cstheme="minorHAnsi"/>
                <w:color w:val="000000"/>
                <w:sz w:val="20"/>
                <w:szCs w:val="20"/>
              </w:rPr>
              <w:t>1</w:t>
            </w:r>
          </w:p>
        </w:tc>
        <w:tc>
          <w:tcPr>
            <w:tcW w:w="1040" w:type="dxa"/>
          </w:tcPr>
          <w:p w14:paraId="74B57C99" w14:textId="77777777" w:rsidR="00881730" w:rsidRPr="0032332F" w:rsidRDefault="00881730" w:rsidP="00881730">
            <w:pPr>
              <w:jc w:val="center"/>
              <w:rPr>
                <w:rFonts w:cstheme="minorHAnsi"/>
                <w:color w:val="000000"/>
                <w:sz w:val="20"/>
                <w:szCs w:val="20"/>
              </w:rPr>
            </w:pPr>
            <w:r w:rsidRPr="0032332F">
              <w:rPr>
                <w:rFonts w:cstheme="minorHAnsi"/>
                <w:color w:val="000000"/>
                <w:sz w:val="20"/>
                <w:szCs w:val="20"/>
              </w:rPr>
              <w:t>0-3</w:t>
            </w:r>
          </w:p>
        </w:tc>
        <w:tc>
          <w:tcPr>
            <w:tcW w:w="1040" w:type="dxa"/>
            <w:vAlign w:val="bottom"/>
          </w:tcPr>
          <w:p w14:paraId="7179FF40" w14:textId="77777777" w:rsidR="00881730" w:rsidRPr="00B87435" w:rsidRDefault="00881730" w:rsidP="00881730">
            <w:pPr>
              <w:jc w:val="center"/>
              <w:rPr>
                <w:rFonts w:cstheme="minorHAnsi"/>
                <w:color w:val="000000"/>
                <w:sz w:val="20"/>
                <w:szCs w:val="20"/>
              </w:rPr>
            </w:pPr>
            <w:r w:rsidRPr="00B87435">
              <w:rPr>
                <w:color w:val="000000"/>
                <w:sz w:val="20"/>
                <w:szCs w:val="20"/>
              </w:rPr>
              <w:t>0.042</w:t>
            </w:r>
          </w:p>
        </w:tc>
        <w:tc>
          <w:tcPr>
            <w:tcW w:w="2976" w:type="dxa"/>
            <w:vAlign w:val="center"/>
          </w:tcPr>
          <w:p w14:paraId="70423C3F" w14:textId="77777777" w:rsidR="00881730" w:rsidRPr="0032332F" w:rsidRDefault="00881730" w:rsidP="00881730">
            <w:pPr>
              <w:rPr>
                <w:sz w:val="20"/>
                <w:szCs w:val="20"/>
              </w:rPr>
            </w:pPr>
            <w:r w:rsidRPr="005247B1">
              <w:rPr>
                <w:rFonts w:eastAsia="Times New Roman" w:cstheme="minorHAnsi"/>
                <w:color w:val="000000"/>
                <w:sz w:val="20"/>
                <w:szCs w:val="20"/>
                <w:lang w:eastAsia="en-GB"/>
              </w:rPr>
              <w:t>asthma</w:t>
            </w:r>
          </w:p>
        </w:tc>
        <w:tc>
          <w:tcPr>
            <w:tcW w:w="992" w:type="dxa"/>
            <w:vAlign w:val="center"/>
          </w:tcPr>
          <w:p w14:paraId="380E42C9" w14:textId="77777777" w:rsidR="00881730" w:rsidRPr="005247B1" w:rsidRDefault="00881730" w:rsidP="00881730">
            <w:pPr>
              <w:jc w:val="center"/>
              <w:rPr>
                <w:rFonts w:eastAsia="Times New Roman" w:cstheme="minorHAnsi"/>
                <w:color w:val="000000"/>
                <w:sz w:val="20"/>
                <w:szCs w:val="20"/>
                <w:lang w:eastAsia="en-GB"/>
              </w:rPr>
            </w:pPr>
            <w:r>
              <w:rPr>
                <w:color w:val="000000"/>
              </w:rPr>
              <w:t>4</w:t>
            </w:r>
          </w:p>
        </w:tc>
      </w:tr>
      <w:tr w:rsidR="00D35977" w:rsidRPr="0032332F" w14:paraId="699FACB3" w14:textId="77777777" w:rsidTr="00D35977">
        <w:trPr>
          <w:jc w:val="center"/>
        </w:trPr>
        <w:tc>
          <w:tcPr>
            <w:tcW w:w="3539" w:type="dxa"/>
            <w:vAlign w:val="bottom"/>
          </w:tcPr>
          <w:p w14:paraId="202FCE7F" w14:textId="77777777" w:rsidR="00881730" w:rsidRPr="0032332F" w:rsidRDefault="00881730" w:rsidP="00881730">
            <w:pPr>
              <w:ind w:left="179"/>
              <w:rPr>
                <w:rFonts w:cstheme="minorHAnsi"/>
                <w:sz w:val="20"/>
                <w:szCs w:val="20"/>
              </w:rPr>
            </w:pPr>
            <w:r w:rsidRPr="0032332F">
              <w:rPr>
                <w:rFonts w:cstheme="minorHAnsi"/>
                <w:color w:val="000000"/>
                <w:sz w:val="20"/>
                <w:szCs w:val="20"/>
              </w:rPr>
              <w:t>5-methylnonane</w:t>
            </w:r>
          </w:p>
        </w:tc>
        <w:tc>
          <w:tcPr>
            <w:tcW w:w="1275" w:type="dxa"/>
            <w:vAlign w:val="center"/>
          </w:tcPr>
          <w:p w14:paraId="65119E59" w14:textId="77777777" w:rsidR="00881730" w:rsidRPr="0032332F" w:rsidRDefault="00881730" w:rsidP="00881730">
            <w:pPr>
              <w:jc w:val="center"/>
              <w:rPr>
                <w:rFonts w:cstheme="minorHAnsi"/>
                <w:sz w:val="20"/>
                <w:szCs w:val="20"/>
              </w:rPr>
            </w:pPr>
            <w:r w:rsidRPr="0032332F">
              <w:rPr>
                <w:color w:val="000000"/>
                <w:sz w:val="20"/>
                <w:szCs w:val="20"/>
              </w:rPr>
              <w:t>15869-85-9</w:t>
            </w:r>
          </w:p>
        </w:tc>
        <w:tc>
          <w:tcPr>
            <w:tcW w:w="2268" w:type="dxa"/>
          </w:tcPr>
          <w:p w14:paraId="6FF4AFB8" w14:textId="77777777" w:rsidR="00881730" w:rsidRPr="0032332F" w:rsidRDefault="00881730" w:rsidP="00881730">
            <w:pPr>
              <w:jc w:val="center"/>
              <w:rPr>
                <w:rFonts w:cstheme="minorHAnsi"/>
                <w:color w:val="000000"/>
                <w:sz w:val="20"/>
                <w:szCs w:val="20"/>
              </w:rPr>
            </w:pPr>
            <w:r w:rsidRPr="0032332F">
              <w:rPr>
                <w:sz w:val="20"/>
                <w:szCs w:val="20"/>
              </w:rPr>
              <w:t>-</w:t>
            </w:r>
          </w:p>
        </w:tc>
        <w:tc>
          <w:tcPr>
            <w:tcW w:w="851" w:type="dxa"/>
          </w:tcPr>
          <w:p w14:paraId="19061B8F" w14:textId="77777777" w:rsidR="00881730" w:rsidRPr="0032332F" w:rsidRDefault="00881730" w:rsidP="00881730">
            <w:pPr>
              <w:jc w:val="center"/>
              <w:rPr>
                <w:rFonts w:cstheme="minorHAnsi"/>
                <w:color w:val="000000"/>
                <w:sz w:val="20"/>
                <w:szCs w:val="20"/>
              </w:rPr>
            </w:pPr>
            <w:r w:rsidRPr="0032332F">
              <w:rPr>
                <w:sz w:val="20"/>
                <w:szCs w:val="20"/>
              </w:rPr>
              <w:t>-</w:t>
            </w:r>
          </w:p>
        </w:tc>
        <w:tc>
          <w:tcPr>
            <w:tcW w:w="756" w:type="dxa"/>
            <w:vAlign w:val="center"/>
          </w:tcPr>
          <w:p w14:paraId="1A5BFE37" w14:textId="77777777" w:rsidR="00881730" w:rsidRPr="0032332F" w:rsidRDefault="00881730" w:rsidP="00881730">
            <w:pPr>
              <w:jc w:val="center"/>
              <w:rPr>
                <w:rFonts w:cstheme="minorHAnsi"/>
                <w:sz w:val="20"/>
                <w:szCs w:val="20"/>
              </w:rPr>
            </w:pPr>
            <w:r w:rsidRPr="0032332F">
              <w:rPr>
                <w:rFonts w:cstheme="minorHAnsi"/>
                <w:color w:val="000000"/>
                <w:sz w:val="20"/>
                <w:szCs w:val="20"/>
              </w:rPr>
              <w:t>2</w:t>
            </w:r>
          </w:p>
        </w:tc>
        <w:tc>
          <w:tcPr>
            <w:tcW w:w="1040" w:type="dxa"/>
          </w:tcPr>
          <w:p w14:paraId="56343F79" w14:textId="77777777" w:rsidR="00881730" w:rsidRPr="0032332F" w:rsidRDefault="00881730" w:rsidP="00881730">
            <w:pPr>
              <w:jc w:val="center"/>
              <w:rPr>
                <w:rFonts w:cstheme="minorHAnsi"/>
                <w:color w:val="000000"/>
                <w:sz w:val="20"/>
                <w:szCs w:val="20"/>
              </w:rPr>
            </w:pPr>
            <w:r w:rsidRPr="0032332F">
              <w:rPr>
                <w:rFonts w:cstheme="minorHAnsi"/>
                <w:color w:val="000000"/>
                <w:sz w:val="20"/>
                <w:szCs w:val="20"/>
              </w:rPr>
              <w:t>-</w:t>
            </w:r>
          </w:p>
        </w:tc>
        <w:tc>
          <w:tcPr>
            <w:tcW w:w="1040" w:type="dxa"/>
            <w:vAlign w:val="bottom"/>
          </w:tcPr>
          <w:p w14:paraId="2D73E757" w14:textId="77777777" w:rsidR="00881730" w:rsidRPr="00B87435" w:rsidRDefault="00881730" w:rsidP="00881730">
            <w:pPr>
              <w:jc w:val="center"/>
              <w:rPr>
                <w:rFonts w:cstheme="minorHAnsi"/>
                <w:color w:val="000000"/>
                <w:sz w:val="20"/>
                <w:szCs w:val="20"/>
              </w:rPr>
            </w:pPr>
            <w:r w:rsidRPr="00B87435">
              <w:rPr>
                <w:color w:val="000000"/>
                <w:sz w:val="20"/>
                <w:szCs w:val="20"/>
              </w:rPr>
              <w:t>0.102</w:t>
            </w:r>
          </w:p>
        </w:tc>
        <w:tc>
          <w:tcPr>
            <w:tcW w:w="2976" w:type="dxa"/>
            <w:vAlign w:val="center"/>
          </w:tcPr>
          <w:p w14:paraId="527EBB0A" w14:textId="77777777" w:rsidR="00881730" w:rsidRPr="0032332F" w:rsidRDefault="00881730" w:rsidP="00881730">
            <w:pPr>
              <w:rPr>
                <w:sz w:val="20"/>
                <w:szCs w:val="20"/>
              </w:rPr>
            </w:pPr>
            <w:r>
              <w:rPr>
                <w:rFonts w:eastAsia="Times New Roman" w:cstheme="minorHAnsi"/>
                <w:color w:val="000000"/>
                <w:sz w:val="20"/>
                <w:szCs w:val="20"/>
                <w:lang w:eastAsia="en-GB"/>
              </w:rPr>
              <w:t>heart</w:t>
            </w:r>
            <w:r w:rsidRPr="005247B1">
              <w:rPr>
                <w:rFonts w:eastAsia="Times New Roman" w:cstheme="minorHAnsi"/>
                <w:color w:val="000000"/>
                <w:sz w:val="20"/>
                <w:szCs w:val="20"/>
                <w:lang w:eastAsia="en-GB"/>
              </w:rPr>
              <w:t xml:space="preserve"> </w:t>
            </w:r>
            <w:r>
              <w:rPr>
                <w:rFonts w:eastAsia="Times New Roman" w:cstheme="minorHAnsi"/>
                <w:color w:val="000000"/>
                <w:sz w:val="20"/>
                <w:szCs w:val="20"/>
                <w:lang w:eastAsia="en-GB"/>
              </w:rPr>
              <w:t>fai</w:t>
            </w:r>
            <w:r w:rsidRPr="005247B1">
              <w:rPr>
                <w:rFonts w:eastAsia="Times New Roman" w:cstheme="minorHAnsi"/>
                <w:color w:val="000000"/>
                <w:sz w:val="20"/>
                <w:szCs w:val="20"/>
                <w:lang w:eastAsia="en-GB"/>
              </w:rPr>
              <w:t>lure</w:t>
            </w:r>
          </w:p>
        </w:tc>
        <w:tc>
          <w:tcPr>
            <w:tcW w:w="992" w:type="dxa"/>
            <w:vAlign w:val="center"/>
          </w:tcPr>
          <w:p w14:paraId="62DA3E94" w14:textId="77777777" w:rsidR="00881730" w:rsidRDefault="00881730" w:rsidP="00881730">
            <w:pPr>
              <w:jc w:val="center"/>
              <w:rPr>
                <w:rFonts w:eastAsia="Times New Roman" w:cstheme="minorHAnsi"/>
                <w:color w:val="000000"/>
                <w:sz w:val="20"/>
                <w:szCs w:val="20"/>
                <w:lang w:eastAsia="en-GB"/>
              </w:rPr>
            </w:pPr>
            <w:r>
              <w:rPr>
                <w:color w:val="000000"/>
              </w:rPr>
              <w:t>4</w:t>
            </w:r>
          </w:p>
        </w:tc>
      </w:tr>
      <w:tr w:rsidR="00D35977" w:rsidRPr="0032332F" w14:paraId="54E4A697" w14:textId="77777777" w:rsidTr="00D35977">
        <w:trPr>
          <w:jc w:val="center"/>
        </w:trPr>
        <w:tc>
          <w:tcPr>
            <w:tcW w:w="3539" w:type="dxa"/>
            <w:vAlign w:val="bottom"/>
          </w:tcPr>
          <w:p w14:paraId="2DB12F50" w14:textId="77777777" w:rsidR="00881730" w:rsidRPr="0032332F" w:rsidRDefault="00881730" w:rsidP="00881730">
            <w:pPr>
              <w:ind w:left="179"/>
              <w:rPr>
                <w:rFonts w:cstheme="minorHAnsi"/>
                <w:sz w:val="20"/>
                <w:szCs w:val="20"/>
              </w:rPr>
            </w:pPr>
            <w:proofErr w:type="spellStart"/>
            <w:r w:rsidRPr="0032332F">
              <w:rPr>
                <w:rFonts w:cstheme="minorHAnsi"/>
                <w:color w:val="000000"/>
                <w:sz w:val="20"/>
                <w:szCs w:val="20"/>
              </w:rPr>
              <w:t>decane</w:t>
            </w:r>
            <w:proofErr w:type="spellEnd"/>
          </w:p>
        </w:tc>
        <w:tc>
          <w:tcPr>
            <w:tcW w:w="1275" w:type="dxa"/>
            <w:vAlign w:val="center"/>
          </w:tcPr>
          <w:p w14:paraId="0170D334" w14:textId="77777777" w:rsidR="00881730" w:rsidRPr="0032332F" w:rsidRDefault="00881730" w:rsidP="00881730">
            <w:pPr>
              <w:jc w:val="center"/>
              <w:rPr>
                <w:rFonts w:cstheme="minorHAnsi"/>
                <w:sz w:val="20"/>
                <w:szCs w:val="20"/>
              </w:rPr>
            </w:pPr>
            <w:r w:rsidRPr="0032332F">
              <w:rPr>
                <w:color w:val="000000"/>
                <w:sz w:val="20"/>
                <w:szCs w:val="20"/>
              </w:rPr>
              <w:t>124-18-5</w:t>
            </w:r>
          </w:p>
        </w:tc>
        <w:tc>
          <w:tcPr>
            <w:tcW w:w="2268" w:type="dxa"/>
          </w:tcPr>
          <w:p w14:paraId="60631BC6" w14:textId="77777777" w:rsidR="00881730" w:rsidRPr="0032332F" w:rsidRDefault="00881730" w:rsidP="00881730">
            <w:pPr>
              <w:jc w:val="center"/>
              <w:rPr>
                <w:rFonts w:cstheme="minorHAnsi"/>
                <w:color w:val="000000"/>
                <w:sz w:val="20"/>
                <w:szCs w:val="20"/>
              </w:rPr>
            </w:pPr>
            <w:r w:rsidRPr="0032332F">
              <w:rPr>
                <w:sz w:val="20"/>
                <w:szCs w:val="20"/>
              </w:rPr>
              <w:t>-</w:t>
            </w:r>
          </w:p>
        </w:tc>
        <w:tc>
          <w:tcPr>
            <w:tcW w:w="851" w:type="dxa"/>
          </w:tcPr>
          <w:p w14:paraId="552D6960" w14:textId="77777777" w:rsidR="00881730" w:rsidRPr="0032332F" w:rsidRDefault="00881730" w:rsidP="00881730">
            <w:pPr>
              <w:jc w:val="center"/>
              <w:rPr>
                <w:rFonts w:cstheme="minorHAnsi"/>
                <w:color w:val="000000"/>
                <w:sz w:val="20"/>
                <w:szCs w:val="20"/>
              </w:rPr>
            </w:pPr>
            <w:r w:rsidRPr="0032332F">
              <w:rPr>
                <w:sz w:val="20"/>
                <w:szCs w:val="20"/>
              </w:rPr>
              <w:t>41808</w:t>
            </w:r>
          </w:p>
        </w:tc>
        <w:tc>
          <w:tcPr>
            <w:tcW w:w="756" w:type="dxa"/>
            <w:vAlign w:val="center"/>
          </w:tcPr>
          <w:p w14:paraId="4A306323" w14:textId="77777777" w:rsidR="00881730" w:rsidRPr="0032332F" w:rsidRDefault="00881730" w:rsidP="00881730">
            <w:pPr>
              <w:jc w:val="center"/>
              <w:rPr>
                <w:rFonts w:cstheme="minorHAnsi"/>
                <w:sz w:val="20"/>
                <w:szCs w:val="20"/>
              </w:rPr>
            </w:pPr>
            <w:r w:rsidRPr="0032332F">
              <w:rPr>
                <w:rFonts w:cstheme="minorHAnsi"/>
                <w:color w:val="000000"/>
                <w:sz w:val="20"/>
                <w:szCs w:val="20"/>
              </w:rPr>
              <w:t>1</w:t>
            </w:r>
          </w:p>
        </w:tc>
        <w:tc>
          <w:tcPr>
            <w:tcW w:w="1040" w:type="dxa"/>
          </w:tcPr>
          <w:p w14:paraId="3D5818B2" w14:textId="77777777" w:rsidR="00881730" w:rsidRPr="0032332F" w:rsidRDefault="00881730" w:rsidP="00881730">
            <w:pPr>
              <w:jc w:val="center"/>
              <w:rPr>
                <w:rFonts w:cstheme="minorHAnsi"/>
                <w:color w:val="000000"/>
                <w:sz w:val="20"/>
                <w:szCs w:val="20"/>
              </w:rPr>
            </w:pPr>
            <w:r w:rsidRPr="0032332F">
              <w:rPr>
                <w:rFonts w:cstheme="minorHAnsi"/>
                <w:color w:val="000000"/>
                <w:sz w:val="20"/>
                <w:szCs w:val="20"/>
              </w:rPr>
              <w:t>0-8</w:t>
            </w:r>
          </w:p>
        </w:tc>
        <w:tc>
          <w:tcPr>
            <w:tcW w:w="1040" w:type="dxa"/>
            <w:vAlign w:val="bottom"/>
          </w:tcPr>
          <w:p w14:paraId="77B83C7A" w14:textId="77777777" w:rsidR="00881730" w:rsidRPr="00B87435" w:rsidRDefault="00881730" w:rsidP="00881730">
            <w:pPr>
              <w:jc w:val="center"/>
              <w:rPr>
                <w:rFonts w:cstheme="minorHAnsi"/>
                <w:color w:val="000000"/>
                <w:sz w:val="20"/>
                <w:szCs w:val="20"/>
              </w:rPr>
            </w:pPr>
            <w:r w:rsidRPr="00B87435">
              <w:rPr>
                <w:color w:val="000000"/>
                <w:sz w:val="20"/>
                <w:szCs w:val="20"/>
              </w:rPr>
              <w:t>0.017</w:t>
            </w:r>
          </w:p>
        </w:tc>
        <w:tc>
          <w:tcPr>
            <w:tcW w:w="2976" w:type="dxa"/>
            <w:vAlign w:val="center"/>
          </w:tcPr>
          <w:p w14:paraId="71F51006" w14:textId="77777777" w:rsidR="00881730" w:rsidRPr="0032332F" w:rsidRDefault="00881730" w:rsidP="00881730">
            <w:pPr>
              <w:rPr>
                <w:sz w:val="20"/>
                <w:szCs w:val="20"/>
              </w:rPr>
            </w:pPr>
            <w:r w:rsidRPr="005247B1">
              <w:rPr>
                <w:rFonts w:eastAsia="Times New Roman" w:cstheme="minorHAnsi"/>
                <w:color w:val="000000"/>
                <w:sz w:val="20"/>
                <w:szCs w:val="20"/>
                <w:lang w:eastAsia="en-GB"/>
              </w:rPr>
              <w:t>asthma</w:t>
            </w:r>
          </w:p>
        </w:tc>
        <w:tc>
          <w:tcPr>
            <w:tcW w:w="992" w:type="dxa"/>
            <w:vAlign w:val="center"/>
          </w:tcPr>
          <w:p w14:paraId="6174B22F" w14:textId="77777777" w:rsidR="00881730" w:rsidRPr="005247B1" w:rsidRDefault="00881730" w:rsidP="00881730">
            <w:pPr>
              <w:jc w:val="center"/>
              <w:rPr>
                <w:rFonts w:eastAsia="Times New Roman" w:cstheme="minorHAnsi"/>
                <w:color w:val="000000"/>
                <w:sz w:val="20"/>
                <w:szCs w:val="20"/>
                <w:lang w:eastAsia="en-GB"/>
              </w:rPr>
            </w:pPr>
            <w:r>
              <w:rPr>
                <w:color w:val="000000"/>
              </w:rPr>
              <w:t>4</w:t>
            </w:r>
          </w:p>
        </w:tc>
      </w:tr>
      <w:tr w:rsidR="00D35977" w:rsidRPr="0032332F" w14:paraId="265EC4A0" w14:textId="77777777" w:rsidTr="00D35977">
        <w:trPr>
          <w:jc w:val="center"/>
        </w:trPr>
        <w:tc>
          <w:tcPr>
            <w:tcW w:w="3539" w:type="dxa"/>
            <w:vAlign w:val="bottom"/>
          </w:tcPr>
          <w:p w14:paraId="62D7CFD0" w14:textId="77777777" w:rsidR="00881730" w:rsidRPr="0032332F" w:rsidRDefault="00881730" w:rsidP="00881730">
            <w:pPr>
              <w:ind w:left="179"/>
              <w:rPr>
                <w:rFonts w:cstheme="minorHAnsi"/>
                <w:sz w:val="20"/>
                <w:szCs w:val="20"/>
              </w:rPr>
            </w:pPr>
            <w:r w:rsidRPr="0032332F">
              <w:rPr>
                <w:rFonts w:cstheme="minorHAnsi"/>
                <w:color w:val="000000"/>
                <w:sz w:val="20"/>
                <w:szCs w:val="20"/>
              </w:rPr>
              <w:t>4-methyldecane</w:t>
            </w:r>
          </w:p>
        </w:tc>
        <w:tc>
          <w:tcPr>
            <w:tcW w:w="1275" w:type="dxa"/>
            <w:vAlign w:val="center"/>
          </w:tcPr>
          <w:p w14:paraId="0C4C3A0E" w14:textId="77777777" w:rsidR="00881730" w:rsidRPr="0032332F" w:rsidRDefault="00881730" w:rsidP="00881730">
            <w:pPr>
              <w:jc w:val="center"/>
              <w:rPr>
                <w:rFonts w:cstheme="minorHAnsi"/>
                <w:sz w:val="20"/>
                <w:szCs w:val="20"/>
              </w:rPr>
            </w:pPr>
            <w:r w:rsidRPr="0032332F">
              <w:rPr>
                <w:color w:val="000000"/>
                <w:sz w:val="20"/>
                <w:szCs w:val="20"/>
              </w:rPr>
              <w:t>2847-72-5</w:t>
            </w:r>
          </w:p>
        </w:tc>
        <w:tc>
          <w:tcPr>
            <w:tcW w:w="2268" w:type="dxa"/>
          </w:tcPr>
          <w:p w14:paraId="635BD63E" w14:textId="77777777" w:rsidR="00881730" w:rsidRPr="0032332F" w:rsidRDefault="00881730" w:rsidP="00881730">
            <w:pPr>
              <w:jc w:val="center"/>
              <w:rPr>
                <w:rFonts w:cstheme="minorHAnsi"/>
                <w:color w:val="000000"/>
                <w:sz w:val="20"/>
                <w:szCs w:val="20"/>
              </w:rPr>
            </w:pPr>
            <w:r w:rsidRPr="0032332F">
              <w:rPr>
                <w:sz w:val="20"/>
                <w:szCs w:val="20"/>
              </w:rPr>
              <w:t>HMDB0037268</w:t>
            </w:r>
          </w:p>
        </w:tc>
        <w:tc>
          <w:tcPr>
            <w:tcW w:w="851" w:type="dxa"/>
          </w:tcPr>
          <w:p w14:paraId="5536FA57" w14:textId="77777777" w:rsidR="00881730" w:rsidRPr="0032332F" w:rsidRDefault="00881730" w:rsidP="00881730">
            <w:pPr>
              <w:jc w:val="center"/>
              <w:rPr>
                <w:rFonts w:cstheme="minorHAnsi"/>
                <w:color w:val="000000"/>
                <w:sz w:val="20"/>
                <w:szCs w:val="20"/>
              </w:rPr>
            </w:pPr>
            <w:r w:rsidRPr="0032332F">
              <w:rPr>
                <w:sz w:val="20"/>
                <w:szCs w:val="20"/>
              </w:rPr>
              <w:t>88816</w:t>
            </w:r>
          </w:p>
        </w:tc>
        <w:tc>
          <w:tcPr>
            <w:tcW w:w="756" w:type="dxa"/>
            <w:vAlign w:val="center"/>
          </w:tcPr>
          <w:p w14:paraId="392EB213" w14:textId="77777777" w:rsidR="00881730" w:rsidRPr="0032332F" w:rsidRDefault="00881730" w:rsidP="00881730">
            <w:pPr>
              <w:jc w:val="center"/>
              <w:rPr>
                <w:rFonts w:cstheme="minorHAnsi"/>
                <w:sz w:val="20"/>
                <w:szCs w:val="20"/>
              </w:rPr>
            </w:pPr>
            <w:r w:rsidRPr="0032332F">
              <w:rPr>
                <w:rFonts w:cstheme="minorHAnsi"/>
                <w:color w:val="000000"/>
                <w:sz w:val="20"/>
                <w:szCs w:val="20"/>
              </w:rPr>
              <w:t>1</w:t>
            </w:r>
          </w:p>
        </w:tc>
        <w:tc>
          <w:tcPr>
            <w:tcW w:w="1040" w:type="dxa"/>
          </w:tcPr>
          <w:p w14:paraId="4F724DE8" w14:textId="77777777" w:rsidR="00881730" w:rsidRPr="0032332F" w:rsidRDefault="00881730" w:rsidP="00881730">
            <w:pPr>
              <w:jc w:val="center"/>
              <w:rPr>
                <w:rFonts w:cstheme="minorHAnsi"/>
                <w:color w:val="000000"/>
                <w:sz w:val="20"/>
                <w:szCs w:val="20"/>
              </w:rPr>
            </w:pPr>
            <w:r w:rsidRPr="0032332F">
              <w:rPr>
                <w:rFonts w:cstheme="minorHAnsi"/>
                <w:color w:val="000000"/>
                <w:sz w:val="20"/>
                <w:szCs w:val="20"/>
              </w:rPr>
              <w:t>0-1</w:t>
            </w:r>
          </w:p>
        </w:tc>
        <w:tc>
          <w:tcPr>
            <w:tcW w:w="1040" w:type="dxa"/>
            <w:vAlign w:val="bottom"/>
          </w:tcPr>
          <w:p w14:paraId="6F23904D" w14:textId="77777777" w:rsidR="00881730" w:rsidRPr="00B87435" w:rsidRDefault="00881730" w:rsidP="00881730">
            <w:pPr>
              <w:jc w:val="center"/>
              <w:rPr>
                <w:rFonts w:cstheme="minorHAnsi"/>
                <w:color w:val="000000"/>
                <w:sz w:val="20"/>
                <w:szCs w:val="20"/>
              </w:rPr>
            </w:pPr>
            <w:r w:rsidRPr="00B87435">
              <w:rPr>
                <w:color w:val="000000"/>
                <w:sz w:val="20"/>
                <w:szCs w:val="20"/>
              </w:rPr>
              <w:t>0.049</w:t>
            </w:r>
          </w:p>
        </w:tc>
        <w:tc>
          <w:tcPr>
            <w:tcW w:w="2976" w:type="dxa"/>
            <w:vAlign w:val="center"/>
          </w:tcPr>
          <w:p w14:paraId="4263BDB4" w14:textId="77777777" w:rsidR="00881730" w:rsidRPr="0032332F" w:rsidRDefault="00881730" w:rsidP="00881730">
            <w:pPr>
              <w:rPr>
                <w:sz w:val="20"/>
                <w:szCs w:val="20"/>
              </w:rPr>
            </w:pPr>
            <w:r>
              <w:rPr>
                <w:rFonts w:eastAsia="Times New Roman" w:cstheme="minorHAnsi"/>
                <w:color w:val="000000"/>
                <w:sz w:val="20"/>
                <w:szCs w:val="20"/>
                <w:lang w:eastAsia="en-GB"/>
              </w:rPr>
              <w:t>heart</w:t>
            </w:r>
            <w:r w:rsidRPr="005247B1">
              <w:rPr>
                <w:rFonts w:eastAsia="Times New Roman" w:cstheme="minorHAnsi"/>
                <w:color w:val="000000"/>
                <w:sz w:val="20"/>
                <w:szCs w:val="20"/>
                <w:lang w:eastAsia="en-GB"/>
              </w:rPr>
              <w:t xml:space="preserve"> </w:t>
            </w:r>
            <w:r>
              <w:rPr>
                <w:rFonts w:eastAsia="Times New Roman" w:cstheme="minorHAnsi"/>
                <w:color w:val="000000"/>
                <w:sz w:val="20"/>
                <w:szCs w:val="20"/>
                <w:lang w:eastAsia="en-GB"/>
              </w:rPr>
              <w:t>fai</w:t>
            </w:r>
            <w:r w:rsidRPr="005247B1">
              <w:rPr>
                <w:rFonts w:eastAsia="Times New Roman" w:cstheme="minorHAnsi"/>
                <w:color w:val="000000"/>
                <w:sz w:val="20"/>
                <w:szCs w:val="20"/>
                <w:lang w:eastAsia="en-GB"/>
              </w:rPr>
              <w:t>lure</w:t>
            </w:r>
          </w:p>
        </w:tc>
        <w:tc>
          <w:tcPr>
            <w:tcW w:w="992" w:type="dxa"/>
            <w:vAlign w:val="center"/>
          </w:tcPr>
          <w:p w14:paraId="0771733E" w14:textId="77777777" w:rsidR="00881730" w:rsidRDefault="00881730" w:rsidP="00881730">
            <w:pPr>
              <w:jc w:val="center"/>
              <w:rPr>
                <w:rFonts w:eastAsia="Times New Roman" w:cstheme="minorHAnsi"/>
                <w:color w:val="000000"/>
                <w:sz w:val="20"/>
                <w:szCs w:val="20"/>
                <w:lang w:eastAsia="en-GB"/>
              </w:rPr>
            </w:pPr>
            <w:r>
              <w:rPr>
                <w:color w:val="000000"/>
              </w:rPr>
              <w:t>1</w:t>
            </w:r>
          </w:p>
        </w:tc>
      </w:tr>
      <w:tr w:rsidR="00D35977" w:rsidRPr="0032332F" w14:paraId="59E58106" w14:textId="77777777" w:rsidTr="00D35977">
        <w:trPr>
          <w:jc w:val="center"/>
        </w:trPr>
        <w:tc>
          <w:tcPr>
            <w:tcW w:w="3539" w:type="dxa"/>
            <w:vAlign w:val="bottom"/>
          </w:tcPr>
          <w:p w14:paraId="1CAA0352" w14:textId="77777777" w:rsidR="00881730" w:rsidRPr="0032332F" w:rsidRDefault="00881730" w:rsidP="00881730">
            <w:pPr>
              <w:ind w:left="179"/>
              <w:rPr>
                <w:rFonts w:cstheme="minorHAnsi"/>
                <w:sz w:val="20"/>
                <w:szCs w:val="20"/>
              </w:rPr>
            </w:pPr>
            <w:proofErr w:type="spellStart"/>
            <w:r w:rsidRPr="0032332F">
              <w:rPr>
                <w:rFonts w:cstheme="minorHAnsi"/>
                <w:color w:val="000000"/>
                <w:sz w:val="20"/>
                <w:szCs w:val="20"/>
              </w:rPr>
              <w:t>undecane</w:t>
            </w:r>
            <w:proofErr w:type="spellEnd"/>
          </w:p>
        </w:tc>
        <w:tc>
          <w:tcPr>
            <w:tcW w:w="1275" w:type="dxa"/>
            <w:vAlign w:val="center"/>
          </w:tcPr>
          <w:p w14:paraId="414E286C" w14:textId="77777777" w:rsidR="00881730" w:rsidRPr="0032332F" w:rsidRDefault="00881730" w:rsidP="00881730">
            <w:pPr>
              <w:jc w:val="center"/>
              <w:rPr>
                <w:rFonts w:cstheme="minorHAnsi"/>
                <w:sz w:val="20"/>
                <w:szCs w:val="20"/>
              </w:rPr>
            </w:pPr>
            <w:r w:rsidRPr="0032332F">
              <w:rPr>
                <w:color w:val="000000"/>
                <w:sz w:val="20"/>
                <w:szCs w:val="20"/>
              </w:rPr>
              <w:t>1120-21-4</w:t>
            </w:r>
          </w:p>
        </w:tc>
        <w:tc>
          <w:tcPr>
            <w:tcW w:w="2268" w:type="dxa"/>
          </w:tcPr>
          <w:p w14:paraId="6E718395" w14:textId="77777777" w:rsidR="00881730" w:rsidRPr="0032332F" w:rsidRDefault="00881730" w:rsidP="00881730">
            <w:pPr>
              <w:jc w:val="center"/>
              <w:rPr>
                <w:rFonts w:cstheme="minorHAnsi"/>
                <w:color w:val="000000"/>
                <w:sz w:val="20"/>
                <w:szCs w:val="20"/>
              </w:rPr>
            </w:pPr>
            <w:r w:rsidRPr="0032332F">
              <w:rPr>
                <w:sz w:val="20"/>
                <w:szCs w:val="20"/>
              </w:rPr>
              <w:t>HMDB0031445</w:t>
            </w:r>
          </w:p>
        </w:tc>
        <w:tc>
          <w:tcPr>
            <w:tcW w:w="851" w:type="dxa"/>
          </w:tcPr>
          <w:p w14:paraId="13D1EEDB" w14:textId="77777777" w:rsidR="00881730" w:rsidRPr="0032332F" w:rsidRDefault="00881730" w:rsidP="00881730">
            <w:pPr>
              <w:jc w:val="center"/>
              <w:rPr>
                <w:rFonts w:cstheme="minorHAnsi"/>
                <w:color w:val="000000"/>
                <w:sz w:val="20"/>
                <w:szCs w:val="20"/>
              </w:rPr>
            </w:pPr>
            <w:r w:rsidRPr="0032332F">
              <w:rPr>
                <w:sz w:val="20"/>
                <w:szCs w:val="20"/>
              </w:rPr>
              <w:t>46342</w:t>
            </w:r>
          </w:p>
        </w:tc>
        <w:tc>
          <w:tcPr>
            <w:tcW w:w="756" w:type="dxa"/>
            <w:vAlign w:val="center"/>
          </w:tcPr>
          <w:p w14:paraId="77C5079F" w14:textId="77777777" w:rsidR="00881730" w:rsidRPr="0032332F" w:rsidRDefault="00881730" w:rsidP="00881730">
            <w:pPr>
              <w:jc w:val="center"/>
              <w:rPr>
                <w:rFonts w:cstheme="minorHAnsi"/>
                <w:sz w:val="20"/>
                <w:szCs w:val="20"/>
              </w:rPr>
            </w:pPr>
            <w:r w:rsidRPr="0032332F">
              <w:rPr>
                <w:rFonts w:cstheme="minorHAnsi"/>
                <w:color w:val="000000"/>
                <w:sz w:val="20"/>
                <w:szCs w:val="20"/>
              </w:rPr>
              <w:t>1</w:t>
            </w:r>
          </w:p>
        </w:tc>
        <w:tc>
          <w:tcPr>
            <w:tcW w:w="1040" w:type="dxa"/>
          </w:tcPr>
          <w:p w14:paraId="5CC24437" w14:textId="77777777" w:rsidR="00881730" w:rsidRPr="0032332F" w:rsidRDefault="00881730" w:rsidP="00881730">
            <w:pPr>
              <w:jc w:val="center"/>
              <w:rPr>
                <w:rFonts w:cstheme="minorHAnsi"/>
                <w:color w:val="000000"/>
                <w:sz w:val="20"/>
                <w:szCs w:val="20"/>
              </w:rPr>
            </w:pPr>
            <w:r w:rsidRPr="0032332F">
              <w:rPr>
                <w:rFonts w:cstheme="minorHAnsi"/>
                <w:color w:val="000000"/>
                <w:sz w:val="20"/>
                <w:szCs w:val="20"/>
              </w:rPr>
              <w:t>0-4</w:t>
            </w:r>
          </w:p>
        </w:tc>
        <w:tc>
          <w:tcPr>
            <w:tcW w:w="1040" w:type="dxa"/>
            <w:vAlign w:val="bottom"/>
          </w:tcPr>
          <w:p w14:paraId="23BFC9B9" w14:textId="77777777" w:rsidR="00881730" w:rsidRPr="00B87435" w:rsidRDefault="00881730" w:rsidP="00881730">
            <w:pPr>
              <w:jc w:val="center"/>
              <w:rPr>
                <w:rFonts w:cstheme="minorHAnsi"/>
                <w:color w:val="000000"/>
                <w:sz w:val="20"/>
                <w:szCs w:val="20"/>
              </w:rPr>
            </w:pPr>
            <w:r w:rsidRPr="00B87435">
              <w:rPr>
                <w:color w:val="000000"/>
                <w:sz w:val="20"/>
                <w:szCs w:val="20"/>
              </w:rPr>
              <w:t>0.036</w:t>
            </w:r>
          </w:p>
        </w:tc>
        <w:tc>
          <w:tcPr>
            <w:tcW w:w="2976" w:type="dxa"/>
            <w:vAlign w:val="center"/>
          </w:tcPr>
          <w:p w14:paraId="0FAA8C96" w14:textId="77777777" w:rsidR="00881730" w:rsidRPr="0032332F" w:rsidRDefault="00881730" w:rsidP="00881730">
            <w:pPr>
              <w:rPr>
                <w:sz w:val="20"/>
                <w:szCs w:val="20"/>
              </w:rPr>
            </w:pPr>
            <w:r>
              <w:rPr>
                <w:rFonts w:eastAsia="Times New Roman" w:cstheme="minorHAnsi"/>
                <w:color w:val="000000"/>
                <w:sz w:val="20"/>
                <w:szCs w:val="20"/>
                <w:lang w:eastAsia="en-GB"/>
              </w:rPr>
              <w:t>heart</w:t>
            </w:r>
            <w:r w:rsidRPr="005247B1">
              <w:rPr>
                <w:rFonts w:eastAsia="Times New Roman" w:cstheme="minorHAnsi"/>
                <w:color w:val="000000"/>
                <w:sz w:val="20"/>
                <w:szCs w:val="20"/>
                <w:lang w:eastAsia="en-GB"/>
              </w:rPr>
              <w:t xml:space="preserve"> </w:t>
            </w:r>
            <w:r>
              <w:rPr>
                <w:rFonts w:eastAsia="Times New Roman" w:cstheme="minorHAnsi"/>
                <w:color w:val="000000"/>
                <w:sz w:val="20"/>
                <w:szCs w:val="20"/>
                <w:lang w:eastAsia="en-GB"/>
              </w:rPr>
              <w:t>fai</w:t>
            </w:r>
            <w:r w:rsidRPr="005247B1">
              <w:rPr>
                <w:rFonts w:eastAsia="Times New Roman" w:cstheme="minorHAnsi"/>
                <w:color w:val="000000"/>
                <w:sz w:val="20"/>
                <w:szCs w:val="20"/>
                <w:lang w:eastAsia="en-GB"/>
              </w:rPr>
              <w:t>lure</w:t>
            </w:r>
          </w:p>
        </w:tc>
        <w:tc>
          <w:tcPr>
            <w:tcW w:w="992" w:type="dxa"/>
            <w:vAlign w:val="center"/>
          </w:tcPr>
          <w:p w14:paraId="1CE009D2" w14:textId="77777777" w:rsidR="00881730" w:rsidRDefault="00881730" w:rsidP="00881730">
            <w:pPr>
              <w:jc w:val="center"/>
              <w:rPr>
                <w:rFonts w:eastAsia="Times New Roman" w:cstheme="minorHAnsi"/>
                <w:color w:val="000000"/>
                <w:sz w:val="20"/>
                <w:szCs w:val="20"/>
                <w:lang w:eastAsia="en-GB"/>
              </w:rPr>
            </w:pPr>
            <w:r>
              <w:rPr>
                <w:color w:val="000000"/>
              </w:rPr>
              <w:t>1</w:t>
            </w:r>
          </w:p>
        </w:tc>
      </w:tr>
      <w:tr w:rsidR="00D35977" w:rsidRPr="0032332F" w14:paraId="3EF85352" w14:textId="77777777" w:rsidTr="00D35977">
        <w:trPr>
          <w:jc w:val="center"/>
        </w:trPr>
        <w:tc>
          <w:tcPr>
            <w:tcW w:w="3539" w:type="dxa"/>
            <w:vAlign w:val="bottom"/>
          </w:tcPr>
          <w:p w14:paraId="5493A4CF" w14:textId="77777777" w:rsidR="00881730" w:rsidRPr="0032332F" w:rsidRDefault="00881730" w:rsidP="00881730">
            <w:pPr>
              <w:ind w:left="179"/>
              <w:rPr>
                <w:rFonts w:cstheme="minorHAnsi"/>
                <w:sz w:val="20"/>
                <w:szCs w:val="20"/>
              </w:rPr>
            </w:pPr>
            <w:r w:rsidRPr="0032332F">
              <w:rPr>
                <w:rFonts w:cstheme="minorHAnsi"/>
                <w:color w:val="000000"/>
                <w:sz w:val="20"/>
                <w:szCs w:val="20"/>
              </w:rPr>
              <w:t>4-methylundecane</w:t>
            </w:r>
          </w:p>
        </w:tc>
        <w:tc>
          <w:tcPr>
            <w:tcW w:w="1275" w:type="dxa"/>
            <w:vAlign w:val="center"/>
          </w:tcPr>
          <w:p w14:paraId="3F268D0A" w14:textId="77777777" w:rsidR="00881730" w:rsidRPr="0032332F" w:rsidRDefault="00881730" w:rsidP="00881730">
            <w:pPr>
              <w:jc w:val="center"/>
              <w:rPr>
                <w:rFonts w:cstheme="minorHAnsi"/>
                <w:sz w:val="20"/>
                <w:szCs w:val="20"/>
              </w:rPr>
            </w:pPr>
            <w:r w:rsidRPr="0032332F">
              <w:rPr>
                <w:color w:val="000000"/>
                <w:sz w:val="20"/>
                <w:szCs w:val="20"/>
              </w:rPr>
              <w:t>2980-69-0</w:t>
            </w:r>
          </w:p>
        </w:tc>
        <w:tc>
          <w:tcPr>
            <w:tcW w:w="2268" w:type="dxa"/>
          </w:tcPr>
          <w:p w14:paraId="44FD8B6E" w14:textId="77777777" w:rsidR="00881730" w:rsidRPr="0032332F" w:rsidRDefault="00881730" w:rsidP="00881730">
            <w:pPr>
              <w:jc w:val="center"/>
              <w:rPr>
                <w:rFonts w:cstheme="minorHAnsi"/>
                <w:color w:val="000000"/>
                <w:sz w:val="20"/>
                <w:szCs w:val="20"/>
              </w:rPr>
            </w:pPr>
            <w:r w:rsidRPr="0032332F">
              <w:rPr>
                <w:sz w:val="20"/>
                <w:szCs w:val="20"/>
              </w:rPr>
              <w:t>-</w:t>
            </w:r>
          </w:p>
        </w:tc>
        <w:tc>
          <w:tcPr>
            <w:tcW w:w="851" w:type="dxa"/>
          </w:tcPr>
          <w:p w14:paraId="4DDAC9C9" w14:textId="77777777" w:rsidR="00881730" w:rsidRPr="0032332F" w:rsidRDefault="00881730" w:rsidP="00881730">
            <w:pPr>
              <w:jc w:val="center"/>
              <w:rPr>
                <w:rFonts w:cstheme="minorHAnsi"/>
                <w:color w:val="000000"/>
                <w:sz w:val="20"/>
                <w:szCs w:val="20"/>
              </w:rPr>
            </w:pPr>
            <w:r w:rsidRPr="0032332F">
              <w:rPr>
                <w:sz w:val="20"/>
                <w:szCs w:val="20"/>
              </w:rPr>
              <w:t>-</w:t>
            </w:r>
          </w:p>
        </w:tc>
        <w:tc>
          <w:tcPr>
            <w:tcW w:w="756" w:type="dxa"/>
            <w:vAlign w:val="center"/>
          </w:tcPr>
          <w:p w14:paraId="5D7C0127" w14:textId="77777777" w:rsidR="00881730" w:rsidRPr="0032332F" w:rsidRDefault="00881730" w:rsidP="00881730">
            <w:pPr>
              <w:jc w:val="center"/>
              <w:rPr>
                <w:rFonts w:cstheme="minorHAnsi"/>
                <w:sz w:val="20"/>
                <w:szCs w:val="20"/>
              </w:rPr>
            </w:pPr>
            <w:r w:rsidRPr="0032332F">
              <w:rPr>
                <w:rFonts w:cstheme="minorHAnsi"/>
                <w:color w:val="000000"/>
                <w:sz w:val="20"/>
                <w:szCs w:val="20"/>
              </w:rPr>
              <w:t>2</w:t>
            </w:r>
          </w:p>
        </w:tc>
        <w:tc>
          <w:tcPr>
            <w:tcW w:w="1040" w:type="dxa"/>
          </w:tcPr>
          <w:p w14:paraId="79452CE6" w14:textId="77777777" w:rsidR="00881730" w:rsidRPr="0032332F" w:rsidRDefault="00881730" w:rsidP="00881730">
            <w:pPr>
              <w:jc w:val="center"/>
              <w:rPr>
                <w:rFonts w:cstheme="minorHAnsi"/>
                <w:color w:val="000000"/>
                <w:sz w:val="20"/>
                <w:szCs w:val="20"/>
              </w:rPr>
            </w:pPr>
            <w:r w:rsidRPr="0032332F">
              <w:rPr>
                <w:rFonts w:cstheme="minorHAnsi"/>
                <w:color w:val="000000"/>
                <w:sz w:val="20"/>
                <w:szCs w:val="20"/>
              </w:rPr>
              <w:t>-</w:t>
            </w:r>
          </w:p>
        </w:tc>
        <w:tc>
          <w:tcPr>
            <w:tcW w:w="1040" w:type="dxa"/>
            <w:vAlign w:val="bottom"/>
          </w:tcPr>
          <w:p w14:paraId="6DD87DCB" w14:textId="77777777" w:rsidR="00881730" w:rsidRPr="00B87435" w:rsidRDefault="00881730" w:rsidP="00881730">
            <w:pPr>
              <w:jc w:val="center"/>
              <w:rPr>
                <w:rFonts w:cstheme="minorHAnsi"/>
                <w:color w:val="000000"/>
                <w:sz w:val="20"/>
                <w:szCs w:val="20"/>
              </w:rPr>
            </w:pPr>
            <w:r w:rsidRPr="00B87435">
              <w:rPr>
                <w:color w:val="000000"/>
                <w:sz w:val="20"/>
                <w:szCs w:val="20"/>
              </w:rPr>
              <w:t>0.045</w:t>
            </w:r>
          </w:p>
        </w:tc>
        <w:tc>
          <w:tcPr>
            <w:tcW w:w="2976" w:type="dxa"/>
            <w:vAlign w:val="center"/>
          </w:tcPr>
          <w:p w14:paraId="255ED9E5" w14:textId="77777777" w:rsidR="00881730" w:rsidRPr="0032332F" w:rsidRDefault="00881730" w:rsidP="00881730">
            <w:pPr>
              <w:rPr>
                <w:sz w:val="20"/>
                <w:szCs w:val="20"/>
              </w:rPr>
            </w:pPr>
            <w:r w:rsidRPr="005247B1">
              <w:rPr>
                <w:rFonts w:eastAsia="Times New Roman" w:cstheme="minorHAnsi"/>
                <w:color w:val="000000"/>
                <w:sz w:val="20"/>
                <w:szCs w:val="20"/>
                <w:lang w:eastAsia="en-GB"/>
              </w:rPr>
              <w:t>COPD</w:t>
            </w:r>
          </w:p>
        </w:tc>
        <w:tc>
          <w:tcPr>
            <w:tcW w:w="992" w:type="dxa"/>
            <w:vAlign w:val="center"/>
          </w:tcPr>
          <w:p w14:paraId="42D9F77D" w14:textId="77777777" w:rsidR="00881730" w:rsidRPr="005247B1" w:rsidRDefault="00881730" w:rsidP="00881730">
            <w:pPr>
              <w:jc w:val="center"/>
              <w:rPr>
                <w:rFonts w:eastAsia="Times New Roman" w:cstheme="minorHAnsi"/>
                <w:color w:val="000000"/>
                <w:sz w:val="20"/>
                <w:szCs w:val="20"/>
                <w:lang w:eastAsia="en-GB"/>
              </w:rPr>
            </w:pPr>
            <w:r>
              <w:rPr>
                <w:color w:val="000000"/>
              </w:rPr>
              <w:t>1</w:t>
            </w:r>
          </w:p>
        </w:tc>
      </w:tr>
      <w:tr w:rsidR="00D35977" w:rsidRPr="0032332F" w14:paraId="0028A03C" w14:textId="77777777" w:rsidTr="00D35977">
        <w:trPr>
          <w:jc w:val="center"/>
        </w:trPr>
        <w:tc>
          <w:tcPr>
            <w:tcW w:w="3539" w:type="dxa"/>
            <w:vAlign w:val="bottom"/>
          </w:tcPr>
          <w:p w14:paraId="57A1539E" w14:textId="77777777" w:rsidR="00881730" w:rsidRPr="0032332F" w:rsidRDefault="00881730" w:rsidP="00881730">
            <w:pPr>
              <w:ind w:left="179"/>
              <w:rPr>
                <w:rFonts w:cstheme="minorHAnsi"/>
                <w:sz w:val="20"/>
                <w:szCs w:val="20"/>
              </w:rPr>
            </w:pPr>
            <w:r w:rsidRPr="0032332F">
              <w:rPr>
                <w:rFonts w:cstheme="minorHAnsi"/>
                <w:color w:val="000000"/>
                <w:sz w:val="20"/>
                <w:szCs w:val="20"/>
              </w:rPr>
              <w:t>unknown (branched C12)</w:t>
            </w:r>
          </w:p>
        </w:tc>
        <w:tc>
          <w:tcPr>
            <w:tcW w:w="1275" w:type="dxa"/>
            <w:vAlign w:val="center"/>
          </w:tcPr>
          <w:p w14:paraId="6311C4A4" w14:textId="77777777" w:rsidR="00881730" w:rsidRPr="0032332F" w:rsidRDefault="00881730" w:rsidP="00881730">
            <w:pPr>
              <w:jc w:val="center"/>
              <w:rPr>
                <w:rFonts w:cstheme="minorHAnsi"/>
                <w:sz w:val="20"/>
                <w:szCs w:val="20"/>
              </w:rPr>
            </w:pPr>
            <w:r w:rsidRPr="0032332F">
              <w:rPr>
                <w:color w:val="000000"/>
                <w:sz w:val="20"/>
                <w:szCs w:val="20"/>
              </w:rPr>
              <w:t>-</w:t>
            </w:r>
          </w:p>
        </w:tc>
        <w:tc>
          <w:tcPr>
            <w:tcW w:w="2268" w:type="dxa"/>
          </w:tcPr>
          <w:p w14:paraId="3BB1A52A" w14:textId="77777777" w:rsidR="00881730" w:rsidRPr="0032332F" w:rsidRDefault="00881730" w:rsidP="00881730">
            <w:pPr>
              <w:jc w:val="center"/>
              <w:rPr>
                <w:rFonts w:cstheme="minorHAnsi"/>
                <w:color w:val="000000"/>
                <w:sz w:val="20"/>
                <w:szCs w:val="20"/>
              </w:rPr>
            </w:pPr>
            <w:r w:rsidRPr="0032332F">
              <w:rPr>
                <w:sz w:val="20"/>
                <w:szCs w:val="20"/>
              </w:rPr>
              <w:t>-</w:t>
            </w:r>
          </w:p>
        </w:tc>
        <w:tc>
          <w:tcPr>
            <w:tcW w:w="851" w:type="dxa"/>
          </w:tcPr>
          <w:p w14:paraId="291A1114" w14:textId="77777777" w:rsidR="00881730" w:rsidRPr="0032332F" w:rsidRDefault="00881730" w:rsidP="00881730">
            <w:pPr>
              <w:jc w:val="center"/>
              <w:rPr>
                <w:rFonts w:cstheme="minorHAnsi"/>
                <w:color w:val="000000"/>
                <w:sz w:val="20"/>
                <w:szCs w:val="20"/>
              </w:rPr>
            </w:pPr>
            <w:r w:rsidRPr="0032332F">
              <w:rPr>
                <w:sz w:val="20"/>
                <w:szCs w:val="20"/>
              </w:rPr>
              <w:t>-</w:t>
            </w:r>
          </w:p>
        </w:tc>
        <w:tc>
          <w:tcPr>
            <w:tcW w:w="756" w:type="dxa"/>
            <w:vAlign w:val="center"/>
          </w:tcPr>
          <w:p w14:paraId="680DF76B" w14:textId="77777777" w:rsidR="00881730" w:rsidRPr="0032332F" w:rsidRDefault="00881730" w:rsidP="00881730">
            <w:pPr>
              <w:jc w:val="center"/>
              <w:rPr>
                <w:rFonts w:cstheme="minorHAnsi"/>
                <w:sz w:val="20"/>
                <w:szCs w:val="20"/>
              </w:rPr>
            </w:pPr>
            <w:r w:rsidRPr="0032332F">
              <w:rPr>
                <w:rFonts w:cstheme="minorHAnsi"/>
                <w:color w:val="000000"/>
                <w:sz w:val="20"/>
                <w:szCs w:val="20"/>
              </w:rPr>
              <w:t>3</w:t>
            </w:r>
          </w:p>
        </w:tc>
        <w:tc>
          <w:tcPr>
            <w:tcW w:w="1040" w:type="dxa"/>
          </w:tcPr>
          <w:p w14:paraId="7AD9A4D3" w14:textId="77777777" w:rsidR="00881730" w:rsidRPr="0032332F" w:rsidRDefault="00881730" w:rsidP="00881730">
            <w:pPr>
              <w:jc w:val="center"/>
              <w:rPr>
                <w:rFonts w:cstheme="minorHAnsi"/>
                <w:color w:val="000000"/>
                <w:sz w:val="20"/>
                <w:szCs w:val="20"/>
              </w:rPr>
            </w:pPr>
            <w:r w:rsidRPr="0032332F">
              <w:rPr>
                <w:rFonts w:cstheme="minorHAnsi"/>
                <w:color w:val="000000"/>
                <w:sz w:val="20"/>
                <w:szCs w:val="20"/>
              </w:rPr>
              <w:t>-</w:t>
            </w:r>
          </w:p>
        </w:tc>
        <w:tc>
          <w:tcPr>
            <w:tcW w:w="1040" w:type="dxa"/>
            <w:vAlign w:val="bottom"/>
          </w:tcPr>
          <w:p w14:paraId="0A953482" w14:textId="77777777" w:rsidR="00881730" w:rsidRPr="00B87435" w:rsidRDefault="00881730" w:rsidP="00881730">
            <w:pPr>
              <w:jc w:val="center"/>
              <w:rPr>
                <w:rFonts w:cstheme="minorHAnsi"/>
                <w:color w:val="000000"/>
                <w:sz w:val="20"/>
                <w:szCs w:val="20"/>
              </w:rPr>
            </w:pPr>
            <w:r w:rsidRPr="00B87435">
              <w:rPr>
                <w:color w:val="000000"/>
                <w:sz w:val="20"/>
                <w:szCs w:val="20"/>
              </w:rPr>
              <w:t>0.277</w:t>
            </w:r>
            <w:r>
              <w:rPr>
                <w:color w:val="000000"/>
                <w:sz w:val="20"/>
                <w:szCs w:val="20"/>
              </w:rPr>
              <w:t>†</w:t>
            </w:r>
          </w:p>
        </w:tc>
        <w:tc>
          <w:tcPr>
            <w:tcW w:w="2976" w:type="dxa"/>
            <w:vAlign w:val="center"/>
          </w:tcPr>
          <w:p w14:paraId="190C0A77" w14:textId="77777777" w:rsidR="00881730" w:rsidRPr="0032332F" w:rsidRDefault="00881730" w:rsidP="00881730">
            <w:pPr>
              <w:rPr>
                <w:sz w:val="20"/>
                <w:szCs w:val="20"/>
              </w:rPr>
            </w:pPr>
            <w:r w:rsidRPr="005247B1">
              <w:rPr>
                <w:rFonts w:eastAsia="Times New Roman" w:cstheme="minorHAnsi"/>
                <w:color w:val="000000"/>
                <w:sz w:val="20"/>
                <w:szCs w:val="20"/>
                <w:lang w:eastAsia="en-GB"/>
              </w:rPr>
              <w:t>COPD</w:t>
            </w:r>
          </w:p>
        </w:tc>
        <w:tc>
          <w:tcPr>
            <w:tcW w:w="992" w:type="dxa"/>
            <w:vAlign w:val="center"/>
          </w:tcPr>
          <w:p w14:paraId="7DFA2349" w14:textId="77777777" w:rsidR="00881730" w:rsidRPr="005247B1" w:rsidRDefault="00881730" w:rsidP="00881730">
            <w:pPr>
              <w:jc w:val="center"/>
              <w:rPr>
                <w:rFonts w:eastAsia="Times New Roman" w:cstheme="minorHAnsi"/>
                <w:color w:val="000000"/>
                <w:sz w:val="20"/>
                <w:szCs w:val="20"/>
                <w:lang w:eastAsia="en-GB"/>
              </w:rPr>
            </w:pPr>
            <w:r>
              <w:rPr>
                <w:color w:val="000000"/>
              </w:rPr>
              <w:t>1</w:t>
            </w:r>
          </w:p>
        </w:tc>
      </w:tr>
      <w:tr w:rsidR="00D35977" w:rsidRPr="0032332F" w14:paraId="6731D3B3" w14:textId="77777777" w:rsidTr="00D35977">
        <w:trPr>
          <w:jc w:val="center"/>
        </w:trPr>
        <w:tc>
          <w:tcPr>
            <w:tcW w:w="3539" w:type="dxa"/>
            <w:vAlign w:val="bottom"/>
          </w:tcPr>
          <w:p w14:paraId="3197C2E3" w14:textId="77777777" w:rsidR="00881730" w:rsidRPr="0032332F" w:rsidRDefault="00881730" w:rsidP="00881730">
            <w:pPr>
              <w:ind w:left="179"/>
              <w:rPr>
                <w:rFonts w:cstheme="minorHAnsi"/>
                <w:sz w:val="20"/>
                <w:szCs w:val="20"/>
              </w:rPr>
            </w:pPr>
            <w:r w:rsidRPr="0032332F">
              <w:rPr>
                <w:rFonts w:cstheme="minorHAnsi"/>
                <w:color w:val="000000"/>
                <w:sz w:val="20"/>
                <w:szCs w:val="20"/>
              </w:rPr>
              <w:t>unknown (branched C12)</w:t>
            </w:r>
          </w:p>
        </w:tc>
        <w:tc>
          <w:tcPr>
            <w:tcW w:w="1275" w:type="dxa"/>
            <w:vAlign w:val="center"/>
          </w:tcPr>
          <w:p w14:paraId="261C54EF" w14:textId="77777777" w:rsidR="00881730" w:rsidRPr="0032332F" w:rsidRDefault="00881730" w:rsidP="00881730">
            <w:pPr>
              <w:jc w:val="center"/>
              <w:rPr>
                <w:rFonts w:cstheme="minorHAnsi"/>
                <w:sz w:val="20"/>
                <w:szCs w:val="20"/>
              </w:rPr>
            </w:pPr>
            <w:r w:rsidRPr="0032332F">
              <w:rPr>
                <w:color w:val="000000"/>
                <w:sz w:val="20"/>
                <w:szCs w:val="20"/>
              </w:rPr>
              <w:t>-</w:t>
            </w:r>
          </w:p>
        </w:tc>
        <w:tc>
          <w:tcPr>
            <w:tcW w:w="2268" w:type="dxa"/>
          </w:tcPr>
          <w:p w14:paraId="27F32E37" w14:textId="77777777" w:rsidR="00881730" w:rsidRPr="0032332F" w:rsidRDefault="00881730" w:rsidP="00881730">
            <w:pPr>
              <w:jc w:val="center"/>
              <w:rPr>
                <w:rFonts w:cstheme="minorHAnsi"/>
                <w:color w:val="000000"/>
                <w:sz w:val="20"/>
                <w:szCs w:val="20"/>
              </w:rPr>
            </w:pPr>
            <w:r w:rsidRPr="0032332F">
              <w:rPr>
                <w:sz w:val="20"/>
                <w:szCs w:val="20"/>
              </w:rPr>
              <w:t>-</w:t>
            </w:r>
          </w:p>
        </w:tc>
        <w:tc>
          <w:tcPr>
            <w:tcW w:w="851" w:type="dxa"/>
          </w:tcPr>
          <w:p w14:paraId="3740C235" w14:textId="77777777" w:rsidR="00881730" w:rsidRPr="0032332F" w:rsidRDefault="00881730" w:rsidP="00881730">
            <w:pPr>
              <w:jc w:val="center"/>
              <w:rPr>
                <w:rFonts w:cstheme="minorHAnsi"/>
                <w:color w:val="000000"/>
                <w:sz w:val="20"/>
                <w:szCs w:val="20"/>
              </w:rPr>
            </w:pPr>
            <w:r w:rsidRPr="0032332F">
              <w:rPr>
                <w:sz w:val="20"/>
                <w:szCs w:val="20"/>
              </w:rPr>
              <w:t>-</w:t>
            </w:r>
          </w:p>
        </w:tc>
        <w:tc>
          <w:tcPr>
            <w:tcW w:w="756" w:type="dxa"/>
            <w:vAlign w:val="center"/>
          </w:tcPr>
          <w:p w14:paraId="4A673702" w14:textId="77777777" w:rsidR="00881730" w:rsidRPr="0032332F" w:rsidRDefault="00881730" w:rsidP="00881730">
            <w:pPr>
              <w:jc w:val="center"/>
              <w:rPr>
                <w:rFonts w:cstheme="minorHAnsi"/>
                <w:sz w:val="20"/>
                <w:szCs w:val="20"/>
              </w:rPr>
            </w:pPr>
            <w:r w:rsidRPr="0032332F">
              <w:rPr>
                <w:rFonts w:cstheme="minorHAnsi"/>
                <w:color w:val="000000"/>
                <w:sz w:val="20"/>
                <w:szCs w:val="20"/>
              </w:rPr>
              <w:t>3</w:t>
            </w:r>
          </w:p>
        </w:tc>
        <w:tc>
          <w:tcPr>
            <w:tcW w:w="1040" w:type="dxa"/>
          </w:tcPr>
          <w:p w14:paraId="74B613B3" w14:textId="77777777" w:rsidR="00881730" w:rsidRPr="0032332F" w:rsidRDefault="00881730" w:rsidP="00881730">
            <w:pPr>
              <w:jc w:val="center"/>
              <w:rPr>
                <w:rFonts w:cstheme="minorHAnsi"/>
                <w:color w:val="000000"/>
                <w:sz w:val="20"/>
                <w:szCs w:val="20"/>
              </w:rPr>
            </w:pPr>
            <w:r w:rsidRPr="0032332F">
              <w:rPr>
                <w:rFonts w:cstheme="minorHAnsi"/>
                <w:color w:val="000000"/>
                <w:sz w:val="20"/>
                <w:szCs w:val="20"/>
              </w:rPr>
              <w:t>-</w:t>
            </w:r>
          </w:p>
        </w:tc>
        <w:tc>
          <w:tcPr>
            <w:tcW w:w="1040" w:type="dxa"/>
            <w:vAlign w:val="bottom"/>
          </w:tcPr>
          <w:p w14:paraId="081EC147" w14:textId="77777777" w:rsidR="00881730" w:rsidRPr="00B87435" w:rsidRDefault="00881730" w:rsidP="00881730">
            <w:pPr>
              <w:jc w:val="center"/>
              <w:rPr>
                <w:rFonts w:cstheme="minorHAnsi"/>
                <w:color w:val="000000"/>
                <w:sz w:val="20"/>
                <w:szCs w:val="20"/>
              </w:rPr>
            </w:pPr>
            <w:r w:rsidRPr="00B87435">
              <w:rPr>
                <w:color w:val="000000"/>
                <w:sz w:val="20"/>
                <w:szCs w:val="20"/>
              </w:rPr>
              <w:t>0.049</w:t>
            </w:r>
            <w:r>
              <w:rPr>
                <w:color w:val="000000"/>
                <w:sz w:val="20"/>
                <w:szCs w:val="20"/>
              </w:rPr>
              <w:t>†</w:t>
            </w:r>
          </w:p>
        </w:tc>
        <w:tc>
          <w:tcPr>
            <w:tcW w:w="2976" w:type="dxa"/>
            <w:vAlign w:val="center"/>
          </w:tcPr>
          <w:p w14:paraId="1EE96F07" w14:textId="77777777" w:rsidR="00881730" w:rsidRPr="0032332F" w:rsidRDefault="00881730" w:rsidP="00881730">
            <w:pPr>
              <w:rPr>
                <w:sz w:val="20"/>
                <w:szCs w:val="20"/>
              </w:rPr>
            </w:pPr>
            <w:r>
              <w:rPr>
                <w:rFonts w:eastAsia="Times New Roman" w:cstheme="minorHAnsi"/>
                <w:color w:val="000000"/>
                <w:sz w:val="20"/>
                <w:szCs w:val="20"/>
                <w:lang w:eastAsia="en-GB"/>
              </w:rPr>
              <w:t>heart</w:t>
            </w:r>
            <w:r w:rsidRPr="005247B1">
              <w:rPr>
                <w:rFonts w:eastAsia="Times New Roman" w:cstheme="minorHAnsi"/>
                <w:color w:val="000000"/>
                <w:sz w:val="20"/>
                <w:szCs w:val="20"/>
                <w:lang w:eastAsia="en-GB"/>
              </w:rPr>
              <w:t xml:space="preserve"> </w:t>
            </w:r>
            <w:r>
              <w:rPr>
                <w:rFonts w:eastAsia="Times New Roman" w:cstheme="minorHAnsi"/>
                <w:color w:val="000000"/>
                <w:sz w:val="20"/>
                <w:szCs w:val="20"/>
                <w:lang w:eastAsia="en-GB"/>
              </w:rPr>
              <w:t>fai</w:t>
            </w:r>
            <w:r w:rsidRPr="005247B1">
              <w:rPr>
                <w:rFonts w:eastAsia="Times New Roman" w:cstheme="minorHAnsi"/>
                <w:color w:val="000000"/>
                <w:sz w:val="20"/>
                <w:szCs w:val="20"/>
                <w:lang w:eastAsia="en-GB"/>
              </w:rPr>
              <w:t xml:space="preserve">lure, </w:t>
            </w:r>
            <w:r>
              <w:rPr>
                <w:rFonts w:eastAsia="Times New Roman" w:cstheme="minorHAnsi"/>
                <w:color w:val="000000"/>
                <w:sz w:val="20"/>
                <w:szCs w:val="20"/>
                <w:lang w:eastAsia="en-GB"/>
              </w:rPr>
              <w:t>con</w:t>
            </w:r>
            <w:r w:rsidRPr="005247B1">
              <w:rPr>
                <w:rFonts w:eastAsia="Times New Roman" w:cstheme="minorHAnsi"/>
                <w:color w:val="000000"/>
                <w:sz w:val="20"/>
                <w:szCs w:val="20"/>
                <w:lang w:eastAsia="en-GB"/>
              </w:rPr>
              <w:t>trol</w:t>
            </w:r>
          </w:p>
        </w:tc>
        <w:tc>
          <w:tcPr>
            <w:tcW w:w="992" w:type="dxa"/>
            <w:vAlign w:val="center"/>
          </w:tcPr>
          <w:p w14:paraId="7C5515CA" w14:textId="77777777" w:rsidR="00881730" w:rsidRDefault="00881730" w:rsidP="00881730">
            <w:pPr>
              <w:jc w:val="center"/>
              <w:rPr>
                <w:rFonts w:eastAsia="Times New Roman" w:cstheme="minorHAnsi"/>
                <w:color w:val="000000"/>
                <w:sz w:val="20"/>
                <w:szCs w:val="20"/>
                <w:lang w:eastAsia="en-GB"/>
              </w:rPr>
            </w:pPr>
            <w:r>
              <w:rPr>
                <w:color w:val="000000"/>
              </w:rPr>
              <w:t>6</w:t>
            </w:r>
          </w:p>
        </w:tc>
      </w:tr>
      <w:tr w:rsidR="00D35977" w:rsidRPr="0032332F" w14:paraId="547AC922" w14:textId="77777777" w:rsidTr="00D35977">
        <w:trPr>
          <w:jc w:val="center"/>
        </w:trPr>
        <w:tc>
          <w:tcPr>
            <w:tcW w:w="3539" w:type="dxa"/>
            <w:vAlign w:val="bottom"/>
          </w:tcPr>
          <w:p w14:paraId="7D937AD3" w14:textId="77777777" w:rsidR="00881730" w:rsidRPr="0032332F" w:rsidRDefault="00881730" w:rsidP="00881730">
            <w:pPr>
              <w:ind w:left="179"/>
              <w:rPr>
                <w:rFonts w:cstheme="minorHAnsi"/>
                <w:sz w:val="20"/>
                <w:szCs w:val="20"/>
              </w:rPr>
            </w:pPr>
            <w:r w:rsidRPr="0032332F">
              <w:rPr>
                <w:rFonts w:cstheme="minorHAnsi"/>
                <w:color w:val="000000"/>
                <w:sz w:val="20"/>
                <w:szCs w:val="20"/>
              </w:rPr>
              <w:t>unknown (</w:t>
            </w:r>
            <w:proofErr w:type="spellStart"/>
            <w:r w:rsidRPr="0032332F">
              <w:rPr>
                <w:rFonts w:cstheme="minorHAnsi"/>
                <w:color w:val="000000"/>
                <w:sz w:val="20"/>
                <w:szCs w:val="20"/>
              </w:rPr>
              <w:t>dimethylundecane</w:t>
            </w:r>
            <w:proofErr w:type="spellEnd"/>
            <w:r w:rsidRPr="0032332F">
              <w:rPr>
                <w:rFonts w:cstheme="minorHAnsi"/>
                <w:color w:val="000000"/>
                <w:sz w:val="20"/>
                <w:szCs w:val="20"/>
              </w:rPr>
              <w:t xml:space="preserve"> isomer)</w:t>
            </w:r>
          </w:p>
        </w:tc>
        <w:tc>
          <w:tcPr>
            <w:tcW w:w="1275" w:type="dxa"/>
            <w:vAlign w:val="center"/>
          </w:tcPr>
          <w:p w14:paraId="1DDBFA13" w14:textId="77777777" w:rsidR="00881730" w:rsidRPr="0032332F" w:rsidRDefault="00881730" w:rsidP="00881730">
            <w:pPr>
              <w:jc w:val="center"/>
              <w:rPr>
                <w:rFonts w:cstheme="minorHAnsi"/>
                <w:sz w:val="20"/>
                <w:szCs w:val="20"/>
              </w:rPr>
            </w:pPr>
            <w:r w:rsidRPr="0032332F">
              <w:rPr>
                <w:color w:val="000000"/>
                <w:sz w:val="20"/>
                <w:szCs w:val="20"/>
              </w:rPr>
              <w:t>-</w:t>
            </w:r>
          </w:p>
        </w:tc>
        <w:tc>
          <w:tcPr>
            <w:tcW w:w="2268" w:type="dxa"/>
          </w:tcPr>
          <w:p w14:paraId="1B15637A" w14:textId="77777777" w:rsidR="00881730" w:rsidRPr="0032332F" w:rsidRDefault="00881730" w:rsidP="00881730">
            <w:pPr>
              <w:jc w:val="center"/>
              <w:rPr>
                <w:rFonts w:cstheme="minorHAnsi"/>
                <w:color w:val="000000"/>
                <w:sz w:val="20"/>
                <w:szCs w:val="20"/>
              </w:rPr>
            </w:pPr>
            <w:r w:rsidRPr="0032332F">
              <w:rPr>
                <w:sz w:val="20"/>
                <w:szCs w:val="20"/>
              </w:rPr>
              <w:t>-</w:t>
            </w:r>
          </w:p>
        </w:tc>
        <w:tc>
          <w:tcPr>
            <w:tcW w:w="851" w:type="dxa"/>
          </w:tcPr>
          <w:p w14:paraId="1E95F81E" w14:textId="77777777" w:rsidR="00881730" w:rsidRPr="0032332F" w:rsidRDefault="00881730" w:rsidP="00881730">
            <w:pPr>
              <w:jc w:val="center"/>
              <w:rPr>
                <w:rFonts w:cstheme="minorHAnsi"/>
                <w:color w:val="000000"/>
                <w:sz w:val="20"/>
                <w:szCs w:val="20"/>
              </w:rPr>
            </w:pPr>
            <w:r w:rsidRPr="0032332F">
              <w:rPr>
                <w:sz w:val="20"/>
                <w:szCs w:val="20"/>
              </w:rPr>
              <w:t>-</w:t>
            </w:r>
          </w:p>
        </w:tc>
        <w:tc>
          <w:tcPr>
            <w:tcW w:w="756" w:type="dxa"/>
            <w:vAlign w:val="center"/>
          </w:tcPr>
          <w:p w14:paraId="7A5C6499" w14:textId="77777777" w:rsidR="00881730" w:rsidRPr="0032332F" w:rsidRDefault="00881730" w:rsidP="00881730">
            <w:pPr>
              <w:jc w:val="center"/>
              <w:rPr>
                <w:rFonts w:cstheme="minorHAnsi"/>
                <w:sz w:val="20"/>
                <w:szCs w:val="20"/>
              </w:rPr>
            </w:pPr>
            <w:r w:rsidRPr="0032332F">
              <w:rPr>
                <w:rFonts w:cstheme="minorHAnsi"/>
                <w:color w:val="000000"/>
                <w:sz w:val="20"/>
                <w:szCs w:val="20"/>
              </w:rPr>
              <w:t>3</w:t>
            </w:r>
          </w:p>
        </w:tc>
        <w:tc>
          <w:tcPr>
            <w:tcW w:w="1040" w:type="dxa"/>
          </w:tcPr>
          <w:p w14:paraId="458C2948" w14:textId="77777777" w:rsidR="00881730" w:rsidRPr="0032332F" w:rsidRDefault="00881730" w:rsidP="00881730">
            <w:pPr>
              <w:jc w:val="center"/>
              <w:rPr>
                <w:rFonts w:cstheme="minorHAnsi"/>
                <w:color w:val="000000"/>
                <w:sz w:val="20"/>
                <w:szCs w:val="20"/>
              </w:rPr>
            </w:pPr>
            <w:r w:rsidRPr="0032332F">
              <w:rPr>
                <w:rFonts w:cstheme="minorHAnsi"/>
                <w:color w:val="000000"/>
                <w:sz w:val="20"/>
                <w:szCs w:val="20"/>
              </w:rPr>
              <w:t>-</w:t>
            </w:r>
          </w:p>
        </w:tc>
        <w:tc>
          <w:tcPr>
            <w:tcW w:w="1040" w:type="dxa"/>
            <w:vAlign w:val="bottom"/>
          </w:tcPr>
          <w:p w14:paraId="2D1897FB" w14:textId="77777777" w:rsidR="00881730" w:rsidRPr="00B87435" w:rsidRDefault="00881730" w:rsidP="00881730">
            <w:pPr>
              <w:jc w:val="center"/>
              <w:rPr>
                <w:rFonts w:cstheme="minorHAnsi"/>
                <w:color w:val="000000"/>
                <w:sz w:val="20"/>
                <w:szCs w:val="20"/>
              </w:rPr>
            </w:pPr>
            <w:r w:rsidRPr="00B87435">
              <w:rPr>
                <w:color w:val="000000"/>
                <w:sz w:val="20"/>
                <w:szCs w:val="20"/>
              </w:rPr>
              <w:t>0.005</w:t>
            </w:r>
          </w:p>
        </w:tc>
        <w:tc>
          <w:tcPr>
            <w:tcW w:w="2976" w:type="dxa"/>
            <w:vAlign w:val="center"/>
          </w:tcPr>
          <w:p w14:paraId="238B5672" w14:textId="77777777" w:rsidR="00881730" w:rsidRPr="0032332F" w:rsidRDefault="00881730" w:rsidP="00881730">
            <w:pPr>
              <w:rPr>
                <w:sz w:val="20"/>
                <w:szCs w:val="20"/>
              </w:rPr>
            </w:pPr>
            <w:r w:rsidRPr="005247B1">
              <w:rPr>
                <w:rFonts w:eastAsia="Times New Roman" w:cstheme="minorHAnsi"/>
                <w:color w:val="000000"/>
                <w:sz w:val="20"/>
                <w:szCs w:val="20"/>
                <w:lang w:eastAsia="en-GB"/>
              </w:rPr>
              <w:t>pneumonia</w:t>
            </w:r>
          </w:p>
        </w:tc>
        <w:tc>
          <w:tcPr>
            <w:tcW w:w="992" w:type="dxa"/>
            <w:vAlign w:val="center"/>
          </w:tcPr>
          <w:p w14:paraId="33801A39" w14:textId="77777777" w:rsidR="00881730" w:rsidRPr="005247B1" w:rsidRDefault="00881730" w:rsidP="00881730">
            <w:pPr>
              <w:jc w:val="center"/>
              <w:rPr>
                <w:rFonts w:eastAsia="Times New Roman" w:cstheme="minorHAnsi"/>
                <w:color w:val="000000"/>
                <w:sz w:val="20"/>
                <w:szCs w:val="20"/>
                <w:lang w:eastAsia="en-GB"/>
              </w:rPr>
            </w:pPr>
            <w:r>
              <w:rPr>
                <w:color w:val="000000"/>
              </w:rPr>
              <w:t>1</w:t>
            </w:r>
          </w:p>
        </w:tc>
      </w:tr>
      <w:tr w:rsidR="00D35977" w:rsidRPr="0032332F" w14:paraId="2AE4F229" w14:textId="77777777" w:rsidTr="00D35977">
        <w:trPr>
          <w:jc w:val="center"/>
        </w:trPr>
        <w:tc>
          <w:tcPr>
            <w:tcW w:w="3539" w:type="dxa"/>
            <w:vAlign w:val="bottom"/>
          </w:tcPr>
          <w:p w14:paraId="058301AF" w14:textId="77777777" w:rsidR="00881730" w:rsidRPr="0032332F" w:rsidRDefault="00881730" w:rsidP="00881730">
            <w:pPr>
              <w:ind w:left="179"/>
              <w:rPr>
                <w:rFonts w:cstheme="minorHAnsi"/>
                <w:sz w:val="20"/>
                <w:szCs w:val="20"/>
              </w:rPr>
            </w:pPr>
            <w:r w:rsidRPr="0032332F">
              <w:rPr>
                <w:rFonts w:cstheme="minorHAnsi"/>
                <w:color w:val="000000"/>
                <w:sz w:val="20"/>
                <w:szCs w:val="20"/>
              </w:rPr>
              <w:t>3-methyltridecane</w:t>
            </w:r>
          </w:p>
        </w:tc>
        <w:tc>
          <w:tcPr>
            <w:tcW w:w="1275" w:type="dxa"/>
            <w:vAlign w:val="center"/>
          </w:tcPr>
          <w:p w14:paraId="0DE4525F" w14:textId="77777777" w:rsidR="00881730" w:rsidRPr="0032332F" w:rsidRDefault="00881730" w:rsidP="00881730">
            <w:pPr>
              <w:jc w:val="center"/>
              <w:rPr>
                <w:rFonts w:cstheme="minorHAnsi"/>
                <w:sz w:val="20"/>
                <w:szCs w:val="20"/>
              </w:rPr>
            </w:pPr>
            <w:r w:rsidRPr="0032332F">
              <w:rPr>
                <w:color w:val="000000"/>
                <w:sz w:val="20"/>
                <w:szCs w:val="20"/>
              </w:rPr>
              <w:t>6418-41-3</w:t>
            </w:r>
          </w:p>
        </w:tc>
        <w:tc>
          <w:tcPr>
            <w:tcW w:w="2268" w:type="dxa"/>
          </w:tcPr>
          <w:p w14:paraId="0B38B80B" w14:textId="77777777" w:rsidR="00881730" w:rsidRPr="0032332F" w:rsidRDefault="00881730" w:rsidP="00881730">
            <w:pPr>
              <w:jc w:val="center"/>
              <w:rPr>
                <w:rFonts w:cstheme="minorHAnsi"/>
                <w:color w:val="000000"/>
                <w:sz w:val="20"/>
                <w:szCs w:val="20"/>
              </w:rPr>
            </w:pPr>
            <w:r w:rsidRPr="0032332F">
              <w:rPr>
                <w:sz w:val="20"/>
                <w:szCs w:val="20"/>
              </w:rPr>
              <w:t>-</w:t>
            </w:r>
          </w:p>
        </w:tc>
        <w:tc>
          <w:tcPr>
            <w:tcW w:w="851" w:type="dxa"/>
          </w:tcPr>
          <w:p w14:paraId="19F933F2" w14:textId="77777777" w:rsidR="00881730" w:rsidRPr="0032332F" w:rsidRDefault="00881730" w:rsidP="00881730">
            <w:pPr>
              <w:jc w:val="center"/>
              <w:rPr>
                <w:rFonts w:cstheme="minorHAnsi"/>
                <w:color w:val="000000"/>
                <w:sz w:val="20"/>
                <w:szCs w:val="20"/>
              </w:rPr>
            </w:pPr>
            <w:r w:rsidRPr="0032332F">
              <w:rPr>
                <w:sz w:val="20"/>
                <w:szCs w:val="20"/>
              </w:rPr>
              <w:t>-</w:t>
            </w:r>
          </w:p>
        </w:tc>
        <w:tc>
          <w:tcPr>
            <w:tcW w:w="756" w:type="dxa"/>
            <w:vAlign w:val="center"/>
          </w:tcPr>
          <w:p w14:paraId="084A9C5D" w14:textId="77777777" w:rsidR="00881730" w:rsidRPr="0032332F" w:rsidRDefault="00881730" w:rsidP="00881730">
            <w:pPr>
              <w:jc w:val="center"/>
              <w:rPr>
                <w:rFonts w:cstheme="minorHAnsi"/>
                <w:sz w:val="20"/>
                <w:szCs w:val="20"/>
              </w:rPr>
            </w:pPr>
            <w:r w:rsidRPr="0032332F">
              <w:rPr>
                <w:rFonts w:cstheme="minorHAnsi"/>
                <w:color w:val="000000"/>
                <w:sz w:val="20"/>
                <w:szCs w:val="20"/>
              </w:rPr>
              <w:t>2</w:t>
            </w:r>
          </w:p>
        </w:tc>
        <w:tc>
          <w:tcPr>
            <w:tcW w:w="1040" w:type="dxa"/>
          </w:tcPr>
          <w:p w14:paraId="315D6045" w14:textId="77777777" w:rsidR="00881730" w:rsidRPr="0032332F" w:rsidRDefault="00881730" w:rsidP="00881730">
            <w:pPr>
              <w:jc w:val="center"/>
              <w:rPr>
                <w:rFonts w:cstheme="minorHAnsi"/>
                <w:color w:val="000000"/>
                <w:sz w:val="20"/>
                <w:szCs w:val="20"/>
              </w:rPr>
            </w:pPr>
            <w:r w:rsidRPr="0032332F">
              <w:rPr>
                <w:rFonts w:cstheme="minorHAnsi"/>
                <w:color w:val="000000"/>
                <w:sz w:val="20"/>
                <w:szCs w:val="20"/>
              </w:rPr>
              <w:t>-</w:t>
            </w:r>
          </w:p>
        </w:tc>
        <w:tc>
          <w:tcPr>
            <w:tcW w:w="1040" w:type="dxa"/>
            <w:vAlign w:val="bottom"/>
          </w:tcPr>
          <w:p w14:paraId="664311A7" w14:textId="77777777" w:rsidR="00881730" w:rsidRPr="00B87435" w:rsidRDefault="00881730" w:rsidP="00881730">
            <w:pPr>
              <w:jc w:val="center"/>
              <w:rPr>
                <w:rFonts w:cstheme="minorHAnsi"/>
                <w:color w:val="000000"/>
                <w:sz w:val="20"/>
                <w:szCs w:val="20"/>
              </w:rPr>
            </w:pPr>
            <w:r w:rsidRPr="00B87435">
              <w:rPr>
                <w:color w:val="000000"/>
                <w:sz w:val="20"/>
                <w:szCs w:val="20"/>
              </w:rPr>
              <w:t>0.102</w:t>
            </w:r>
            <w:r>
              <w:rPr>
                <w:color w:val="000000"/>
                <w:sz w:val="20"/>
                <w:szCs w:val="20"/>
              </w:rPr>
              <w:t>†</w:t>
            </w:r>
          </w:p>
        </w:tc>
        <w:tc>
          <w:tcPr>
            <w:tcW w:w="2976" w:type="dxa"/>
            <w:vAlign w:val="center"/>
          </w:tcPr>
          <w:p w14:paraId="360924A9" w14:textId="77777777" w:rsidR="00881730" w:rsidRPr="0032332F" w:rsidRDefault="00881730" w:rsidP="00881730">
            <w:pPr>
              <w:rPr>
                <w:sz w:val="20"/>
                <w:szCs w:val="20"/>
              </w:rPr>
            </w:pPr>
            <w:r>
              <w:rPr>
                <w:rFonts w:eastAsia="Times New Roman" w:cstheme="minorHAnsi"/>
                <w:color w:val="000000"/>
                <w:sz w:val="20"/>
                <w:szCs w:val="20"/>
                <w:lang w:eastAsia="en-GB"/>
              </w:rPr>
              <w:t>con</w:t>
            </w:r>
            <w:r w:rsidRPr="005247B1">
              <w:rPr>
                <w:rFonts w:eastAsia="Times New Roman" w:cstheme="minorHAnsi"/>
                <w:color w:val="000000"/>
                <w:sz w:val="20"/>
                <w:szCs w:val="20"/>
                <w:lang w:eastAsia="en-GB"/>
              </w:rPr>
              <w:t>trol</w:t>
            </w:r>
          </w:p>
        </w:tc>
        <w:tc>
          <w:tcPr>
            <w:tcW w:w="992" w:type="dxa"/>
            <w:vAlign w:val="center"/>
          </w:tcPr>
          <w:p w14:paraId="17D03DF1" w14:textId="77777777" w:rsidR="00881730" w:rsidRDefault="00881730" w:rsidP="00881730">
            <w:pPr>
              <w:jc w:val="center"/>
              <w:rPr>
                <w:rFonts w:eastAsia="Times New Roman" w:cstheme="minorHAnsi"/>
                <w:color w:val="000000"/>
                <w:sz w:val="20"/>
                <w:szCs w:val="20"/>
                <w:lang w:eastAsia="en-GB"/>
              </w:rPr>
            </w:pPr>
            <w:r>
              <w:rPr>
                <w:color w:val="000000"/>
              </w:rPr>
              <w:t>6</w:t>
            </w:r>
          </w:p>
        </w:tc>
      </w:tr>
      <w:tr w:rsidR="00D35977" w:rsidRPr="0032332F" w14:paraId="359BD26F" w14:textId="77777777" w:rsidTr="00D35977">
        <w:trPr>
          <w:jc w:val="center"/>
        </w:trPr>
        <w:tc>
          <w:tcPr>
            <w:tcW w:w="3539" w:type="dxa"/>
            <w:vAlign w:val="bottom"/>
          </w:tcPr>
          <w:p w14:paraId="2C2ADDCC" w14:textId="77777777" w:rsidR="00881730" w:rsidRPr="0032332F" w:rsidRDefault="00881730" w:rsidP="00881730">
            <w:pPr>
              <w:ind w:left="179"/>
              <w:rPr>
                <w:rFonts w:cstheme="minorHAnsi"/>
                <w:sz w:val="20"/>
                <w:szCs w:val="20"/>
              </w:rPr>
            </w:pPr>
            <w:proofErr w:type="spellStart"/>
            <w:r w:rsidRPr="0032332F">
              <w:rPr>
                <w:rFonts w:cstheme="minorHAnsi"/>
                <w:color w:val="000000"/>
                <w:sz w:val="20"/>
                <w:szCs w:val="20"/>
              </w:rPr>
              <w:t>tetradecane</w:t>
            </w:r>
            <w:proofErr w:type="spellEnd"/>
          </w:p>
        </w:tc>
        <w:tc>
          <w:tcPr>
            <w:tcW w:w="1275" w:type="dxa"/>
            <w:vAlign w:val="center"/>
          </w:tcPr>
          <w:p w14:paraId="038B98DB" w14:textId="77777777" w:rsidR="00881730" w:rsidRPr="0032332F" w:rsidRDefault="00881730" w:rsidP="00881730">
            <w:pPr>
              <w:jc w:val="center"/>
              <w:rPr>
                <w:rFonts w:cstheme="minorHAnsi"/>
                <w:sz w:val="20"/>
                <w:szCs w:val="20"/>
              </w:rPr>
            </w:pPr>
            <w:r w:rsidRPr="0032332F">
              <w:rPr>
                <w:color w:val="000000"/>
                <w:sz w:val="20"/>
                <w:szCs w:val="20"/>
              </w:rPr>
              <w:t>629-59-4</w:t>
            </w:r>
          </w:p>
        </w:tc>
        <w:tc>
          <w:tcPr>
            <w:tcW w:w="2268" w:type="dxa"/>
          </w:tcPr>
          <w:p w14:paraId="1D73B073" w14:textId="77777777" w:rsidR="00881730" w:rsidRPr="0032332F" w:rsidRDefault="00881730" w:rsidP="00881730">
            <w:pPr>
              <w:jc w:val="center"/>
              <w:rPr>
                <w:rFonts w:cstheme="minorHAnsi"/>
                <w:color w:val="000000"/>
                <w:sz w:val="20"/>
                <w:szCs w:val="20"/>
              </w:rPr>
            </w:pPr>
            <w:r w:rsidRPr="0032332F">
              <w:rPr>
                <w:sz w:val="20"/>
                <w:szCs w:val="20"/>
              </w:rPr>
              <w:t>HMDB0059907</w:t>
            </w:r>
          </w:p>
        </w:tc>
        <w:tc>
          <w:tcPr>
            <w:tcW w:w="851" w:type="dxa"/>
          </w:tcPr>
          <w:p w14:paraId="7A44E9AA" w14:textId="77777777" w:rsidR="00881730" w:rsidRPr="0032332F" w:rsidRDefault="00881730" w:rsidP="00881730">
            <w:pPr>
              <w:jc w:val="center"/>
              <w:rPr>
                <w:rFonts w:cstheme="minorHAnsi"/>
                <w:color w:val="000000"/>
                <w:sz w:val="20"/>
                <w:szCs w:val="20"/>
              </w:rPr>
            </w:pPr>
            <w:r w:rsidRPr="0032332F">
              <w:rPr>
                <w:sz w:val="20"/>
                <w:szCs w:val="20"/>
              </w:rPr>
              <w:t>41253</w:t>
            </w:r>
          </w:p>
        </w:tc>
        <w:tc>
          <w:tcPr>
            <w:tcW w:w="756" w:type="dxa"/>
            <w:vAlign w:val="center"/>
          </w:tcPr>
          <w:p w14:paraId="40C5204F" w14:textId="77777777" w:rsidR="00881730" w:rsidRPr="0032332F" w:rsidRDefault="00881730" w:rsidP="00881730">
            <w:pPr>
              <w:jc w:val="center"/>
              <w:rPr>
                <w:rFonts w:cstheme="minorHAnsi"/>
                <w:sz w:val="20"/>
                <w:szCs w:val="20"/>
              </w:rPr>
            </w:pPr>
            <w:r w:rsidRPr="0032332F">
              <w:rPr>
                <w:rFonts w:cstheme="minorHAnsi"/>
                <w:color w:val="000000"/>
                <w:sz w:val="20"/>
                <w:szCs w:val="20"/>
              </w:rPr>
              <w:t>1</w:t>
            </w:r>
          </w:p>
        </w:tc>
        <w:tc>
          <w:tcPr>
            <w:tcW w:w="1040" w:type="dxa"/>
          </w:tcPr>
          <w:p w14:paraId="657552C9" w14:textId="77777777" w:rsidR="00881730" w:rsidRPr="0032332F" w:rsidRDefault="00881730" w:rsidP="00881730">
            <w:pPr>
              <w:jc w:val="center"/>
              <w:rPr>
                <w:rFonts w:cstheme="minorHAnsi"/>
                <w:color w:val="000000"/>
                <w:sz w:val="20"/>
                <w:szCs w:val="20"/>
              </w:rPr>
            </w:pPr>
            <w:r w:rsidRPr="0032332F">
              <w:rPr>
                <w:rFonts w:cstheme="minorHAnsi"/>
                <w:color w:val="000000"/>
                <w:sz w:val="20"/>
                <w:szCs w:val="20"/>
              </w:rPr>
              <w:t>0-1</w:t>
            </w:r>
          </w:p>
        </w:tc>
        <w:tc>
          <w:tcPr>
            <w:tcW w:w="1040" w:type="dxa"/>
            <w:vAlign w:val="bottom"/>
          </w:tcPr>
          <w:p w14:paraId="60F5CBEC" w14:textId="77777777" w:rsidR="00881730" w:rsidRPr="00B87435" w:rsidRDefault="00881730" w:rsidP="00881730">
            <w:pPr>
              <w:jc w:val="center"/>
              <w:rPr>
                <w:rFonts w:cstheme="minorHAnsi"/>
                <w:color w:val="000000"/>
                <w:sz w:val="20"/>
                <w:szCs w:val="20"/>
              </w:rPr>
            </w:pPr>
            <w:r w:rsidRPr="00B87435">
              <w:rPr>
                <w:color w:val="000000"/>
                <w:sz w:val="20"/>
                <w:szCs w:val="20"/>
              </w:rPr>
              <w:t>0.048</w:t>
            </w:r>
            <w:r>
              <w:rPr>
                <w:color w:val="000000"/>
                <w:sz w:val="20"/>
                <w:szCs w:val="20"/>
              </w:rPr>
              <w:t>†</w:t>
            </w:r>
          </w:p>
        </w:tc>
        <w:tc>
          <w:tcPr>
            <w:tcW w:w="2976" w:type="dxa"/>
            <w:vAlign w:val="center"/>
          </w:tcPr>
          <w:p w14:paraId="509D13F2" w14:textId="77777777" w:rsidR="00881730" w:rsidRPr="0032332F" w:rsidRDefault="00881730" w:rsidP="00881730">
            <w:pPr>
              <w:rPr>
                <w:sz w:val="20"/>
                <w:szCs w:val="20"/>
              </w:rPr>
            </w:pPr>
            <w:r w:rsidRPr="005247B1">
              <w:rPr>
                <w:rFonts w:eastAsia="Times New Roman" w:cstheme="minorHAnsi"/>
                <w:color w:val="000000"/>
                <w:sz w:val="20"/>
                <w:szCs w:val="20"/>
                <w:lang w:eastAsia="en-GB"/>
              </w:rPr>
              <w:t>asthma,</w:t>
            </w:r>
            <w:r>
              <w:rPr>
                <w:rFonts w:eastAsia="Times New Roman" w:cstheme="minorHAnsi"/>
                <w:color w:val="000000"/>
                <w:sz w:val="20"/>
                <w:szCs w:val="20"/>
                <w:lang w:eastAsia="en-GB"/>
              </w:rPr>
              <w:t xml:space="preserve"> </w:t>
            </w:r>
            <w:r w:rsidRPr="005247B1">
              <w:rPr>
                <w:rFonts w:eastAsia="Times New Roman" w:cstheme="minorHAnsi"/>
                <w:color w:val="000000"/>
                <w:sz w:val="20"/>
                <w:szCs w:val="20"/>
                <w:lang w:eastAsia="en-GB"/>
              </w:rPr>
              <w:t>pneumonia</w:t>
            </w:r>
          </w:p>
        </w:tc>
        <w:tc>
          <w:tcPr>
            <w:tcW w:w="992" w:type="dxa"/>
            <w:vAlign w:val="center"/>
          </w:tcPr>
          <w:p w14:paraId="35130461" w14:textId="77777777" w:rsidR="00881730" w:rsidRPr="005247B1" w:rsidRDefault="00881730" w:rsidP="00881730">
            <w:pPr>
              <w:jc w:val="center"/>
              <w:rPr>
                <w:rFonts w:eastAsia="Times New Roman" w:cstheme="minorHAnsi"/>
                <w:color w:val="000000"/>
                <w:sz w:val="20"/>
                <w:szCs w:val="20"/>
                <w:lang w:eastAsia="en-GB"/>
              </w:rPr>
            </w:pPr>
            <w:r>
              <w:rPr>
                <w:color w:val="000000"/>
              </w:rPr>
              <w:t>6</w:t>
            </w:r>
          </w:p>
        </w:tc>
      </w:tr>
      <w:tr w:rsidR="00D35977" w:rsidRPr="0032332F" w14:paraId="4826EFA9" w14:textId="77777777" w:rsidTr="00D35977">
        <w:trPr>
          <w:jc w:val="center"/>
        </w:trPr>
        <w:tc>
          <w:tcPr>
            <w:tcW w:w="3539" w:type="dxa"/>
            <w:vAlign w:val="bottom"/>
          </w:tcPr>
          <w:p w14:paraId="35E4B3F5" w14:textId="77777777" w:rsidR="00881730" w:rsidRPr="0032332F" w:rsidRDefault="00881730" w:rsidP="00881730">
            <w:pPr>
              <w:ind w:left="179"/>
              <w:rPr>
                <w:rFonts w:cstheme="minorHAnsi"/>
                <w:sz w:val="20"/>
                <w:szCs w:val="20"/>
              </w:rPr>
            </w:pPr>
            <w:r w:rsidRPr="0032332F">
              <w:rPr>
                <w:rFonts w:cstheme="minorHAnsi"/>
                <w:color w:val="000000"/>
                <w:sz w:val="20"/>
                <w:szCs w:val="20"/>
              </w:rPr>
              <w:t>unknown (branched C14)</w:t>
            </w:r>
          </w:p>
        </w:tc>
        <w:tc>
          <w:tcPr>
            <w:tcW w:w="1275" w:type="dxa"/>
            <w:vAlign w:val="center"/>
          </w:tcPr>
          <w:p w14:paraId="21D88A5C" w14:textId="77777777" w:rsidR="00881730" w:rsidRPr="0032332F" w:rsidRDefault="00881730" w:rsidP="00881730">
            <w:pPr>
              <w:jc w:val="center"/>
              <w:rPr>
                <w:rFonts w:cstheme="minorHAnsi"/>
                <w:sz w:val="20"/>
                <w:szCs w:val="20"/>
              </w:rPr>
            </w:pPr>
            <w:r w:rsidRPr="0032332F">
              <w:rPr>
                <w:color w:val="000000"/>
                <w:sz w:val="20"/>
                <w:szCs w:val="20"/>
              </w:rPr>
              <w:t>-</w:t>
            </w:r>
          </w:p>
        </w:tc>
        <w:tc>
          <w:tcPr>
            <w:tcW w:w="2268" w:type="dxa"/>
          </w:tcPr>
          <w:p w14:paraId="0B40A26C" w14:textId="77777777" w:rsidR="00881730" w:rsidRPr="0032332F" w:rsidRDefault="00881730" w:rsidP="00881730">
            <w:pPr>
              <w:jc w:val="center"/>
              <w:rPr>
                <w:rFonts w:cstheme="minorHAnsi"/>
                <w:color w:val="000000"/>
                <w:sz w:val="20"/>
                <w:szCs w:val="20"/>
              </w:rPr>
            </w:pPr>
            <w:r w:rsidRPr="0032332F">
              <w:rPr>
                <w:sz w:val="20"/>
                <w:szCs w:val="20"/>
              </w:rPr>
              <w:t>-</w:t>
            </w:r>
          </w:p>
        </w:tc>
        <w:tc>
          <w:tcPr>
            <w:tcW w:w="851" w:type="dxa"/>
          </w:tcPr>
          <w:p w14:paraId="49A3C926" w14:textId="77777777" w:rsidR="00881730" w:rsidRPr="0032332F" w:rsidRDefault="00881730" w:rsidP="00881730">
            <w:pPr>
              <w:jc w:val="center"/>
              <w:rPr>
                <w:rFonts w:cstheme="minorHAnsi"/>
                <w:color w:val="000000"/>
                <w:sz w:val="20"/>
                <w:szCs w:val="20"/>
              </w:rPr>
            </w:pPr>
            <w:r w:rsidRPr="0032332F">
              <w:rPr>
                <w:sz w:val="20"/>
                <w:szCs w:val="20"/>
              </w:rPr>
              <w:t>-</w:t>
            </w:r>
          </w:p>
        </w:tc>
        <w:tc>
          <w:tcPr>
            <w:tcW w:w="756" w:type="dxa"/>
            <w:vAlign w:val="center"/>
          </w:tcPr>
          <w:p w14:paraId="2B688E53" w14:textId="77777777" w:rsidR="00881730" w:rsidRPr="0032332F" w:rsidRDefault="00881730" w:rsidP="00881730">
            <w:pPr>
              <w:jc w:val="center"/>
              <w:rPr>
                <w:rFonts w:cstheme="minorHAnsi"/>
                <w:sz w:val="20"/>
                <w:szCs w:val="20"/>
              </w:rPr>
            </w:pPr>
            <w:r w:rsidRPr="0032332F">
              <w:rPr>
                <w:rFonts w:cstheme="minorHAnsi"/>
                <w:color w:val="000000"/>
                <w:sz w:val="20"/>
                <w:szCs w:val="20"/>
              </w:rPr>
              <w:t>3</w:t>
            </w:r>
          </w:p>
        </w:tc>
        <w:tc>
          <w:tcPr>
            <w:tcW w:w="1040" w:type="dxa"/>
          </w:tcPr>
          <w:p w14:paraId="6528BF9F" w14:textId="77777777" w:rsidR="00881730" w:rsidRPr="0032332F" w:rsidRDefault="00881730" w:rsidP="00881730">
            <w:pPr>
              <w:jc w:val="center"/>
              <w:rPr>
                <w:rFonts w:cstheme="minorHAnsi"/>
                <w:color w:val="000000"/>
                <w:sz w:val="20"/>
                <w:szCs w:val="20"/>
              </w:rPr>
            </w:pPr>
            <w:r w:rsidRPr="0032332F">
              <w:rPr>
                <w:rFonts w:cstheme="minorHAnsi"/>
                <w:color w:val="000000"/>
                <w:sz w:val="20"/>
                <w:szCs w:val="20"/>
              </w:rPr>
              <w:t>-</w:t>
            </w:r>
          </w:p>
        </w:tc>
        <w:tc>
          <w:tcPr>
            <w:tcW w:w="1040" w:type="dxa"/>
            <w:vAlign w:val="bottom"/>
          </w:tcPr>
          <w:p w14:paraId="674C1CD0" w14:textId="77777777" w:rsidR="00881730" w:rsidRPr="00B87435" w:rsidRDefault="00881730" w:rsidP="00881730">
            <w:pPr>
              <w:jc w:val="center"/>
              <w:rPr>
                <w:rFonts w:cstheme="minorHAnsi"/>
                <w:color w:val="000000"/>
                <w:sz w:val="20"/>
                <w:szCs w:val="20"/>
              </w:rPr>
            </w:pPr>
            <w:r w:rsidRPr="00B87435">
              <w:rPr>
                <w:color w:val="000000"/>
                <w:sz w:val="20"/>
                <w:szCs w:val="20"/>
              </w:rPr>
              <w:t>0.103</w:t>
            </w:r>
            <w:r>
              <w:rPr>
                <w:color w:val="000000"/>
                <w:sz w:val="20"/>
                <w:szCs w:val="20"/>
              </w:rPr>
              <w:t>†</w:t>
            </w:r>
          </w:p>
        </w:tc>
        <w:tc>
          <w:tcPr>
            <w:tcW w:w="2976" w:type="dxa"/>
            <w:vAlign w:val="center"/>
          </w:tcPr>
          <w:p w14:paraId="6DFA4089" w14:textId="77777777" w:rsidR="00881730" w:rsidRPr="0032332F" w:rsidRDefault="00881730" w:rsidP="00881730">
            <w:pPr>
              <w:rPr>
                <w:sz w:val="20"/>
                <w:szCs w:val="20"/>
              </w:rPr>
            </w:pPr>
            <w:r w:rsidRPr="005247B1">
              <w:rPr>
                <w:rFonts w:eastAsia="Times New Roman" w:cstheme="minorHAnsi"/>
                <w:color w:val="000000"/>
                <w:sz w:val="20"/>
                <w:szCs w:val="20"/>
                <w:lang w:eastAsia="en-GB"/>
              </w:rPr>
              <w:t xml:space="preserve">pneumonia, </w:t>
            </w:r>
            <w:r>
              <w:rPr>
                <w:rFonts w:eastAsia="Times New Roman" w:cstheme="minorHAnsi"/>
                <w:color w:val="000000"/>
                <w:sz w:val="20"/>
                <w:szCs w:val="20"/>
                <w:lang w:eastAsia="en-GB"/>
              </w:rPr>
              <w:t>con</w:t>
            </w:r>
            <w:r w:rsidRPr="005247B1">
              <w:rPr>
                <w:rFonts w:eastAsia="Times New Roman" w:cstheme="minorHAnsi"/>
                <w:color w:val="000000"/>
                <w:sz w:val="20"/>
                <w:szCs w:val="20"/>
                <w:lang w:eastAsia="en-GB"/>
              </w:rPr>
              <w:t>trol</w:t>
            </w:r>
          </w:p>
        </w:tc>
        <w:tc>
          <w:tcPr>
            <w:tcW w:w="992" w:type="dxa"/>
            <w:vAlign w:val="center"/>
          </w:tcPr>
          <w:p w14:paraId="348AB3F8" w14:textId="77777777" w:rsidR="00881730" w:rsidRPr="005247B1" w:rsidRDefault="00881730" w:rsidP="00881730">
            <w:pPr>
              <w:jc w:val="center"/>
              <w:rPr>
                <w:rFonts w:eastAsia="Times New Roman" w:cstheme="minorHAnsi"/>
                <w:color w:val="000000"/>
                <w:sz w:val="20"/>
                <w:szCs w:val="20"/>
                <w:lang w:eastAsia="en-GB"/>
              </w:rPr>
            </w:pPr>
            <w:r>
              <w:rPr>
                <w:color w:val="000000"/>
              </w:rPr>
              <w:t>6</w:t>
            </w:r>
          </w:p>
        </w:tc>
      </w:tr>
      <w:tr w:rsidR="00D35977" w:rsidRPr="0032332F" w14:paraId="3D2703C8" w14:textId="77777777" w:rsidTr="00D35977">
        <w:trPr>
          <w:jc w:val="center"/>
        </w:trPr>
        <w:tc>
          <w:tcPr>
            <w:tcW w:w="3539" w:type="dxa"/>
            <w:vAlign w:val="bottom"/>
          </w:tcPr>
          <w:p w14:paraId="18C4F393" w14:textId="77777777" w:rsidR="00881730" w:rsidRPr="0032332F" w:rsidRDefault="00881730" w:rsidP="00881730">
            <w:pPr>
              <w:ind w:left="179"/>
              <w:rPr>
                <w:rFonts w:cstheme="minorHAnsi"/>
                <w:sz w:val="20"/>
                <w:szCs w:val="20"/>
              </w:rPr>
            </w:pPr>
            <w:r w:rsidRPr="0032332F">
              <w:rPr>
                <w:rFonts w:cstheme="minorHAnsi"/>
                <w:color w:val="000000"/>
                <w:sz w:val="20"/>
                <w:szCs w:val="20"/>
              </w:rPr>
              <w:t>unknown (branched C14)</w:t>
            </w:r>
          </w:p>
        </w:tc>
        <w:tc>
          <w:tcPr>
            <w:tcW w:w="1275" w:type="dxa"/>
            <w:vAlign w:val="center"/>
          </w:tcPr>
          <w:p w14:paraId="56C10553" w14:textId="77777777" w:rsidR="00881730" w:rsidRPr="0032332F" w:rsidRDefault="00881730" w:rsidP="00881730">
            <w:pPr>
              <w:jc w:val="center"/>
              <w:rPr>
                <w:rFonts w:cstheme="minorHAnsi"/>
                <w:sz w:val="20"/>
                <w:szCs w:val="20"/>
              </w:rPr>
            </w:pPr>
            <w:r w:rsidRPr="0032332F">
              <w:rPr>
                <w:color w:val="000000"/>
                <w:sz w:val="20"/>
                <w:szCs w:val="20"/>
              </w:rPr>
              <w:t>-</w:t>
            </w:r>
          </w:p>
        </w:tc>
        <w:tc>
          <w:tcPr>
            <w:tcW w:w="2268" w:type="dxa"/>
          </w:tcPr>
          <w:p w14:paraId="45F62076" w14:textId="77777777" w:rsidR="00881730" w:rsidRPr="0032332F" w:rsidRDefault="00881730" w:rsidP="00881730">
            <w:pPr>
              <w:jc w:val="center"/>
              <w:rPr>
                <w:rFonts w:cstheme="minorHAnsi"/>
                <w:color w:val="000000"/>
                <w:sz w:val="20"/>
                <w:szCs w:val="20"/>
              </w:rPr>
            </w:pPr>
            <w:r w:rsidRPr="0032332F">
              <w:rPr>
                <w:sz w:val="20"/>
                <w:szCs w:val="20"/>
              </w:rPr>
              <w:t>-</w:t>
            </w:r>
          </w:p>
        </w:tc>
        <w:tc>
          <w:tcPr>
            <w:tcW w:w="851" w:type="dxa"/>
          </w:tcPr>
          <w:p w14:paraId="0E482A82" w14:textId="77777777" w:rsidR="00881730" w:rsidRPr="0032332F" w:rsidRDefault="00881730" w:rsidP="00881730">
            <w:pPr>
              <w:jc w:val="center"/>
              <w:rPr>
                <w:rFonts w:cstheme="minorHAnsi"/>
                <w:color w:val="000000"/>
                <w:sz w:val="20"/>
                <w:szCs w:val="20"/>
              </w:rPr>
            </w:pPr>
            <w:r w:rsidRPr="0032332F">
              <w:rPr>
                <w:sz w:val="20"/>
                <w:szCs w:val="20"/>
              </w:rPr>
              <w:t>-</w:t>
            </w:r>
          </w:p>
        </w:tc>
        <w:tc>
          <w:tcPr>
            <w:tcW w:w="756" w:type="dxa"/>
            <w:vAlign w:val="center"/>
          </w:tcPr>
          <w:p w14:paraId="01937653" w14:textId="77777777" w:rsidR="00881730" w:rsidRPr="0032332F" w:rsidRDefault="00881730" w:rsidP="00881730">
            <w:pPr>
              <w:jc w:val="center"/>
              <w:rPr>
                <w:rFonts w:cstheme="minorHAnsi"/>
                <w:sz w:val="20"/>
                <w:szCs w:val="20"/>
              </w:rPr>
            </w:pPr>
            <w:r w:rsidRPr="0032332F">
              <w:rPr>
                <w:rFonts w:cstheme="minorHAnsi"/>
                <w:color w:val="000000"/>
                <w:sz w:val="20"/>
                <w:szCs w:val="20"/>
              </w:rPr>
              <w:t>3</w:t>
            </w:r>
          </w:p>
        </w:tc>
        <w:tc>
          <w:tcPr>
            <w:tcW w:w="1040" w:type="dxa"/>
          </w:tcPr>
          <w:p w14:paraId="112F115E" w14:textId="77777777" w:rsidR="00881730" w:rsidRPr="0032332F" w:rsidRDefault="00881730" w:rsidP="00881730">
            <w:pPr>
              <w:jc w:val="center"/>
              <w:rPr>
                <w:rFonts w:cstheme="minorHAnsi"/>
                <w:color w:val="000000"/>
                <w:sz w:val="20"/>
                <w:szCs w:val="20"/>
              </w:rPr>
            </w:pPr>
            <w:r w:rsidRPr="0032332F">
              <w:rPr>
                <w:rFonts w:cstheme="minorHAnsi"/>
                <w:color w:val="000000"/>
                <w:sz w:val="20"/>
                <w:szCs w:val="20"/>
              </w:rPr>
              <w:t>-</w:t>
            </w:r>
          </w:p>
        </w:tc>
        <w:tc>
          <w:tcPr>
            <w:tcW w:w="1040" w:type="dxa"/>
            <w:vAlign w:val="bottom"/>
          </w:tcPr>
          <w:p w14:paraId="55B9F400" w14:textId="77777777" w:rsidR="00881730" w:rsidRPr="00B87435" w:rsidRDefault="00881730" w:rsidP="00881730">
            <w:pPr>
              <w:jc w:val="center"/>
              <w:rPr>
                <w:rFonts w:cstheme="minorHAnsi"/>
                <w:color w:val="000000"/>
                <w:sz w:val="20"/>
                <w:szCs w:val="20"/>
              </w:rPr>
            </w:pPr>
            <w:r w:rsidRPr="00B87435">
              <w:rPr>
                <w:color w:val="000000"/>
                <w:sz w:val="20"/>
                <w:szCs w:val="20"/>
              </w:rPr>
              <w:t>0.042</w:t>
            </w:r>
          </w:p>
        </w:tc>
        <w:tc>
          <w:tcPr>
            <w:tcW w:w="2976" w:type="dxa"/>
            <w:vAlign w:val="center"/>
          </w:tcPr>
          <w:p w14:paraId="59D299D3" w14:textId="77777777" w:rsidR="00881730" w:rsidRPr="0032332F" w:rsidRDefault="00881730" w:rsidP="00881730">
            <w:pPr>
              <w:rPr>
                <w:sz w:val="20"/>
                <w:szCs w:val="20"/>
              </w:rPr>
            </w:pPr>
            <w:r w:rsidRPr="005247B1">
              <w:rPr>
                <w:rFonts w:eastAsia="Times New Roman" w:cstheme="minorHAnsi"/>
                <w:color w:val="000000"/>
                <w:sz w:val="20"/>
                <w:szCs w:val="20"/>
                <w:lang w:eastAsia="en-GB"/>
              </w:rPr>
              <w:t>pneumonia</w:t>
            </w:r>
          </w:p>
        </w:tc>
        <w:tc>
          <w:tcPr>
            <w:tcW w:w="992" w:type="dxa"/>
            <w:vAlign w:val="center"/>
          </w:tcPr>
          <w:p w14:paraId="7F641282" w14:textId="77777777" w:rsidR="00881730" w:rsidRPr="005247B1" w:rsidRDefault="00881730" w:rsidP="00881730">
            <w:pPr>
              <w:jc w:val="center"/>
              <w:rPr>
                <w:rFonts w:eastAsia="Times New Roman" w:cstheme="minorHAnsi"/>
                <w:color w:val="000000"/>
                <w:sz w:val="20"/>
                <w:szCs w:val="20"/>
                <w:lang w:eastAsia="en-GB"/>
              </w:rPr>
            </w:pPr>
            <w:r>
              <w:rPr>
                <w:color w:val="000000"/>
              </w:rPr>
              <w:t>1</w:t>
            </w:r>
          </w:p>
        </w:tc>
      </w:tr>
      <w:tr w:rsidR="00D35977" w:rsidRPr="0032332F" w14:paraId="1C8E154C" w14:textId="77777777" w:rsidTr="00D35977">
        <w:trPr>
          <w:jc w:val="center"/>
        </w:trPr>
        <w:tc>
          <w:tcPr>
            <w:tcW w:w="3539" w:type="dxa"/>
            <w:vAlign w:val="bottom"/>
          </w:tcPr>
          <w:p w14:paraId="1CC8E18E" w14:textId="77777777" w:rsidR="00881730" w:rsidRPr="0032332F" w:rsidRDefault="00881730" w:rsidP="00881730">
            <w:pPr>
              <w:ind w:left="179"/>
              <w:rPr>
                <w:rFonts w:cstheme="minorHAnsi"/>
                <w:sz w:val="20"/>
                <w:szCs w:val="20"/>
              </w:rPr>
            </w:pPr>
            <w:r w:rsidRPr="0032332F">
              <w:rPr>
                <w:rFonts w:cstheme="minorHAnsi"/>
                <w:color w:val="000000"/>
                <w:sz w:val="20"/>
                <w:szCs w:val="20"/>
              </w:rPr>
              <w:t>unknown (branched C15)</w:t>
            </w:r>
          </w:p>
        </w:tc>
        <w:tc>
          <w:tcPr>
            <w:tcW w:w="1275" w:type="dxa"/>
            <w:vAlign w:val="center"/>
          </w:tcPr>
          <w:p w14:paraId="6181CC84" w14:textId="77777777" w:rsidR="00881730" w:rsidRPr="0032332F" w:rsidRDefault="00881730" w:rsidP="00881730">
            <w:pPr>
              <w:jc w:val="center"/>
              <w:rPr>
                <w:rFonts w:cstheme="minorHAnsi"/>
                <w:sz w:val="20"/>
                <w:szCs w:val="20"/>
              </w:rPr>
            </w:pPr>
            <w:r w:rsidRPr="0032332F">
              <w:rPr>
                <w:color w:val="000000"/>
                <w:sz w:val="20"/>
                <w:szCs w:val="20"/>
              </w:rPr>
              <w:t>-</w:t>
            </w:r>
          </w:p>
        </w:tc>
        <w:tc>
          <w:tcPr>
            <w:tcW w:w="2268" w:type="dxa"/>
          </w:tcPr>
          <w:p w14:paraId="4B8FCC2E" w14:textId="77777777" w:rsidR="00881730" w:rsidRPr="0032332F" w:rsidRDefault="00881730" w:rsidP="00881730">
            <w:pPr>
              <w:jc w:val="center"/>
              <w:rPr>
                <w:rFonts w:cstheme="minorHAnsi"/>
                <w:color w:val="000000"/>
                <w:sz w:val="20"/>
                <w:szCs w:val="20"/>
              </w:rPr>
            </w:pPr>
            <w:r w:rsidRPr="0032332F">
              <w:rPr>
                <w:sz w:val="20"/>
                <w:szCs w:val="20"/>
              </w:rPr>
              <w:t>-</w:t>
            </w:r>
          </w:p>
        </w:tc>
        <w:tc>
          <w:tcPr>
            <w:tcW w:w="851" w:type="dxa"/>
          </w:tcPr>
          <w:p w14:paraId="6698CD96" w14:textId="77777777" w:rsidR="00881730" w:rsidRPr="0032332F" w:rsidRDefault="00881730" w:rsidP="00881730">
            <w:pPr>
              <w:jc w:val="center"/>
              <w:rPr>
                <w:rFonts w:cstheme="minorHAnsi"/>
                <w:color w:val="000000"/>
                <w:sz w:val="20"/>
                <w:szCs w:val="20"/>
              </w:rPr>
            </w:pPr>
            <w:r w:rsidRPr="0032332F">
              <w:rPr>
                <w:sz w:val="20"/>
                <w:szCs w:val="20"/>
              </w:rPr>
              <w:t>-</w:t>
            </w:r>
          </w:p>
        </w:tc>
        <w:tc>
          <w:tcPr>
            <w:tcW w:w="756" w:type="dxa"/>
            <w:vAlign w:val="center"/>
          </w:tcPr>
          <w:p w14:paraId="0F13DB45" w14:textId="77777777" w:rsidR="00881730" w:rsidRPr="0032332F" w:rsidRDefault="00881730" w:rsidP="00881730">
            <w:pPr>
              <w:jc w:val="center"/>
              <w:rPr>
                <w:rFonts w:cstheme="minorHAnsi"/>
                <w:sz w:val="20"/>
                <w:szCs w:val="20"/>
              </w:rPr>
            </w:pPr>
            <w:r w:rsidRPr="0032332F">
              <w:rPr>
                <w:rFonts w:cstheme="minorHAnsi"/>
                <w:color w:val="000000"/>
                <w:sz w:val="20"/>
                <w:szCs w:val="20"/>
              </w:rPr>
              <w:t>3</w:t>
            </w:r>
          </w:p>
        </w:tc>
        <w:tc>
          <w:tcPr>
            <w:tcW w:w="1040" w:type="dxa"/>
          </w:tcPr>
          <w:p w14:paraId="07CFAF80" w14:textId="77777777" w:rsidR="00881730" w:rsidRPr="0032332F" w:rsidRDefault="00881730" w:rsidP="00881730">
            <w:pPr>
              <w:jc w:val="center"/>
              <w:rPr>
                <w:rFonts w:cstheme="minorHAnsi"/>
                <w:color w:val="000000"/>
                <w:sz w:val="20"/>
                <w:szCs w:val="20"/>
              </w:rPr>
            </w:pPr>
            <w:r w:rsidRPr="0032332F">
              <w:rPr>
                <w:rFonts w:cstheme="minorHAnsi"/>
                <w:color w:val="000000"/>
                <w:sz w:val="20"/>
                <w:szCs w:val="20"/>
              </w:rPr>
              <w:t>-</w:t>
            </w:r>
          </w:p>
        </w:tc>
        <w:tc>
          <w:tcPr>
            <w:tcW w:w="1040" w:type="dxa"/>
            <w:vAlign w:val="bottom"/>
          </w:tcPr>
          <w:p w14:paraId="458C7547" w14:textId="77777777" w:rsidR="00881730" w:rsidRPr="00B87435" w:rsidRDefault="00881730" w:rsidP="00881730">
            <w:pPr>
              <w:jc w:val="center"/>
              <w:rPr>
                <w:rFonts w:cstheme="minorHAnsi"/>
                <w:color w:val="000000"/>
                <w:sz w:val="20"/>
                <w:szCs w:val="20"/>
              </w:rPr>
            </w:pPr>
            <w:r w:rsidRPr="00B87435">
              <w:rPr>
                <w:color w:val="000000"/>
                <w:sz w:val="20"/>
                <w:szCs w:val="20"/>
              </w:rPr>
              <w:t>0.046</w:t>
            </w:r>
            <w:r>
              <w:rPr>
                <w:color w:val="000000"/>
                <w:sz w:val="20"/>
                <w:szCs w:val="20"/>
              </w:rPr>
              <w:t>†</w:t>
            </w:r>
          </w:p>
        </w:tc>
        <w:tc>
          <w:tcPr>
            <w:tcW w:w="2976" w:type="dxa"/>
            <w:vAlign w:val="center"/>
          </w:tcPr>
          <w:p w14:paraId="387BEBFA" w14:textId="77777777" w:rsidR="00881730" w:rsidRPr="0032332F" w:rsidRDefault="00881730" w:rsidP="00881730">
            <w:pPr>
              <w:rPr>
                <w:sz w:val="20"/>
                <w:szCs w:val="20"/>
              </w:rPr>
            </w:pPr>
            <w:r>
              <w:rPr>
                <w:rFonts w:eastAsia="Times New Roman" w:cstheme="minorHAnsi"/>
                <w:color w:val="000000"/>
                <w:sz w:val="20"/>
                <w:szCs w:val="20"/>
                <w:lang w:eastAsia="en-GB"/>
              </w:rPr>
              <w:t>heart</w:t>
            </w:r>
            <w:r w:rsidRPr="005247B1">
              <w:rPr>
                <w:rFonts w:eastAsia="Times New Roman" w:cstheme="minorHAnsi"/>
                <w:color w:val="000000"/>
                <w:sz w:val="20"/>
                <w:szCs w:val="20"/>
                <w:lang w:eastAsia="en-GB"/>
              </w:rPr>
              <w:t xml:space="preserve"> </w:t>
            </w:r>
            <w:r>
              <w:rPr>
                <w:rFonts w:eastAsia="Times New Roman" w:cstheme="minorHAnsi"/>
                <w:color w:val="000000"/>
                <w:sz w:val="20"/>
                <w:szCs w:val="20"/>
                <w:lang w:eastAsia="en-GB"/>
              </w:rPr>
              <w:t>fai</w:t>
            </w:r>
            <w:r w:rsidRPr="005247B1">
              <w:rPr>
                <w:rFonts w:eastAsia="Times New Roman" w:cstheme="minorHAnsi"/>
                <w:color w:val="000000"/>
                <w:sz w:val="20"/>
                <w:szCs w:val="20"/>
                <w:lang w:eastAsia="en-GB"/>
              </w:rPr>
              <w:t>lure</w:t>
            </w:r>
          </w:p>
        </w:tc>
        <w:tc>
          <w:tcPr>
            <w:tcW w:w="992" w:type="dxa"/>
            <w:vAlign w:val="center"/>
          </w:tcPr>
          <w:p w14:paraId="05189EBB" w14:textId="77777777" w:rsidR="00881730" w:rsidRDefault="00881730" w:rsidP="00881730">
            <w:pPr>
              <w:jc w:val="center"/>
              <w:rPr>
                <w:rFonts w:eastAsia="Times New Roman" w:cstheme="minorHAnsi"/>
                <w:color w:val="000000"/>
                <w:sz w:val="20"/>
                <w:szCs w:val="20"/>
                <w:lang w:eastAsia="en-GB"/>
              </w:rPr>
            </w:pPr>
            <w:r>
              <w:rPr>
                <w:color w:val="000000"/>
              </w:rPr>
              <w:t>6</w:t>
            </w:r>
          </w:p>
        </w:tc>
      </w:tr>
      <w:tr w:rsidR="00D35977" w:rsidRPr="0032332F" w14:paraId="1C57E5A2" w14:textId="77777777" w:rsidTr="00D35977">
        <w:trPr>
          <w:jc w:val="center"/>
        </w:trPr>
        <w:tc>
          <w:tcPr>
            <w:tcW w:w="3539" w:type="dxa"/>
            <w:vAlign w:val="bottom"/>
          </w:tcPr>
          <w:p w14:paraId="11D3C247" w14:textId="77777777" w:rsidR="00881730" w:rsidRPr="0032332F" w:rsidRDefault="00881730" w:rsidP="00881730">
            <w:pPr>
              <w:ind w:left="179"/>
              <w:rPr>
                <w:rFonts w:cstheme="minorHAnsi"/>
                <w:sz w:val="20"/>
                <w:szCs w:val="20"/>
              </w:rPr>
            </w:pPr>
            <w:proofErr w:type="spellStart"/>
            <w:r w:rsidRPr="0032332F">
              <w:rPr>
                <w:rFonts w:cstheme="minorHAnsi"/>
                <w:color w:val="000000"/>
                <w:sz w:val="20"/>
                <w:szCs w:val="20"/>
              </w:rPr>
              <w:t>octadecane</w:t>
            </w:r>
            <w:proofErr w:type="spellEnd"/>
          </w:p>
        </w:tc>
        <w:tc>
          <w:tcPr>
            <w:tcW w:w="1275" w:type="dxa"/>
            <w:vAlign w:val="center"/>
          </w:tcPr>
          <w:p w14:paraId="03D0E414" w14:textId="77777777" w:rsidR="00881730" w:rsidRPr="0032332F" w:rsidRDefault="00881730" w:rsidP="00881730">
            <w:pPr>
              <w:jc w:val="center"/>
              <w:rPr>
                <w:rFonts w:cstheme="minorHAnsi"/>
                <w:sz w:val="20"/>
                <w:szCs w:val="20"/>
              </w:rPr>
            </w:pPr>
            <w:r w:rsidRPr="0032332F">
              <w:rPr>
                <w:color w:val="000000"/>
                <w:sz w:val="20"/>
                <w:szCs w:val="20"/>
              </w:rPr>
              <w:t>593-45-3</w:t>
            </w:r>
          </w:p>
        </w:tc>
        <w:tc>
          <w:tcPr>
            <w:tcW w:w="2268" w:type="dxa"/>
          </w:tcPr>
          <w:p w14:paraId="7FCA9546" w14:textId="77777777" w:rsidR="00881730" w:rsidRPr="0032332F" w:rsidRDefault="00881730" w:rsidP="00881730">
            <w:pPr>
              <w:jc w:val="center"/>
              <w:rPr>
                <w:rFonts w:cstheme="minorHAnsi"/>
                <w:color w:val="000000"/>
                <w:sz w:val="20"/>
                <w:szCs w:val="20"/>
              </w:rPr>
            </w:pPr>
            <w:r w:rsidRPr="0032332F">
              <w:rPr>
                <w:sz w:val="20"/>
                <w:szCs w:val="20"/>
              </w:rPr>
              <w:t>HMDB0033721</w:t>
            </w:r>
          </w:p>
        </w:tc>
        <w:tc>
          <w:tcPr>
            <w:tcW w:w="851" w:type="dxa"/>
          </w:tcPr>
          <w:p w14:paraId="19CD9F9C" w14:textId="77777777" w:rsidR="00881730" w:rsidRPr="0032332F" w:rsidRDefault="00881730" w:rsidP="00881730">
            <w:pPr>
              <w:jc w:val="center"/>
              <w:rPr>
                <w:rFonts w:cstheme="minorHAnsi"/>
                <w:color w:val="000000"/>
                <w:sz w:val="20"/>
                <w:szCs w:val="20"/>
              </w:rPr>
            </w:pPr>
            <w:r w:rsidRPr="0032332F">
              <w:rPr>
                <w:sz w:val="20"/>
                <w:szCs w:val="20"/>
              </w:rPr>
              <w:t>32926</w:t>
            </w:r>
          </w:p>
        </w:tc>
        <w:tc>
          <w:tcPr>
            <w:tcW w:w="756" w:type="dxa"/>
            <w:vAlign w:val="center"/>
          </w:tcPr>
          <w:p w14:paraId="0070DCD9" w14:textId="77777777" w:rsidR="00881730" w:rsidRPr="0032332F" w:rsidRDefault="00881730" w:rsidP="00881730">
            <w:pPr>
              <w:jc w:val="center"/>
              <w:rPr>
                <w:rFonts w:cstheme="minorHAnsi"/>
                <w:sz w:val="20"/>
                <w:szCs w:val="20"/>
              </w:rPr>
            </w:pPr>
            <w:r w:rsidRPr="0032332F">
              <w:rPr>
                <w:rFonts w:cstheme="minorHAnsi"/>
                <w:color w:val="000000"/>
                <w:sz w:val="20"/>
                <w:szCs w:val="20"/>
              </w:rPr>
              <w:t>1</w:t>
            </w:r>
          </w:p>
        </w:tc>
        <w:tc>
          <w:tcPr>
            <w:tcW w:w="1040" w:type="dxa"/>
          </w:tcPr>
          <w:p w14:paraId="04D514A7" w14:textId="77777777" w:rsidR="00881730" w:rsidRPr="0032332F" w:rsidRDefault="00881730" w:rsidP="00881730">
            <w:pPr>
              <w:jc w:val="center"/>
              <w:rPr>
                <w:rFonts w:cstheme="minorHAnsi"/>
                <w:color w:val="000000"/>
                <w:sz w:val="20"/>
                <w:szCs w:val="20"/>
              </w:rPr>
            </w:pPr>
            <w:r w:rsidRPr="0032332F">
              <w:rPr>
                <w:rFonts w:cstheme="minorHAnsi"/>
                <w:color w:val="000000"/>
                <w:sz w:val="20"/>
                <w:szCs w:val="20"/>
              </w:rPr>
              <w:t>-</w:t>
            </w:r>
          </w:p>
        </w:tc>
        <w:tc>
          <w:tcPr>
            <w:tcW w:w="1040" w:type="dxa"/>
            <w:vAlign w:val="bottom"/>
          </w:tcPr>
          <w:p w14:paraId="7D85F766" w14:textId="77777777" w:rsidR="00881730" w:rsidRPr="00B87435" w:rsidRDefault="00881730" w:rsidP="00881730">
            <w:pPr>
              <w:jc w:val="center"/>
              <w:rPr>
                <w:rFonts w:cstheme="minorHAnsi"/>
                <w:color w:val="000000"/>
                <w:sz w:val="20"/>
                <w:szCs w:val="20"/>
              </w:rPr>
            </w:pPr>
            <w:r w:rsidRPr="00B87435">
              <w:rPr>
                <w:color w:val="000000"/>
                <w:sz w:val="20"/>
                <w:szCs w:val="20"/>
              </w:rPr>
              <w:t>-0.061</w:t>
            </w:r>
            <w:r>
              <w:rPr>
                <w:color w:val="000000"/>
                <w:sz w:val="20"/>
                <w:szCs w:val="20"/>
              </w:rPr>
              <w:t>†</w:t>
            </w:r>
          </w:p>
        </w:tc>
        <w:tc>
          <w:tcPr>
            <w:tcW w:w="2976" w:type="dxa"/>
            <w:vAlign w:val="center"/>
          </w:tcPr>
          <w:p w14:paraId="1770FA41" w14:textId="77777777" w:rsidR="00881730" w:rsidRPr="0032332F" w:rsidRDefault="00881730" w:rsidP="00881730">
            <w:pPr>
              <w:rPr>
                <w:sz w:val="20"/>
                <w:szCs w:val="20"/>
              </w:rPr>
            </w:pPr>
            <w:r>
              <w:rPr>
                <w:rFonts w:eastAsia="Times New Roman" w:cstheme="minorHAnsi"/>
                <w:color w:val="000000"/>
                <w:sz w:val="20"/>
                <w:szCs w:val="20"/>
                <w:lang w:eastAsia="en-GB"/>
              </w:rPr>
              <w:t>con</w:t>
            </w:r>
            <w:r w:rsidRPr="005247B1">
              <w:rPr>
                <w:rFonts w:eastAsia="Times New Roman" w:cstheme="minorHAnsi"/>
                <w:color w:val="000000"/>
                <w:sz w:val="20"/>
                <w:szCs w:val="20"/>
                <w:lang w:eastAsia="en-GB"/>
              </w:rPr>
              <w:t>trol</w:t>
            </w:r>
          </w:p>
        </w:tc>
        <w:tc>
          <w:tcPr>
            <w:tcW w:w="992" w:type="dxa"/>
            <w:vAlign w:val="center"/>
          </w:tcPr>
          <w:p w14:paraId="643D3CF1" w14:textId="77777777" w:rsidR="00881730" w:rsidRDefault="00881730" w:rsidP="00881730">
            <w:pPr>
              <w:jc w:val="center"/>
              <w:rPr>
                <w:rFonts w:eastAsia="Times New Roman" w:cstheme="minorHAnsi"/>
                <w:color w:val="000000"/>
                <w:sz w:val="20"/>
                <w:szCs w:val="20"/>
                <w:lang w:eastAsia="en-GB"/>
              </w:rPr>
            </w:pPr>
            <w:r>
              <w:rPr>
                <w:color w:val="000000"/>
              </w:rPr>
              <w:t>7</w:t>
            </w:r>
          </w:p>
        </w:tc>
      </w:tr>
      <w:tr w:rsidR="00D35977" w:rsidRPr="0032332F" w14:paraId="565858CF" w14:textId="77777777" w:rsidTr="00D35977">
        <w:trPr>
          <w:jc w:val="center"/>
        </w:trPr>
        <w:tc>
          <w:tcPr>
            <w:tcW w:w="3539" w:type="dxa"/>
            <w:vAlign w:val="bottom"/>
          </w:tcPr>
          <w:p w14:paraId="731149E5" w14:textId="77777777" w:rsidR="00881730" w:rsidRPr="0032332F" w:rsidRDefault="00881730" w:rsidP="00881730">
            <w:pPr>
              <w:ind w:left="179"/>
              <w:rPr>
                <w:rFonts w:cstheme="minorHAnsi"/>
                <w:sz w:val="20"/>
                <w:szCs w:val="20"/>
              </w:rPr>
            </w:pPr>
            <w:r w:rsidRPr="0032332F">
              <w:rPr>
                <w:rFonts w:cstheme="minorHAnsi"/>
                <w:color w:val="000000"/>
                <w:sz w:val="20"/>
                <w:szCs w:val="20"/>
              </w:rPr>
              <w:t>1-nonene</w:t>
            </w:r>
          </w:p>
        </w:tc>
        <w:tc>
          <w:tcPr>
            <w:tcW w:w="1275" w:type="dxa"/>
            <w:vAlign w:val="center"/>
          </w:tcPr>
          <w:p w14:paraId="794CD26B" w14:textId="77777777" w:rsidR="00881730" w:rsidRPr="0032332F" w:rsidRDefault="00881730" w:rsidP="00881730">
            <w:pPr>
              <w:jc w:val="center"/>
              <w:rPr>
                <w:rFonts w:cstheme="minorHAnsi"/>
                <w:sz w:val="20"/>
                <w:szCs w:val="20"/>
              </w:rPr>
            </w:pPr>
            <w:r w:rsidRPr="0032332F">
              <w:rPr>
                <w:color w:val="000000"/>
                <w:sz w:val="20"/>
                <w:szCs w:val="20"/>
              </w:rPr>
              <w:t>124-11-8</w:t>
            </w:r>
          </w:p>
        </w:tc>
        <w:tc>
          <w:tcPr>
            <w:tcW w:w="2268" w:type="dxa"/>
          </w:tcPr>
          <w:p w14:paraId="1331595F" w14:textId="77777777" w:rsidR="00881730" w:rsidRPr="0032332F" w:rsidRDefault="00881730" w:rsidP="00881730">
            <w:pPr>
              <w:jc w:val="center"/>
              <w:rPr>
                <w:rFonts w:cstheme="minorHAnsi"/>
                <w:color w:val="000000"/>
                <w:sz w:val="20"/>
                <w:szCs w:val="20"/>
              </w:rPr>
            </w:pPr>
            <w:r w:rsidRPr="0032332F">
              <w:rPr>
                <w:sz w:val="20"/>
                <w:szCs w:val="20"/>
              </w:rPr>
              <w:t>C08452, HMDB0031270</w:t>
            </w:r>
          </w:p>
        </w:tc>
        <w:tc>
          <w:tcPr>
            <w:tcW w:w="851" w:type="dxa"/>
          </w:tcPr>
          <w:p w14:paraId="673E46C9" w14:textId="77777777" w:rsidR="00881730" w:rsidRPr="0032332F" w:rsidRDefault="00881730" w:rsidP="00881730">
            <w:pPr>
              <w:jc w:val="center"/>
              <w:rPr>
                <w:rFonts w:cstheme="minorHAnsi"/>
                <w:color w:val="000000"/>
                <w:sz w:val="20"/>
                <w:szCs w:val="20"/>
              </w:rPr>
            </w:pPr>
            <w:r w:rsidRPr="0032332F">
              <w:rPr>
                <w:sz w:val="20"/>
                <w:szCs w:val="20"/>
              </w:rPr>
              <w:t>77443</w:t>
            </w:r>
          </w:p>
        </w:tc>
        <w:tc>
          <w:tcPr>
            <w:tcW w:w="756" w:type="dxa"/>
            <w:vAlign w:val="center"/>
          </w:tcPr>
          <w:p w14:paraId="5B2E6C7A" w14:textId="77777777" w:rsidR="00881730" w:rsidRPr="0032332F" w:rsidRDefault="00881730" w:rsidP="00881730">
            <w:pPr>
              <w:jc w:val="center"/>
              <w:rPr>
                <w:rFonts w:cstheme="minorHAnsi"/>
                <w:sz w:val="20"/>
                <w:szCs w:val="20"/>
              </w:rPr>
            </w:pPr>
            <w:r w:rsidRPr="0032332F">
              <w:rPr>
                <w:rFonts w:cstheme="minorHAnsi"/>
                <w:color w:val="000000"/>
                <w:sz w:val="20"/>
                <w:szCs w:val="20"/>
              </w:rPr>
              <w:t>1</w:t>
            </w:r>
          </w:p>
        </w:tc>
        <w:tc>
          <w:tcPr>
            <w:tcW w:w="1040" w:type="dxa"/>
          </w:tcPr>
          <w:p w14:paraId="1F046DE6" w14:textId="77777777" w:rsidR="00881730" w:rsidRPr="0032332F" w:rsidRDefault="00881730" w:rsidP="00881730">
            <w:pPr>
              <w:jc w:val="center"/>
              <w:rPr>
                <w:rFonts w:cstheme="minorHAnsi"/>
                <w:color w:val="000000"/>
                <w:sz w:val="20"/>
                <w:szCs w:val="20"/>
              </w:rPr>
            </w:pPr>
            <w:r w:rsidRPr="0032332F">
              <w:rPr>
                <w:rFonts w:cstheme="minorHAnsi"/>
                <w:color w:val="000000"/>
                <w:sz w:val="20"/>
                <w:szCs w:val="20"/>
              </w:rPr>
              <w:t>0-4</w:t>
            </w:r>
          </w:p>
        </w:tc>
        <w:tc>
          <w:tcPr>
            <w:tcW w:w="1040" w:type="dxa"/>
            <w:vAlign w:val="bottom"/>
          </w:tcPr>
          <w:p w14:paraId="07F8C169" w14:textId="77777777" w:rsidR="00881730" w:rsidRPr="00B87435" w:rsidRDefault="00881730" w:rsidP="00881730">
            <w:pPr>
              <w:jc w:val="center"/>
              <w:rPr>
                <w:rFonts w:cstheme="minorHAnsi"/>
                <w:color w:val="000000"/>
                <w:sz w:val="20"/>
                <w:szCs w:val="20"/>
              </w:rPr>
            </w:pPr>
            <w:r w:rsidRPr="00B87435">
              <w:rPr>
                <w:color w:val="000000"/>
                <w:sz w:val="20"/>
                <w:szCs w:val="20"/>
              </w:rPr>
              <w:t>-0.050</w:t>
            </w:r>
          </w:p>
        </w:tc>
        <w:tc>
          <w:tcPr>
            <w:tcW w:w="2976" w:type="dxa"/>
            <w:vAlign w:val="center"/>
          </w:tcPr>
          <w:p w14:paraId="6D209D1A" w14:textId="77777777" w:rsidR="00881730" w:rsidRPr="0032332F" w:rsidRDefault="00881730" w:rsidP="00881730">
            <w:pPr>
              <w:rPr>
                <w:sz w:val="20"/>
                <w:szCs w:val="20"/>
              </w:rPr>
            </w:pPr>
            <w:r w:rsidRPr="005247B1">
              <w:rPr>
                <w:rFonts w:eastAsia="Times New Roman" w:cstheme="minorHAnsi"/>
                <w:color w:val="000000"/>
                <w:sz w:val="20"/>
                <w:szCs w:val="20"/>
                <w:lang w:eastAsia="en-GB"/>
              </w:rPr>
              <w:t>asthma</w:t>
            </w:r>
          </w:p>
        </w:tc>
        <w:tc>
          <w:tcPr>
            <w:tcW w:w="992" w:type="dxa"/>
            <w:vAlign w:val="center"/>
          </w:tcPr>
          <w:p w14:paraId="1737E4FC" w14:textId="77777777" w:rsidR="00881730" w:rsidRPr="005247B1" w:rsidRDefault="00881730" w:rsidP="00881730">
            <w:pPr>
              <w:jc w:val="center"/>
              <w:rPr>
                <w:rFonts w:eastAsia="Times New Roman" w:cstheme="minorHAnsi"/>
                <w:color w:val="000000"/>
                <w:sz w:val="20"/>
                <w:szCs w:val="20"/>
                <w:lang w:eastAsia="en-GB"/>
              </w:rPr>
            </w:pPr>
            <w:r>
              <w:rPr>
                <w:color w:val="000000"/>
              </w:rPr>
              <w:t>4</w:t>
            </w:r>
          </w:p>
        </w:tc>
      </w:tr>
      <w:tr w:rsidR="00D35977" w:rsidRPr="0032332F" w14:paraId="60EEFE55" w14:textId="77777777" w:rsidTr="00D35977">
        <w:trPr>
          <w:jc w:val="center"/>
        </w:trPr>
        <w:tc>
          <w:tcPr>
            <w:tcW w:w="3539" w:type="dxa"/>
            <w:vAlign w:val="bottom"/>
          </w:tcPr>
          <w:p w14:paraId="1653DF0F" w14:textId="77777777" w:rsidR="00881730" w:rsidRPr="0032332F" w:rsidRDefault="00881730" w:rsidP="00881730">
            <w:pPr>
              <w:ind w:left="179"/>
              <w:rPr>
                <w:rFonts w:cstheme="minorHAnsi"/>
                <w:sz w:val="20"/>
                <w:szCs w:val="20"/>
              </w:rPr>
            </w:pPr>
            <w:r w:rsidRPr="0032332F">
              <w:rPr>
                <w:rFonts w:cstheme="minorHAnsi"/>
                <w:color w:val="000000"/>
                <w:sz w:val="20"/>
                <w:szCs w:val="20"/>
              </w:rPr>
              <w:t>1-decene</w:t>
            </w:r>
          </w:p>
        </w:tc>
        <w:tc>
          <w:tcPr>
            <w:tcW w:w="1275" w:type="dxa"/>
            <w:vAlign w:val="center"/>
          </w:tcPr>
          <w:p w14:paraId="2AA0FE78" w14:textId="77777777" w:rsidR="00881730" w:rsidRPr="0032332F" w:rsidRDefault="00881730" w:rsidP="00881730">
            <w:pPr>
              <w:jc w:val="center"/>
              <w:rPr>
                <w:rFonts w:cstheme="minorHAnsi"/>
                <w:sz w:val="20"/>
                <w:szCs w:val="20"/>
              </w:rPr>
            </w:pPr>
            <w:r w:rsidRPr="0032332F">
              <w:rPr>
                <w:color w:val="000000"/>
                <w:sz w:val="20"/>
                <w:szCs w:val="20"/>
              </w:rPr>
              <w:t>872-05-9</w:t>
            </w:r>
          </w:p>
        </w:tc>
        <w:tc>
          <w:tcPr>
            <w:tcW w:w="2268" w:type="dxa"/>
          </w:tcPr>
          <w:p w14:paraId="7D4F0806" w14:textId="77777777" w:rsidR="00881730" w:rsidRPr="0032332F" w:rsidRDefault="00881730" w:rsidP="00881730">
            <w:pPr>
              <w:jc w:val="center"/>
              <w:rPr>
                <w:rFonts w:cstheme="minorHAnsi"/>
                <w:color w:val="000000"/>
                <w:sz w:val="20"/>
                <w:szCs w:val="20"/>
              </w:rPr>
            </w:pPr>
            <w:r w:rsidRPr="0032332F">
              <w:rPr>
                <w:sz w:val="20"/>
                <w:szCs w:val="20"/>
              </w:rPr>
              <w:t>-</w:t>
            </w:r>
          </w:p>
        </w:tc>
        <w:tc>
          <w:tcPr>
            <w:tcW w:w="851" w:type="dxa"/>
          </w:tcPr>
          <w:p w14:paraId="5BF3C47D" w14:textId="77777777" w:rsidR="00881730" w:rsidRPr="0032332F" w:rsidRDefault="00881730" w:rsidP="00881730">
            <w:pPr>
              <w:jc w:val="center"/>
              <w:rPr>
                <w:rFonts w:cstheme="minorHAnsi"/>
                <w:color w:val="000000"/>
                <w:sz w:val="20"/>
                <w:szCs w:val="20"/>
              </w:rPr>
            </w:pPr>
            <w:r w:rsidRPr="0032332F">
              <w:rPr>
                <w:sz w:val="20"/>
                <w:szCs w:val="20"/>
              </w:rPr>
              <w:t>87315</w:t>
            </w:r>
          </w:p>
        </w:tc>
        <w:tc>
          <w:tcPr>
            <w:tcW w:w="756" w:type="dxa"/>
            <w:vAlign w:val="center"/>
          </w:tcPr>
          <w:p w14:paraId="31C5E86C" w14:textId="77777777" w:rsidR="00881730" w:rsidRPr="0032332F" w:rsidRDefault="00881730" w:rsidP="00881730">
            <w:pPr>
              <w:jc w:val="center"/>
              <w:rPr>
                <w:rFonts w:cstheme="minorHAnsi"/>
                <w:sz w:val="20"/>
                <w:szCs w:val="20"/>
              </w:rPr>
            </w:pPr>
            <w:r w:rsidRPr="0032332F">
              <w:rPr>
                <w:rFonts w:cstheme="minorHAnsi"/>
                <w:color w:val="000000"/>
                <w:sz w:val="20"/>
                <w:szCs w:val="20"/>
              </w:rPr>
              <w:t>1</w:t>
            </w:r>
          </w:p>
        </w:tc>
        <w:tc>
          <w:tcPr>
            <w:tcW w:w="1040" w:type="dxa"/>
          </w:tcPr>
          <w:p w14:paraId="10723820" w14:textId="77777777" w:rsidR="00881730" w:rsidRPr="0032332F" w:rsidRDefault="00881730" w:rsidP="00881730">
            <w:pPr>
              <w:jc w:val="center"/>
              <w:rPr>
                <w:rFonts w:cstheme="minorHAnsi"/>
                <w:color w:val="000000"/>
                <w:sz w:val="20"/>
                <w:szCs w:val="20"/>
              </w:rPr>
            </w:pPr>
            <w:r w:rsidRPr="0032332F">
              <w:rPr>
                <w:rFonts w:cstheme="minorHAnsi"/>
                <w:color w:val="000000"/>
                <w:sz w:val="20"/>
                <w:szCs w:val="20"/>
              </w:rPr>
              <w:t>0-29</w:t>
            </w:r>
          </w:p>
        </w:tc>
        <w:tc>
          <w:tcPr>
            <w:tcW w:w="1040" w:type="dxa"/>
            <w:vAlign w:val="bottom"/>
          </w:tcPr>
          <w:p w14:paraId="08DFE2A5" w14:textId="77777777" w:rsidR="00881730" w:rsidRPr="00B87435" w:rsidRDefault="00881730" w:rsidP="00881730">
            <w:pPr>
              <w:jc w:val="center"/>
              <w:rPr>
                <w:rFonts w:cstheme="minorHAnsi"/>
                <w:color w:val="000000"/>
                <w:sz w:val="20"/>
                <w:szCs w:val="20"/>
              </w:rPr>
            </w:pPr>
            <w:r w:rsidRPr="00B87435">
              <w:rPr>
                <w:color w:val="000000"/>
                <w:sz w:val="20"/>
                <w:szCs w:val="20"/>
              </w:rPr>
              <w:t>0.029</w:t>
            </w:r>
          </w:p>
        </w:tc>
        <w:tc>
          <w:tcPr>
            <w:tcW w:w="2976" w:type="dxa"/>
            <w:vAlign w:val="center"/>
          </w:tcPr>
          <w:p w14:paraId="10067E34" w14:textId="77777777" w:rsidR="00881730" w:rsidRPr="0032332F" w:rsidRDefault="00881730" w:rsidP="00881730">
            <w:pPr>
              <w:rPr>
                <w:sz w:val="20"/>
                <w:szCs w:val="20"/>
              </w:rPr>
            </w:pPr>
            <w:r w:rsidRPr="005247B1">
              <w:rPr>
                <w:rFonts w:eastAsia="Times New Roman" w:cstheme="minorHAnsi"/>
                <w:color w:val="000000"/>
                <w:sz w:val="20"/>
                <w:szCs w:val="20"/>
                <w:lang w:eastAsia="en-GB"/>
              </w:rPr>
              <w:t>pneumonia</w:t>
            </w:r>
          </w:p>
        </w:tc>
        <w:tc>
          <w:tcPr>
            <w:tcW w:w="992" w:type="dxa"/>
            <w:vAlign w:val="center"/>
          </w:tcPr>
          <w:p w14:paraId="64245573" w14:textId="77777777" w:rsidR="00881730" w:rsidRPr="005247B1" w:rsidRDefault="00881730" w:rsidP="00881730">
            <w:pPr>
              <w:jc w:val="center"/>
              <w:rPr>
                <w:rFonts w:eastAsia="Times New Roman" w:cstheme="minorHAnsi"/>
                <w:color w:val="000000"/>
                <w:sz w:val="20"/>
                <w:szCs w:val="20"/>
                <w:lang w:eastAsia="en-GB"/>
              </w:rPr>
            </w:pPr>
            <w:r>
              <w:rPr>
                <w:color w:val="000000"/>
              </w:rPr>
              <w:t>4</w:t>
            </w:r>
          </w:p>
        </w:tc>
      </w:tr>
      <w:tr w:rsidR="00D35977" w:rsidRPr="0032332F" w14:paraId="2F9C617E" w14:textId="77777777" w:rsidTr="00D35977">
        <w:trPr>
          <w:jc w:val="center"/>
        </w:trPr>
        <w:tc>
          <w:tcPr>
            <w:tcW w:w="3539" w:type="dxa"/>
            <w:vAlign w:val="bottom"/>
          </w:tcPr>
          <w:p w14:paraId="4B9FEFC0" w14:textId="77777777" w:rsidR="00881730" w:rsidRPr="0032332F" w:rsidRDefault="00881730" w:rsidP="00881730">
            <w:pPr>
              <w:ind w:left="179"/>
              <w:rPr>
                <w:rFonts w:cstheme="minorHAnsi"/>
                <w:sz w:val="20"/>
                <w:szCs w:val="20"/>
              </w:rPr>
            </w:pPr>
            <w:r w:rsidRPr="0032332F">
              <w:rPr>
                <w:rFonts w:cstheme="minorHAnsi"/>
                <w:color w:val="000000"/>
                <w:sz w:val="20"/>
                <w:szCs w:val="20"/>
              </w:rPr>
              <w:t>cyclohexane</w:t>
            </w:r>
          </w:p>
        </w:tc>
        <w:tc>
          <w:tcPr>
            <w:tcW w:w="1275" w:type="dxa"/>
            <w:vAlign w:val="center"/>
          </w:tcPr>
          <w:p w14:paraId="51BD6FAB" w14:textId="77777777" w:rsidR="00881730" w:rsidRPr="0032332F" w:rsidRDefault="00881730" w:rsidP="00881730">
            <w:pPr>
              <w:jc w:val="center"/>
              <w:rPr>
                <w:rFonts w:cstheme="minorHAnsi"/>
                <w:sz w:val="20"/>
                <w:szCs w:val="20"/>
              </w:rPr>
            </w:pPr>
            <w:r w:rsidRPr="0032332F">
              <w:rPr>
                <w:color w:val="000000"/>
                <w:sz w:val="20"/>
                <w:szCs w:val="20"/>
              </w:rPr>
              <w:t>110-82-7</w:t>
            </w:r>
          </w:p>
        </w:tc>
        <w:tc>
          <w:tcPr>
            <w:tcW w:w="2268" w:type="dxa"/>
          </w:tcPr>
          <w:p w14:paraId="6B71C192" w14:textId="77777777" w:rsidR="00881730" w:rsidRPr="0032332F" w:rsidRDefault="00881730" w:rsidP="00881730">
            <w:pPr>
              <w:jc w:val="center"/>
              <w:rPr>
                <w:rFonts w:cstheme="minorHAnsi"/>
                <w:color w:val="000000"/>
                <w:sz w:val="20"/>
                <w:szCs w:val="20"/>
              </w:rPr>
            </w:pPr>
            <w:r w:rsidRPr="0032332F">
              <w:rPr>
                <w:sz w:val="20"/>
                <w:szCs w:val="20"/>
              </w:rPr>
              <w:t>C11249, HMDB0029597</w:t>
            </w:r>
          </w:p>
        </w:tc>
        <w:tc>
          <w:tcPr>
            <w:tcW w:w="851" w:type="dxa"/>
          </w:tcPr>
          <w:p w14:paraId="061BDEB3" w14:textId="77777777" w:rsidR="00881730" w:rsidRPr="0032332F" w:rsidRDefault="00881730" w:rsidP="00881730">
            <w:pPr>
              <w:jc w:val="center"/>
              <w:rPr>
                <w:rFonts w:cstheme="minorHAnsi"/>
                <w:color w:val="000000"/>
                <w:sz w:val="20"/>
                <w:szCs w:val="20"/>
              </w:rPr>
            </w:pPr>
            <w:r w:rsidRPr="0032332F">
              <w:rPr>
                <w:sz w:val="20"/>
                <w:szCs w:val="20"/>
              </w:rPr>
              <w:t>29005</w:t>
            </w:r>
          </w:p>
        </w:tc>
        <w:tc>
          <w:tcPr>
            <w:tcW w:w="756" w:type="dxa"/>
            <w:vAlign w:val="center"/>
          </w:tcPr>
          <w:p w14:paraId="763B38CA" w14:textId="77777777" w:rsidR="00881730" w:rsidRPr="0032332F" w:rsidRDefault="00881730" w:rsidP="00881730">
            <w:pPr>
              <w:jc w:val="center"/>
              <w:rPr>
                <w:rFonts w:cstheme="minorHAnsi"/>
                <w:sz w:val="20"/>
                <w:szCs w:val="20"/>
              </w:rPr>
            </w:pPr>
            <w:r w:rsidRPr="0032332F">
              <w:rPr>
                <w:rFonts w:cstheme="minorHAnsi"/>
                <w:color w:val="000000"/>
                <w:sz w:val="20"/>
                <w:szCs w:val="20"/>
              </w:rPr>
              <w:t>1</w:t>
            </w:r>
          </w:p>
        </w:tc>
        <w:tc>
          <w:tcPr>
            <w:tcW w:w="1040" w:type="dxa"/>
          </w:tcPr>
          <w:p w14:paraId="58FE8D53" w14:textId="77777777" w:rsidR="00881730" w:rsidRPr="0032332F" w:rsidRDefault="00881730" w:rsidP="00881730">
            <w:pPr>
              <w:jc w:val="center"/>
              <w:rPr>
                <w:rFonts w:cstheme="minorHAnsi"/>
                <w:color w:val="000000"/>
                <w:sz w:val="20"/>
                <w:szCs w:val="20"/>
              </w:rPr>
            </w:pPr>
            <w:r w:rsidRPr="0032332F">
              <w:rPr>
                <w:rFonts w:cstheme="minorHAnsi"/>
                <w:color w:val="000000"/>
                <w:sz w:val="20"/>
                <w:szCs w:val="20"/>
              </w:rPr>
              <w:t>1-9</w:t>
            </w:r>
          </w:p>
        </w:tc>
        <w:tc>
          <w:tcPr>
            <w:tcW w:w="1040" w:type="dxa"/>
            <w:vAlign w:val="bottom"/>
          </w:tcPr>
          <w:p w14:paraId="38809161" w14:textId="77777777" w:rsidR="00881730" w:rsidRPr="00B87435" w:rsidRDefault="00881730" w:rsidP="00881730">
            <w:pPr>
              <w:jc w:val="center"/>
              <w:rPr>
                <w:rFonts w:cstheme="minorHAnsi"/>
                <w:color w:val="000000"/>
                <w:sz w:val="20"/>
                <w:szCs w:val="20"/>
              </w:rPr>
            </w:pPr>
            <w:r w:rsidRPr="00B87435">
              <w:rPr>
                <w:color w:val="000000"/>
                <w:sz w:val="20"/>
                <w:szCs w:val="20"/>
              </w:rPr>
              <w:t>0.132</w:t>
            </w:r>
            <w:r>
              <w:rPr>
                <w:color w:val="000000"/>
                <w:sz w:val="20"/>
                <w:szCs w:val="20"/>
              </w:rPr>
              <w:t>†</w:t>
            </w:r>
          </w:p>
        </w:tc>
        <w:tc>
          <w:tcPr>
            <w:tcW w:w="2976" w:type="dxa"/>
            <w:vAlign w:val="center"/>
          </w:tcPr>
          <w:p w14:paraId="3756031E" w14:textId="77777777" w:rsidR="00881730" w:rsidRPr="0032332F" w:rsidRDefault="00881730" w:rsidP="00881730">
            <w:pPr>
              <w:rPr>
                <w:sz w:val="20"/>
                <w:szCs w:val="20"/>
              </w:rPr>
            </w:pPr>
            <w:r w:rsidRPr="005247B1">
              <w:rPr>
                <w:rFonts w:eastAsia="Times New Roman" w:cstheme="minorHAnsi"/>
                <w:color w:val="000000"/>
                <w:sz w:val="20"/>
                <w:szCs w:val="20"/>
                <w:lang w:eastAsia="en-GB"/>
              </w:rPr>
              <w:t>COPD,</w:t>
            </w:r>
            <w:r>
              <w:rPr>
                <w:rFonts w:eastAsia="Times New Roman" w:cstheme="minorHAnsi"/>
                <w:color w:val="000000"/>
                <w:sz w:val="20"/>
                <w:szCs w:val="20"/>
                <w:lang w:eastAsia="en-GB"/>
              </w:rPr>
              <w:t xml:space="preserve"> con</w:t>
            </w:r>
            <w:r w:rsidRPr="005247B1">
              <w:rPr>
                <w:rFonts w:eastAsia="Times New Roman" w:cstheme="minorHAnsi"/>
                <w:color w:val="000000"/>
                <w:sz w:val="20"/>
                <w:szCs w:val="20"/>
                <w:lang w:eastAsia="en-GB"/>
              </w:rPr>
              <w:t>trol</w:t>
            </w:r>
          </w:p>
        </w:tc>
        <w:tc>
          <w:tcPr>
            <w:tcW w:w="992" w:type="dxa"/>
            <w:vAlign w:val="center"/>
          </w:tcPr>
          <w:p w14:paraId="79C2574F" w14:textId="77777777" w:rsidR="00881730" w:rsidRPr="005247B1" w:rsidRDefault="00881730" w:rsidP="00881730">
            <w:pPr>
              <w:jc w:val="center"/>
              <w:rPr>
                <w:rFonts w:eastAsia="Times New Roman" w:cstheme="minorHAnsi"/>
                <w:color w:val="000000"/>
                <w:sz w:val="20"/>
                <w:szCs w:val="20"/>
                <w:lang w:eastAsia="en-GB"/>
              </w:rPr>
            </w:pPr>
            <w:r>
              <w:rPr>
                <w:color w:val="000000"/>
              </w:rPr>
              <w:t>3</w:t>
            </w:r>
          </w:p>
        </w:tc>
      </w:tr>
      <w:tr w:rsidR="00D35977" w:rsidRPr="0032332F" w14:paraId="23BFC3A5" w14:textId="77777777" w:rsidTr="00D35977">
        <w:trPr>
          <w:jc w:val="center"/>
        </w:trPr>
        <w:tc>
          <w:tcPr>
            <w:tcW w:w="3539" w:type="dxa"/>
            <w:vAlign w:val="bottom"/>
          </w:tcPr>
          <w:p w14:paraId="1D54F8EA" w14:textId="77777777" w:rsidR="00881730" w:rsidRPr="0032332F" w:rsidRDefault="00881730" w:rsidP="00881730">
            <w:pPr>
              <w:ind w:left="179"/>
              <w:rPr>
                <w:rFonts w:cstheme="minorHAnsi"/>
                <w:sz w:val="20"/>
                <w:szCs w:val="20"/>
              </w:rPr>
            </w:pPr>
            <w:r w:rsidRPr="0032332F">
              <w:rPr>
                <w:rFonts w:cstheme="minorHAnsi"/>
                <w:color w:val="000000"/>
                <w:sz w:val="20"/>
                <w:szCs w:val="20"/>
              </w:rPr>
              <w:t>cyclohexene</w:t>
            </w:r>
          </w:p>
        </w:tc>
        <w:tc>
          <w:tcPr>
            <w:tcW w:w="1275" w:type="dxa"/>
            <w:vAlign w:val="center"/>
          </w:tcPr>
          <w:p w14:paraId="5FDDF030" w14:textId="77777777" w:rsidR="00881730" w:rsidRPr="0032332F" w:rsidRDefault="00881730" w:rsidP="00881730">
            <w:pPr>
              <w:jc w:val="center"/>
              <w:rPr>
                <w:rFonts w:cstheme="minorHAnsi"/>
                <w:sz w:val="20"/>
                <w:szCs w:val="20"/>
              </w:rPr>
            </w:pPr>
            <w:r w:rsidRPr="0032332F">
              <w:rPr>
                <w:color w:val="000000"/>
                <w:sz w:val="20"/>
                <w:szCs w:val="20"/>
              </w:rPr>
              <w:t>110-83-8</w:t>
            </w:r>
          </w:p>
        </w:tc>
        <w:tc>
          <w:tcPr>
            <w:tcW w:w="2268" w:type="dxa"/>
          </w:tcPr>
          <w:p w14:paraId="605450B4" w14:textId="77777777" w:rsidR="00881730" w:rsidRPr="0032332F" w:rsidRDefault="00881730" w:rsidP="00881730">
            <w:pPr>
              <w:jc w:val="center"/>
              <w:rPr>
                <w:rFonts w:cstheme="minorHAnsi"/>
                <w:color w:val="000000"/>
                <w:sz w:val="20"/>
                <w:szCs w:val="20"/>
              </w:rPr>
            </w:pPr>
            <w:r w:rsidRPr="0032332F">
              <w:rPr>
                <w:sz w:val="20"/>
                <w:szCs w:val="20"/>
              </w:rPr>
              <w:t>-</w:t>
            </w:r>
          </w:p>
        </w:tc>
        <w:tc>
          <w:tcPr>
            <w:tcW w:w="851" w:type="dxa"/>
          </w:tcPr>
          <w:p w14:paraId="1DA8FF7B" w14:textId="77777777" w:rsidR="00881730" w:rsidRPr="0032332F" w:rsidRDefault="00881730" w:rsidP="00881730">
            <w:pPr>
              <w:jc w:val="center"/>
              <w:rPr>
                <w:rFonts w:cstheme="minorHAnsi"/>
                <w:color w:val="000000"/>
                <w:sz w:val="20"/>
                <w:szCs w:val="20"/>
              </w:rPr>
            </w:pPr>
            <w:r w:rsidRPr="0032332F">
              <w:rPr>
                <w:sz w:val="20"/>
                <w:szCs w:val="20"/>
              </w:rPr>
              <w:t>36404</w:t>
            </w:r>
          </w:p>
        </w:tc>
        <w:tc>
          <w:tcPr>
            <w:tcW w:w="756" w:type="dxa"/>
            <w:vAlign w:val="center"/>
          </w:tcPr>
          <w:p w14:paraId="775DCF59" w14:textId="77777777" w:rsidR="00881730" w:rsidRPr="0032332F" w:rsidRDefault="00881730" w:rsidP="00881730">
            <w:pPr>
              <w:jc w:val="center"/>
              <w:rPr>
                <w:rFonts w:cstheme="minorHAnsi"/>
                <w:sz w:val="20"/>
                <w:szCs w:val="20"/>
              </w:rPr>
            </w:pPr>
            <w:r w:rsidRPr="0032332F">
              <w:rPr>
                <w:rFonts w:cstheme="minorHAnsi"/>
                <w:color w:val="000000"/>
                <w:sz w:val="20"/>
                <w:szCs w:val="20"/>
              </w:rPr>
              <w:t>1</w:t>
            </w:r>
          </w:p>
        </w:tc>
        <w:tc>
          <w:tcPr>
            <w:tcW w:w="1040" w:type="dxa"/>
          </w:tcPr>
          <w:p w14:paraId="64E875FA" w14:textId="77777777" w:rsidR="00881730" w:rsidRPr="0032332F" w:rsidRDefault="00881730" w:rsidP="00881730">
            <w:pPr>
              <w:jc w:val="center"/>
              <w:rPr>
                <w:rFonts w:cstheme="minorHAnsi"/>
                <w:color w:val="000000"/>
                <w:sz w:val="20"/>
                <w:szCs w:val="20"/>
              </w:rPr>
            </w:pPr>
            <w:r w:rsidRPr="0032332F">
              <w:rPr>
                <w:rFonts w:cstheme="minorHAnsi"/>
                <w:color w:val="000000"/>
                <w:sz w:val="20"/>
                <w:szCs w:val="20"/>
              </w:rPr>
              <w:t>0-1</w:t>
            </w:r>
          </w:p>
        </w:tc>
        <w:tc>
          <w:tcPr>
            <w:tcW w:w="1040" w:type="dxa"/>
            <w:vAlign w:val="bottom"/>
          </w:tcPr>
          <w:p w14:paraId="4502E058" w14:textId="77777777" w:rsidR="00881730" w:rsidRPr="00B87435" w:rsidRDefault="00881730" w:rsidP="00881730">
            <w:pPr>
              <w:jc w:val="center"/>
              <w:rPr>
                <w:rFonts w:cstheme="minorHAnsi"/>
                <w:color w:val="000000"/>
                <w:sz w:val="20"/>
                <w:szCs w:val="20"/>
              </w:rPr>
            </w:pPr>
            <w:r w:rsidRPr="00B87435">
              <w:rPr>
                <w:color w:val="000000"/>
                <w:sz w:val="20"/>
                <w:szCs w:val="20"/>
              </w:rPr>
              <w:t>0.096</w:t>
            </w:r>
          </w:p>
        </w:tc>
        <w:tc>
          <w:tcPr>
            <w:tcW w:w="2976" w:type="dxa"/>
            <w:vAlign w:val="center"/>
          </w:tcPr>
          <w:p w14:paraId="1A6578B9" w14:textId="77777777" w:rsidR="00881730" w:rsidRPr="0032332F" w:rsidRDefault="00881730" w:rsidP="00881730">
            <w:pPr>
              <w:rPr>
                <w:sz w:val="20"/>
                <w:szCs w:val="20"/>
              </w:rPr>
            </w:pPr>
            <w:r>
              <w:rPr>
                <w:rFonts w:eastAsia="Times New Roman" w:cstheme="minorHAnsi"/>
                <w:color w:val="000000"/>
                <w:sz w:val="20"/>
                <w:szCs w:val="20"/>
                <w:lang w:eastAsia="en-GB"/>
              </w:rPr>
              <w:t>heart</w:t>
            </w:r>
            <w:r w:rsidRPr="005247B1">
              <w:rPr>
                <w:rFonts w:eastAsia="Times New Roman" w:cstheme="minorHAnsi"/>
                <w:color w:val="000000"/>
                <w:sz w:val="20"/>
                <w:szCs w:val="20"/>
                <w:lang w:eastAsia="en-GB"/>
              </w:rPr>
              <w:t xml:space="preserve"> </w:t>
            </w:r>
            <w:r>
              <w:rPr>
                <w:rFonts w:eastAsia="Times New Roman" w:cstheme="minorHAnsi"/>
                <w:color w:val="000000"/>
                <w:sz w:val="20"/>
                <w:szCs w:val="20"/>
                <w:lang w:eastAsia="en-GB"/>
              </w:rPr>
              <w:t>fai</w:t>
            </w:r>
            <w:r w:rsidRPr="005247B1">
              <w:rPr>
                <w:rFonts w:eastAsia="Times New Roman" w:cstheme="minorHAnsi"/>
                <w:color w:val="000000"/>
                <w:sz w:val="20"/>
                <w:szCs w:val="20"/>
                <w:lang w:eastAsia="en-GB"/>
              </w:rPr>
              <w:t>lure</w:t>
            </w:r>
          </w:p>
        </w:tc>
        <w:tc>
          <w:tcPr>
            <w:tcW w:w="992" w:type="dxa"/>
            <w:vAlign w:val="center"/>
          </w:tcPr>
          <w:p w14:paraId="41D50223" w14:textId="77777777" w:rsidR="00881730" w:rsidRDefault="00881730" w:rsidP="00881730">
            <w:pPr>
              <w:jc w:val="center"/>
              <w:rPr>
                <w:rFonts w:eastAsia="Times New Roman" w:cstheme="minorHAnsi"/>
                <w:color w:val="000000"/>
                <w:sz w:val="20"/>
                <w:szCs w:val="20"/>
                <w:lang w:eastAsia="en-GB"/>
              </w:rPr>
            </w:pPr>
            <w:r>
              <w:rPr>
                <w:color w:val="000000"/>
              </w:rPr>
              <w:t>4</w:t>
            </w:r>
          </w:p>
        </w:tc>
      </w:tr>
      <w:tr w:rsidR="00D35977" w:rsidRPr="0032332F" w14:paraId="289340DC" w14:textId="77777777" w:rsidTr="00D35977">
        <w:trPr>
          <w:jc w:val="center"/>
        </w:trPr>
        <w:tc>
          <w:tcPr>
            <w:tcW w:w="3539" w:type="dxa"/>
            <w:vAlign w:val="bottom"/>
          </w:tcPr>
          <w:p w14:paraId="0EC15CFF" w14:textId="77777777" w:rsidR="00881730" w:rsidRPr="0032332F" w:rsidRDefault="00881730" w:rsidP="00881730">
            <w:pPr>
              <w:ind w:left="179"/>
              <w:rPr>
                <w:rFonts w:cstheme="minorHAnsi"/>
                <w:sz w:val="20"/>
                <w:szCs w:val="20"/>
              </w:rPr>
            </w:pPr>
            <w:r w:rsidRPr="0032332F">
              <w:rPr>
                <w:rFonts w:cstheme="minorHAnsi"/>
                <w:color w:val="000000"/>
                <w:sz w:val="20"/>
                <w:szCs w:val="20"/>
              </w:rPr>
              <w:t>unknown (</w:t>
            </w:r>
            <w:proofErr w:type="spellStart"/>
            <w:r w:rsidRPr="0032332F">
              <w:rPr>
                <w:rFonts w:cstheme="minorHAnsi"/>
                <w:color w:val="000000"/>
                <w:sz w:val="20"/>
                <w:szCs w:val="20"/>
              </w:rPr>
              <w:t>cyclohexadiene</w:t>
            </w:r>
            <w:proofErr w:type="spellEnd"/>
            <w:r w:rsidRPr="0032332F">
              <w:rPr>
                <w:rFonts w:cstheme="minorHAnsi"/>
                <w:color w:val="000000"/>
                <w:sz w:val="20"/>
                <w:szCs w:val="20"/>
              </w:rPr>
              <w:t xml:space="preserve"> isomer)</w:t>
            </w:r>
          </w:p>
        </w:tc>
        <w:tc>
          <w:tcPr>
            <w:tcW w:w="1275" w:type="dxa"/>
            <w:vAlign w:val="center"/>
          </w:tcPr>
          <w:p w14:paraId="2B196420" w14:textId="77777777" w:rsidR="00881730" w:rsidRPr="0032332F" w:rsidRDefault="00881730" w:rsidP="00881730">
            <w:pPr>
              <w:jc w:val="center"/>
              <w:rPr>
                <w:rFonts w:cstheme="minorHAnsi"/>
                <w:sz w:val="20"/>
                <w:szCs w:val="20"/>
              </w:rPr>
            </w:pPr>
            <w:r w:rsidRPr="0032332F">
              <w:rPr>
                <w:color w:val="000000"/>
                <w:sz w:val="20"/>
                <w:szCs w:val="20"/>
              </w:rPr>
              <w:t>-</w:t>
            </w:r>
          </w:p>
        </w:tc>
        <w:tc>
          <w:tcPr>
            <w:tcW w:w="2268" w:type="dxa"/>
          </w:tcPr>
          <w:p w14:paraId="0822F007" w14:textId="77777777" w:rsidR="00881730" w:rsidRPr="0032332F" w:rsidRDefault="00881730" w:rsidP="00881730">
            <w:pPr>
              <w:jc w:val="center"/>
              <w:rPr>
                <w:rFonts w:cstheme="minorHAnsi"/>
                <w:color w:val="000000"/>
                <w:sz w:val="20"/>
                <w:szCs w:val="20"/>
              </w:rPr>
            </w:pPr>
            <w:r w:rsidRPr="0032332F">
              <w:rPr>
                <w:sz w:val="20"/>
                <w:szCs w:val="20"/>
              </w:rPr>
              <w:t>-</w:t>
            </w:r>
          </w:p>
        </w:tc>
        <w:tc>
          <w:tcPr>
            <w:tcW w:w="851" w:type="dxa"/>
          </w:tcPr>
          <w:p w14:paraId="3F5EEC33" w14:textId="77777777" w:rsidR="00881730" w:rsidRPr="0032332F" w:rsidRDefault="00881730" w:rsidP="00881730">
            <w:pPr>
              <w:jc w:val="center"/>
              <w:rPr>
                <w:rFonts w:cstheme="minorHAnsi"/>
                <w:color w:val="000000"/>
                <w:sz w:val="20"/>
                <w:szCs w:val="20"/>
              </w:rPr>
            </w:pPr>
            <w:r w:rsidRPr="0032332F">
              <w:rPr>
                <w:sz w:val="20"/>
                <w:szCs w:val="20"/>
              </w:rPr>
              <w:t>-</w:t>
            </w:r>
          </w:p>
        </w:tc>
        <w:tc>
          <w:tcPr>
            <w:tcW w:w="756" w:type="dxa"/>
            <w:vAlign w:val="center"/>
          </w:tcPr>
          <w:p w14:paraId="37982816" w14:textId="77777777" w:rsidR="00881730" w:rsidRPr="0032332F" w:rsidRDefault="00881730" w:rsidP="00881730">
            <w:pPr>
              <w:jc w:val="center"/>
              <w:rPr>
                <w:rFonts w:cstheme="minorHAnsi"/>
                <w:sz w:val="20"/>
                <w:szCs w:val="20"/>
              </w:rPr>
            </w:pPr>
            <w:r w:rsidRPr="0032332F">
              <w:rPr>
                <w:rFonts w:cstheme="minorHAnsi"/>
                <w:color w:val="000000"/>
                <w:sz w:val="20"/>
                <w:szCs w:val="20"/>
              </w:rPr>
              <w:t>3</w:t>
            </w:r>
          </w:p>
        </w:tc>
        <w:tc>
          <w:tcPr>
            <w:tcW w:w="1040" w:type="dxa"/>
          </w:tcPr>
          <w:p w14:paraId="63469960" w14:textId="77777777" w:rsidR="00881730" w:rsidRPr="0032332F" w:rsidRDefault="00881730" w:rsidP="00881730">
            <w:pPr>
              <w:jc w:val="center"/>
              <w:rPr>
                <w:rFonts w:cstheme="minorHAnsi"/>
                <w:color w:val="000000"/>
                <w:sz w:val="20"/>
                <w:szCs w:val="20"/>
              </w:rPr>
            </w:pPr>
            <w:r w:rsidRPr="0032332F">
              <w:rPr>
                <w:rFonts w:cstheme="minorHAnsi"/>
                <w:color w:val="000000"/>
                <w:sz w:val="20"/>
                <w:szCs w:val="20"/>
              </w:rPr>
              <w:t>-</w:t>
            </w:r>
          </w:p>
        </w:tc>
        <w:tc>
          <w:tcPr>
            <w:tcW w:w="1040" w:type="dxa"/>
            <w:vAlign w:val="bottom"/>
          </w:tcPr>
          <w:p w14:paraId="2676D95C" w14:textId="77777777" w:rsidR="00881730" w:rsidRPr="00B87435" w:rsidRDefault="00881730" w:rsidP="00881730">
            <w:pPr>
              <w:jc w:val="center"/>
              <w:rPr>
                <w:rFonts w:cstheme="minorHAnsi"/>
                <w:color w:val="000000"/>
                <w:sz w:val="20"/>
                <w:szCs w:val="20"/>
              </w:rPr>
            </w:pPr>
            <w:r w:rsidRPr="00B87435">
              <w:rPr>
                <w:color w:val="000000"/>
                <w:sz w:val="20"/>
                <w:szCs w:val="20"/>
              </w:rPr>
              <w:t>0.639</w:t>
            </w:r>
            <w:r>
              <w:rPr>
                <w:color w:val="000000"/>
                <w:sz w:val="20"/>
                <w:szCs w:val="20"/>
              </w:rPr>
              <w:t>†</w:t>
            </w:r>
          </w:p>
        </w:tc>
        <w:tc>
          <w:tcPr>
            <w:tcW w:w="2976" w:type="dxa"/>
            <w:vAlign w:val="center"/>
          </w:tcPr>
          <w:p w14:paraId="387D5DF6" w14:textId="77777777" w:rsidR="00881730" w:rsidRPr="0032332F" w:rsidRDefault="00881730" w:rsidP="00881730">
            <w:pPr>
              <w:rPr>
                <w:sz w:val="20"/>
                <w:szCs w:val="20"/>
              </w:rPr>
            </w:pPr>
            <w:r>
              <w:rPr>
                <w:rFonts w:eastAsia="Times New Roman" w:cstheme="minorHAnsi"/>
                <w:color w:val="000000"/>
                <w:sz w:val="20"/>
                <w:szCs w:val="20"/>
                <w:lang w:eastAsia="en-GB"/>
              </w:rPr>
              <w:t>con</w:t>
            </w:r>
            <w:r w:rsidRPr="005247B1">
              <w:rPr>
                <w:rFonts w:eastAsia="Times New Roman" w:cstheme="minorHAnsi"/>
                <w:color w:val="000000"/>
                <w:sz w:val="20"/>
                <w:szCs w:val="20"/>
                <w:lang w:eastAsia="en-GB"/>
              </w:rPr>
              <w:t>trol</w:t>
            </w:r>
          </w:p>
        </w:tc>
        <w:tc>
          <w:tcPr>
            <w:tcW w:w="992" w:type="dxa"/>
            <w:vAlign w:val="center"/>
          </w:tcPr>
          <w:p w14:paraId="3C8A8168" w14:textId="77777777" w:rsidR="00881730" w:rsidRDefault="00881730" w:rsidP="00881730">
            <w:pPr>
              <w:jc w:val="center"/>
              <w:rPr>
                <w:rFonts w:eastAsia="Times New Roman" w:cstheme="minorHAnsi"/>
                <w:color w:val="000000"/>
                <w:sz w:val="20"/>
                <w:szCs w:val="20"/>
                <w:lang w:eastAsia="en-GB"/>
              </w:rPr>
            </w:pPr>
            <w:r>
              <w:rPr>
                <w:color w:val="000000"/>
              </w:rPr>
              <w:t>5</w:t>
            </w:r>
          </w:p>
        </w:tc>
      </w:tr>
      <w:tr w:rsidR="00D35977" w:rsidRPr="0032332F" w14:paraId="6FB30F16" w14:textId="77777777" w:rsidTr="00D35977">
        <w:trPr>
          <w:jc w:val="center"/>
        </w:trPr>
        <w:tc>
          <w:tcPr>
            <w:tcW w:w="3539" w:type="dxa"/>
            <w:vAlign w:val="bottom"/>
          </w:tcPr>
          <w:p w14:paraId="342BF5BD" w14:textId="77777777" w:rsidR="00881730" w:rsidRPr="0032332F" w:rsidRDefault="00881730" w:rsidP="00881730">
            <w:pPr>
              <w:ind w:left="179"/>
              <w:rPr>
                <w:rFonts w:cstheme="minorHAnsi"/>
                <w:sz w:val="20"/>
                <w:szCs w:val="20"/>
              </w:rPr>
            </w:pPr>
            <w:r w:rsidRPr="0032332F">
              <w:rPr>
                <w:rFonts w:cstheme="minorHAnsi"/>
                <w:color w:val="000000"/>
                <w:sz w:val="20"/>
                <w:szCs w:val="20"/>
              </w:rPr>
              <w:t>unknown (</w:t>
            </w:r>
            <w:proofErr w:type="spellStart"/>
            <w:r w:rsidRPr="0032332F">
              <w:rPr>
                <w:rFonts w:cstheme="minorHAnsi"/>
                <w:color w:val="000000"/>
                <w:sz w:val="20"/>
                <w:szCs w:val="20"/>
              </w:rPr>
              <w:t>methylcyclopentadiene</w:t>
            </w:r>
            <w:proofErr w:type="spellEnd"/>
            <w:r w:rsidRPr="0032332F">
              <w:rPr>
                <w:rFonts w:cstheme="minorHAnsi"/>
                <w:color w:val="000000"/>
                <w:sz w:val="20"/>
                <w:szCs w:val="20"/>
              </w:rPr>
              <w:t>)</w:t>
            </w:r>
          </w:p>
        </w:tc>
        <w:tc>
          <w:tcPr>
            <w:tcW w:w="1275" w:type="dxa"/>
            <w:vAlign w:val="center"/>
          </w:tcPr>
          <w:p w14:paraId="157F27E2" w14:textId="77777777" w:rsidR="00881730" w:rsidRPr="0032332F" w:rsidRDefault="00881730" w:rsidP="00881730">
            <w:pPr>
              <w:jc w:val="center"/>
              <w:rPr>
                <w:rFonts w:cstheme="minorHAnsi"/>
                <w:sz w:val="20"/>
                <w:szCs w:val="20"/>
              </w:rPr>
            </w:pPr>
            <w:r w:rsidRPr="0032332F">
              <w:rPr>
                <w:color w:val="000000"/>
                <w:sz w:val="20"/>
                <w:szCs w:val="20"/>
              </w:rPr>
              <w:t>-</w:t>
            </w:r>
          </w:p>
        </w:tc>
        <w:tc>
          <w:tcPr>
            <w:tcW w:w="2268" w:type="dxa"/>
          </w:tcPr>
          <w:p w14:paraId="4A29C2DF" w14:textId="77777777" w:rsidR="00881730" w:rsidRPr="0032332F" w:rsidRDefault="00881730" w:rsidP="00881730">
            <w:pPr>
              <w:jc w:val="center"/>
              <w:rPr>
                <w:rFonts w:cstheme="minorHAnsi"/>
                <w:color w:val="000000"/>
                <w:sz w:val="20"/>
                <w:szCs w:val="20"/>
              </w:rPr>
            </w:pPr>
            <w:r w:rsidRPr="0032332F">
              <w:rPr>
                <w:sz w:val="20"/>
                <w:szCs w:val="20"/>
              </w:rPr>
              <w:t>-</w:t>
            </w:r>
          </w:p>
        </w:tc>
        <w:tc>
          <w:tcPr>
            <w:tcW w:w="851" w:type="dxa"/>
          </w:tcPr>
          <w:p w14:paraId="3F25C093" w14:textId="77777777" w:rsidR="00881730" w:rsidRPr="0032332F" w:rsidRDefault="00881730" w:rsidP="00881730">
            <w:pPr>
              <w:jc w:val="center"/>
              <w:rPr>
                <w:rFonts w:cstheme="minorHAnsi"/>
                <w:color w:val="000000"/>
                <w:sz w:val="20"/>
                <w:szCs w:val="20"/>
              </w:rPr>
            </w:pPr>
            <w:r w:rsidRPr="0032332F">
              <w:rPr>
                <w:sz w:val="20"/>
                <w:szCs w:val="20"/>
              </w:rPr>
              <w:t>-</w:t>
            </w:r>
          </w:p>
        </w:tc>
        <w:tc>
          <w:tcPr>
            <w:tcW w:w="756" w:type="dxa"/>
            <w:vAlign w:val="center"/>
          </w:tcPr>
          <w:p w14:paraId="26599FE5" w14:textId="77777777" w:rsidR="00881730" w:rsidRPr="0032332F" w:rsidRDefault="00881730" w:rsidP="00881730">
            <w:pPr>
              <w:jc w:val="center"/>
              <w:rPr>
                <w:rFonts w:cstheme="minorHAnsi"/>
                <w:sz w:val="20"/>
                <w:szCs w:val="20"/>
              </w:rPr>
            </w:pPr>
            <w:r w:rsidRPr="0032332F">
              <w:rPr>
                <w:rFonts w:cstheme="minorHAnsi"/>
                <w:color w:val="000000"/>
                <w:sz w:val="20"/>
                <w:szCs w:val="20"/>
              </w:rPr>
              <w:t>3</w:t>
            </w:r>
          </w:p>
        </w:tc>
        <w:tc>
          <w:tcPr>
            <w:tcW w:w="1040" w:type="dxa"/>
          </w:tcPr>
          <w:p w14:paraId="5757DB86" w14:textId="77777777" w:rsidR="00881730" w:rsidRPr="0032332F" w:rsidRDefault="00881730" w:rsidP="00881730">
            <w:pPr>
              <w:jc w:val="center"/>
              <w:rPr>
                <w:rFonts w:cstheme="minorHAnsi"/>
                <w:color w:val="000000"/>
                <w:sz w:val="20"/>
                <w:szCs w:val="20"/>
              </w:rPr>
            </w:pPr>
            <w:r w:rsidRPr="0032332F">
              <w:rPr>
                <w:rFonts w:cstheme="minorHAnsi"/>
                <w:color w:val="000000"/>
                <w:sz w:val="20"/>
                <w:szCs w:val="20"/>
              </w:rPr>
              <w:t>-</w:t>
            </w:r>
          </w:p>
        </w:tc>
        <w:tc>
          <w:tcPr>
            <w:tcW w:w="1040" w:type="dxa"/>
            <w:vAlign w:val="bottom"/>
          </w:tcPr>
          <w:p w14:paraId="608D7A85" w14:textId="77777777" w:rsidR="00881730" w:rsidRPr="00B87435" w:rsidRDefault="00881730" w:rsidP="00881730">
            <w:pPr>
              <w:jc w:val="center"/>
              <w:rPr>
                <w:rFonts w:cstheme="minorHAnsi"/>
                <w:color w:val="000000"/>
                <w:sz w:val="20"/>
                <w:szCs w:val="20"/>
              </w:rPr>
            </w:pPr>
            <w:r w:rsidRPr="00B87435">
              <w:rPr>
                <w:color w:val="000000"/>
                <w:sz w:val="20"/>
                <w:szCs w:val="20"/>
              </w:rPr>
              <w:t>0.416</w:t>
            </w:r>
            <w:r>
              <w:rPr>
                <w:color w:val="000000"/>
                <w:sz w:val="20"/>
                <w:szCs w:val="20"/>
              </w:rPr>
              <w:t>†</w:t>
            </w:r>
          </w:p>
        </w:tc>
        <w:tc>
          <w:tcPr>
            <w:tcW w:w="2976" w:type="dxa"/>
            <w:vAlign w:val="center"/>
          </w:tcPr>
          <w:p w14:paraId="2EA22E2A" w14:textId="77777777" w:rsidR="00881730" w:rsidRPr="0032332F" w:rsidRDefault="00881730" w:rsidP="00881730">
            <w:pPr>
              <w:rPr>
                <w:sz w:val="20"/>
                <w:szCs w:val="20"/>
              </w:rPr>
            </w:pPr>
            <w:r w:rsidRPr="005247B1">
              <w:rPr>
                <w:rFonts w:eastAsia="Times New Roman" w:cstheme="minorHAnsi"/>
                <w:color w:val="000000"/>
                <w:sz w:val="20"/>
                <w:szCs w:val="20"/>
                <w:lang w:eastAsia="en-GB"/>
              </w:rPr>
              <w:t>COPD,</w:t>
            </w:r>
            <w:r>
              <w:rPr>
                <w:rFonts w:eastAsia="Times New Roman" w:cstheme="minorHAnsi"/>
                <w:color w:val="000000"/>
                <w:sz w:val="20"/>
                <w:szCs w:val="20"/>
                <w:lang w:eastAsia="en-GB"/>
              </w:rPr>
              <w:t xml:space="preserve"> con</w:t>
            </w:r>
            <w:r w:rsidRPr="005247B1">
              <w:rPr>
                <w:rFonts w:eastAsia="Times New Roman" w:cstheme="minorHAnsi"/>
                <w:color w:val="000000"/>
                <w:sz w:val="20"/>
                <w:szCs w:val="20"/>
                <w:lang w:eastAsia="en-GB"/>
              </w:rPr>
              <w:t>trol</w:t>
            </w:r>
          </w:p>
        </w:tc>
        <w:tc>
          <w:tcPr>
            <w:tcW w:w="992" w:type="dxa"/>
            <w:vAlign w:val="center"/>
          </w:tcPr>
          <w:p w14:paraId="1ED1BFAD" w14:textId="77777777" w:rsidR="00881730" w:rsidRPr="005247B1" w:rsidRDefault="00881730" w:rsidP="00881730">
            <w:pPr>
              <w:jc w:val="center"/>
              <w:rPr>
                <w:rFonts w:eastAsia="Times New Roman" w:cstheme="minorHAnsi"/>
                <w:color w:val="000000"/>
                <w:sz w:val="20"/>
                <w:szCs w:val="20"/>
                <w:lang w:eastAsia="en-GB"/>
              </w:rPr>
            </w:pPr>
            <w:r>
              <w:rPr>
                <w:color w:val="000000"/>
              </w:rPr>
              <w:t>4</w:t>
            </w:r>
          </w:p>
        </w:tc>
      </w:tr>
      <w:tr w:rsidR="00D35977" w:rsidRPr="0032332F" w14:paraId="03CFBD28" w14:textId="77777777" w:rsidTr="00D35977">
        <w:trPr>
          <w:jc w:val="center"/>
        </w:trPr>
        <w:tc>
          <w:tcPr>
            <w:tcW w:w="3539" w:type="dxa"/>
            <w:vAlign w:val="bottom"/>
          </w:tcPr>
          <w:p w14:paraId="4356A485" w14:textId="77777777" w:rsidR="00881730" w:rsidRPr="0032332F" w:rsidRDefault="00881730" w:rsidP="00881730">
            <w:pPr>
              <w:ind w:left="179"/>
              <w:rPr>
                <w:rFonts w:cstheme="minorHAnsi"/>
                <w:sz w:val="20"/>
                <w:szCs w:val="20"/>
              </w:rPr>
            </w:pPr>
            <w:r w:rsidRPr="0032332F">
              <w:rPr>
                <w:rFonts w:cstheme="minorHAnsi"/>
                <w:color w:val="000000"/>
                <w:sz w:val="20"/>
                <w:szCs w:val="20"/>
              </w:rPr>
              <w:t>unknown (</w:t>
            </w:r>
            <w:proofErr w:type="spellStart"/>
            <w:r w:rsidRPr="0032332F">
              <w:rPr>
                <w:rFonts w:cstheme="minorHAnsi"/>
                <w:color w:val="000000"/>
                <w:sz w:val="20"/>
                <w:szCs w:val="20"/>
              </w:rPr>
              <w:t>hexadecene</w:t>
            </w:r>
            <w:proofErr w:type="spellEnd"/>
            <w:r w:rsidRPr="0032332F">
              <w:rPr>
                <w:rFonts w:cstheme="minorHAnsi"/>
                <w:color w:val="000000"/>
                <w:sz w:val="20"/>
                <w:szCs w:val="20"/>
              </w:rPr>
              <w:t xml:space="preserve"> isomer)</w:t>
            </w:r>
          </w:p>
        </w:tc>
        <w:tc>
          <w:tcPr>
            <w:tcW w:w="1275" w:type="dxa"/>
            <w:vAlign w:val="center"/>
          </w:tcPr>
          <w:p w14:paraId="6DF260F3" w14:textId="77777777" w:rsidR="00881730" w:rsidRPr="0032332F" w:rsidRDefault="00881730" w:rsidP="00881730">
            <w:pPr>
              <w:jc w:val="center"/>
              <w:rPr>
                <w:rFonts w:cstheme="minorHAnsi"/>
                <w:sz w:val="20"/>
                <w:szCs w:val="20"/>
              </w:rPr>
            </w:pPr>
            <w:r w:rsidRPr="0032332F">
              <w:rPr>
                <w:color w:val="000000"/>
                <w:sz w:val="20"/>
                <w:szCs w:val="20"/>
              </w:rPr>
              <w:t>-</w:t>
            </w:r>
          </w:p>
        </w:tc>
        <w:tc>
          <w:tcPr>
            <w:tcW w:w="2268" w:type="dxa"/>
          </w:tcPr>
          <w:p w14:paraId="067E33EE" w14:textId="77777777" w:rsidR="00881730" w:rsidRPr="0032332F" w:rsidRDefault="00881730" w:rsidP="00881730">
            <w:pPr>
              <w:jc w:val="center"/>
              <w:rPr>
                <w:rFonts w:cstheme="minorHAnsi"/>
                <w:color w:val="000000"/>
                <w:sz w:val="20"/>
                <w:szCs w:val="20"/>
              </w:rPr>
            </w:pPr>
            <w:r w:rsidRPr="0032332F">
              <w:rPr>
                <w:sz w:val="20"/>
                <w:szCs w:val="20"/>
              </w:rPr>
              <w:t>-</w:t>
            </w:r>
          </w:p>
        </w:tc>
        <w:tc>
          <w:tcPr>
            <w:tcW w:w="851" w:type="dxa"/>
          </w:tcPr>
          <w:p w14:paraId="329AE96F" w14:textId="77777777" w:rsidR="00881730" w:rsidRPr="0032332F" w:rsidRDefault="00881730" w:rsidP="00881730">
            <w:pPr>
              <w:jc w:val="center"/>
              <w:rPr>
                <w:rFonts w:cstheme="minorHAnsi"/>
                <w:color w:val="000000"/>
                <w:sz w:val="20"/>
                <w:szCs w:val="20"/>
              </w:rPr>
            </w:pPr>
            <w:r w:rsidRPr="0032332F">
              <w:rPr>
                <w:sz w:val="20"/>
                <w:szCs w:val="20"/>
              </w:rPr>
              <w:t>-</w:t>
            </w:r>
          </w:p>
        </w:tc>
        <w:tc>
          <w:tcPr>
            <w:tcW w:w="756" w:type="dxa"/>
            <w:vAlign w:val="center"/>
          </w:tcPr>
          <w:p w14:paraId="7BFA1519" w14:textId="77777777" w:rsidR="00881730" w:rsidRPr="0032332F" w:rsidRDefault="00881730" w:rsidP="00881730">
            <w:pPr>
              <w:jc w:val="center"/>
              <w:rPr>
                <w:rFonts w:cstheme="minorHAnsi"/>
                <w:sz w:val="20"/>
                <w:szCs w:val="20"/>
              </w:rPr>
            </w:pPr>
            <w:r w:rsidRPr="0032332F">
              <w:rPr>
                <w:rFonts w:cstheme="minorHAnsi"/>
                <w:color w:val="000000"/>
                <w:sz w:val="20"/>
                <w:szCs w:val="20"/>
              </w:rPr>
              <w:t>3</w:t>
            </w:r>
          </w:p>
        </w:tc>
        <w:tc>
          <w:tcPr>
            <w:tcW w:w="1040" w:type="dxa"/>
          </w:tcPr>
          <w:p w14:paraId="44084EC0" w14:textId="77777777" w:rsidR="00881730" w:rsidRPr="0032332F" w:rsidRDefault="00881730" w:rsidP="00881730">
            <w:pPr>
              <w:jc w:val="center"/>
              <w:rPr>
                <w:rFonts w:cstheme="minorHAnsi"/>
                <w:color w:val="000000"/>
                <w:sz w:val="20"/>
                <w:szCs w:val="20"/>
              </w:rPr>
            </w:pPr>
            <w:r w:rsidRPr="0032332F">
              <w:rPr>
                <w:rFonts w:cstheme="minorHAnsi"/>
                <w:color w:val="000000"/>
                <w:sz w:val="20"/>
                <w:szCs w:val="20"/>
              </w:rPr>
              <w:t>-</w:t>
            </w:r>
          </w:p>
        </w:tc>
        <w:tc>
          <w:tcPr>
            <w:tcW w:w="1040" w:type="dxa"/>
            <w:vAlign w:val="bottom"/>
          </w:tcPr>
          <w:p w14:paraId="0DC20088" w14:textId="77777777" w:rsidR="00881730" w:rsidRPr="00B87435" w:rsidRDefault="00881730" w:rsidP="00881730">
            <w:pPr>
              <w:jc w:val="center"/>
              <w:rPr>
                <w:rFonts w:cstheme="minorHAnsi"/>
                <w:color w:val="000000"/>
                <w:sz w:val="20"/>
                <w:szCs w:val="20"/>
              </w:rPr>
            </w:pPr>
            <w:r w:rsidRPr="00B87435">
              <w:rPr>
                <w:color w:val="000000"/>
                <w:sz w:val="20"/>
                <w:szCs w:val="20"/>
              </w:rPr>
              <w:t>0.003</w:t>
            </w:r>
          </w:p>
        </w:tc>
        <w:tc>
          <w:tcPr>
            <w:tcW w:w="2976" w:type="dxa"/>
            <w:vAlign w:val="center"/>
          </w:tcPr>
          <w:p w14:paraId="669B20A5" w14:textId="77777777" w:rsidR="00881730" w:rsidRPr="0032332F" w:rsidRDefault="00881730" w:rsidP="00881730">
            <w:pPr>
              <w:rPr>
                <w:sz w:val="20"/>
                <w:szCs w:val="20"/>
              </w:rPr>
            </w:pPr>
            <w:r>
              <w:rPr>
                <w:rFonts w:eastAsia="Times New Roman" w:cstheme="minorHAnsi"/>
                <w:color w:val="000000"/>
                <w:sz w:val="20"/>
                <w:szCs w:val="20"/>
                <w:lang w:eastAsia="en-GB"/>
              </w:rPr>
              <w:t>con</w:t>
            </w:r>
            <w:r w:rsidRPr="005247B1">
              <w:rPr>
                <w:rFonts w:eastAsia="Times New Roman" w:cstheme="minorHAnsi"/>
                <w:color w:val="000000"/>
                <w:sz w:val="20"/>
                <w:szCs w:val="20"/>
                <w:lang w:eastAsia="en-GB"/>
              </w:rPr>
              <w:t>trol</w:t>
            </w:r>
          </w:p>
        </w:tc>
        <w:tc>
          <w:tcPr>
            <w:tcW w:w="992" w:type="dxa"/>
            <w:vAlign w:val="center"/>
          </w:tcPr>
          <w:p w14:paraId="68403F78" w14:textId="77777777" w:rsidR="00881730" w:rsidRDefault="00881730" w:rsidP="00881730">
            <w:pPr>
              <w:jc w:val="center"/>
              <w:rPr>
                <w:rFonts w:eastAsia="Times New Roman" w:cstheme="minorHAnsi"/>
                <w:color w:val="000000"/>
                <w:sz w:val="20"/>
                <w:szCs w:val="20"/>
                <w:lang w:eastAsia="en-GB"/>
              </w:rPr>
            </w:pPr>
            <w:r>
              <w:rPr>
                <w:color w:val="000000"/>
              </w:rPr>
              <w:t>7</w:t>
            </w:r>
          </w:p>
        </w:tc>
      </w:tr>
      <w:tr w:rsidR="00D35977" w:rsidRPr="0032332F" w14:paraId="197234C1" w14:textId="77777777" w:rsidTr="00D35977">
        <w:trPr>
          <w:jc w:val="center"/>
        </w:trPr>
        <w:tc>
          <w:tcPr>
            <w:tcW w:w="3539" w:type="dxa"/>
            <w:vAlign w:val="bottom"/>
          </w:tcPr>
          <w:p w14:paraId="539863D9" w14:textId="77777777" w:rsidR="00881730" w:rsidRPr="0032332F" w:rsidRDefault="00881730" w:rsidP="00881730">
            <w:pPr>
              <w:ind w:left="179"/>
              <w:rPr>
                <w:rFonts w:cstheme="minorHAnsi"/>
                <w:sz w:val="20"/>
                <w:szCs w:val="20"/>
              </w:rPr>
            </w:pPr>
            <w:r w:rsidRPr="0032332F">
              <w:rPr>
                <w:rFonts w:cstheme="minorHAnsi"/>
                <w:color w:val="000000"/>
                <w:sz w:val="20"/>
                <w:szCs w:val="20"/>
              </w:rPr>
              <w:t>unknown</w:t>
            </w:r>
          </w:p>
        </w:tc>
        <w:tc>
          <w:tcPr>
            <w:tcW w:w="1275" w:type="dxa"/>
            <w:vAlign w:val="center"/>
          </w:tcPr>
          <w:p w14:paraId="183B5E24" w14:textId="77777777" w:rsidR="00881730" w:rsidRPr="0032332F" w:rsidRDefault="00881730" w:rsidP="00881730">
            <w:pPr>
              <w:jc w:val="center"/>
              <w:rPr>
                <w:rFonts w:cstheme="minorHAnsi"/>
                <w:sz w:val="20"/>
                <w:szCs w:val="20"/>
              </w:rPr>
            </w:pPr>
            <w:r w:rsidRPr="0032332F">
              <w:rPr>
                <w:color w:val="000000"/>
                <w:sz w:val="20"/>
                <w:szCs w:val="20"/>
              </w:rPr>
              <w:t>-</w:t>
            </w:r>
          </w:p>
        </w:tc>
        <w:tc>
          <w:tcPr>
            <w:tcW w:w="2268" w:type="dxa"/>
          </w:tcPr>
          <w:p w14:paraId="38974A8B" w14:textId="77777777" w:rsidR="00881730" w:rsidRPr="0032332F" w:rsidRDefault="00881730" w:rsidP="00881730">
            <w:pPr>
              <w:jc w:val="center"/>
              <w:rPr>
                <w:rFonts w:cstheme="minorHAnsi"/>
                <w:color w:val="000000"/>
                <w:sz w:val="20"/>
                <w:szCs w:val="20"/>
              </w:rPr>
            </w:pPr>
            <w:r w:rsidRPr="0032332F">
              <w:rPr>
                <w:sz w:val="20"/>
                <w:szCs w:val="20"/>
              </w:rPr>
              <w:t>-</w:t>
            </w:r>
          </w:p>
        </w:tc>
        <w:tc>
          <w:tcPr>
            <w:tcW w:w="851" w:type="dxa"/>
          </w:tcPr>
          <w:p w14:paraId="1F138A91" w14:textId="77777777" w:rsidR="00881730" w:rsidRPr="0032332F" w:rsidRDefault="00881730" w:rsidP="00881730">
            <w:pPr>
              <w:jc w:val="center"/>
              <w:rPr>
                <w:rFonts w:cstheme="minorHAnsi"/>
                <w:color w:val="000000"/>
                <w:sz w:val="20"/>
                <w:szCs w:val="20"/>
              </w:rPr>
            </w:pPr>
            <w:r w:rsidRPr="0032332F">
              <w:rPr>
                <w:sz w:val="20"/>
                <w:szCs w:val="20"/>
              </w:rPr>
              <w:t>-</w:t>
            </w:r>
          </w:p>
        </w:tc>
        <w:tc>
          <w:tcPr>
            <w:tcW w:w="756" w:type="dxa"/>
            <w:vAlign w:val="center"/>
          </w:tcPr>
          <w:p w14:paraId="4BB7AEDF" w14:textId="77777777" w:rsidR="00881730" w:rsidRPr="0032332F" w:rsidRDefault="00881730" w:rsidP="00881730">
            <w:pPr>
              <w:jc w:val="center"/>
              <w:rPr>
                <w:rFonts w:cstheme="minorHAnsi"/>
                <w:sz w:val="20"/>
                <w:szCs w:val="20"/>
              </w:rPr>
            </w:pPr>
            <w:r w:rsidRPr="0032332F">
              <w:rPr>
                <w:rFonts w:cstheme="minorHAnsi"/>
                <w:color w:val="000000"/>
                <w:sz w:val="20"/>
                <w:szCs w:val="20"/>
              </w:rPr>
              <w:t>3</w:t>
            </w:r>
          </w:p>
        </w:tc>
        <w:tc>
          <w:tcPr>
            <w:tcW w:w="1040" w:type="dxa"/>
          </w:tcPr>
          <w:p w14:paraId="60BC84D1" w14:textId="77777777" w:rsidR="00881730" w:rsidRPr="0032332F" w:rsidRDefault="00881730" w:rsidP="00881730">
            <w:pPr>
              <w:jc w:val="center"/>
              <w:rPr>
                <w:rFonts w:cstheme="minorHAnsi"/>
                <w:color w:val="000000"/>
                <w:sz w:val="20"/>
                <w:szCs w:val="20"/>
              </w:rPr>
            </w:pPr>
            <w:r w:rsidRPr="0032332F">
              <w:rPr>
                <w:rFonts w:cstheme="minorHAnsi"/>
                <w:color w:val="000000"/>
                <w:sz w:val="20"/>
                <w:szCs w:val="20"/>
              </w:rPr>
              <w:t>-</w:t>
            </w:r>
          </w:p>
        </w:tc>
        <w:tc>
          <w:tcPr>
            <w:tcW w:w="1040" w:type="dxa"/>
            <w:vAlign w:val="bottom"/>
          </w:tcPr>
          <w:p w14:paraId="3B401DAB" w14:textId="77777777" w:rsidR="00881730" w:rsidRPr="00B87435" w:rsidRDefault="00881730" w:rsidP="00881730">
            <w:pPr>
              <w:jc w:val="center"/>
              <w:rPr>
                <w:rFonts w:cstheme="minorHAnsi"/>
                <w:color w:val="000000"/>
                <w:sz w:val="20"/>
                <w:szCs w:val="20"/>
              </w:rPr>
            </w:pPr>
            <w:r w:rsidRPr="00B87435">
              <w:rPr>
                <w:color w:val="000000"/>
                <w:sz w:val="20"/>
                <w:szCs w:val="20"/>
              </w:rPr>
              <w:t>0.010</w:t>
            </w:r>
          </w:p>
        </w:tc>
        <w:tc>
          <w:tcPr>
            <w:tcW w:w="2976" w:type="dxa"/>
            <w:vAlign w:val="center"/>
          </w:tcPr>
          <w:p w14:paraId="25BEF77F" w14:textId="77777777" w:rsidR="00881730" w:rsidRPr="0032332F" w:rsidRDefault="00881730" w:rsidP="00881730">
            <w:pPr>
              <w:rPr>
                <w:sz w:val="20"/>
                <w:szCs w:val="20"/>
              </w:rPr>
            </w:pPr>
            <w:r w:rsidRPr="005247B1">
              <w:rPr>
                <w:rFonts w:eastAsia="Times New Roman" w:cstheme="minorHAnsi"/>
                <w:color w:val="000000"/>
                <w:sz w:val="20"/>
                <w:szCs w:val="20"/>
                <w:lang w:eastAsia="en-GB"/>
              </w:rPr>
              <w:t>pneumonia, COPD</w:t>
            </w:r>
          </w:p>
        </w:tc>
        <w:tc>
          <w:tcPr>
            <w:tcW w:w="992" w:type="dxa"/>
            <w:vAlign w:val="center"/>
          </w:tcPr>
          <w:p w14:paraId="2A299CD4" w14:textId="77777777" w:rsidR="00881730" w:rsidRPr="005247B1" w:rsidRDefault="00881730" w:rsidP="00881730">
            <w:pPr>
              <w:jc w:val="center"/>
              <w:rPr>
                <w:rFonts w:eastAsia="Times New Roman" w:cstheme="minorHAnsi"/>
                <w:color w:val="000000"/>
                <w:sz w:val="20"/>
                <w:szCs w:val="20"/>
                <w:lang w:eastAsia="en-GB"/>
              </w:rPr>
            </w:pPr>
            <w:r>
              <w:rPr>
                <w:color w:val="000000"/>
              </w:rPr>
              <w:t>1</w:t>
            </w:r>
          </w:p>
        </w:tc>
      </w:tr>
      <w:tr w:rsidR="00D35977" w:rsidRPr="0032332F" w14:paraId="49745E10" w14:textId="77777777" w:rsidTr="00D35977">
        <w:trPr>
          <w:trHeight w:val="340"/>
          <w:jc w:val="center"/>
        </w:trPr>
        <w:tc>
          <w:tcPr>
            <w:tcW w:w="13745" w:type="dxa"/>
            <w:gridSpan w:val="8"/>
            <w:vAlign w:val="center"/>
          </w:tcPr>
          <w:p w14:paraId="4D5E8B62" w14:textId="77777777" w:rsidR="00881730" w:rsidRPr="0032332F" w:rsidRDefault="00881730" w:rsidP="00881730">
            <w:pPr>
              <w:ind w:left="22"/>
              <w:rPr>
                <w:i/>
                <w:iCs/>
              </w:rPr>
            </w:pPr>
            <w:r w:rsidRPr="0032332F">
              <w:rPr>
                <w:i/>
                <w:iCs/>
              </w:rPr>
              <w:t>Ketones</w:t>
            </w:r>
          </w:p>
        </w:tc>
        <w:tc>
          <w:tcPr>
            <w:tcW w:w="992" w:type="dxa"/>
            <w:vAlign w:val="center"/>
          </w:tcPr>
          <w:p w14:paraId="3F15FC14" w14:textId="77777777" w:rsidR="00881730" w:rsidRPr="0032332F" w:rsidRDefault="00881730" w:rsidP="00881730">
            <w:pPr>
              <w:ind w:left="22"/>
              <w:jc w:val="center"/>
              <w:rPr>
                <w:i/>
                <w:iCs/>
              </w:rPr>
            </w:pPr>
          </w:p>
        </w:tc>
      </w:tr>
      <w:tr w:rsidR="00D35977" w:rsidRPr="0032332F" w14:paraId="6986B555" w14:textId="77777777" w:rsidTr="00D35977">
        <w:trPr>
          <w:jc w:val="center"/>
        </w:trPr>
        <w:tc>
          <w:tcPr>
            <w:tcW w:w="3539" w:type="dxa"/>
            <w:vAlign w:val="center"/>
          </w:tcPr>
          <w:p w14:paraId="10495AA4" w14:textId="77777777" w:rsidR="00881730" w:rsidRPr="0032332F" w:rsidRDefault="00881730" w:rsidP="00881730">
            <w:pPr>
              <w:ind w:left="164"/>
              <w:rPr>
                <w:rFonts w:cstheme="minorHAnsi"/>
                <w:sz w:val="20"/>
                <w:szCs w:val="20"/>
              </w:rPr>
            </w:pPr>
            <w:r w:rsidRPr="0032332F">
              <w:rPr>
                <w:rFonts w:cstheme="minorHAnsi"/>
                <w:color w:val="000000"/>
                <w:sz w:val="20"/>
                <w:szCs w:val="20"/>
              </w:rPr>
              <w:t>acetone</w:t>
            </w:r>
          </w:p>
        </w:tc>
        <w:tc>
          <w:tcPr>
            <w:tcW w:w="1275" w:type="dxa"/>
            <w:vAlign w:val="center"/>
          </w:tcPr>
          <w:p w14:paraId="6926FC59" w14:textId="77777777" w:rsidR="00881730" w:rsidRPr="0032332F" w:rsidRDefault="00881730" w:rsidP="00881730">
            <w:pPr>
              <w:jc w:val="center"/>
              <w:rPr>
                <w:rFonts w:cstheme="minorHAnsi"/>
                <w:sz w:val="20"/>
                <w:szCs w:val="20"/>
              </w:rPr>
            </w:pPr>
            <w:r w:rsidRPr="0032332F">
              <w:rPr>
                <w:sz w:val="20"/>
                <w:szCs w:val="20"/>
              </w:rPr>
              <w:t>67-64-1</w:t>
            </w:r>
          </w:p>
        </w:tc>
        <w:tc>
          <w:tcPr>
            <w:tcW w:w="2268" w:type="dxa"/>
            <w:vAlign w:val="center"/>
          </w:tcPr>
          <w:p w14:paraId="17ABDA12" w14:textId="77777777" w:rsidR="00881730" w:rsidRPr="0032332F" w:rsidRDefault="00881730" w:rsidP="00881730">
            <w:pPr>
              <w:jc w:val="center"/>
              <w:rPr>
                <w:rFonts w:cstheme="minorHAnsi"/>
                <w:color w:val="000000"/>
                <w:sz w:val="20"/>
                <w:szCs w:val="20"/>
              </w:rPr>
            </w:pPr>
            <w:r w:rsidRPr="0032332F">
              <w:rPr>
                <w:color w:val="000000"/>
                <w:sz w:val="20"/>
                <w:szCs w:val="20"/>
              </w:rPr>
              <w:t>C00207, HMDB0001659</w:t>
            </w:r>
          </w:p>
        </w:tc>
        <w:tc>
          <w:tcPr>
            <w:tcW w:w="851" w:type="dxa"/>
            <w:vAlign w:val="center"/>
          </w:tcPr>
          <w:p w14:paraId="36D9A20E" w14:textId="77777777" w:rsidR="00881730" w:rsidRPr="0032332F" w:rsidRDefault="00881730" w:rsidP="00881730">
            <w:pPr>
              <w:jc w:val="center"/>
              <w:rPr>
                <w:rFonts w:cstheme="minorHAnsi"/>
                <w:color w:val="000000"/>
                <w:sz w:val="20"/>
                <w:szCs w:val="20"/>
              </w:rPr>
            </w:pPr>
            <w:r w:rsidRPr="0032332F">
              <w:rPr>
                <w:color w:val="000000"/>
                <w:sz w:val="20"/>
                <w:szCs w:val="20"/>
              </w:rPr>
              <w:t>15347</w:t>
            </w:r>
          </w:p>
        </w:tc>
        <w:tc>
          <w:tcPr>
            <w:tcW w:w="756" w:type="dxa"/>
            <w:vAlign w:val="center"/>
          </w:tcPr>
          <w:p w14:paraId="562AD1CB" w14:textId="77777777" w:rsidR="00881730" w:rsidRPr="0032332F" w:rsidRDefault="00881730" w:rsidP="00881730">
            <w:pPr>
              <w:jc w:val="center"/>
              <w:rPr>
                <w:rFonts w:cstheme="minorHAnsi"/>
                <w:sz w:val="20"/>
                <w:szCs w:val="20"/>
              </w:rPr>
            </w:pPr>
            <w:r w:rsidRPr="0032332F">
              <w:rPr>
                <w:rFonts w:cstheme="minorHAnsi"/>
                <w:color w:val="000000"/>
                <w:sz w:val="20"/>
                <w:szCs w:val="20"/>
              </w:rPr>
              <w:t>1</w:t>
            </w:r>
          </w:p>
        </w:tc>
        <w:tc>
          <w:tcPr>
            <w:tcW w:w="1040" w:type="dxa"/>
          </w:tcPr>
          <w:p w14:paraId="43BF495D" w14:textId="77777777" w:rsidR="00881730" w:rsidRPr="0032332F" w:rsidRDefault="00881730" w:rsidP="00881730">
            <w:pPr>
              <w:jc w:val="center"/>
              <w:rPr>
                <w:rFonts w:cstheme="minorHAnsi"/>
                <w:color w:val="000000"/>
                <w:sz w:val="20"/>
                <w:szCs w:val="20"/>
              </w:rPr>
            </w:pPr>
            <w:r w:rsidRPr="0032332F">
              <w:rPr>
                <w:rFonts w:cstheme="minorHAnsi"/>
                <w:color w:val="000000"/>
                <w:sz w:val="20"/>
                <w:szCs w:val="20"/>
              </w:rPr>
              <w:t>38-10,077</w:t>
            </w:r>
          </w:p>
        </w:tc>
        <w:tc>
          <w:tcPr>
            <w:tcW w:w="1040" w:type="dxa"/>
            <w:vAlign w:val="bottom"/>
          </w:tcPr>
          <w:p w14:paraId="1C6E4EDA" w14:textId="77777777" w:rsidR="00881730" w:rsidRPr="00B87435" w:rsidRDefault="00881730" w:rsidP="00881730">
            <w:pPr>
              <w:jc w:val="center"/>
              <w:rPr>
                <w:rFonts w:cstheme="minorHAnsi"/>
                <w:color w:val="000000"/>
                <w:sz w:val="20"/>
                <w:szCs w:val="20"/>
              </w:rPr>
            </w:pPr>
            <w:r w:rsidRPr="00B87435">
              <w:rPr>
                <w:color w:val="000000"/>
                <w:sz w:val="20"/>
                <w:szCs w:val="20"/>
              </w:rPr>
              <w:t>0.062</w:t>
            </w:r>
            <w:r>
              <w:rPr>
                <w:color w:val="000000"/>
                <w:sz w:val="20"/>
                <w:szCs w:val="20"/>
              </w:rPr>
              <w:t>†</w:t>
            </w:r>
          </w:p>
        </w:tc>
        <w:tc>
          <w:tcPr>
            <w:tcW w:w="2976" w:type="dxa"/>
            <w:vAlign w:val="center"/>
          </w:tcPr>
          <w:p w14:paraId="4ED3C169" w14:textId="77777777" w:rsidR="00881730" w:rsidRPr="0032332F" w:rsidRDefault="00881730" w:rsidP="00881730">
            <w:pPr>
              <w:rPr>
                <w:sz w:val="20"/>
                <w:szCs w:val="20"/>
              </w:rPr>
            </w:pPr>
            <w:r>
              <w:rPr>
                <w:rFonts w:eastAsia="Times New Roman" w:cstheme="minorHAnsi"/>
                <w:color w:val="000000"/>
                <w:sz w:val="20"/>
                <w:szCs w:val="20"/>
                <w:lang w:eastAsia="en-GB"/>
              </w:rPr>
              <w:t>heart</w:t>
            </w:r>
            <w:r w:rsidRPr="005247B1">
              <w:rPr>
                <w:rFonts w:eastAsia="Times New Roman" w:cstheme="minorHAnsi"/>
                <w:color w:val="000000"/>
                <w:sz w:val="20"/>
                <w:szCs w:val="20"/>
                <w:lang w:eastAsia="en-GB"/>
              </w:rPr>
              <w:t xml:space="preserve"> </w:t>
            </w:r>
            <w:r>
              <w:rPr>
                <w:rFonts w:eastAsia="Times New Roman" w:cstheme="minorHAnsi"/>
                <w:color w:val="000000"/>
                <w:sz w:val="20"/>
                <w:szCs w:val="20"/>
                <w:lang w:eastAsia="en-GB"/>
              </w:rPr>
              <w:t>fai</w:t>
            </w:r>
            <w:r w:rsidRPr="005247B1">
              <w:rPr>
                <w:rFonts w:eastAsia="Times New Roman" w:cstheme="minorHAnsi"/>
                <w:color w:val="000000"/>
                <w:sz w:val="20"/>
                <w:szCs w:val="20"/>
                <w:lang w:eastAsia="en-GB"/>
              </w:rPr>
              <w:t xml:space="preserve">lure, </w:t>
            </w:r>
            <w:r>
              <w:rPr>
                <w:rFonts w:eastAsia="Times New Roman" w:cstheme="minorHAnsi"/>
                <w:color w:val="000000"/>
                <w:sz w:val="20"/>
                <w:szCs w:val="20"/>
                <w:lang w:eastAsia="en-GB"/>
              </w:rPr>
              <w:t>con</w:t>
            </w:r>
            <w:r w:rsidRPr="005247B1">
              <w:rPr>
                <w:rFonts w:eastAsia="Times New Roman" w:cstheme="minorHAnsi"/>
                <w:color w:val="000000"/>
                <w:sz w:val="20"/>
                <w:szCs w:val="20"/>
                <w:lang w:eastAsia="en-GB"/>
              </w:rPr>
              <w:t>trol</w:t>
            </w:r>
          </w:p>
        </w:tc>
        <w:tc>
          <w:tcPr>
            <w:tcW w:w="992" w:type="dxa"/>
            <w:vAlign w:val="center"/>
          </w:tcPr>
          <w:p w14:paraId="2CAFA62C" w14:textId="77777777" w:rsidR="00881730" w:rsidRDefault="00881730" w:rsidP="00881730">
            <w:pPr>
              <w:jc w:val="center"/>
              <w:rPr>
                <w:rFonts w:eastAsia="Times New Roman" w:cstheme="minorHAnsi"/>
                <w:color w:val="000000"/>
                <w:sz w:val="20"/>
                <w:szCs w:val="20"/>
                <w:lang w:eastAsia="en-GB"/>
              </w:rPr>
            </w:pPr>
            <w:r>
              <w:rPr>
                <w:color w:val="000000"/>
              </w:rPr>
              <w:t>5</w:t>
            </w:r>
          </w:p>
        </w:tc>
      </w:tr>
      <w:tr w:rsidR="00D35977" w:rsidRPr="0032332F" w14:paraId="1086AB56" w14:textId="77777777" w:rsidTr="00D35977">
        <w:trPr>
          <w:jc w:val="center"/>
        </w:trPr>
        <w:tc>
          <w:tcPr>
            <w:tcW w:w="3539" w:type="dxa"/>
            <w:vAlign w:val="bottom"/>
          </w:tcPr>
          <w:p w14:paraId="6FE7656D" w14:textId="77777777" w:rsidR="00881730" w:rsidRPr="0032332F" w:rsidRDefault="00881730" w:rsidP="00881730">
            <w:pPr>
              <w:ind w:left="164"/>
              <w:rPr>
                <w:rFonts w:cstheme="minorHAnsi"/>
                <w:sz w:val="20"/>
                <w:szCs w:val="20"/>
              </w:rPr>
            </w:pPr>
            <w:r w:rsidRPr="0032332F">
              <w:rPr>
                <w:rFonts w:cstheme="minorHAnsi"/>
                <w:color w:val="000000"/>
                <w:sz w:val="20"/>
                <w:szCs w:val="20"/>
              </w:rPr>
              <w:t>2,3-butanedione</w:t>
            </w:r>
          </w:p>
        </w:tc>
        <w:tc>
          <w:tcPr>
            <w:tcW w:w="1275" w:type="dxa"/>
            <w:vAlign w:val="center"/>
          </w:tcPr>
          <w:p w14:paraId="1B2B07DA" w14:textId="77777777" w:rsidR="00881730" w:rsidRPr="0032332F" w:rsidRDefault="00881730" w:rsidP="00881730">
            <w:pPr>
              <w:jc w:val="center"/>
              <w:rPr>
                <w:rFonts w:cstheme="minorHAnsi"/>
                <w:sz w:val="20"/>
                <w:szCs w:val="20"/>
              </w:rPr>
            </w:pPr>
            <w:r w:rsidRPr="0032332F">
              <w:rPr>
                <w:sz w:val="20"/>
                <w:szCs w:val="20"/>
              </w:rPr>
              <w:t>431-03-8</w:t>
            </w:r>
          </w:p>
        </w:tc>
        <w:tc>
          <w:tcPr>
            <w:tcW w:w="2268" w:type="dxa"/>
            <w:vAlign w:val="center"/>
          </w:tcPr>
          <w:p w14:paraId="5CD8F668" w14:textId="77777777" w:rsidR="00881730" w:rsidRPr="0032332F" w:rsidRDefault="00881730" w:rsidP="00881730">
            <w:pPr>
              <w:jc w:val="center"/>
              <w:rPr>
                <w:rFonts w:cstheme="minorHAnsi"/>
                <w:color w:val="000000"/>
                <w:sz w:val="20"/>
                <w:szCs w:val="20"/>
              </w:rPr>
            </w:pPr>
            <w:r w:rsidRPr="0032332F">
              <w:rPr>
                <w:color w:val="000000"/>
                <w:sz w:val="20"/>
                <w:szCs w:val="20"/>
              </w:rPr>
              <w:t>C00741, HMDB0003407</w:t>
            </w:r>
          </w:p>
        </w:tc>
        <w:tc>
          <w:tcPr>
            <w:tcW w:w="851" w:type="dxa"/>
            <w:vAlign w:val="center"/>
          </w:tcPr>
          <w:p w14:paraId="0A71E72D" w14:textId="77777777" w:rsidR="00881730" w:rsidRPr="0032332F" w:rsidRDefault="00881730" w:rsidP="00881730">
            <w:pPr>
              <w:jc w:val="center"/>
              <w:rPr>
                <w:rFonts w:cstheme="minorHAnsi"/>
                <w:color w:val="000000"/>
                <w:sz w:val="20"/>
                <w:szCs w:val="20"/>
              </w:rPr>
            </w:pPr>
            <w:r w:rsidRPr="0032332F">
              <w:rPr>
                <w:color w:val="000000"/>
                <w:sz w:val="20"/>
                <w:szCs w:val="20"/>
              </w:rPr>
              <w:t>16583</w:t>
            </w:r>
          </w:p>
        </w:tc>
        <w:tc>
          <w:tcPr>
            <w:tcW w:w="756" w:type="dxa"/>
            <w:vAlign w:val="center"/>
          </w:tcPr>
          <w:p w14:paraId="4EBE5255" w14:textId="77777777" w:rsidR="00881730" w:rsidRPr="0032332F" w:rsidRDefault="00881730" w:rsidP="00881730">
            <w:pPr>
              <w:jc w:val="center"/>
              <w:rPr>
                <w:rFonts w:cstheme="minorHAnsi"/>
                <w:sz w:val="20"/>
                <w:szCs w:val="20"/>
              </w:rPr>
            </w:pPr>
            <w:r w:rsidRPr="0032332F">
              <w:rPr>
                <w:rFonts w:cstheme="minorHAnsi"/>
                <w:color w:val="000000"/>
                <w:sz w:val="20"/>
                <w:szCs w:val="20"/>
              </w:rPr>
              <w:t>1</w:t>
            </w:r>
          </w:p>
        </w:tc>
        <w:tc>
          <w:tcPr>
            <w:tcW w:w="1040" w:type="dxa"/>
          </w:tcPr>
          <w:p w14:paraId="76696E6D" w14:textId="77777777" w:rsidR="00881730" w:rsidRPr="0032332F" w:rsidRDefault="00881730" w:rsidP="00881730">
            <w:pPr>
              <w:jc w:val="center"/>
              <w:rPr>
                <w:rFonts w:cstheme="minorHAnsi"/>
                <w:color w:val="000000"/>
                <w:sz w:val="20"/>
                <w:szCs w:val="20"/>
              </w:rPr>
            </w:pPr>
            <w:r w:rsidRPr="0032332F">
              <w:rPr>
                <w:rFonts w:cstheme="minorHAnsi"/>
                <w:color w:val="000000"/>
                <w:sz w:val="20"/>
                <w:szCs w:val="20"/>
              </w:rPr>
              <w:t>0-113</w:t>
            </w:r>
          </w:p>
        </w:tc>
        <w:tc>
          <w:tcPr>
            <w:tcW w:w="1040" w:type="dxa"/>
            <w:vAlign w:val="bottom"/>
          </w:tcPr>
          <w:p w14:paraId="45BE4CD9" w14:textId="77777777" w:rsidR="00881730" w:rsidRPr="00B87435" w:rsidRDefault="00881730" w:rsidP="00881730">
            <w:pPr>
              <w:jc w:val="center"/>
              <w:rPr>
                <w:rFonts w:cstheme="minorHAnsi"/>
                <w:color w:val="000000"/>
                <w:sz w:val="20"/>
                <w:szCs w:val="20"/>
              </w:rPr>
            </w:pPr>
            <w:r w:rsidRPr="00B87435">
              <w:rPr>
                <w:color w:val="000000"/>
                <w:sz w:val="20"/>
                <w:szCs w:val="20"/>
              </w:rPr>
              <w:t>0.289</w:t>
            </w:r>
            <w:r>
              <w:rPr>
                <w:color w:val="000000"/>
                <w:sz w:val="20"/>
                <w:szCs w:val="20"/>
              </w:rPr>
              <w:t>†</w:t>
            </w:r>
          </w:p>
        </w:tc>
        <w:tc>
          <w:tcPr>
            <w:tcW w:w="2976" w:type="dxa"/>
            <w:vAlign w:val="center"/>
          </w:tcPr>
          <w:p w14:paraId="30970769" w14:textId="77777777" w:rsidR="00881730" w:rsidRPr="0032332F" w:rsidRDefault="00881730" w:rsidP="00881730">
            <w:pPr>
              <w:rPr>
                <w:sz w:val="20"/>
                <w:szCs w:val="20"/>
              </w:rPr>
            </w:pPr>
            <w:r w:rsidRPr="005247B1">
              <w:rPr>
                <w:rFonts w:eastAsia="Times New Roman" w:cstheme="minorHAnsi"/>
                <w:color w:val="000000"/>
                <w:sz w:val="20"/>
                <w:szCs w:val="20"/>
                <w:lang w:eastAsia="en-GB"/>
              </w:rPr>
              <w:t>asthma, COPD</w:t>
            </w:r>
          </w:p>
        </w:tc>
        <w:tc>
          <w:tcPr>
            <w:tcW w:w="992" w:type="dxa"/>
            <w:vAlign w:val="center"/>
          </w:tcPr>
          <w:p w14:paraId="2D04142C" w14:textId="77777777" w:rsidR="00881730" w:rsidRPr="005247B1" w:rsidRDefault="00881730" w:rsidP="00881730">
            <w:pPr>
              <w:jc w:val="center"/>
              <w:rPr>
                <w:rFonts w:eastAsia="Times New Roman" w:cstheme="minorHAnsi"/>
                <w:color w:val="000000"/>
                <w:sz w:val="20"/>
                <w:szCs w:val="20"/>
                <w:lang w:eastAsia="en-GB"/>
              </w:rPr>
            </w:pPr>
            <w:r>
              <w:rPr>
                <w:color w:val="000000"/>
              </w:rPr>
              <w:t>3</w:t>
            </w:r>
          </w:p>
        </w:tc>
      </w:tr>
      <w:tr w:rsidR="00D35977" w:rsidRPr="0032332F" w14:paraId="5CB15A77" w14:textId="77777777" w:rsidTr="00D35977">
        <w:trPr>
          <w:jc w:val="center"/>
        </w:trPr>
        <w:tc>
          <w:tcPr>
            <w:tcW w:w="3539" w:type="dxa"/>
            <w:vAlign w:val="bottom"/>
          </w:tcPr>
          <w:p w14:paraId="1967C36F" w14:textId="77777777" w:rsidR="00881730" w:rsidRPr="0032332F" w:rsidRDefault="00881730" w:rsidP="00881730">
            <w:pPr>
              <w:ind w:left="164"/>
              <w:rPr>
                <w:rFonts w:cstheme="minorHAnsi"/>
                <w:sz w:val="20"/>
                <w:szCs w:val="20"/>
              </w:rPr>
            </w:pPr>
            <w:r w:rsidRPr="0032332F">
              <w:rPr>
                <w:rFonts w:cstheme="minorHAnsi"/>
                <w:color w:val="000000"/>
                <w:sz w:val="20"/>
                <w:szCs w:val="20"/>
              </w:rPr>
              <w:t>2-pentanone</w:t>
            </w:r>
          </w:p>
        </w:tc>
        <w:tc>
          <w:tcPr>
            <w:tcW w:w="1275" w:type="dxa"/>
            <w:vAlign w:val="center"/>
          </w:tcPr>
          <w:p w14:paraId="3CC12DD9" w14:textId="77777777" w:rsidR="00881730" w:rsidRPr="0032332F" w:rsidRDefault="00881730" w:rsidP="00881730">
            <w:pPr>
              <w:jc w:val="center"/>
              <w:rPr>
                <w:rFonts w:cstheme="minorHAnsi"/>
                <w:sz w:val="20"/>
                <w:szCs w:val="20"/>
              </w:rPr>
            </w:pPr>
            <w:r w:rsidRPr="0032332F">
              <w:rPr>
                <w:sz w:val="20"/>
                <w:szCs w:val="20"/>
              </w:rPr>
              <w:t>107-87-9</w:t>
            </w:r>
          </w:p>
        </w:tc>
        <w:tc>
          <w:tcPr>
            <w:tcW w:w="2268" w:type="dxa"/>
            <w:vAlign w:val="center"/>
          </w:tcPr>
          <w:p w14:paraId="5A08C455" w14:textId="77777777" w:rsidR="00881730" w:rsidRPr="0032332F" w:rsidRDefault="00881730" w:rsidP="00881730">
            <w:pPr>
              <w:jc w:val="center"/>
              <w:rPr>
                <w:rFonts w:cstheme="minorHAnsi"/>
                <w:color w:val="000000"/>
                <w:sz w:val="20"/>
                <w:szCs w:val="20"/>
              </w:rPr>
            </w:pPr>
            <w:r w:rsidRPr="0032332F">
              <w:rPr>
                <w:color w:val="000000"/>
                <w:sz w:val="20"/>
                <w:szCs w:val="20"/>
              </w:rPr>
              <w:t>C01949, HMDB0034235</w:t>
            </w:r>
          </w:p>
        </w:tc>
        <w:tc>
          <w:tcPr>
            <w:tcW w:w="851" w:type="dxa"/>
            <w:vAlign w:val="center"/>
          </w:tcPr>
          <w:p w14:paraId="1D60DD4D" w14:textId="77777777" w:rsidR="00881730" w:rsidRPr="0032332F" w:rsidRDefault="00881730" w:rsidP="00881730">
            <w:pPr>
              <w:jc w:val="center"/>
              <w:rPr>
                <w:rFonts w:cstheme="minorHAnsi"/>
                <w:color w:val="000000"/>
                <w:sz w:val="20"/>
                <w:szCs w:val="20"/>
              </w:rPr>
            </w:pPr>
            <w:r w:rsidRPr="0032332F">
              <w:rPr>
                <w:color w:val="000000"/>
                <w:sz w:val="20"/>
                <w:szCs w:val="20"/>
              </w:rPr>
              <w:t>16472</w:t>
            </w:r>
          </w:p>
        </w:tc>
        <w:tc>
          <w:tcPr>
            <w:tcW w:w="756" w:type="dxa"/>
            <w:vAlign w:val="center"/>
          </w:tcPr>
          <w:p w14:paraId="2816A672" w14:textId="77777777" w:rsidR="00881730" w:rsidRPr="0032332F" w:rsidRDefault="00881730" w:rsidP="00881730">
            <w:pPr>
              <w:jc w:val="center"/>
              <w:rPr>
                <w:rFonts w:cstheme="minorHAnsi"/>
                <w:sz w:val="20"/>
                <w:szCs w:val="20"/>
              </w:rPr>
            </w:pPr>
            <w:r w:rsidRPr="0032332F">
              <w:rPr>
                <w:rFonts w:cstheme="minorHAnsi"/>
                <w:color w:val="000000"/>
                <w:sz w:val="20"/>
                <w:szCs w:val="20"/>
              </w:rPr>
              <w:t>1</w:t>
            </w:r>
          </w:p>
        </w:tc>
        <w:tc>
          <w:tcPr>
            <w:tcW w:w="1040" w:type="dxa"/>
          </w:tcPr>
          <w:p w14:paraId="07FC243B" w14:textId="77777777" w:rsidR="00881730" w:rsidRPr="0032332F" w:rsidRDefault="00881730" w:rsidP="00881730">
            <w:pPr>
              <w:jc w:val="center"/>
              <w:rPr>
                <w:rFonts w:cstheme="minorHAnsi"/>
                <w:color w:val="000000"/>
                <w:sz w:val="20"/>
                <w:szCs w:val="20"/>
              </w:rPr>
            </w:pPr>
            <w:r w:rsidRPr="0032332F">
              <w:rPr>
                <w:rFonts w:cstheme="minorHAnsi"/>
                <w:color w:val="000000"/>
                <w:sz w:val="20"/>
                <w:szCs w:val="20"/>
              </w:rPr>
              <w:t>0-6</w:t>
            </w:r>
          </w:p>
        </w:tc>
        <w:tc>
          <w:tcPr>
            <w:tcW w:w="1040" w:type="dxa"/>
            <w:vAlign w:val="bottom"/>
          </w:tcPr>
          <w:p w14:paraId="6F06A37A" w14:textId="77777777" w:rsidR="00881730" w:rsidRPr="00B87435" w:rsidRDefault="00881730" w:rsidP="00881730">
            <w:pPr>
              <w:jc w:val="center"/>
              <w:rPr>
                <w:rFonts w:cstheme="minorHAnsi"/>
                <w:color w:val="000000"/>
                <w:sz w:val="20"/>
                <w:szCs w:val="20"/>
              </w:rPr>
            </w:pPr>
            <w:r w:rsidRPr="00B87435">
              <w:rPr>
                <w:color w:val="000000"/>
                <w:sz w:val="20"/>
                <w:szCs w:val="20"/>
              </w:rPr>
              <w:t>0.106</w:t>
            </w:r>
            <w:r>
              <w:rPr>
                <w:color w:val="000000"/>
                <w:sz w:val="20"/>
                <w:szCs w:val="20"/>
              </w:rPr>
              <w:t>†</w:t>
            </w:r>
          </w:p>
        </w:tc>
        <w:tc>
          <w:tcPr>
            <w:tcW w:w="2976" w:type="dxa"/>
            <w:vAlign w:val="center"/>
          </w:tcPr>
          <w:p w14:paraId="6CBA7A6D" w14:textId="77777777" w:rsidR="00881730" w:rsidRPr="0032332F" w:rsidRDefault="00881730" w:rsidP="00881730">
            <w:pPr>
              <w:rPr>
                <w:sz w:val="20"/>
                <w:szCs w:val="20"/>
              </w:rPr>
            </w:pPr>
            <w:r w:rsidRPr="005247B1">
              <w:rPr>
                <w:rFonts w:eastAsia="Times New Roman" w:cstheme="minorHAnsi"/>
                <w:color w:val="000000"/>
                <w:sz w:val="20"/>
                <w:szCs w:val="20"/>
                <w:lang w:eastAsia="en-GB"/>
              </w:rPr>
              <w:t>asthma</w:t>
            </w:r>
          </w:p>
        </w:tc>
        <w:tc>
          <w:tcPr>
            <w:tcW w:w="992" w:type="dxa"/>
            <w:vAlign w:val="center"/>
          </w:tcPr>
          <w:p w14:paraId="48F79238" w14:textId="77777777" w:rsidR="00881730" w:rsidRPr="005247B1" w:rsidRDefault="00881730" w:rsidP="00881730">
            <w:pPr>
              <w:jc w:val="center"/>
              <w:rPr>
                <w:rFonts w:eastAsia="Times New Roman" w:cstheme="minorHAnsi"/>
                <w:color w:val="000000"/>
                <w:sz w:val="20"/>
                <w:szCs w:val="20"/>
                <w:lang w:eastAsia="en-GB"/>
              </w:rPr>
            </w:pPr>
            <w:r>
              <w:rPr>
                <w:color w:val="000000"/>
              </w:rPr>
              <w:t>5</w:t>
            </w:r>
          </w:p>
        </w:tc>
      </w:tr>
      <w:tr w:rsidR="00D35977" w:rsidRPr="0032332F" w14:paraId="49BE72E3" w14:textId="77777777" w:rsidTr="00D35977">
        <w:trPr>
          <w:jc w:val="center"/>
        </w:trPr>
        <w:tc>
          <w:tcPr>
            <w:tcW w:w="3539" w:type="dxa"/>
            <w:vAlign w:val="bottom"/>
          </w:tcPr>
          <w:p w14:paraId="1AE86531" w14:textId="77777777" w:rsidR="00881730" w:rsidRPr="0032332F" w:rsidRDefault="00881730" w:rsidP="00881730">
            <w:pPr>
              <w:ind w:left="164"/>
              <w:rPr>
                <w:rFonts w:cstheme="minorHAnsi"/>
                <w:sz w:val="20"/>
                <w:szCs w:val="20"/>
              </w:rPr>
            </w:pPr>
            <w:r w:rsidRPr="0032332F">
              <w:rPr>
                <w:rFonts w:cstheme="minorHAnsi"/>
                <w:color w:val="000000"/>
                <w:sz w:val="20"/>
                <w:szCs w:val="20"/>
              </w:rPr>
              <w:t>3-buten-2-one (methyl vinyl ketone)</w:t>
            </w:r>
          </w:p>
        </w:tc>
        <w:tc>
          <w:tcPr>
            <w:tcW w:w="1275" w:type="dxa"/>
            <w:vAlign w:val="center"/>
          </w:tcPr>
          <w:p w14:paraId="607EDA19" w14:textId="77777777" w:rsidR="00881730" w:rsidRPr="0032332F" w:rsidRDefault="00881730" w:rsidP="00881730">
            <w:pPr>
              <w:jc w:val="center"/>
              <w:rPr>
                <w:rFonts w:cstheme="minorHAnsi"/>
                <w:sz w:val="20"/>
                <w:szCs w:val="20"/>
              </w:rPr>
            </w:pPr>
            <w:r w:rsidRPr="0032332F">
              <w:rPr>
                <w:sz w:val="20"/>
                <w:szCs w:val="20"/>
              </w:rPr>
              <w:t>78-94-4</w:t>
            </w:r>
          </w:p>
        </w:tc>
        <w:tc>
          <w:tcPr>
            <w:tcW w:w="2268" w:type="dxa"/>
            <w:vAlign w:val="center"/>
          </w:tcPr>
          <w:p w14:paraId="7D81CDFD" w14:textId="77777777" w:rsidR="00881730" w:rsidRPr="0032332F" w:rsidRDefault="00881730" w:rsidP="00881730">
            <w:pPr>
              <w:jc w:val="center"/>
              <w:rPr>
                <w:rFonts w:cstheme="minorHAnsi"/>
                <w:color w:val="000000"/>
                <w:sz w:val="20"/>
                <w:szCs w:val="20"/>
              </w:rPr>
            </w:pPr>
            <w:r w:rsidRPr="0032332F">
              <w:rPr>
                <w:color w:val="000000"/>
                <w:sz w:val="20"/>
                <w:szCs w:val="20"/>
              </w:rPr>
              <w:t>C20701, HMDB0061873</w:t>
            </w:r>
          </w:p>
        </w:tc>
        <w:tc>
          <w:tcPr>
            <w:tcW w:w="851" w:type="dxa"/>
            <w:vAlign w:val="center"/>
          </w:tcPr>
          <w:p w14:paraId="77C86C1A" w14:textId="77777777" w:rsidR="00881730" w:rsidRPr="0032332F" w:rsidRDefault="00881730" w:rsidP="00881730">
            <w:pPr>
              <w:jc w:val="center"/>
              <w:rPr>
                <w:rFonts w:cstheme="minorHAnsi"/>
                <w:color w:val="000000"/>
                <w:sz w:val="20"/>
                <w:szCs w:val="20"/>
              </w:rPr>
            </w:pPr>
            <w:r w:rsidRPr="0032332F">
              <w:rPr>
                <w:color w:val="000000"/>
                <w:sz w:val="20"/>
                <w:szCs w:val="20"/>
              </w:rPr>
              <w:t>48058</w:t>
            </w:r>
          </w:p>
        </w:tc>
        <w:tc>
          <w:tcPr>
            <w:tcW w:w="756" w:type="dxa"/>
            <w:vAlign w:val="center"/>
          </w:tcPr>
          <w:p w14:paraId="5EE811C3" w14:textId="77777777" w:rsidR="00881730" w:rsidRPr="0032332F" w:rsidRDefault="00881730" w:rsidP="00881730">
            <w:pPr>
              <w:jc w:val="center"/>
              <w:rPr>
                <w:rFonts w:cstheme="minorHAnsi"/>
                <w:sz w:val="20"/>
                <w:szCs w:val="20"/>
              </w:rPr>
            </w:pPr>
            <w:r w:rsidRPr="0032332F">
              <w:rPr>
                <w:rFonts w:cstheme="minorHAnsi"/>
                <w:color w:val="000000"/>
                <w:sz w:val="20"/>
                <w:szCs w:val="20"/>
              </w:rPr>
              <w:t>1</w:t>
            </w:r>
          </w:p>
        </w:tc>
        <w:tc>
          <w:tcPr>
            <w:tcW w:w="1040" w:type="dxa"/>
          </w:tcPr>
          <w:p w14:paraId="07FE4A79" w14:textId="77777777" w:rsidR="00881730" w:rsidRPr="0032332F" w:rsidRDefault="00881730" w:rsidP="00881730">
            <w:pPr>
              <w:jc w:val="center"/>
              <w:rPr>
                <w:rFonts w:cstheme="minorHAnsi"/>
                <w:color w:val="000000"/>
                <w:sz w:val="20"/>
                <w:szCs w:val="20"/>
              </w:rPr>
            </w:pPr>
            <w:r w:rsidRPr="0032332F">
              <w:rPr>
                <w:rFonts w:cstheme="minorHAnsi"/>
                <w:color w:val="000000"/>
                <w:sz w:val="20"/>
                <w:szCs w:val="20"/>
              </w:rPr>
              <w:t>0-52</w:t>
            </w:r>
          </w:p>
        </w:tc>
        <w:tc>
          <w:tcPr>
            <w:tcW w:w="1040" w:type="dxa"/>
            <w:vAlign w:val="bottom"/>
          </w:tcPr>
          <w:p w14:paraId="417BB543" w14:textId="77777777" w:rsidR="00881730" w:rsidRPr="00B87435" w:rsidRDefault="00881730" w:rsidP="00881730">
            <w:pPr>
              <w:jc w:val="center"/>
              <w:rPr>
                <w:rFonts w:cstheme="minorHAnsi"/>
                <w:color w:val="000000"/>
                <w:sz w:val="20"/>
                <w:szCs w:val="20"/>
              </w:rPr>
            </w:pPr>
            <w:r w:rsidRPr="00B87435">
              <w:rPr>
                <w:color w:val="000000"/>
                <w:sz w:val="20"/>
                <w:szCs w:val="20"/>
              </w:rPr>
              <w:t>0.078</w:t>
            </w:r>
            <w:r>
              <w:rPr>
                <w:color w:val="000000"/>
                <w:sz w:val="20"/>
                <w:szCs w:val="20"/>
              </w:rPr>
              <w:t>†</w:t>
            </w:r>
          </w:p>
        </w:tc>
        <w:tc>
          <w:tcPr>
            <w:tcW w:w="2976" w:type="dxa"/>
            <w:vAlign w:val="center"/>
          </w:tcPr>
          <w:p w14:paraId="41E592BF" w14:textId="77777777" w:rsidR="00881730" w:rsidRPr="0032332F" w:rsidRDefault="00881730" w:rsidP="00881730">
            <w:pPr>
              <w:rPr>
                <w:sz w:val="20"/>
                <w:szCs w:val="20"/>
              </w:rPr>
            </w:pPr>
            <w:r w:rsidRPr="005247B1">
              <w:rPr>
                <w:rFonts w:eastAsia="Times New Roman" w:cstheme="minorHAnsi"/>
                <w:color w:val="000000"/>
                <w:sz w:val="20"/>
                <w:szCs w:val="20"/>
                <w:lang w:eastAsia="en-GB"/>
              </w:rPr>
              <w:t>pneumonia</w:t>
            </w:r>
          </w:p>
        </w:tc>
        <w:tc>
          <w:tcPr>
            <w:tcW w:w="992" w:type="dxa"/>
            <w:vAlign w:val="center"/>
          </w:tcPr>
          <w:p w14:paraId="1F3B8733" w14:textId="77777777" w:rsidR="00881730" w:rsidRPr="005247B1" w:rsidRDefault="00881730" w:rsidP="00881730">
            <w:pPr>
              <w:jc w:val="center"/>
              <w:rPr>
                <w:rFonts w:eastAsia="Times New Roman" w:cstheme="minorHAnsi"/>
                <w:color w:val="000000"/>
                <w:sz w:val="20"/>
                <w:szCs w:val="20"/>
                <w:lang w:eastAsia="en-GB"/>
              </w:rPr>
            </w:pPr>
            <w:r>
              <w:rPr>
                <w:color w:val="000000"/>
              </w:rPr>
              <w:t>3</w:t>
            </w:r>
          </w:p>
        </w:tc>
      </w:tr>
      <w:tr w:rsidR="00D35977" w:rsidRPr="0032332F" w14:paraId="15882BA5" w14:textId="77777777" w:rsidTr="00D35977">
        <w:trPr>
          <w:jc w:val="center"/>
        </w:trPr>
        <w:tc>
          <w:tcPr>
            <w:tcW w:w="3539" w:type="dxa"/>
            <w:vAlign w:val="bottom"/>
          </w:tcPr>
          <w:p w14:paraId="2A4A539F" w14:textId="77777777" w:rsidR="00881730" w:rsidRPr="0032332F" w:rsidRDefault="00881730" w:rsidP="00881730">
            <w:pPr>
              <w:ind w:left="164"/>
              <w:rPr>
                <w:rFonts w:cstheme="minorHAnsi"/>
                <w:sz w:val="20"/>
                <w:szCs w:val="20"/>
              </w:rPr>
            </w:pPr>
            <w:r w:rsidRPr="0032332F">
              <w:rPr>
                <w:rFonts w:cstheme="minorHAnsi"/>
                <w:color w:val="000000"/>
                <w:sz w:val="20"/>
                <w:szCs w:val="20"/>
              </w:rPr>
              <w:t>4-methyl-2-pentanone</w:t>
            </w:r>
          </w:p>
        </w:tc>
        <w:tc>
          <w:tcPr>
            <w:tcW w:w="1275" w:type="dxa"/>
            <w:vAlign w:val="center"/>
          </w:tcPr>
          <w:p w14:paraId="0076B67C" w14:textId="77777777" w:rsidR="00881730" w:rsidRPr="0032332F" w:rsidRDefault="00881730" w:rsidP="00881730">
            <w:pPr>
              <w:jc w:val="center"/>
              <w:rPr>
                <w:rFonts w:cstheme="minorHAnsi"/>
                <w:sz w:val="20"/>
                <w:szCs w:val="20"/>
              </w:rPr>
            </w:pPr>
            <w:r w:rsidRPr="0032332F">
              <w:rPr>
                <w:sz w:val="20"/>
                <w:szCs w:val="20"/>
              </w:rPr>
              <w:t>108-10-1</w:t>
            </w:r>
          </w:p>
        </w:tc>
        <w:tc>
          <w:tcPr>
            <w:tcW w:w="2268" w:type="dxa"/>
            <w:vAlign w:val="center"/>
          </w:tcPr>
          <w:p w14:paraId="65435D9B" w14:textId="77777777" w:rsidR="00881730" w:rsidRPr="0032332F" w:rsidRDefault="00881730" w:rsidP="00881730">
            <w:pPr>
              <w:jc w:val="center"/>
              <w:rPr>
                <w:rFonts w:cstheme="minorHAnsi"/>
                <w:color w:val="000000"/>
                <w:sz w:val="20"/>
                <w:szCs w:val="20"/>
              </w:rPr>
            </w:pPr>
            <w:r w:rsidRPr="0032332F">
              <w:rPr>
                <w:color w:val="000000"/>
                <w:sz w:val="20"/>
                <w:szCs w:val="20"/>
              </w:rPr>
              <w:t>C19263, HMDB0002939</w:t>
            </w:r>
          </w:p>
        </w:tc>
        <w:tc>
          <w:tcPr>
            <w:tcW w:w="851" w:type="dxa"/>
            <w:vAlign w:val="center"/>
          </w:tcPr>
          <w:p w14:paraId="646AE3BE" w14:textId="77777777" w:rsidR="00881730" w:rsidRPr="0032332F" w:rsidRDefault="00881730" w:rsidP="00881730">
            <w:pPr>
              <w:jc w:val="center"/>
              <w:rPr>
                <w:rFonts w:cstheme="minorHAnsi"/>
                <w:color w:val="000000"/>
                <w:sz w:val="20"/>
                <w:szCs w:val="20"/>
              </w:rPr>
            </w:pPr>
            <w:r w:rsidRPr="0032332F">
              <w:rPr>
                <w:color w:val="000000"/>
                <w:sz w:val="20"/>
                <w:szCs w:val="20"/>
              </w:rPr>
              <w:t>142806</w:t>
            </w:r>
          </w:p>
        </w:tc>
        <w:tc>
          <w:tcPr>
            <w:tcW w:w="756" w:type="dxa"/>
            <w:vAlign w:val="center"/>
          </w:tcPr>
          <w:p w14:paraId="73AFCC8F" w14:textId="77777777" w:rsidR="00881730" w:rsidRPr="0032332F" w:rsidRDefault="00881730" w:rsidP="00881730">
            <w:pPr>
              <w:jc w:val="center"/>
              <w:rPr>
                <w:rFonts w:cstheme="minorHAnsi"/>
                <w:sz w:val="20"/>
                <w:szCs w:val="20"/>
              </w:rPr>
            </w:pPr>
            <w:r w:rsidRPr="0032332F">
              <w:rPr>
                <w:rFonts w:cstheme="minorHAnsi"/>
                <w:color w:val="000000"/>
                <w:sz w:val="20"/>
                <w:szCs w:val="20"/>
              </w:rPr>
              <w:t>1</w:t>
            </w:r>
          </w:p>
        </w:tc>
        <w:tc>
          <w:tcPr>
            <w:tcW w:w="1040" w:type="dxa"/>
          </w:tcPr>
          <w:p w14:paraId="3A47704D" w14:textId="77777777" w:rsidR="00881730" w:rsidRPr="0032332F" w:rsidRDefault="00881730" w:rsidP="00881730">
            <w:pPr>
              <w:jc w:val="center"/>
              <w:rPr>
                <w:rFonts w:cstheme="minorHAnsi"/>
                <w:color w:val="000000"/>
                <w:sz w:val="20"/>
                <w:szCs w:val="20"/>
              </w:rPr>
            </w:pPr>
            <w:r w:rsidRPr="0032332F">
              <w:rPr>
                <w:rFonts w:cstheme="minorHAnsi"/>
                <w:color w:val="000000"/>
                <w:sz w:val="20"/>
                <w:szCs w:val="20"/>
              </w:rPr>
              <w:t>0-3</w:t>
            </w:r>
          </w:p>
        </w:tc>
        <w:tc>
          <w:tcPr>
            <w:tcW w:w="1040" w:type="dxa"/>
            <w:vAlign w:val="bottom"/>
          </w:tcPr>
          <w:p w14:paraId="61AC189B" w14:textId="77777777" w:rsidR="00881730" w:rsidRPr="00B87435" w:rsidRDefault="00881730" w:rsidP="00881730">
            <w:pPr>
              <w:jc w:val="center"/>
              <w:rPr>
                <w:rFonts w:cstheme="minorHAnsi"/>
                <w:color w:val="000000"/>
                <w:sz w:val="20"/>
                <w:szCs w:val="20"/>
              </w:rPr>
            </w:pPr>
            <w:r w:rsidRPr="00B87435">
              <w:rPr>
                <w:color w:val="000000"/>
                <w:sz w:val="20"/>
                <w:szCs w:val="20"/>
              </w:rPr>
              <w:t>-0.126</w:t>
            </w:r>
          </w:p>
        </w:tc>
        <w:tc>
          <w:tcPr>
            <w:tcW w:w="2976" w:type="dxa"/>
            <w:vAlign w:val="center"/>
          </w:tcPr>
          <w:p w14:paraId="2238DBF6" w14:textId="77777777" w:rsidR="00881730" w:rsidRPr="0032332F" w:rsidRDefault="00881730" w:rsidP="00881730">
            <w:pPr>
              <w:rPr>
                <w:sz w:val="20"/>
                <w:szCs w:val="20"/>
              </w:rPr>
            </w:pPr>
            <w:r>
              <w:rPr>
                <w:rFonts w:eastAsia="Times New Roman" w:cstheme="minorHAnsi"/>
                <w:color w:val="000000"/>
                <w:sz w:val="20"/>
                <w:szCs w:val="20"/>
                <w:lang w:eastAsia="en-GB"/>
              </w:rPr>
              <w:t>con</w:t>
            </w:r>
            <w:r w:rsidRPr="005247B1">
              <w:rPr>
                <w:rFonts w:eastAsia="Times New Roman" w:cstheme="minorHAnsi"/>
                <w:color w:val="000000"/>
                <w:sz w:val="20"/>
                <w:szCs w:val="20"/>
                <w:lang w:eastAsia="en-GB"/>
              </w:rPr>
              <w:t>trol</w:t>
            </w:r>
          </w:p>
        </w:tc>
        <w:tc>
          <w:tcPr>
            <w:tcW w:w="992" w:type="dxa"/>
            <w:vAlign w:val="center"/>
          </w:tcPr>
          <w:p w14:paraId="7A5B242F" w14:textId="77777777" w:rsidR="00881730" w:rsidRDefault="00881730" w:rsidP="00881730">
            <w:pPr>
              <w:jc w:val="center"/>
              <w:rPr>
                <w:rFonts w:eastAsia="Times New Roman" w:cstheme="minorHAnsi"/>
                <w:color w:val="000000"/>
                <w:sz w:val="20"/>
                <w:szCs w:val="20"/>
                <w:lang w:eastAsia="en-GB"/>
              </w:rPr>
            </w:pPr>
            <w:r>
              <w:rPr>
                <w:color w:val="000000"/>
              </w:rPr>
              <w:t>2</w:t>
            </w:r>
          </w:p>
        </w:tc>
      </w:tr>
      <w:tr w:rsidR="00D35977" w:rsidRPr="0032332F" w14:paraId="0509B958" w14:textId="77777777" w:rsidTr="00D35977">
        <w:trPr>
          <w:jc w:val="center"/>
        </w:trPr>
        <w:tc>
          <w:tcPr>
            <w:tcW w:w="3539" w:type="dxa"/>
            <w:vAlign w:val="bottom"/>
          </w:tcPr>
          <w:p w14:paraId="23FF0321" w14:textId="77777777" w:rsidR="00881730" w:rsidRPr="0032332F" w:rsidRDefault="00881730" w:rsidP="00881730">
            <w:pPr>
              <w:ind w:left="164"/>
              <w:rPr>
                <w:rFonts w:cstheme="minorHAnsi"/>
                <w:sz w:val="20"/>
                <w:szCs w:val="20"/>
              </w:rPr>
            </w:pPr>
            <w:r w:rsidRPr="0032332F">
              <w:rPr>
                <w:rFonts w:cstheme="minorHAnsi"/>
                <w:color w:val="000000"/>
                <w:sz w:val="20"/>
                <w:szCs w:val="20"/>
              </w:rPr>
              <w:t>6-methyl-5-hepten-2-one</w:t>
            </w:r>
          </w:p>
        </w:tc>
        <w:tc>
          <w:tcPr>
            <w:tcW w:w="1275" w:type="dxa"/>
            <w:vAlign w:val="center"/>
          </w:tcPr>
          <w:p w14:paraId="0927C695" w14:textId="77777777" w:rsidR="00881730" w:rsidRPr="0032332F" w:rsidRDefault="00881730" w:rsidP="00881730">
            <w:pPr>
              <w:jc w:val="center"/>
              <w:rPr>
                <w:rFonts w:cstheme="minorHAnsi"/>
                <w:sz w:val="20"/>
                <w:szCs w:val="20"/>
              </w:rPr>
            </w:pPr>
            <w:r w:rsidRPr="0032332F">
              <w:rPr>
                <w:sz w:val="20"/>
                <w:szCs w:val="20"/>
              </w:rPr>
              <w:t>110-93-0</w:t>
            </w:r>
          </w:p>
        </w:tc>
        <w:tc>
          <w:tcPr>
            <w:tcW w:w="2268" w:type="dxa"/>
            <w:vAlign w:val="center"/>
          </w:tcPr>
          <w:p w14:paraId="55FA0171" w14:textId="77777777" w:rsidR="00881730" w:rsidRPr="0032332F" w:rsidRDefault="00881730" w:rsidP="00881730">
            <w:pPr>
              <w:jc w:val="center"/>
              <w:rPr>
                <w:rFonts w:cstheme="minorHAnsi"/>
                <w:color w:val="000000"/>
                <w:sz w:val="20"/>
                <w:szCs w:val="20"/>
              </w:rPr>
            </w:pPr>
            <w:r w:rsidRPr="0032332F">
              <w:rPr>
                <w:color w:val="000000"/>
                <w:sz w:val="20"/>
                <w:szCs w:val="20"/>
              </w:rPr>
              <w:t>C07287, HMDB0035915</w:t>
            </w:r>
          </w:p>
        </w:tc>
        <w:tc>
          <w:tcPr>
            <w:tcW w:w="851" w:type="dxa"/>
            <w:vAlign w:val="center"/>
          </w:tcPr>
          <w:p w14:paraId="7316388B" w14:textId="77777777" w:rsidR="00881730" w:rsidRPr="0032332F" w:rsidRDefault="00881730" w:rsidP="00881730">
            <w:pPr>
              <w:jc w:val="center"/>
              <w:rPr>
                <w:rFonts w:cstheme="minorHAnsi"/>
                <w:color w:val="000000"/>
                <w:sz w:val="20"/>
                <w:szCs w:val="20"/>
              </w:rPr>
            </w:pPr>
            <w:r w:rsidRPr="0032332F">
              <w:rPr>
                <w:color w:val="000000"/>
                <w:sz w:val="20"/>
                <w:szCs w:val="20"/>
              </w:rPr>
              <w:t>16310</w:t>
            </w:r>
          </w:p>
        </w:tc>
        <w:tc>
          <w:tcPr>
            <w:tcW w:w="756" w:type="dxa"/>
            <w:vAlign w:val="center"/>
          </w:tcPr>
          <w:p w14:paraId="36842D4C" w14:textId="77777777" w:rsidR="00881730" w:rsidRPr="0032332F" w:rsidRDefault="00881730" w:rsidP="00881730">
            <w:pPr>
              <w:jc w:val="center"/>
              <w:rPr>
                <w:rFonts w:cstheme="minorHAnsi"/>
                <w:sz w:val="20"/>
                <w:szCs w:val="20"/>
              </w:rPr>
            </w:pPr>
            <w:r w:rsidRPr="0032332F">
              <w:rPr>
                <w:rFonts w:cstheme="minorHAnsi"/>
                <w:color w:val="000000"/>
                <w:sz w:val="20"/>
                <w:szCs w:val="20"/>
              </w:rPr>
              <w:t>1</w:t>
            </w:r>
          </w:p>
        </w:tc>
        <w:tc>
          <w:tcPr>
            <w:tcW w:w="1040" w:type="dxa"/>
          </w:tcPr>
          <w:p w14:paraId="07CA9FBE" w14:textId="77777777" w:rsidR="00881730" w:rsidRPr="0032332F" w:rsidRDefault="00881730" w:rsidP="00881730">
            <w:pPr>
              <w:jc w:val="center"/>
              <w:rPr>
                <w:rFonts w:cstheme="minorHAnsi"/>
                <w:color w:val="000000"/>
                <w:sz w:val="20"/>
                <w:szCs w:val="20"/>
              </w:rPr>
            </w:pPr>
            <w:r w:rsidRPr="0032332F">
              <w:rPr>
                <w:rFonts w:cstheme="minorHAnsi"/>
                <w:color w:val="000000"/>
                <w:sz w:val="20"/>
                <w:szCs w:val="20"/>
              </w:rPr>
              <w:t>0-1</w:t>
            </w:r>
          </w:p>
        </w:tc>
        <w:tc>
          <w:tcPr>
            <w:tcW w:w="1040" w:type="dxa"/>
            <w:vAlign w:val="bottom"/>
          </w:tcPr>
          <w:p w14:paraId="035EFB6B" w14:textId="77777777" w:rsidR="00881730" w:rsidRPr="00B87435" w:rsidRDefault="00881730" w:rsidP="00881730">
            <w:pPr>
              <w:jc w:val="center"/>
              <w:rPr>
                <w:rFonts w:cstheme="minorHAnsi"/>
                <w:color w:val="000000"/>
                <w:sz w:val="20"/>
                <w:szCs w:val="20"/>
              </w:rPr>
            </w:pPr>
            <w:r w:rsidRPr="00B87435">
              <w:rPr>
                <w:color w:val="000000"/>
                <w:sz w:val="20"/>
                <w:szCs w:val="20"/>
              </w:rPr>
              <w:t>0.115</w:t>
            </w:r>
            <w:r>
              <w:rPr>
                <w:color w:val="000000"/>
                <w:sz w:val="20"/>
                <w:szCs w:val="20"/>
              </w:rPr>
              <w:t>†</w:t>
            </w:r>
          </w:p>
        </w:tc>
        <w:tc>
          <w:tcPr>
            <w:tcW w:w="2976" w:type="dxa"/>
            <w:vAlign w:val="center"/>
          </w:tcPr>
          <w:p w14:paraId="6DDFDE9B" w14:textId="77777777" w:rsidR="00881730" w:rsidRPr="0032332F" w:rsidRDefault="00881730" w:rsidP="00881730">
            <w:pPr>
              <w:rPr>
                <w:sz w:val="20"/>
                <w:szCs w:val="20"/>
              </w:rPr>
            </w:pPr>
            <w:r w:rsidRPr="005247B1">
              <w:rPr>
                <w:rFonts w:eastAsia="Times New Roman" w:cstheme="minorHAnsi"/>
                <w:color w:val="000000"/>
                <w:sz w:val="20"/>
                <w:szCs w:val="20"/>
                <w:lang w:eastAsia="en-GB"/>
              </w:rPr>
              <w:t xml:space="preserve">COPD, </w:t>
            </w:r>
            <w:r>
              <w:rPr>
                <w:rFonts w:eastAsia="Times New Roman" w:cstheme="minorHAnsi"/>
                <w:color w:val="000000"/>
                <w:sz w:val="20"/>
                <w:szCs w:val="20"/>
                <w:lang w:eastAsia="en-GB"/>
              </w:rPr>
              <w:t>con</w:t>
            </w:r>
            <w:r w:rsidRPr="005247B1">
              <w:rPr>
                <w:rFonts w:eastAsia="Times New Roman" w:cstheme="minorHAnsi"/>
                <w:color w:val="000000"/>
                <w:sz w:val="20"/>
                <w:szCs w:val="20"/>
                <w:lang w:eastAsia="en-GB"/>
              </w:rPr>
              <w:t>trol</w:t>
            </w:r>
          </w:p>
        </w:tc>
        <w:tc>
          <w:tcPr>
            <w:tcW w:w="992" w:type="dxa"/>
            <w:vAlign w:val="center"/>
          </w:tcPr>
          <w:p w14:paraId="406BDCFD" w14:textId="77777777" w:rsidR="00881730" w:rsidRPr="005247B1" w:rsidRDefault="00881730" w:rsidP="00881730">
            <w:pPr>
              <w:jc w:val="center"/>
              <w:rPr>
                <w:rFonts w:eastAsia="Times New Roman" w:cstheme="minorHAnsi"/>
                <w:color w:val="000000"/>
                <w:sz w:val="20"/>
                <w:szCs w:val="20"/>
                <w:lang w:eastAsia="en-GB"/>
              </w:rPr>
            </w:pPr>
            <w:r>
              <w:rPr>
                <w:color w:val="000000"/>
              </w:rPr>
              <w:t>4</w:t>
            </w:r>
          </w:p>
        </w:tc>
      </w:tr>
      <w:tr w:rsidR="00D35977" w:rsidRPr="0032332F" w14:paraId="46042765" w14:textId="77777777" w:rsidTr="00D35977">
        <w:trPr>
          <w:jc w:val="center"/>
        </w:trPr>
        <w:tc>
          <w:tcPr>
            <w:tcW w:w="3539" w:type="dxa"/>
            <w:vAlign w:val="bottom"/>
          </w:tcPr>
          <w:p w14:paraId="611819DE" w14:textId="77777777" w:rsidR="00881730" w:rsidRPr="0032332F" w:rsidRDefault="00881730" w:rsidP="00881730">
            <w:pPr>
              <w:ind w:left="164"/>
              <w:rPr>
                <w:rFonts w:cstheme="minorHAnsi"/>
                <w:sz w:val="20"/>
                <w:szCs w:val="20"/>
              </w:rPr>
            </w:pPr>
            <w:r w:rsidRPr="0032332F">
              <w:rPr>
                <w:rFonts w:cstheme="minorHAnsi"/>
                <w:color w:val="000000"/>
                <w:sz w:val="20"/>
                <w:szCs w:val="20"/>
              </w:rPr>
              <w:t>cyclohexanone</w:t>
            </w:r>
          </w:p>
        </w:tc>
        <w:tc>
          <w:tcPr>
            <w:tcW w:w="1275" w:type="dxa"/>
            <w:vAlign w:val="center"/>
          </w:tcPr>
          <w:p w14:paraId="74A53CA0" w14:textId="77777777" w:rsidR="00881730" w:rsidRPr="0032332F" w:rsidRDefault="00881730" w:rsidP="00881730">
            <w:pPr>
              <w:jc w:val="center"/>
              <w:rPr>
                <w:rFonts w:cstheme="minorHAnsi"/>
                <w:sz w:val="20"/>
                <w:szCs w:val="20"/>
              </w:rPr>
            </w:pPr>
            <w:r w:rsidRPr="0032332F">
              <w:rPr>
                <w:sz w:val="20"/>
                <w:szCs w:val="20"/>
              </w:rPr>
              <w:t>108-94-1</w:t>
            </w:r>
          </w:p>
        </w:tc>
        <w:tc>
          <w:tcPr>
            <w:tcW w:w="2268" w:type="dxa"/>
            <w:vAlign w:val="center"/>
          </w:tcPr>
          <w:p w14:paraId="0213C44F" w14:textId="77777777" w:rsidR="00881730" w:rsidRPr="0032332F" w:rsidRDefault="00881730" w:rsidP="00881730">
            <w:pPr>
              <w:jc w:val="center"/>
              <w:rPr>
                <w:rFonts w:cstheme="minorHAnsi"/>
                <w:color w:val="000000"/>
                <w:sz w:val="20"/>
                <w:szCs w:val="20"/>
              </w:rPr>
            </w:pPr>
            <w:r w:rsidRPr="0032332F">
              <w:rPr>
                <w:color w:val="000000"/>
                <w:sz w:val="20"/>
                <w:szCs w:val="20"/>
              </w:rPr>
              <w:t>C00414, HMDB0003315</w:t>
            </w:r>
          </w:p>
        </w:tc>
        <w:tc>
          <w:tcPr>
            <w:tcW w:w="851" w:type="dxa"/>
            <w:vAlign w:val="center"/>
          </w:tcPr>
          <w:p w14:paraId="4B5EB9AE" w14:textId="77777777" w:rsidR="00881730" w:rsidRPr="0032332F" w:rsidRDefault="00881730" w:rsidP="00881730">
            <w:pPr>
              <w:jc w:val="center"/>
              <w:rPr>
                <w:rFonts w:cstheme="minorHAnsi"/>
                <w:color w:val="000000"/>
                <w:sz w:val="20"/>
                <w:szCs w:val="20"/>
              </w:rPr>
            </w:pPr>
            <w:r w:rsidRPr="0032332F">
              <w:rPr>
                <w:color w:val="000000"/>
                <w:sz w:val="20"/>
                <w:szCs w:val="20"/>
              </w:rPr>
              <w:t>17854</w:t>
            </w:r>
          </w:p>
        </w:tc>
        <w:tc>
          <w:tcPr>
            <w:tcW w:w="756" w:type="dxa"/>
            <w:vAlign w:val="center"/>
          </w:tcPr>
          <w:p w14:paraId="0C061DC9" w14:textId="77777777" w:rsidR="00881730" w:rsidRPr="0032332F" w:rsidRDefault="00881730" w:rsidP="00881730">
            <w:pPr>
              <w:jc w:val="center"/>
              <w:rPr>
                <w:rFonts w:cstheme="minorHAnsi"/>
                <w:sz w:val="20"/>
                <w:szCs w:val="20"/>
              </w:rPr>
            </w:pPr>
            <w:r w:rsidRPr="0032332F">
              <w:rPr>
                <w:rFonts w:cstheme="minorHAnsi"/>
                <w:color w:val="000000"/>
                <w:sz w:val="20"/>
                <w:szCs w:val="20"/>
              </w:rPr>
              <w:t>1</w:t>
            </w:r>
          </w:p>
        </w:tc>
        <w:tc>
          <w:tcPr>
            <w:tcW w:w="1040" w:type="dxa"/>
          </w:tcPr>
          <w:p w14:paraId="61B15CC4" w14:textId="77777777" w:rsidR="00881730" w:rsidRPr="0032332F" w:rsidRDefault="00881730" w:rsidP="00881730">
            <w:pPr>
              <w:jc w:val="center"/>
              <w:rPr>
                <w:rFonts w:cstheme="minorHAnsi"/>
                <w:color w:val="000000"/>
                <w:sz w:val="20"/>
                <w:szCs w:val="20"/>
              </w:rPr>
            </w:pPr>
            <w:r w:rsidRPr="0032332F">
              <w:rPr>
                <w:rFonts w:cstheme="minorHAnsi"/>
                <w:color w:val="000000"/>
                <w:sz w:val="20"/>
                <w:szCs w:val="20"/>
              </w:rPr>
              <w:t>0-2</w:t>
            </w:r>
          </w:p>
        </w:tc>
        <w:tc>
          <w:tcPr>
            <w:tcW w:w="1040" w:type="dxa"/>
            <w:vAlign w:val="bottom"/>
          </w:tcPr>
          <w:p w14:paraId="6C40C69C" w14:textId="77777777" w:rsidR="00881730" w:rsidRPr="00B87435" w:rsidRDefault="00881730" w:rsidP="00881730">
            <w:pPr>
              <w:jc w:val="center"/>
              <w:rPr>
                <w:rFonts w:cstheme="minorHAnsi"/>
                <w:color w:val="000000"/>
                <w:sz w:val="20"/>
                <w:szCs w:val="20"/>
              </w:rPr>
            </w:pPr>
            <w:r w:rsidRPr="00B87435">
              <w:rPr>
                <w:color w:val="000000"/>
                <w:sz w:val="20"/>
                <w:szCs w:val="20"/>
              </w:rPr>
              <w:t>0.263</w:t>
            </w:r>
            <w:r>
              <w:rPr>
                <w:color w:val="000000"/>
                <w:sz w:val="20"/>
                <w:szCs w:val="20"/>
              </w:rPr>
              <w:t>†</w:t>
            </w:r>
          </w:p>
        </w:tc>
        <w:tc>
          <w:tcPr>
            <w:tcW w:w="2976" w:type="dxa"/>
            <w:vAlign w:val="center"/>
          </w:tcPr>
          <w:p w14:paraId="0C102EBC" w14:textId="77777777" w:rsidR="00881730" w:rsidRPr="0032332F" w:rsidRDefault="00881730" w:rsidP="00881730">
            <w:pPr>
              <w:rPr>
                <w:sz w:val="20"/>
                <w:szCs w:val="20"/>
              </w:rPr>
            </w:pPr>
            <w:r w:rsidRPr="005247B1">
              <w:rPr>
                <w:rFonts w:eastAsia="Times New Roman" w:cstheme="minorHAnsi"/>
                <w:color w:val="000000"/>
                <w:sz w:val="20"/>
                <w:szCs w:val="20"/>
                <w:lang w:eastAsia="en-GB"/>
              </w:rPr>
              <w:t xml:space="preserve">pneumonia, </w:t>
            </w:r>
            <w:r>
              <w:rPr>
                <w:rFonts w:eastAsia="Times New Roman" w:cstheme="minorHAnsi"/>
                <w:color w:val="000000"/>
                <w:sz w:val="20"/>
                <w:szCs w:val="20"/>
                <w:lang w:eastAsia="en-GB"/>
              </w:rPr>
              <w:t>con</w:t>
            </w:r>
            <w:r w:rsidRPr="005247B1">
              <w:rPr>
                <w:rFonts w:eastAsia="Times New Roman" w:cstheme="minorHAnsi"/>
                <w:color w:val="000000"/>
                <w:sz w:val="20"/>
                <w:szCs w:val="20"/>
                <w:lang w:eastAsia="en-GB"/>
              </w:rPr>
              <w:t>trol</w:t>
            </w:r>
          </w:p>
        </w:tc>
        <w:tc>
          <w:tcPr>
            <w:tcW w:w="992" w:type="dxa"/>
            <w:vAlign w:val="center"/>
          </w:tcPr>
          <w:p w14:paraId="63DD90AD" w14:textId="77777777" w:rsidR="00881730" w:rsidRPr="005247B1" w:rsidRDefault="00881730" w:rsidP="00881730">
            <w:pPr>
              <w:jc w:val="center"/>
              <w:rPr>
                <w:rFonts w:eastAsia="Times New Roman" w:cstheme="minorHAnsi"/>
                <w:color w:val="000000"/>
                <w:sz w:val="20"/>
                <w:szCs w:val="20"/>
                <w:lang w:eastAsia="en-GB"/>
              </w:rPr>
            </w:pPr>
            <w:r>
              <w:rPr>
                <w:color w:val="000000"/>
              </w:rPr>
              <w:t>6</w:t>
            </w:r>
          </w:p>
        </w:tc>
      </w:tr>
      <w:tr w:rsidR="00D35977" w:rsidRPr="0032332F" w14:paraId="38850A41" w14:textId="77777777" w:rsidTr="00D35977">
        <w:trPr>
          <w:trHeight w:val="340"/>
          <w:jc w:val="center"/>
        </w:trPr>
        <w:tc>
          <w:tcPr>
            <w:tcW w:w="13745" w:type="dxa"/>
            <w:gridSpan w:val="8"/>
            <w:vAlign w:val="center"/>
          </w:tcPr>
          <w:p w14:paraId="286832C5" w14:textId="77777777" w:rsidR="00881730" w:rsidRPr="0032332F" w:rsidRDefault="00881730" w:rsidP="00881730">
            <w:pPr>
              <w:ind w:left="22"/>
              <w:rPr>
                <w:i/>
                <w:iCs/>
                <w:color w:val="000000"/>
              </w:rPr>
            </w:pPr>
            <w:r w:rsidRPr="0032332F">
              <w:rPr>
                <w:i/>
                <w:iCs/>
                <w:color w:val="000000"/>
              </w:rPr>
              <w:t>Aldehydes</w:t>
            </w:r>
          </w:p>
        </w:tc>
        <w:tc>
          <w:tcPr>
            <w:tcW w:w="992" w:type="dxa"/>
            <w:vAlign w:val="center"/>
          </w:tcPr>
          <w:p w14:paraId="40708AAE" w14:textId="77777777" w:rsidR="00881730" w:rsidRPr="0032332F" w:rsidRDefault="00881730" w:rsidP="00881730">
            <w:pPr>
              <w:ind w:left="22"/>
              <w:jc w:val="center"/>
              <w:rPr>
                <w:i/>
                <w:iCs/>
                <w:color w:val="000000"/>
              </w:rPr>
            </w:pPr>
          </w:p>
        </w:tc>
      </w:tr>
      <w:tr w:rsidR="00D35977" w:rsidRPr="0032332F" w14:paraId="46618DED" w14:textId="77777777" w:rsidTr="00D35977">
        <w:trPr>
          <w:jc w:val="center"/>
        </w:trPr>
        <w:tc>
          <w:tcPr>
            <w:tcW w:w="3539" w:type="dxa"/>
            <w:vAlign w:val="bottom"/>
          </w:tcPr>
          <w:p w14:paraId="62E73FAB" w14:textId="77777777" w:rsidR="00881730" w:rsidRPr="0032332F" w:rsidRDefault="00881730" w:rsidP="00881730">
            <w:pPr>
              <w:ind w:left="164"/>
              <w:rPr>
                <w:rFonts w:cstheme="minorHAnsi"/>
                <w:sz w:val="20"/>
                <w:szCs w:val="20"/>
              </w:rPr>
            </w:pPr>
            <w:proofErr w:type="spellStart"/>
            <w:r w:rsidRPr="0032332F">
              <w:rPr>
                <w:rFonts w:cstheme="minorHAnsi"/>
                <w:color w:val="000000"/>
                <w:sz w:val="20"/>
                <w:szCs w:val="20"/>
              </w:rPr>
              <w:t>butanal</w:t>
            </w:r>
            <w:proofErr w:type="spellEnd"/>
          </w:p>
        </w:tc>
        <w:tc>
          <w:tcPr>
            <w:tcW w:w="1275" w:type="dxa"/>
            <w:vAlign w:val="center"/>
          </w:tcPr>
          <w:p w14:paraId="5C827E14" w14:textId="77777777" w:rsidR="00881730" w:rsidRPr="0032332F" w:rsidRDefault="00881730" w:rsidP="00881730">
            <w:pPr>
              <w:jc w:val="center"/>
              <w:rPr>
                <w:rFonts w:cstheme="minorHAnsi"/>
                <w:sz w:val="20"/>
                <w:szCs w:val="20"/>
              </w:rPr>
            </w:pPr>
            <w:r w:rsidRPr="0032332F">
              <w:rPr>
                <w:color w:val="000000"/>
                <w:sz w:val="20"/>
                <w:szCs w:val="20"/>
              </w:rPr>
              <w:t>123-72-8</w:t>
            </w:r>
          </w:p>
        </w:tc>
        <w:tc>
          <w:tcPr>
            <w:tcW w:w="2268" w:type="dxa"/>
            <w:vAlign w:val="center"/>
          </w:tcPr>
          <w:p w14:paraId="152BA1E1" w14:textId="77777777" w:rsidR="00881730" w:rsidRPr="0032332F" w:rsidRDefault="00881730" w:rsidP="00881730">
            <w:pPr>
              <w:jc w:val="center"/>
              <w:rPr>
                <w:rFonts w:cstheme="minorHAnsi"/>
                <w:color w:val="000000"/>
                <w:sz w:val="20"/>
                <w:szCs w:val="20"/>
              </w:rPr>
            </w:pPr>
            <w:r w:rsidRPr="0032332F">
              <w:rPr>
                <w:color w:val="000000"/>
                <w:sz w:val="20"/>
                <w:szCs w:val="20"/>
              </w:rPr>
              <w:t>C01412, HMDB0003543</w:t>
            </w:r>
          </w:p>
        </w:tc>
        <w:tc>
          <w:tcPr>
            <w:tcW w:w="851" w:type="dxa"/>
            <w:vAlign w:val="center"/>
          </w:tcPr>
          <w:p w14:paraId="45EDFBB2" w14:textId="77777777" w:rsidR="00881730" w:rsidRPr="0032332F" w:rsidRDefault="00881730" w:rsidP="00881730">
            <w:pPr>
              <w:jc w:val="center"/>
              <w:rPr>
                <w:rFonts w:cstheme="minorHAnsi"/>
                <w:color w:val="000000"/>
                <w:sz w:val="20"/>
                <w:szCs w:val="20"/>
              </w:rPr>
            </w:pPr>
            <w:r w:rsidRPr="0032332F">
              <w:rPr>
                <w:color w:val="000000"/>
                <w:sz w:val="20"/>
                <w:szCs w:val="20"/>
              </w:rPr>
              <w:t>15743</w:t>
            </w:r>
          </w:p>
        </w:tc>
        <w:tc>
          <w:tcPr>
            <w:tcW w:w="756" w:type="dxa"/>
            <w:vAlign w:val="center"/>
          </w:tcPr>
          <w:p w14:paraId="55DDB607" w14:textId="77777777" w:rsidR="00881730" w:rsidRPr="0032332F" w:rsidRDefault="00881730" w:rsidP="00881730">
            <w:pPr>
              <w:jc w:val="center"/>
              <w:rPr>
                <w:rFonts w:cstheme="minorHAnsi"/>
                <w:sz w:val="20"/>
                <w:szCs w:val="20"/>
              </w:rPr>
            </w:pPr>
            <w:r w:rsidRPr="0032332F">
              <w:rPr>
                <w:rFonts w:cstheme="minorHAnsi"/>
                <w:color w:val="000000"/>
                <w:sz w:val="20"/>
                <w:szCs w:val="20"/>
              </w:rPr>
              <w:t>1</w:t>
            </w:r>
          </w:p>
        </w:tc>
        <w:tc>
          <w:tcPr>
            <w:tcW w:w="1040" w:type="dxa"/>
          </w:tcPr>
          <w:p w14:paraId="359D06A1" w14:textId="77777777" w:rsidR="00881730" w:rsidRPr="0032332F" w:rsidRDefault="00881730" w:rsidP="00881730">
            <w:pPr>
              <w:jc w:val="center"/>
              <w:rPr>
                <w:rFonts w:cstheme="minorHAnsi"/>
                <w:color w:val="000000"/>
                <w:sz w:val="20"/>
                <w:szCs w:val="20"/>
              </w:rPr>
            </w:pPr>
            <w:r w:rsidRPr="0032332F">
              <w:rPr>
                <w:rFonts w:cstheme="minorHAnsi"/>
                <w:color w:val="000000"/>
                <w:sz w:val="20"/>
                <w:szCs w:val="20"/>
              </w:rPr>
              <w:t>-</w:t>
            </w:r>
          </w:p>
        </w:tc>
        <w:tc>
          <w:tcPr>
            <w:tcW w:w="1040" w:type="dxa"/>
            <w:vAlign w:val="bottom"/>
          </w:tcPr>
          <w:p w14:paraId="64143164" w14:textId="77777777" w:rsidR="00881730" w:rsidRPr="00B87435" w:rsidRDefault="00881730" w:rsidP="00881730">
            <w:pPr>
              <w:jc w:val="center"/>
              <w:rPr>
                <w:rFonts w:cstheme="minorHAnsi"/>
                <w:color w:val="000000"/>
                <w:sz w:val="20"/>
                <w:szCs w:val="20"/>
              </w:rPr>
            </w:pPr>
            <w:r w:rsidRPr="00B87435">
              <w:rPr>
                <w:color w:val="000000"/>
                <w:sz w:val="20"/>
                <w:szCs w:val="20"/>
              </w:rPr>
              <w:t>-0.007</w:t>
            </w:r>
          </w:p>
        </w:tc>
        <w:tc>
          <w:tcPr>
            <w:tcW w:w="2976" w:type="dxa"/>
            <w:vAlign w:val="center"/>
          </w:tcPr>
          <w:p w14:paraId="75B7C089" w14:textId="77777777" w:rsidR="00881730" w:rsidRPr="0032332F" w:rsidRDefault="00881730" w:rsidP="00881730">
            <w:pPr>
              <w:rPr>
                <w:sz w:val="20"/>
                <w:szCs w:val="20"/>
              </w:rPr>
            </w:pPr>
            <w:r>
              <w:rPr>
                <w:rFonts w:eastAsia="Times New Roman" w:cstheme="minorHAnsi"/>
                <w:color w:val="000000"/>
                <w:sz w:val="20"/>
                <w:szCs w:val="20"/>
                <w:lang w:eastAsia="en-GB"/>
              </w:rPr>
              <w:t>heart</w:t>
            </w:r>
            <w:r w:rsidRPr="005247B1">
              <w:rPr>
                <w:rFonts w:eastAsia="Times New Roman" w:cstheme="minorHAnsi"/>
                <w:color w:val="000000"/>
                <w:sz w:val="20"/>
                <w:szCs w:val="20"/>
                <w:lang w:eastAsia="en-GB"/>
              </w:rPr>
              <w:t xml:space="preserve"> </w:t>
            </w:r>
            <w:r>
              <w:rPr>
                <w:rFonts w:eastAsia="Times New Roman" w:cstheme="minorHAnsi"/>
                <w:color w:val="000000"/>
                <w:sz w:val="20"/>
                <w:szCs w:val="20"/>
                <w:lang w:eastAsia="en-GB"/>
              </w:rPr>
              <w:t>fai</w:t>
            </w:r>
            <w:r w:rsidRPr="005247B1">
              <w:rPr>
                <w:rFonts w:eastAsia="Times New Roman" w:cstheme="minorHAnsi"/>
                <w:color w:val="000000"/>
                <w:sz w:val="20"/>
                <w:szCs w:val="20"/>
                <w:lang w:eastAsia="en-GB"/>
              </w:rPr>
              <w:t>lure</w:t>
            </w:r>
          </w:p>
        </w:tc>
        <w:tc>
          <w:tcPr>
            <w:tcW w:w="992" w:type="dxa"/>
            <w:vAlign w:val="center"/>
          </w:tcPr>
          <w:p w14:paraId="25624799" w14:textId="77777777" w:rsidR="00881730" w:rsidRDefault="00881730" w:rsidP="00881730">
            <w:pPr>
              <w:jc w:val="center"/>
              <w:rPr>
                <w:rFonts w:eastAsia="Times New Roman" w:cstheme="minorHAnsi"/>
                <w:color w:val="000000"/>
                <w:sz w:val="20"/>
                <w:szCs w:val="20"/>
                <w:lang w:eastAsia="en-GB"/>
              </w:rPr>
            </w:pPr>
            <w:r>
              <w:rPr>
                <w:color w:val="000000"/>
              </w:rPr>
              <w:t>4</w:t>
            </w:r>
          </w:p>
        </w:tc>
      </w:tr>
      <w:tr w:rsidR="00D35977" w:rsidRPr="0032332F" w14:paraId="59FDAF80" w14:textId="77777777" w:rsidTr="00D35977">
        <w:trPr>
          <w:jc w:val="center"/>
        </w:trPr>
        <w:tc>
          <w:tcPr>
            <w:tcW w:w="3539" w:type="dxa"/>
            <w:vAlign w:val="bottom"/>
          </w:tcPr>
          <w:p w14:paraId="278E92AB" w14:textId="77777777" w:rsidR="00881730" w:rsidRPr="0032332F" w:rsidRDefault="00881730" w:rsidP="00881730">
            <w:pPr>
              <w:ind w:left="164"/>
              <w:rPr>
                <w:rFonts w:cstheme="minorHAnsi"/>
                <w:sz w:val="20"/>
                <w:szCs w:val="20"/>
              </w:rPr>
            </w:pPr>
            <w:proofErr w:type="spellStart"/>
            <w:r w:rsidRPr="0032332F">
              <w:rPr>
                <w:rFonts w:cstheme="minorHAnsi"/>
                <w:color w:val="000000"/>
                <w:sz w:val="20"/>
                <w:szCs w:val="20"/>
              </w:rPr>
              <w:t>hexanal</w:t>
            </w:r>
            <w:proofErr w:type="spellEnd"/>
          </w:p>
        </w:tc>
        <w:tc>
          <w:tcPr>
            <w:tcW w:w="1275" w:type="dxa"/>
            <w:vAlign w:val="center"/>
          </w:tcPr>
          <w:p w14:paraId="239D6E3C" w14:textId="77777777" w:rsidR="00881730" w:rsidRPr="0032332F" w:rsidRDefault="00881730" w:rsidP="00881730">
            <w:pPr>
              <w:jc w:val="center"/>
              <w:rPr>
                <w:rFonts w:cstheme="minorHAnsi"/>
                <w:sz w:val="20"/>
                <w:szCs w:val="20"/>
              </w:rPr>
            </w:pPr>
            <w:r w:rsidRPr="0032332F">
              <w:rPr>
                <w:color w:val="000000"/>
                <w:sz w:val="20"/>
                <w:szCs w:val="20"/>
              </w:rPr>
              <w:t>66-25-1</w:t>
            </w:r>
          </w:p>
        </w:tc>
        <w:tc>
          <w:tcPr>
            <w:tcW w:w="2268" w:type="dxa"/>
            <w:vAlign w:val="center"/>
          </w:tcPr>
          <w:p w14:paraId="699AAB8B" w14:textId="77777777" w:rsidR="00881730" w:rsidRPr="0032332F" w:rsidRDefault="00881730" w:rsidP="00881730">
            <w:pPr>
              <w:jc w:val="center"/>
              <w:rPr>
                <w:rFonts w:cstheme="minorHAnsi"/>
                <w:color w:val="000000"/>
                <w:sz w:val="20"/>
                <w:szCs w:val="20"/>
              </w:rPr>
            </w:pPr>
            <w:r w:rsidRPr="0032332F">
              <w:rPr>
                <w:color w:val="000000"/>
                <w:sz w:val="20"/>
                <w:szCs w:val="20"/>
              </w:rPr>
              <w:t>C02373, HMDB0005994</w:t>
            </w:r>
          </w:p>
        </w:tc>
        <w:tc>
          <w:tcPr>
            <w:tcW w:w="851" w:type="dxa"/>
            <w:vAlign w:val="center"/>
          </w:tcPr>
          <w:p w14:paraId="6DB3D2BA" w14:textId="77777777" w:rsidR="00881730" w:rsidRPr="0032332F" w:rsidRDefault="00881730" w:rsidP="00881730">
            <w:pPr>
              <w:jc w:val="center"/>
              <w:rPr>
                <w:rFonts w:cstheme="minorHAnsi"/>
                <w:color w:val="000000"/>
                <w:sz w:val="20"/>
                <w:szCs w:val="20"/>
              </w:rPr>
            </w:pPr>
            <w:r w:rsidRPr="0032332F">
              <w:rPr>
                <w:color w:val="000000"/>
                <w:sz w:val="20"/>
                <w:szCs w:val="20"/>
              </w:rPr>
              <w:t>121338</w:t>
            </w:r>
          </w:p>
        </w:tc>
        <w:tc>
          <w:tcPr>
            <w:tcW w:w="756" w:type="dxa"/>
            <w:vAlign w:val="center"/>
          </w:tcPr>
          <w:p w14:paraId="26A8249B" w14:textId="77777777" w:rsidR="00881730" w:rsidRPr="0032332F" w:rsidRDefault="00881730" w:rsidP="00881730">
            <w:pPr>
              <w:jc w:val="center"/>
              <w:rPr>
                <w:rFonts w:cstheme="minorHAnsi"/>
                <w:sz w:val="20"/>
                <w:szCs w:val="20"/>
              </w:rPr>
            </w:pPr>
            <w:r w:rsidRPr="0032332F">
              <w:rPr>
                <w:rFonts w:cstheme="minorHAnsi"/>
                <w:color w:val="000000"/>
                <w:sz w:val="20"/>
                <w:szCs w:val="20"/>
              </w:rPr>
              <w:t>1</w:t>
            </w:r>
          </w:p>
        </w:tc>
        <w:tc>
          <w:tcPr>
            <w:tcW w:w="1040" w:type="dxa"/>
          </w:tcPr>
          <w:p w14:paraId="1B910BAD" w14:textId="77777777" w:rsidR="00881730" w:rsidRPr="0032332F" w:rsidRDefault="00881730" w:rsidP="00881730">
            <w:pPr>
              <w:jc w:val="center"/>
              <w:rPr>
                <w:rFonts w:cstheme="minorHAnsi"/>
                <w:color w:val="000000"/>
                <w:sz w:val="20"/>
                <w:szCs w:val="20"/>
              </w:rPr>
            </w:pPr>
            <w:r w:rsidRPr="0032332F">
              <w:rPr>
                <w:rFonts w:cstheme="minorHAnsi"/>
                <w:color w:val="000000"/>
                <w:sz w:val="20"/>
                <w:szCs w:val="20"/>
              </w:rPr>
              <w:t>0-1</w:t>
            </w:r>
          </w:p>
        </w:tc>
        <w:tc>
          <w:tcPr>
            <w:tcW w:w="1040" w:type="dxa"/>
            <w:vAlign w:val="bottom"/>
          </w:tcPr>
          <w:p w14:paraId="2679BC9F" w14:textId="77777777" w:rsidR="00881730" w:rsidRPr="00B87435" w:rsidRDefault="00881730" w:rsidP="00881730">
            <w:pPr>
              <w:jc w:val="center"/>
              <w:rPr>
                <w:rFonts w:cstheme="minorHAnsi"/>
                <w:color w:val="000000"/>
                <w:sz w:val="20"/>
                <w:szCs w:val="20"/>
              </w:rPr>
            </w:pPr>
            <w:r w:rsidRPr="00B87435">
              <w:rPr>
                <w:color w:val="000000"/>
                <w:sz w:val="20"/>
                <w:szCs w:val="20"/>
              </w:rPr>
              <w:t>0.002</w:t>
            </w:r>
          </w:p>
        </w:tc>
        <w:tc>
          <w:tcPr>
            <w:tcW w:w="2976" w:type="dxa"/>
            <w:vAlign w:val="center"/>
          </w:tcPr>
          <w:p w14:paraId="2745F242" w14:textId="77777777" w:rsidR="00881730" w:rsidRPr="0032332F" w:rsidRDefault="00881730" w:rsidP="00881730">
            <w:pPr>
              <w:rPr>
                <w:sz w:val="20"/>
                <w:szCs w:val="20"/>
              </w:rPr>
            </w:pPr>
            <w:r w:rsidRPr="005247B1">
              <w:rPr>
                <w:rFonts w:eastAsia="Times New Roman" w:cstheme="minorHAnsi"/>
                <w:color w:val="000000"/>
                <w:sz w:val="20"/>
                <w:szCs w:val="20"/>
                <w:lang w:eastAsia="en-GB"/>
              </w:rPr>
              <w:t>asthma, pneumonia</w:t>
            </w:r>
          </w:p>
        </w:tc>
        <w:tc>
          <w:tcPr>
            <w:tcW w:w="992" w:type="dxa"/>
            <w:vAlign w:val="center"/>
          </w:tcPr>
          <w:p w14:paraId="416BA74B" w14:textId="77777777" w:rsidR="00881730" w:rsidRPr="005247B1" w:rsidRDefault="00881730" w:rsidP="00881730">
            <w:pPr>
              <w:jc w:val="center"/>
              <w:rPr>
                <w:rFonts w:eastAsia="Times New Roman" w:cstheme="minorHAnsi"/>
                <w:color w:val="000000"/>
                <w:sz w:val="20"/>
                <w:szCs w:val="20"/>
                <w:lang w:eastAsia="en-GB"/>
              </w:rPr>
            </w:pPr>
            <w:r>
              <w:rPr>
                <w:color w:val="000000"/>
              </w:rPr>
              <w:t>8</w:t>
            </w:r>
          </w:p>
        </w:tc>
      </w:tr>
      <w:tr w:rsidR="00D35977" w:rsidRPr="0032332F" w14:paraId="6D543B55" w14:textId="77777777" w:rsidTr="00D35977">
        <w:trPr>
          <w:jc w:val="center"/>
        </w:trPr>
        <w:tc>
          <w:tcPr>
            <w:tcW w:w="3539" w:type="dxa"/>
            <w:vAlign w:val="bottom"/>
          </w:tcPr>
          <w:p w14:paraId="7442B7BC" w14:textId="77777777" w:rsidR="00881730" w:rsidRPr="0032332F" w:rsidRDefault="00881730" w:rsidP="00881730">
            <w:pPr>
              <w:ind w:left="164"/>
              <w:rPr>
                <w:rFonts w:cstheme="minorHAnsi"/>
                <w:sz w:val="20"/>
                <w:szCs w:val="20"/>
              </w:rPr>
            </w:pPr>
            <w:proofErr w:type="spellStart"/>
            <w:r w:rsidRPr="0032332F">
              <w:rPr>
                <w:rFonts w:cstheme="minorHAnsi"/>
                <w:color w:val="000000"/>
                <w:sz w:val="20"/>
                <w:szCs w:val="20"/>
              </w:rPr>
              <w:t>nonanal</w:t>
            </w:r>
            <w:proofErr w:type="spellEnd"/>
          </w:p>
        </w:tc>
        <w:tc>
          <w:tcPr>
            <w:tcW w:w="1275" w:type="dxa"/>
            <w:vAlign w:val="center"/>
          </w:tcPr>
          <w:p w14:paraId="3E8F9943" w14:textId="77777777" w:rsidR="00881730" w:rsidRPr="0032332F" w:rsidRDefault="00881730" w:rsidP="00881730">
            <w:pPr>
              <w:jc w:val="center"/>
              <w:rPr>
                <w:rFonts w:cstheme="minorHAnsi"/>
                <w:sz w:val="20"/>
                <w:szCs w:val="20"/>
              </w:rPr>
            </w:pPr>
            <w:r w:rsidRPr="0032332F">
              <w:rPr>
                <w:color w:val="000000"/>
                <w:sz w:val="20"/>
                <w:szCs w:val="20"/>
              </w:rPr>
              <w:t>124-19-6</w:t>
            </w:r>
          </w:p>
        </w:tc>
        <w:tc>
          <w:tcPr>
            <w:tcW w:w="2268" w:type="dxa"/>
            <w:vAlign w:val="center"/>
          </w:tcPr>
          <w:p w14:paraId="25F783D2" w14:textId="77777777" w:rsidR="00881730" w:rsidRPr="0032332F" w:rsidRDefault="00881730" w:rsidP="00881730">
            <w:pPr>
              <w:jc w:val="center"/>
              <w:rPr>
                <w:rFonts w:cstheme="minorHAnsi"/>
                <w:color w:val="000000"/>
                <w:sz w:val="20"/>
                <w:szCs w:val="20"/>
              </w:rPr>
            </w:pPr>
            <w:r w:rsidRPr="0032332F">
              <w:rPr>
                <w:color w:val="000000"/>
                <w:sz w:val="20"/>
                <w:szCs w:val="20"/>
              </w:rPr>
              <w:t>HMDB0059835</w:t>
            </w:r>
          </w:p>
        </w:tc>
        <w:tc>
          <w:tcPr>
            <w:tcW w:w="851" w:type="dxa"/>
            <w:vAlign w:val="center"/>
          </w:tcPr>
          <w:p w14:paraId="2388D905" w14:textId="77777777" w:rsidR="00881730" w:rsidRPr="0032332F" w:rsidRDefault="00881730" w:rsidP="00881730">
            <w:pPr>
              <w:jc w:val="center"/>
              <w:rPr>
                <w:rFonts w:cstheme="minorHAnsi"/>
                <w:color w:val="000000"/>
                <w:sz w:val="20"/>
                <w:szCs w:val="20"/>
              </w:rPr>
            </w:pPr>
            <w:r w:rsidRPr="0032332F">
              <w:rPr>
                <w:color w:val="000000"/>
                <w:sz w:val="20"/>
                <w:szCs w:val="20"/>
              </w:rPr>
              <w:t>84268</w:t>
            </w:r>
          </w:p>
        </w:tc>
        <w:tc>
          <w:tcPr>
            <w:tcW w:w="756" w:type="dxa"/>
            <w:vAlign w:val="center"/>
          </w:tcPr>
          <w:p w14:paraId="53FA6477" w14:textId="77777777" w:rsidR="00881730" w:rsidRPr="0032332F" w:rsidRDefault="00881730" w:rsidP="00881730">
            <w:pPr>
              <w:jc w:val="center"/>
              <w:rPr>
                <w:rFonts w:cstheme="minorHAnsi"/>
                <w:sz w:val="20"/>
                <w:szCs w:val="20"/>
              </w:rPr>
            </w:pPr>
            <w:r w:rsidRPr="0032332F">
              <w:rPr>
                <w:rFonts w:cstheme="minorHAnsi"/>
                <w:color w:val="000000"/>
                <w:sz w:val="20"/>
                <w:szCs w:val="20"/>
              </w:rPr>
              <w:t>1</w:t>
            </w:r>
          </w:p>
        </w:tc>
        <w:tc>
          <w:tcPr>
            <w:tcW w:w="1040" w:type="dxa"/>
          </w:tcPr>
          <w:p w14:paraId="47ED064B" w14:textId="77777777" w:rsidR="00881730" w:rsidRPr="0032332F" w:rsidRDefault="00881730" w:rsidP="00881730">
            <w:pPr>
              <w:jc w:val="center"/>
              <w:rPr>
                <w:rFonts w:cstheme="minorHAnsi"/>
                <w:color w:val="000000"/>
                <w:sz w:val="20"/>
                <w:szCs w:val="20"/>
              </w:rPr>
            </w:pPr>
            <w:r w:rsidRPr="0032332F">
              <w:rPr>
                <w:rFonts w:cstheme="minorHAnsi"/>
                <w:color w:val="000000"/>
                <w:sz w:val="20"/>
                <w:szCs w:val="20"/>
              </w:rPr>
              <w:t>0-7</w:t>
            </w:r>
          </w:p>
        </w:tc>
        <w:tc>
          <w:tcPr>
            <w:tcW w:w="1040" w:type="dxa"/>
            <w:vAlign w:val="bottom"/>
          </w:tcPr>
          <w:p w14:paraId="6B1735A6" w14:textId="77777777" w:rsidR="00881730" w:rsidRPr="00B87435" w:rsidRDefault="00881730" w:rsidP="00881730">
            <w:pPr>
              <w:jc w:val="center"/>
              <w:rPr>
                <w:rFonts w:cstheme="minorHAnsi"/>
                <w:color w:val="000000"/>
                <w:sz w:val="20"/>
                <w:szCs w:val="20"/>
              </w:rPr>
            </w:pPr>
            <w:r w:rsidRPr="00B87435">
              <w:rPr>
                <w:color w:val="000000"/>
                <w:sz w:val="20"/>
                <w:szCs w:val="20"/>
              </w:rPr>
              <w:t>0.004</w:t>
            </w:r>
          </w:p>
        </w:tc>
        <w:tc>
          <w:tcPr>
            <w:tcW w:w="2976" w:type="dxa"/>
            <w:vAlign w:val="center"/>
          </w:tcPr>
          <w:p w14:paraId="7472094D" w14:textId="77777777" w:rsidR="00881730" w:rsidRPr="0032332F" w:rsidRDefault="00881730" w:rsidP="00881730">
            <w:pPr>
              <w:rPr>
                <w:sz w:val="20"/>
                <w:szCs w:val="20"/>
              </w:rPr>
            </w:pPr>
            <w:r w:rsidRPr="005247B1">
              <w:rPr>
                <w:rFonts w:eastAsia="Times New Roman" w:cstheme="minorHAnsi"/>
                <w:color w:val="000000"/>
                <w:sz w:val="20"/>
                <w:szCs w:val="20"/>
                <w:lang w:eastAsia="en-GB"/>
              </w:rPr>
              <w:t>asthma</w:t>
            </w:r>
          </w:p>
        </w:tc>
        <w:tc>
          <w:tcPr>
            <w:tcW w:w="992" w:type="dxa"/>
            <w:vAlign w:val="center"/>
          </w:tcPr>
          <w:p w14:paraId="55DBD3AB" w14:textId="77777777" w:rsidR="00881730" w:rsidRPr="005247B1" w:rsidRDefault="00881730" w:rsidP="00881730">
            <w:pPr>
              <w:jc w:val="center"/>
              <w:rPr>
                <w:rFonts w:eastAsia="Times New Roman" w:cstheme="minorHAnsi"/>
                <w:color w:val="000000"/>
                <w:sz w:val="20"/>
                <w:szCs w:val="20"/>
                <w:lang w:eastAsia="en-GB"/>
              </w:rPr>
            </w:pPr>
            <w:r>
              <w:rPr>
                <w:color w:val="000000"/>
              </w:rPr>
              <w:t>8</w:t>
            </w:r>
          </w:p>
        </w:tc>
      </w:tr>
      <w:tr w:rsidR="00D35977" w:rsidRPr="0032332F" w14:paraId="5B38C266" w14:textId="77777777" w:rsidTr="00D35977">
        <w:trPr>
          <w:jc w:val="center"/>
        </w:trPr>
        <w:tc>
          <w:tcPr>
            <w:tcW w:w="3539" w:type="dxa"/>
            <w:vAlign w:val="bottom"/>
          </w:tcPr>
          <w:p w14:paraId="53752184" w14:textId="77777777" w:rsidR="00881730" w:rsidRPr="0032332F" w:rsidRDefault="00881730" w:rsidP="00881730">
            <w:pPr>
              <w:ind w:left="164"/>
              <w:rPr>
                <w:rFonts w:cstheme="minorHAnsi"/>
                <w:sz w:val="20"/>
                <w:szCs w:val="20"/>
              </w:rPr>
            </w:pPr>
            <w:r w:rsidRPr="0032332F">
              <w:rPr>
                <w:rFonts w:cstheme="minorHAnsi"/>
                <w:color w:val="000000"/>
                <w:sz w:val="20"/>
                <w:szCs w:val="20"/>
              </w:rPr>
              <w:t>decanal</w:t>
            </w:r>
          </w:p>
        </w:tc>
        <w:tc>
          <w:tcPr>
            <w:tcW w:w="1275" w:type="dxa"/>
            <w:vAlign w:val="center"/>
          </w:tcPr>
          <w:p w14:paraId="4F93A5AF" w14:textId="77777777" w:rsidR="00881730" w:rsidRPr="0032332F" w:rsidRDefault="00881730" w:rsidP="00881730">
            <w:pPr>
              <w:jc w:val="center"/>
              <w:rPr>
                <w:rFonts w:cstheme="minorHAnsi"/>
                <w:sz w:val="20"/>
                <w:szCs w:val="20"/>
              </w:rPr>
            </w:pPr>
            <w:r w:rsidRPr="0032332F">
              <w:rPr>
                <w:color w:val="000000"/>
                <w:sz w:val="20"/>
                <w:szCs w:val="20"/>
              </w:rPr>
              <w:t>112-31-2</w:t>
            </w:r>
          </w:p>
        </w:tc>
        <w:tc>
          <w:tcPr>
            <w:tcW w:w="2268" w:type="dxa"/>
            <w:vAlign w:val="center"/>
          </w:tcPr>
          <w:p w14:paraId="6E481784" w14:textId="77777777" w:rsidR="00881730" w:rsidRPr="0032332F" w:rsidRDefault="00881730" w:rsidP="00881730">
            <w:pPr>
              <w:jc w:val="center"/>
              <w:rPr>
                <w:rFonts w:cstheme="minorHAnsi"/>
                <w:color w:val="000000"/>
                <w:sz w:val="20"/>
                <w:szCs w:val="20"/>
              </w:rPr>
            </w:pPr>
            <w:r w:rsidRPr="0032332F">
              <w:rPr>
                <w:color w:val="000000"/>
                <w:sz w:val="20"/>
                <w:szCs w:val="20"/>
              </w:rPr>
              <w:t>C12307, HMDB0011623</w:t>
            </w:r>
          </w:p>
        </w:tc>
        <w:tc>
          <w:tcPr>
            <w:tcW w:w="851" w:type="dxa"/>
            <w:vAlign w:val="center"/>
          </w:tcPr>
          <w:p w14:paraId="5EBB2733" w14:textId="77777777" w:rsidR="00881730" w:rsidRPr="0032332F" w:rsidRDefault="00881730" w:rsidP="00881730">
            <w:pPr>
              <w:jc w:val="center"/>
              <w:rPr>
                <w:rFonts w:cstheme="minorHAnsi"/>
                <w:color w:val="000000"/>
                <w:sz w:val="20"/>
                <w:szCs w:val="20"/>
              </w:rPr>
            </w:pPr>
            <w:r w:rsidRPr="0032332F">
              <w:rPr>
                <w:color w:val="000000"/>
                <w:sz w:val="20"/>
                <w:szCs w:val="20"/>
              </w:rPr>
              <w:t>31457</w:t>
            </w:r>
          </w:p>
        </w:tc>
        <w:tc>
          <w:tcPr>
            <w:tcW w:w="756" w:type="dxa"/>
            <w:vAlign w:val="center"/>
          </w:tcPr>
          <w:p w14:paraId="4CDBC04B" w14:textId="77777777" w:rsidR="00881730" w:rsidRPr="0032332F" w:rsidRDefault="00881730" w:rsidP="00881730">
            <w:pPr>
              <w:jc w:val="center"/>
              <w:rPr>
                <w:rFonts w:cstheme="minorHAnsi"/>
                <w:sz w:val="20"/>
                <w:szCs w:val="20"/>
              </w:rPr>
            </w:pPr>
            <w:r w:rsidRPr="0032332F">
              <w:rPr>
                <w:rFonts w:cstheme="minorHAnsi"/>
                <w:color w:val="000000"/>
                <w:sz w:val="20"/>
                <w:szCs w:val="20"/>
              </w:rPr>
              <w:t>1</w:t>
            </w:r>
          </w:p>
        </w:tc>
        <w:tc>
          <w:tcPr>
            <w:tcW w:w="1040" w:type="dxa"/>
          </w:tcPr>
          <w:p w14:paraId="256CE540" w14:textId="77777777" w:rsidR="00881730" w:rsidRPr="0032332F" w:rsidRDefault="00881730" w:rsidP="00881730">
            <w:pPr>
              <w:jc w:val="center"/>
              <w:rPr>
                <w:rFonts w:cstheme="minorHAnsi"/>
                <w:color w:val="000000"/>
                <w:sz w:val="20"/>
                <w:szCs w:val="20"/>
              </w:rPr>
            </w:pPr>
            <w:r w:rsidRPr="0032332F">
              <w:rPr>
                <w:rFonts w:cstheme="minorHAnsi"/>
                <w:color w:val="000000"/>
                <w:sz w:val="20"/>
                <w:szCs w:val="20"/>
              </w:rPr>
              <w:t>0-5</w:t>
            </w:r>
          </w:p>
        </w:tc>
        <w:tc>
          <w:tcPr>
            <w:tcW w:w="1040" w:type="dxa"/>
            <w:vAlign w:val="bottom"/>
          </w:tcPr>
          <w:p w14:paraId="5DA38038" w14:textId="77777777" w:rsidR="00881730" w:rsidRPr="00B87435" w:rsidRDefault="00881730" w:rsidP="00881730">
            <w:pPr>
              <w:jc w:val="center"/>
              <w:rPr>
                <w:rFonts w:cstheme="minorHAnsi"/>
                <w:color w:val="000000"/>
                <w:sz w:val="20"/>
                <w:szCs w:val="20"/>
              </w:rPr>
            </w:pPr>
            <w:r w:rsidRPr="00B87435">
              <w:rPr>
                <w:color w:val="000000"/>
                <w:sz w:val="20"/>
                <w:szCs w:val="20"/>
              </w:rPr>
              <w:t>-0.031</w:t>
            </w:r>
          </w:p>
        </w:tc>
        <w:tc>
          <w:tcPr>
            <w:tcW w:w="2976" w:type="dxa"/>
            <w:vAlign w:val="center"/>
          </w:tcPr>
          <w:p w14:paraId="647AD87B" w14:textId="77777777" w:rsidR="00881730" w:rsidRPr="0032332F" w:rsidRDefault="00881730" w:rsidP="00881730">
            <w:pPr>
              <w:rPr>
                <w:sz w:val="20"/>
                <w:szCs w:val="20"/>
              </w:rPr>
            </w:pPr>
            <w:r w:rsidRPr="005247B1">
              <w:rPr>
                <w:rFonts w:eastAsia="Times New Roman" w:cstheme="minorHAnsi"/>
                <w:color w:val="000000"/>
                <w:sz w:val="20"/>
                <w:szCs w:val="20"/>
                <w:lang w:eastAsia="en-GB"/>
              </w:rPr>
              <w:t>asthma</w:t>
            </w:r>
          </w:p>
        </w:tc>
        <w:tc>
          <w:tcPr>
            <w:tcW w:w="992" w:type="dxa"/>
            <w:vAlign w:val="center"/>
          </w:tcPr>
          <w:p w14:paraId="57CFD55A" w14:textId="77777777" w:rsidR="00881730" w:rsidRPr="005247B1" w:rsidRDefault="00881730" w:rsidP="00881730">
            <w:pPr>
              <w:jc w:val="center"/>
              <w:rPr>
                <w:rFonts w:eastAsia="Times New Roman" w:cstheme="minorHAnsi"/>
                <w:color w:val="000000"/>
                <w:sz w:val="20"/>
                <w:szCs w:val="20"/>
                <w:lang w:eastAsia="en-GB"/>
              </w:rPr>
            </w:pPr>
            <w:r>
              <w:rPr>
                <w:color w:val="000000"/>
              </w:rPr>
              <w:t>8</w:t>
            </w:r>
          </w:p>
        </w:tc>
      </w:tr>
      <w:tr w:rsidR="00D35977" w:rsidRPr="0032332F" w14:paraId="77FC0359" w14:textId="77777777" w:rsidTr="00D35977">
        <w:trPr>
          <w:jc w:val="center"/>
        </w:trPr>
        <w:tc>
          <w:tcPr>
            <w:tcW w:w="3539" w:type="dxa"/>
            <w:vAlign w:val="bottom"/>
          </w:tcPr>
          <w:p w14:paraId="2B86A1B1" w14:textId="77777777" w:rsidR="00881730" w:rsidRPr="0032332F" w:rsidRDefault="00881730" w:rsidP="00881730">
            <w:pPr>
              <w:ind w:left="164"/>
              <w:rPr>
                <w:rFonts w:cstheme="minorHAnsi"/>
                <w:sz w:val="20"/>
                <w:szCs w:val="20"/>
              </w:rPr>
            </w:pPr>
            <w:r w:rsidRPr="0032332F">
              <w:rPr>
                <w:rFonts w:cstheme="minorHAnsi"/>
                <w:color w:val="000000"/>
                <w:sz w:val="20"/>
                <w:szCs w:val="20"/>
              </w:rPr>
              <w:t>unknown (</w:t>
            </w:r>
            <w:proofErr w:type="spellStart"/>
            <w:r w:rsidRPr="0032332F">
              <w:rPr>
                <w:rFonts w:cstheme="minorHAnsi"/>
                <w:color w:val="000000"/>
                <w:sz w:val="20"/>
                <w:szCs w:val="20"/>
              </w:rPr>
              <w:t>methyldecanal</w:t>
            </w:r>
            <w:proofErr w:type="spellEnd"/>
            <w:r w:rsidRPr="0032332F">
              <w:rPr>
                <w:rFonts w:cstheme="minorHAnsi"/>
                <w:color w:val="000000"/>
                <w:sz w:val="20"/>
                <w:szCs w:val="20"/>
              </w:rPr>
              <w:t xml:space="preserve"> isomer)</w:t>
            </w:r>
          </w:p>
        </w:tc>
        <w:tc>
          <w:tcPr>
            <w:tcW w:w="1275" w:type="dxa"/>
            <w:vAlign w:val="center"/>
          </w:tcPr>
          <w:p w14:paraId="66F5C696" w14:textId="77777777" w:rsidR="00881730" w:rsidRPr="0032332F" w:rsidRDefault="00881730" w:rsidP="00881730">
            <w:pPr>
              <w:jc w:val="center"/>
              <w:rPr>
                <w:rFonts w:cstheme="minorHAnsi"/>
                <w:sz w:val="20"/>
                <w:szCs w:val="20"/>
              </w:rPr>
            </w:pPr>
            <w:r w:rsidRPr="0032332F">
              <w:rPr>
                <w:color w:val="000000"/>
                <w:sz w:val="20"/>
                <w:szCs w:val="20"/>
              </w:rPr>
              <w:t>-</w:t>
            </w:r>
          </w:p>
        </w:tc>
        <w:tc>
          <w:tcPr>
            <w:tcW w:w="2268" w:type="dxa"/>
            <w:vAlign w:val="center"/>
          </w:tcPr>
          <w:p w14:paraId="7DD046AC" w14:textId="77777777" w:rsidR="00881730" w:rsidRPr="0032332F" w:rsidRDefault="00881730" w:rsidP="00881730">
            <w:pPr>
              <w:jc w:val="center"/>
              <w:rPr>
                <w:rFonts w:cstheme="minorHAnsi"/>
                <w:color w:val="000000"/>
                <w:sz w:val="20"/>
                <w:szCs w:val="20"/>
              </w:rPr>
            </w:pPr>
            <w:r w:rsidRPr="0032332F">
              <w:rPr>
                <w:color w:val="000000"/>
                <w:sz w:val="20"/>
                <w:szCs w:val="20"/>
              </w:rPr>
              <w:t>-</w:t>
            </w:r>
          </w:p>
        </w:tc>
        <w:tc>
          <w:tcPr>
            <w:tcW w:w="851" w:type="dxa"/>
            <w:vAlign w:val="center"/>
          </w:tcPr>
          <w:p w14:paraId="3A34410D" w14:textId="77777777" w:rsidR="00881730" w:rsidRPr="0032332F" w:rsidRDefault="00881730" w:rsidP="00881730">
            <w:pPr>
              <w:jc w:val="center"/>
              <w:rPr>
                <w:rFonts w:cstheme="minorHAnsi"/>
                <w:color w:val="000000"/>
                <w:sz w:val="20"/>
                <w:szCs w:val="20"/>
              </w:rPr>
            </w:pPr>
            <w:r w:rsidRPr="0032332F">
              <w:rPr>
                <w:color w:val="000000"/>
                <w:sz w:val="20"/>
                <w:szCs w:val="20"/>
              </w:rPr>
              <w:t>-</w:t>
            </w:r>
          </w:p>
        </w:tc>
        <w:tc>
          <w:tcPr>
            <w:tcW w:w="756" w:type="dxa"/>
            <w:vAlign w:val="center"/>
          </w:tcPr>
          <w:p w14:paraId="01B06046" w14:textId="77777777" w:rsidR="00881730" w:rsidRPr="0032332F" w:rsidRDefault="00881730" w:rsidP="00881730">
            <w:pPr>
              <w:jc w:val="center"/>
              <w:rPr>
                <w:rFonts w:cstheme="minorHAnsi"/>
                <w:sz w:val="20"/>
                <w:szCs w:val="20"/>
              </w:rPr>
            </w:pPr>
            <w:r w:rsidRPr="0032332F">
              <w:rPr>
                <w:rFonts w:cstheme="minorHAnsi"/>
                <w:color w:val="000000"/>
                <w:sz w:val="20"/>
                <w:szCs w:val="20"/>
              </w:rPr>
              <w:t>3</w:t>
            </w:r>
          </w:p>
        </w:tc>
        <w:tc>
          <w:tcPr>
            <w:tcW w:w="1040" w:type="dxa"/>
          </w:tcPr>
          <w:p w14:paraId="666A1B05" w14:textId="77777777" w:rsidR="00881730" w:rsidRPr="0032332F" w:rsidRDefault="00881730" w:rsidP="00881730">
            <w:pPr>
              <w:jc w:val="center"/>
              <w:rPr>
                <w:rFonts w:cstheme="minorHAnsi"/>
                <w:color w:val="000000"/>
                <w:sz w:val="20"/>
                <w:szCs w:val="20"/>
              </w:rPr>
            </w:pPr>
            <w:r w:rsidRPr="0032332F">
              <w:rPr>
                <w:rFonts w:cstheme="minorHAnsi"/>
                <w:color w:val="000000"/>
                <w:sz w:val="20"/>
                <w:szCs w:val="20"/>
              </w:rPr>
              <w:t>-</w:t>
            </w:r>
          </w:p>
        </w:tc>
        <w:tc>
          <w:tcPr>
            <w:tcW w:w="1040" w:type="dxa"/>
            <w:vAlign w:val="bottom"/>
          </w:tcPr>
          <w:p w14:paraId="0F9B7480" w14:textId="77777777" w:rsidR="00881730" w:rsidRPr="00B87435" w:rsidRDefault="00881730" w:rsidP="00881730">
            <w:pPr>
              <w:jc w:val="center"/>
              <w:rPr>
                <w:rFonts w:cstheme="minorHAnsi"/>
                <w:color w:val="000000"/>
                <w:sz w:val="20"/>
                <w:szCs w:val="20"/>
              </w:rPr>
            </w:pPr>
            <w:r w:rsidRPr="00B87435">
              <w:rPr>
                <w:color w:val="000000"/>
                <w:sz w:val="20"/>
                <w:szCs w:val="20"/>
              </w:rPr>
              <w:t>0.004</w:t>
            </w:r>
          </w:p>
        </w:tc>
        <w:tc>
          <w:tcPr>
            <w:tcW w:w="2976" w:type="dxa"/>
            <w:vAlign w:val="center"/>
          </w:tcPr>
          <w:p w14:paraId="59D10945" w14:textId="77777777" w:rsidR="00881730" w:rsidRPr="0032332F" w:rsidRDefault="00881730" w:rsidP="00881730">
            <w:pPr>
              <w:rPr>
                <w:sz w:val="20"/>
                <w:szCs w:val="20"/>
              </w:rPr>
            </w:pPr>
            <w:r w:rsidRPr="005247B1">
              <w:rPr>
                <w:rFonts w:eastAsia="Times New Roman" w:cstheme="minorHAnsi"/>
                <w:color w:val="000000"/>
                <w:sz w:val="20"/>
                <w:szCs w:val="20"/>
                <w:lang w:eastAsia="en-GB"/>
              </w:rPr>
              <w:t>asthma</w:t>
            </w:r>
          </w:p>
        </w:tc>
        <w:tc>
          <w:tcPr>
            <w:tcW w:w="992" w:type="dxa"/>
            <w:vAlign w:val="center"/>
          </w:tcPr>
          <w:p w14:paraId="435D93CD" w14:textId="77777777" w:rsidR="00881730" w:rsidRPr="005247B1" w:rsidRDefault="00881730" w:rsidP="00881730">
            <w:pPr>
              <w:jc w:val="center"/>
              <w:rPr>
                <w:rFonts w:eastAsia="Times New Roman" w:cstheme="minorHAnsi"/>
                <w:color w:val="000000"/>
                <w:sz w:val="20"/>
                <w:szCs w:val="20"/>
                <w:lang w:eastAsia="en-GB"/>
              </w:rPr>
            </w:pPr>
            <w:r>
              <w:rPr>
                <w:color w:val="000000"/>
              </w:rPr>
              <w:t>8</w:t>
            </w:r>
          </w:p>
        </w:tc>
      </w:tr>
      <w:tr w:rsidR="00D35977" w:rsidRPr="0032332F" w14:paraId="456A5661" w14:textId="77777777" w:rsidTr="00D35977">
        <w:trPr>
          <w:jc w:val="center"/>
        </w:trPr>
        <w:tc>
          <w:tcPr>
            <w:tcW w:w="3539" w:type="dxa"/>
            <w:vAlign w:val="bottom"/>
          </w:tcPr>
          <w:p w14:paraId="1A197268" w14:textId="77777777" w:rsidR="00881730" w:rsidRPr="0032332F" w:rsidRDefault="00881730" w:rsidP="00881730">
            <w:pPr>
              <w:ind w:left="164"/>
              <w:rPr>
                <w:rFonts w:cstheme="minorHAnsi"/>
                <w:sz w:val="20"/>
                <w:szCs w:val="20"/>
              </w:rPr>
            </w:pPr>
            <w:proofErr w:type="spellStart"/>
            <w:r w:rsidRPr="0032332F">
              <w:rPr>
                <w:rFonts w:cstheme="minorHAnsi"/>
                <w:color w:val="000000"/>
                <w:sz w:val="20"/>
                <w:szCs w:val="20"/>
              </w:rPr>
              <w:t>undecanal</w:t>
            </w:r>
            <w:proofErr w:type="spellEnd"/>
          </w:p>
        </w:tc>
        <w:tc>
          <w:tcPr>
            <w:tcW w:w="1275" w:type="dxa"/>
            <w:vAlign w:val="center"/>
          </w:tcPr>
          <w:p w14:paraId="5D46CA09" w14:textId="77777777" w:rsidR="00881730" w:rsidRPr="0032332F" w:rsidRDefault="00881730" w:rsidP="00881730">
            <w:pPr>
              <w:jc w:val="center"/>
              <w:rPr>
                <w:rFonts w:cstheme="minorHAnsi"/>
                <w:sz w:val="20"/>
                <w:szCs w:val="20"/>
              </w:rPr>
            </w:pPr>
            <w:r w:rsidRPr="0032332F">
              <w:rPr>
                <w:color w:val="000000"/>
                <w:sz w:val="20"/>
                <w:szCs w:val="20"/>
              </w:rPr>
              <w:t>112-44-7</w:t>
            </w:r>
          </w:p>
        </w:tc>
        <w:tc>
          <w:tcPr>
            <w:tcW w:w="2268" w:type="dxa"/>
            <w:vAlign w:val="center"/>
          </w:tcPr>
          <w:p w14:paraId="7FC19554" w14:textId="77777777" w:rsidR="00881730" w:rsidRPr="0032332F" w:rsidRDefault="00881730" w:rsidP="00881730">
            <w:pPr>
              <w:jc w:val="center"/>
              <w:rPr>
                <w:rFonts w:cstheme="minorHAnsi"/>
                <w:color w:val="000000"/>
                <w:sz w:val="20"/>
                <w:szCs w:val="20"/>
              </w:rPr>
            </w:pPr>
            <w:r w:rsidRPr="0032332F">
              <w:rPr>
                <w:color w:val="000000"/>
                <w:sz w:val="20"/>
                <w:szCs w:val="20"/>
              </w:rPr>
              <w:t>HMDB0030941</w:t>
            </w:r>
          </w:p>
        </w:tc>
        <w:tc>
          <w:tcPr>
            <w:tcW w:w="851" w:type="dxa"/>
            <w:vAlign w:val="center"/>
          </w:tcPr>
          <w:p w14:paraId="408AC475" w14:textId="77777777" w:rsidR="00881730" w:rsidRPr="0032332F" w:rsidRDefault="00881730" w:rsidP="00881730">
            <w:pPr>
              <w:jc w:val="center"/>
              <w:rPr>
                <w:rFonts w:cstheme="minorHAnsi"/>
                <w:color w:val="000000"/>
                <w:sz w:val="20"/>
                <w:szCs w:val="20"/>
              </w:rPr>
            </w:pPr>
            <w:r w:rsidRPr="0032332F">
              <w:rPr>
                <w:color w:val="000000"/>
                <w:sz w:val="20"/>
                <w:szCs w:val="20"/>
              </w:rPr>
              <w:t>46202</w:t>
            </w:r>
          </w:p>
        </w:tc>
        <w:tc>
          <w:tcPr>
            <w:tcW w:w="756" w:type="dxa"/>
            <w:vAlign w:val="center"/>
          </w:tcPr>
          <w:p w14:paraId="269F899B" w14:textId="77777777" w:rsidR="00881730" w:rsidRPr="0032332F" w:rsidRDefault="00881730" w:rsidP="00881730">
            <w:pPr>
              <w:jc w:val="center"/>
              <w:rPr>
                <w:rFonts w:cstheme="minorHAnsi"/>
                <w:sz w:val="20"/>
                <w:szCs w:val="20"/>
              </w:rPr>
            </w:pPr>
            <w:r w:rsidRPr="0032332F">
              <w:rPr>
                <w:rFonts w:cstheme="minorHAnsi"/>
                <w:color w:val="000000"/>
                <w:sz w:val="20"/>
                <w:szCs w:val="20"/>
              </w:rPr>
              <w:t>1</w:t>
            </w:r>
          </w:p>
        </w:tc>
        <w:tc>
          <w:tcPr>
            <w:tcW w:w="1040" w:type="dxa"/>
          </w:tcPr>
          <w:p w14:paraId="516ED5A0" w14:textId="77777777" w:rsidR="00881730" w:rsidRPr="0032332F" w:rsidRDefault="00881730" w:rsidP="00881730">
            <w:pPr>
              <w:jc w:val="center"/>
              <w:rPr>
                <w:rFonts w:cstheme="minorHAnsi"/>
                <w:color w:val="000000"/>
                <w:sz w:val="20"/>
                <w:szCs w:val="20"/>
              </w:rPr>
            </w:pPr>
            <w:r w:rsidRPr="0032332F">
              <w:rPr>
                <w:rFonts w:cstheme="minorHAnsi"/>
                <w:color w:val="000000"/>
                <w:sz w:val="20"/>
                <w:szCs w:val="20"/>
              </w:rPr>
              <w:t>0-4</w:t>
            </w:r>
          </w:p>
        </w:tc>
        <w:tc>
          <w:tcPr>
            <w:tcW w:w="1040" w:type="dxa"/>
            <w:vAlign w:val="bottom"/>
          </w:tcPr>
          <w:p w14:paraId="24063E8F" w14:textId="77777777" w:rsidR="00881730" w:rsidRPr="00B87435" w:rsidRDefault="00881730" w:rsidP="00881730">
            <w:pPr>
              <w:jc w:val="center"/>
              <w:rPr>
                <w:rFonts w:cstheme="minorHAnsi"/>
                <w:color w:val="000000"/>
                <w:sz w:val="20"/>
                <w:szCs w:val="20"/>
              </w:rPr>
            </w:pPr>
            <w:r w:rsidRPr="00B87435">
              <w:rPr>
                <w:color w:val="000000"/>
                <w:sz w:val="20"/>
                <w:szCs w:val="20"/>
              </w:rPr>
              <w:t>-0.127</w:t>
            </w:r>
            <w:r>
              <w:rPr>
                <w:color w:val="000000"/>
                <w:sz w:val="20"/>
                <w:szCs w:val="20"/>
              </w:rPr>
              <w:t>†</w:t>
            </w:r>
          </w:p>
        </w:tc>
        <w:tc>
          <w:tcPr>
            <w:tcW w:w="2976" w:type="dxa"/>
            <w:vAlign w:val="center"/>
          </w:tcPr>
          <w:p w14:paraId="1E9AA8DA" w14:textId="77777777" w:rsidR="00881730" w:rsidRPr="0032332F" w:rsidRDefault="00881730" w:rsidP="00881730">
            <w:pPr>
              <w:rPr>
                <w:sz w:val="20"/>
                <w:szCs w:val="20"/>
              </w:rPr>
            </w:pPr>
            <w:r w:rsidRPr="005247B1">
              <w:rPr>
                <w:rFonts w:eastAsia="Times New Roman" w:cstheme="minorHAnsi"/>
                <w:color w:val="000000"/>
                <w:sz w:val="20"/>
                <w:szCs w:val="20"/>
                <w:lang w:eastAsia="en-GB"/>
              </w:rPr>
              <w:t>asthma</w:t>
            </w:r>
          </w:p>
        </w:tc>
        <w:tc>
          <w:tcPr>
            <w:tcW w:w="992" w:type="dxa"/>
            <w:vAlign w:val="center"/>
          </w:tcPr>
          <w:p w14:paraId="2E4C6FD0" w14:textId="77777777" w:rsidR="00881730" w:rsidRPr="005247B1" w:rsidRDefault="00881730" w:rsidP="00881730">
            <w:pPr>
              <w:jc w:val="center"/>
              <w:rPr>
                <w:rFonts w:eastAsia="Times New Roman" w:cstheme="minorHAnsi"/>
                <w:color w:val="000000"/>
                <w:sz w:val="20"/>
                <w:szCs w:val="20"/>
                <w:lang w:eastAsia="en-GB"/>
              </w:rPr>
            </w:pPr>
            <w:r>
              <w:rPr>
                <w:color w:val="000000"/>
              </w:rPr>
              <w:t>8</w:t>
            </w:r>
          </w:p>
        </w:tc>
      </w:tr>
      <w:tr w:rsidR="00D35977" w:rsidRPr="0032332F" w14:paraId="42E8EEFE" w14:textId="77777777" w:rsidTr="00D35977">
        <w:trPr>
          <w:jc w:val="center"/>
        </w:trPr>
        <w:tc>
          <w:tcPr>
            <w:tcW w:w="3539" w:type="dxa"/>
            <w:vAlign w:val="bottom"/>
          </w:tcPr>
          <w:p w14:paraId="1B809C96" w14:textId="77777777" w:rsidR="00881730" w:rsidRPr="0032332F" w:rsidRDefault="00881730" w:rsidP="00881730">
            <w:pPr>
              <w:ind w:left="164"/>
              <w:rPr>
                <w:rFonts w:cstheme="minorHAnsi"/>
                <w:sz w:val="20"/>
                <w:szCs w:val="20"/>
              </w:rPr>
            </w:pPr>
            <w:r w:rsidRPr="0032332F">
              <w:rPr>
                <w:rFonts w:cstheme="minorHAnsi"/>
                <w:color w:val="000000"/>
                <w:sz w:val="20"/>
                <w:szCs w:val="20"/>
              </w:rPr>
              <w:t>2-methyl-2-propenal (</w:t>
            </w:r>
            <w:proofErr w:type="spellStart"/>
            <w:r w:rsidRPr="0032332F">
              <w:rPr>
                <w:rFonts w:cstheme="minorHAnsi"/>
                <w:color w:val="000000"/>
                <w:sz w:val="20"/>
                <w:szCs w:val="20"/>
              </w:rPr>
              <w:t>methacrolein</w:t>
            </w:r>
            <w:proofErr w:type="spellEnd"/>
            <w:r w:rsidRPr="0032332F">
              <w:rPr>
                <w:rFonts w:cstheme="minorHAnsi"/>
                <w:color w:val="000000"/>
                <w:sz w:val="20"/>
                <w:szCs w:val="20"/>
              </w:rPr>
              <w:t>)</w:t>
            </w:r>
          </w:p>
        </w:tc>
        <w:tc>
          <w:tcPr>
            <w:tcW w:w="1275" w:type="dxa"/>
            <w:vAlign w:val="center"/>
          </w:tcPr>
          <w:p w14:paraId="3003D5B3" w14:textId="77777777" w:rsidR="00881730" w:rsidRPr="0032332F" w:rsidRDefault="00881730" w:rsidP="00881730">
            <w:pPr>
              <w:jc w:val="center"/>
              <w:rPr>
                <w:rFonts w:cstheme="minorHAnsi"/>
                <w:sz w:val="20"/>
                <w:szCs w:val="20"/>
              </w:rPr>
            </w:pPr>
            <w:r w:rsidRPr="0032332F">
              <w:rPr>
                <w:color w:val="000000"/>
                <w:sz w:val="20"/>
                <w:szCs w:val="20"/>
              </w:rPr>
              <w:t>78-85-3</w:t>
            </w:r>
          </w:p>
        </w:tc>
        <w:tc>
          <w:tcPr>
            <w:tcW w:w="2268" w:type="dxa"/>
            <w:vAlign w:val="center"/>
          </w:tcPr>
          <w:p w14:paraId="1E29F824" w14:textId="77777777" w:rsidR="00881730" w:rsidRPr="0032332F" w:rsidRDefault="00881730" w:rsidP="00881730">
            <w:pPr>
              <w:jc w:val="center"/>
              <w:rPr>
                <w:rFonts w:cstheme="minorHAnsi"/>
                <w:color w:val="000000"/>
                <w:sz w:val="20"/>
                <w:szCs w:val="20"/>
              </w:rPr>
            </w:pPr>
            <w:r w:rsidRPr="0032332F">
              <w:rPr>
                <w:color w:val="000000"/>
                <w:sz w:val="20"/>
                <w:szCs w:val="20"/>
              </w:rPr>
              <w:t>HMDB0061874</w:t>
            </w:r>
          </w:p>
        </w:tc>
        <w:tc>
          <w:tcPr>
            <w:tcW w:w="851" w:type="dxa"/>
            <w:vAlign w:val="center"/>
          </w:tcPr>
          <w:p w14:paraId="4B2134D3" w14:textId="77777777" w:rsidR="00881730" w:rsidRPr="0032332F" w:rsidRDefault="00881730" w:rsidP="00881730">
            <w:pPr>
              <w:jc w:val="center"/>
              <w:rPr>
                <w:rFonts w:cstheme="minorHAnsi"/>
                <w:color w:val="000000"/>
                <w:sz w:val="20"/>
                <w:szCs w:val="20"/>
              </w:rPr>
            </w:pPr>
            <w:r w:rsidRPr="0032332F">
              <w:rPr>
                <w:color w:val="000000"/>
                <w:sz w:val="20"/>
                <w:szCs w:val="20"/>
              </w:rPr>
              <w:t>88384</w:t>
            </w:r>
          </w:p>
        </w:tc>
        <w:tc>
          <w:tcPr>
            <w:tcW w:w="756" w:type="dxa"/>
            <w:vAlign w:val="center"/>
          </w:tcPr>
          <w:p w14:paraId="53F461E3" w14:textId="77777777" w:rsidR="00881730" w:rsidRPr="0032332F" w:rsidRDefault="00881730" w:rsidP="00881730">
            <w:pPr>
              <w:jc w:val="center"/>
              <w:rPr>
                <w:rFonts w:cstheme="minorHAnsi"/>
                <w:sz w:val="20"/>
                <w:szCs w:val="20"/>
              </w:rPr>
            </w:pPr>
            <w:r w:rsidRPr="0032332F">
              <w:rPr>
                <w:rFonts w:cstheme="minorHAnsi"/>
                <w:color w:val="000000"/>
                <w:sz w:val="20"/>
                <w:szCs w:val="20"/>
              </w:rPr>
              <w:t>1</w:t>
            </w:r>
          </w:p>
        </w:tc>
        <w:tc>
          <w:tcPr>
            <w:tcW w:w="1040" w:type="dxa"/>
          </w:tcPr>
          <w:p w14:paraId="615C1622" w14:textId="77777777" w:rsidR="00881730" w:rsidRPr="0032332F" w:rsidRDefault="00881730" w:rsidP="00881730">
            <w:pPr>
              <w:jc w:val="center"/>
              <w:rPr>
                <w:rFonts w:cstheme="minorHAnsi"/>
                <w:color w:val="000000"/>
                <w:sz w:val="20"/>
                <w:szCs w:val="20"/>
              </w:rPr>
            </w:pPr>
            <w:r w:rsidRPr="0032332F">
              <w:rPr>
                <w:rFonts w:cstheme="minorHAnsi"/>
                <w:color w:val="000000"/>
                <w:sz w:val="20"/>
                <w:szCs w:val="20"/>
              </w:rPr>
              <w:t>0-2</w:t>
            </w:r>
          </w:p>
        </w:tc>
        <w:tc>
          <w:tcPr>
            <w:tcW w:w="1040" w:type="dxa"/>
            <w:vAlign w:val="bottom"/>
          </w:tcPr>
          <w:p w14:paraId="24C9F9EF" w14:textId="77777777" w:rsidR="00881730" w:rsidRPr="00B87435" w:rsidRDefault="00881730" w:rsidP="00881730">
            <w:pPr>
              <w:jc w:val="center"/>
              <w:rPr>
                <w:rFonts w:cstheme="minorHAnsi"/>
                <w:color w:val="000000"/>
                <w:sz w:val="20"/>
                <w:szCs w:val="20"/>
              </w:rPr>
            </w:pPr>
            <w:r w:rsidRPr="00B87435">
              <w:rPr>
                <w:color w:val="000000"/>
                <w:sz w:val="20"/>
                <w:szCs w:val="20"/>
              </w:rPr>
              <w:t>0.016</w:t>
            </w:r>
          </w:p>
        </w:tc>
        <w:tc>
          <w:tcPr>
            <w:tcW w:w="2976" w:type="dxa"/>
            <w:vAlign w:val="center"/>
          </w:tcPr>
          <w:p w14:paraId="738608A8" w14:textId="77777777" w:rsidR="00881730" w:rsidRPr="0032332F" w:rsidRDefault="00881730" w:rsidP="00881730">
            <w:pPr>
              <w:rPr>
                <w:sz w:val="20"/>
                <w:szCs w:val="20"/>
              </w:rPr>
            </w:pPr>
            <w:r w:rsidRPr="005247B1">
              <w:rPr>
                <w:rFonts w:eastAsia="Times New Roman" w:cstheme="minorHAnsi"/>
                <w:color w:val="000000"/>
                <w:sz w:val="20"/>
                <w:szCs w:val="20"/>
                <w:lang w:eastAsia="en-GB"/>
              </w:rPr>
              <w:t xml:space="preserve">pneumonia, </w:t>
            </w:r>
            <w:r>
              <w:rPr>
                <w:rFonts w:eastAsia="Times New Roman" w:cstheme="minorHAnsi"/>
                <w:color w:val="000000"/>
                <w:sz w:val="20"/>
                <w:szCs w:val="20"/>
                <w:lang w:eastAsia="en-GB"/>
              </w:rPr>
              <w:t>heart</w:t>
            </w:r>
            <w:r w:rsidRPr="005247B1">
              <w:rPr>
                <w:rFonts w:eastAsia="Times New Roman" w:cstheme="minorHAnsi"/>
                <w:color w:val="000000"/>
                <w:sz w:val="20"/>
                <w:szCs w:val="20"/>
                <w:lang w:eastAsia="en-GB"/>
              </w:rPr>
              <w:t xml:space="preserve"> </w:t>
            </w:r>
            <w:r>
              <w:rPr>
                <w:rFonts w:eastAsia="Times New Roman" w:cstheme="minorHAnsi"/>
                <w:color w:val="000000"/>
                <w:sz w:val="20"/>
                <w:szCs w:val="20"/>
                <w:lang w:eastAsia="en-GB"/>
              </w:rPr>
              <w:t>fai</w:t>
            </w:r>
            <w:r w:rsidRPr="005247B1">
              <w:rPr>
                <w:rFonts w:eastAsia="Times New Roman" w:cstheme="minorHAnsi"/>
                <w:color w:val="000000"/>
                <w:sz w:val="20"/>
                <w:szCs w:val="20"/>
                <w:lang w:eastAsia="en-GB"/>
              </w:rPr>
              <w:t>lure</w:t>
            </w:r>
          </w:p>
        </w:tc>
        <w:tc>
          <w:tcPr>
            <w:tcW w:w="992" w:type="dxa"/>
            <w:vAlign w:val="center"/>
          </w:tcPr>
          <w:p w14:paraId="78071621" w14:textId="77777777" w:rsidR="00881730" w:rsidRPr="005247B1" w:rsidRDefault="00881730" w:rsidP="00881730">
            <w:pPr>
              <w:jc w:val="center"/>
              <w:rPr>
                <w:rFonts w:eastAsia="Times New Roman" w:cstheme="minorHAnsi"/>
                <w:color w:val="000000"/>
                <w:sz w:val="20"/>
                <w:szCs w:val="20"/>
                <w:lang w:eastAsia="en-GB"/>
              </w:rPr>
            </w:pPr>
            <w:r>
              <w:rPr>
                <w:color w:val="000000"/>
              </w:rPr>
              <w:t>3</w:t>
            </w:r>
          </w:p>
        </w:tc>
      </w:tr>
      <w:tr w:rsidR="00D35977" w:rsidRPr="0032332F" w14:paraId="4350690D" w14:textId="77777777" w:rsidTr="00D35977">
        <w:trPr>
          <w:jc w:val="center"/>
        </w:trPr>
        <w:tc>
          <w:tcPr>
            <w:tcW w:w="3539" w:type="dxa"/>
            <w:vAlign w:val="bottom"/>
          </w:tcPr>
          <w:p w14:paraId="7D255B9D" w14:textId="77777777" w:rsidR="00881730" w:rsidRPr="0032332F" w:rsidRDefault="00881730" w:rsidP="00881730">
            <w:pPr>
              <w:ind w:left="164"/>
              <w:rPr>
                <w:rFonts w:cstheme="minorHAnsi"/>
                <w:sz w:val="20"/>
                <w:szCs w:val="20"/>
              </w:rPr>
            </w:pPr>
            <w:r w:rsidRPr="0032332F">
              <w:rPr>
                <w:rFonts w:cstheme="minorHAnsi"/>
                <w:color w:val="000000"/>
                <w:sz w:val="20"/>
                <w:szCs w:val="20"/>
              </w:rPr>
              <w:t>3-methylbenzaldehyde</w:t>
            </w:r>
          </w:p>
        </w:tc>
        <w:tc>
          <w:tcPr>
            <w:tcW w:w="1275" w:type="dxa"/>
            <w:vAlign w:val="center"/>
          </w:tcPr>
          <w:p w14:paraId="1D3891F8" w14:textId="77777777" w:rsidR="00881730" w:rsidRPr="0032332F" w:rsidRDefault="00881730" w:rsidP="00881730">
            <w:pPr>
              <w:jc w:val="center"/>
              <w:rPr>
                <w:rFonts w:cstheme="minorHAnsi"/>
                <w:sz w:val="20"/>
                <w:szCs w:val="20"/>
              </w:rPr>
            </w:pPr>
            <w:r w:rsidRPr="0032332F">
              <w:rPr>
                <w:color w:val="000000"/>
                <w:sz w:val="20"/>
                <w:szCs w:val="20"/>
              </w:rPr>
              <w:t>620-23-5</w:t>
            </w:r>
          </w:p>
        </w:tc>
        <w:tc>
          <w:tcPr>
            <w:tcW w:w="2268" w:type="dxa"/>
            <w:vAlign w:val="center"/>
          </w:tcPr>
          <w:p w14:paraId="1E449B5B" w14:textId="77777777" w:rsidR="00881730" w:rsidRPr="0032332F" w:rsidRDefault="00881730" w:rsidP="00881730">
            <w:pPr>
              <w:jc w:val="center"/>
              <w:rPr>
                <w:rFonts w:cstheme="minorHAnsi"/>
                <w:color w:val="000000"/>
                <w:sz w:val="20"/>
                <w:szCs w:val="20"/>
              </w:rPr>
            </w:pPr>
            <w:r w:rsidRPr="0032332F">
              <w:rPr>
                <w:color w:val="000000"/>
                <w:sz w:val="20"/>
                <w:szCs w:val="20"/>
              </w:rPr>
              <w:t>C07209, HMDB0029637</w:t>
            </w:r>
          </w:p>
        </w:tc>
        <w:tc>
          <w:tcPr>
            <w:tcW w:w="851" w:type="dxa"/>
            <w:vAlign w:val="center"/>
          </w:tcPr>
          <w:p w14:paraId="4908B7BE" w14:textId="77777777" w:rsidR="00881730" w:rsidRPr="0032332F" w:rsidRDefault="00881730" w:rsidP="00881730">
            <w:pPr>
              <w:jc w:val="center"/>
              <w:rPr>
                <w:rFonts w:cstheme="minorHAnsi"/>
                <w:color w:val="000000"/>
                <w:sz w:val="20"/>
                <w:szCs w:val="20"/>
              </w:rPr>
            </w:pPr>
            <w:r w:rsidRPr="0032332F">
              <w:rPr>
                <w:color w:val="000000"/>
                <w:sz w:val="20"/>
                <w:szCs w:val="20"/>
              </w:rPr>
              <w:t>28476</w:t>
            </w:r>
          </w:p>
        </w:tc>
        <w:tc>
          <w:tcPr>
            <w:tcW w:w="756" w:type="dxa"/>
            <w:vAlign w:val="center"/>
          </w:tcPr>
          <w:p w14:paraId="6E7DCB03" w14:textId="77777777" w:rsidR="00881730" w:rsidRPr="0032332F" w:rsidRDefault="00881730" w:rsidP="00881730">
            <w:pPr>
              <w:jc w:val="center"/>
              <w:rPr>
                <w:rFonts w:cstheme="minorHAnsi"/>
                <w:sz w:val="20"/>
                <w:szCs w:val="20"/>
              </w:rPr>
            </w:pPr>
            <w:r w:rsidRPr="0032332F">
              <w:rPr>
                <w:rFonts w:cstheme="minorHAnsi"/>
                <w:color w:val="000000"/>
                <w:sz w:val="20"/>
                <w:szCs w:val="20"/>
              </w:rPr>
              <w:t>1</w:t>
            </w:r>
          </w:p>
        </w:tc>
        <w:tc>
          <w:tcPr>
            <w:tcW w:w="1040" w:type="dxa"/>
          </w:tcPr>
          <w:p w14:paraId="6AE22DDE" w14:textId="77777777" w:rsidR="00881730" w:rsidRPr="0032332F" w:rsidRDefault="00881730" w:rsidP="00881730">
            <w:pPr>
              <w:jc w:val="center"/>
              <w:rPr>
                <w:rFonts w:cstheme="minorHAnsi"/>
                <w:color w:val="000000"/>
                <w:sz w:val="20"/>
                <w:szCs w:val="20"/>
              </w:rPr>
            </w:pPr>
            <w:r w:rsidRPr="0032332F">
              <w:rPr>
                <w:rFonts w:cstheme="minorHAnsi"/>
                <w:color w:val="000000"/>
                <w:sz w:val="20"/>
                <w:szCs w:val="20"/>
              </w:rPr>
              <w:t>-</w:t>
            </w:r>
          </w:p>
        </w:tc>
        <w:tc>
          <w:tcPr>
            <w:tcW w:w="1040" w:type="dxa"/>
            <w:vAlign w:val="bottom"/>
          </w:tcPr>
          <w:p w14:paraId="0206A08D" w14:textId="77777777" w:rsidR="00881730" w:rsidRPr="00B87435" w:rsidRDefault="00881730" w:rsidP="00881730">
            <w:pPr>
              <w:jc w:val="center"/>
              <w:rPr>
                <w:rFonts w:cstheme="minorHAnsi"/>
                <w:color w:val="000000"/>
                <w:sz w:val="20"/>
                <w:szCs w:val="20"/>
              </w:rPr>
            </w:pPr>
            <w:r w:rsidRPr="00B87435">
              <w:rPr>
                <w:color w:val="000000"/>
                <w:sz w:val="20"/>
                <w:szCs w:val="20"/>
              </w:rPr>
              <w:t>0.107</w:t>
            </w:r>
          </w:p>
        </w:tc>
        <w:tc>
          <w:tcPr>
            <w:tcW w:w="2976" w:type="dxa"/>
            <w:vAlign w:val="center"/>
          </w:tcPr>
          <w:p w14:paraId="534A0149" w14:textId="77777777" w:rsidR="00881730" w:rsidRPr="0032332F" w:rsidRDefault="00881730" w:rsidP="00881730">
            <w:pPr>
              <w:rPr>
                <w:sz w:val="20"/>
                <w:szCs w:val="20"/>
              </w:rPr>
            </w:pPr>
            <w:r w:rsidRPr="005247B1">
              <w:rPr>
                <w:rFonts w:eastAsia="Times New Roman" w:cstheme="minorHAnsi"/>
                <w:color w:val="000000"/>
                <w:sz w:val="20"/>
                <w:szCs w:val="20"/>
                <w:lang w:eastAsia="en-GB"/>
              </w:rPr>
              <w:t>asthma</w:t>
            </w:r>
          </w:p>
        </w:tc>
        <w:tc>
          <w:tcPr>
            <w:tcW w:w="992" w:type="dxa"/>
            <w:vAlign w:val="center"/>
          </w:tcPr>
          <w:p w14:paraId="592032F9" w14:textId="77777777" w:rsidR="00881730" w:rsidRPr="005247B1" w:rsidRDefault="00881730" w:rsidP="00881730">
            <w:pPr>
              <w:jc w:val="center"/>
              <w:rPr>
                <w:rFonts w:eastAsia="Times New Roman" w:cstheme="minorHAnsi"/>
                <w:color w:val="000000"/>
                <w:sz w:val="20"/>
                <w:szCs w:val="20"/>
                <w:lang w:eastAsia="en-GB"/>
              </w:rPr>
            </w:pPr>
            <w:r>
              <w:rPr>
                <w:color w:val="000000"/>
              </w:rPr>
              <w:t>4</w:t>
            </w:r>
          </w:p>
        </w:tc>
      </w:tr>
      <w:tr w:rsidR="00D35977" w:rsidRPr="0032332F" w14:paraId="1A68AAA2" w14:textId="77777777" w:rsidTr="00D35977">
        <w:trPr>
          <w:jc w:val="center"/>
        </w:trPr>
        <w:tc>
          <w:tcPr>
            <w:tcW w:w="3539" w:type="dxa"/>
            <w:vAlign w:val="bottom"/>
          </w:tcPr>
          <w:p w14:paraId="7EDAF574" w14:textId="77777777" w:rsidR="00881730" w:rsidRPr="0032332F" w:rsidRDefault="00881730" w:rsidP="00881730">
            <w:pPr>
              <w:ind w:left="164"/>
              <w:rPr>
                <w:rFonts w:cstheme="minorHAnsi"/>
                <w:sz w:val="20"/>
                <w:szCs w:val="20"/>
              </w:rPr>
            </w:pPr>
            <w:proofErr w:type="spellStart"/>
            <w:r w:rsidRPr="0032332F">
              <w:rPr>
                <w:rFonts w:cstheme="minorHAnsi"/>
                <w:color w:val="000000"/>
                <w:sz w:val="20"/>
                <w:szCs w:val="20"/>
              </w:rPr>
              <w:t>tridecanal</w:t>
            </w:r>
            <w:proofErr w:type="spellEnd"/>
          </w:p>
        </w:tc>
        <w:tc>
          <w:tcPr>
            <w:tcW w:w="1275" w:type="dxa"/>
            <w:vAlign w:val="center"/>
          </w:tcPr>
          <w:p w14:paraId="31076C43" w14:textId="77777777" w:rsidR="00881730" w:rsidRPr="0032332F" w:rsidRDefault="00881730" w:rsidP="00881730">
            <w:pPr>
              <w:jc w:val="center"/>
              <w:rPr>
                <w:rFonts w:cstheme="minorHAnsi"/>
                <w:sz w:val="20"/>
                <w:szCs w:val="20"/>
              </w:rPr>
            </w:pPr>
            <w:r w:rsidRPr="0032332F">
              <w:rPr>
                <w:color w:val="000000"/>
                <w:sz w:val="20"/>
                <w:szCs w:val="20"/>
              </w:rPr>
              <w:t>10486-19-8</w:t>
            </w:r>
          </w:p>
        </w:tc>
        <w:tc>
          <w:tcPr>
            <w:tcW w:w="2268" w:type="dxa"/>
            <w:vAlign w:val="center"/>
          </w:tcPr>
          <w:p w14:paraId="04D10968" w14:textId="77777777" w:rsidR="00881730" w:rsidRPr="0032332F" w:rsidRDefault="00881730" w:rsidP="00881730">
            <w:pPr>
              <w:jc w:val="center"/>
              <w:rPr>
                <w:rFonts w:cstheme="minorHAnsi"/>
                <w:color w:val="000000"/>
                <w:sz w:val="20"/>
                <w:szCs w:val="20"/>
              </w:rPr>
            </w:pPr>
            <w:r w:rsidRPr="0032332F">
              <w:rPr>
                <w:color w:val="000000"/>
                <w:sz w:val="20"/>
                <w:szCs w:val="20"/>
              </w:rPr>
              <w:t>HMDB0030928</w:t>
            </w:r>
          </w:p>
        </w:tc>
        <w:tc>
          <w:tcPr>
            <w:tcW w:w="851" w:type="dxa"/>
            <w:vAlign w:val="center"/>
          </w:tcPr>
          <w:p w14:paraId="62627DB2" w14:textId="77777777" w:rsidR="00881730" w:rsidRPr="0032332F" w:rsidRDefault="00881730" w:rsidP="00881730">
            <w:pPr>
              <w:jc w:val="center"/>
              <w:rPr>
                <w:rFonts w:cstheme="minorHAnsi"/>
                <w:color w:val="000000"/>
                <w:sz w:val="20"/>
                <w:szCs w:val="20"/>
              </w:rPr>
            </w:pPr>
            <w:r w:rsidRPr="0032332F">
              <w:rPr>
                <w:color w:val="000000"/>
                <w:sz w:val="20"/>
                <w:szCs w:val="20"/>
              </w:rPr>
              <w:t>89816</w:t>
            </w:r>
          </w:p>
        </w:tc>
        <w:tc>
          <w:tcPr>
            <w:tcW w:w="756" w:type="dxa"/>
            <w:vAlign w:val="center"/>
          </w:tcPr>
          <w:p w14:paraId="777D083A" w14:textId="77777777" w:rsidR="00881730" w:rsidRPr="0032332F" w:rsidRDefault="00881730" w:rsidP="00881730">
            <w:pPr>
              <w:jc w:val="center"/>
              <w:rPr>
                <w:rFonts w:cstheme="minorHAnsi"/>
                <w:sz w:val="20"/>
                <w:szCs w:val="20"/>
              </w:rPr>
            </w:pPr>
            <w:r w:rsidRPr="0032332F">
              <w:rPr>
                <w:rFonts w:cstheme="minorHAnsi"/>
                <w:color w:val="000000"/>
                <w:sz w:val="20"/>
                <w:szCs w:val="20"/>
              </w:rPr>
              <w:t>2</w:t>
            </w:r>
          </w:p>
        </w:tc>
        <w:tc>
          <w:tcPr>
            <w:tcW w:w="1040" w:type="dxa"/>
          </w:tcPr>
          <w:p w14:paraId="12B18EDC" w14:textId="77777777" w:rsidR="00881730" w:rsidRPr="0032332F" w:rsidRDefault="00881730" w:rsidP="00881730">
            <w:pPr>
              <w:jc w:val="center"/>
              <w:rPr>
                <w:rFonts w:cstheme="minorHAnsi"/>
                <w:color w:val="000000"/>
                <w:sz w:val="20"/>
                <w:szCs w:val="20"/>
              </w:rPr>
            </w:pPr>
            <w:r w:rsidRPr="0032332F">
              <w:rPr>
                <w:rFonts w:cstheme="minorHAnsi"/>
                <w:color w:val="000000"/>
                <w:sz w:val="20"/>
                <w:szCs w:val="20"/>
              </w:rPr>
              <w:t>-</w:t>
            </w:r>
          </w:p>
        </w:tc>
        <w:tc>
          <w:tcPr>
            <w:tcW w:w="1040" w:type="dxa"/>
            <w:vAlign w:val="bottom"/>
          </w:tcPr>
          <w:p w14:paraId="40C25614" w14:textId="77777777" w:rsidR="00881730" w:rsidRPr="00B87435" w:rsidRDefault="00881730" w:rsidP="00881730">
            <w:pPr>
              <w:jc w:val="center"/>
              <w:rPr>
                <w:rFonts w:cstheme="minorHAnsi"/>
                <w:color w:val="000000"/>
                <w:sz w:val="20"/>
                <w:szCs w:val="20"/>
              </w:rPr>
            </w:pPr>
            <w:r w:rsidRPr="00B87435">
              <w:rPr>
                <w:color w:val="000000"/>
                <w:sz w:val="20"/>
                <w:szCs w:val="20"/>
              </w:rPr>
              <w:t>-0.108</w:t>
            </w:r>
            <w:r>
              <w:rPr>
                <w:color w:val="000000"/>
                <w:sz w:val="20"/>
                <w:szCs w:val="20"/>
              </w:rPr>
              <w:t>†</w:t>
            </w:r>
          </w:p>
        </w:tc>
        <w:tc>
          <w:tcPr>
            <w:tcW w:w="2976" w:type="dxa"/>
            <w:vAlign w:val="center"/>
          </w:tcPr>
          <w:p w14:paraId="7A6D1408" w14:textId="77777777" w:rsidR="00881730" w:rsidRPr="0032332F" w:rsidRDefault="00881730" w:rsidP="00881730">
            <w:pPr>
              <w:rPr>
                <w:sz w:val="20"/>
                <w:szCs w:val="20"/>
              </w:rPr>
            </w:pPr>
            <w:r>
              <w:rPr>
                <w:rFonts w:eastAsia="Times New Roman" w:cstheme="minorHAnsi"/>
                <w:color w:val="000000"/>
                <w:sz w:val="20"/>
                <w:szCs w:val="20"/>
                <w:lang w:eastAsia="en-GB"/>
              </w:rPr>
              <w:t>heart</w:t>
            </w:r>
            <w:r w:rsidRPr="005247B1">
              <w:rPr>
                <w:rFonts w:eastAsia="Times New Roman" w:cstheme="minorHAnsi"/>
                <w:color w:val="000000"/>
                <w:sz w:val="20"/>
                <w:szCs w:val="20"/>
                <w:lang w:eastAsia="en-GB"/>
              </w:rPr>
              <w:t xml:space="preserve"> </w:t>
            </w:r>
            <w:r>
              <w:rPr>
                <w:rFonts w:eastAsia="Times New Roman" w:cstheme="minorHAnsi"/>
                <w:color w:val="000000"/>
                <w:sz w:val="20"/>
                <w:szCs w:val="20"/>
                <w:lang w:eastAsia="en-GB"/>
              </w:rPr>
              <w:t>fai</w:t>
            </w:r>
            <w:r w:rsidRPr="005247B1">
              <w:rPr>
                <w:rFonts w:eastAsia="Times New Roman" w:cstheme="minorHAnsi"/>
                <w:color w:val="000000"/>
                <w:sz w:val="20"/>
                <w:szCs w:val="20"/>
                <w:lang w:eastAsia="en-GB"/>
              </w:rPr>
              <w:t>lure</w:t>
            </w:r>
          </w:p>
        </w:tc>
        <w:tc>
          <w:tcPr>
            <w:tcW w:w="992" w:type="dxa"/>
            <w:vAlign w:val="center"/>
          </w:tcPr>
          <w:p w14:paraId="45A65DC8" w14:textId="77777777" w:rsidR="00881730" w:rsidRDefault="00881730" w:rsidP="00881730">
            <w:pPr>
              <w:jc w:val="center"/>
              <w:rPr>
                <w:rFonts w:eastAsia="Times New Roman" w:cstheme="minorHAnsi"/>
                <w:color w:val="000000"/>
                <w:sz w:val="20"/>
                <w:szCs w:val="20"/>
                <w:lang w:eastAsia="en-GB"/>
              </w:rPr>
            </w:pPr>
            <w:r>
              <w:rPr>
                <w:color w:val="000000"/>
              </w:rPr>
              <w:t>7</w:t>
            </w:r>
          </w:p>
        </w:tc>
      </w:tr>
      <w:tr w:rsidR="00D35977" w:rsidRPr="0032332F" w14:paraId="4B97C60A" w14:textId="77777777" w:rsidTr="00D35977">
        <w:trPr>
          <w:trHeight w:val="340"/>
          <w:jc w:val="center"/>
        </w:trPr>
        <w:tc>
          <w:tcPr>
            <w:tcW w:w="13745" w:type="dxa"/>
            <w:gridSpan w:val="8"/>
            <w:vAlign w:val="center"/>
          </w:tcPr>
          <w:p w14:paraId="3C66CEAF" w14:textId="77777777" w:rsidR="00881730" w:rsidRPr="0032332F" w:rsidRDefault="00881730" w:rsidP="00881730">
            <w:pPr>
              <w:ind w:left="22"/>
              <w:rPr>
                <w:i/>
                <w:iCs/>
              </w:rPr>
            </w:pPr>
            <w:r w:rsidRPr="0032332F">
              <w:rPr>
                <w:i/>
                <w:iCs/>
              </w:rPr>
              <w:t>Alcohols</w:t>
            </w:r>
          </w:p>
        </w:tc>
        <w:tc>
          <w:tcPr>
            <w:tcW w:w="992" w:type="dxa"/>
            <w:vAlign w:val="center"/>
          </w:tcPr>
          <w:p w14:paraId="4F13F481" w14:textId="77777777" w:rsidR="00881730" w:rsidRPr="0032332F" w:rsidRDefault="00881730" w:rsidP="00881730">
            <w:pPr>
              <w:ind w:left="22"/>
              <w:jc w:val="center"/>
              <w:rPr>
                <w:i/>
                <w:iCs/>
              </w:rPr>
            </w:pPr>
          </w:p>
        </w:tc>
      </w:tr>
      <w:tr w:rsidR="00D35977" w:rsidRPr="0032332F" w14:paraId="60E3D0A0" w14:textId="77777777" w:rsidTr="00D35977">
        <w:trPr>
          <w:jc w:val="center"/>
        </w:trPr>
        <w:tc>
          <w:tcPr>
            <w:tcW w:w="3539" w:type="dxa"/>
            <w:vAlign w:val="bottom"/>
          </w:tcPr>
          <w:p w14:paraId="18954AEC" w14:textId="77777777" w:rsidR="00881730" w:rsidRPr="0032332F" w:rsidRDefault="00881730" w:rsidP="00881730">
            <w:pPr>
              <w:ind w:left="164"/>
              <w:rPr>
                <w:color w:val="000000"/>
                <w:sz w:val="20"/>
                <w:szCs w:val="20"/>
              </w:rPr>
            </w:pPr>
            <w:r w:rsidRPr="0032332F">
              <w:rPr>
                <w:color w:val="000000"/>
                <w:sz w:val="20"/>
                <w:szCs w:val="20"/>
              </w:rPr>
              <w:t>2-propanol</w:t>
            </w:r>
          </w:p>
        </w:tc>
        <w:tc>
          <w:tcPr>
            <w:tcW w:w="1275" w:type="dxa"/>
            <w:vAlign w:val="center"/>
          </w:tcPr>
          <w:p w14:paraId="3267F8AE" w14:textId="77777777" w:rsidR="00881730" w:rsidRPr="0032332F" w:rsidRDefault="00881730" w:rsidP="00881730">
            <w:pPr>
              <w:jc w:val="center"/>
              <w:rPr>
                <w:color w:val="000000"/>
                <w:sz w:val="20"/>
                <w:szCs w:val="20"/>
              </w:rPr>
            </w:pPr>
            <w:r w:rsidRPr="0032332F">
              <w:rPr>
                <w:color w:val="000000"/>
                <w:sz w:val="20"/>
                <w:szCs w:val="20"/>
              </w:rPr>
              <w:t>67-63-0</w:t>
            </w:r>
          </w:p>
        </w:tc>
        <w:tc>
          <w:tcPr>
            <w:tcW w:w="2268" w:type="dxa"/>
            <w:vAlign w:val="center"/>
          </w:tcPr>
          <w:p w14:paraId="59BC06D9" w14:textId="77777777" w:rsidR="00881730" w:rsidRPr="0032332F" w:rsidRDefault="00881730" w:rsidP="00881730">
            <w:pPr>
              <w:jc w:val="center"/>
              <w:rPr>
                <w:color w:val="000000"/>
                <w:sz w:val="20"/>
                <w:szCs w:val="20"/>
              </w:rPr>
            </w:pPr>
            <w:r w:rsidRPr="0032332F">
              <w:rPr>
                <w:color w:val="000000"/>
                <w:sz w:val="20"/>
                <w:szCs w:val="20"/>
              </w:rPr>
              <w:t>C01845, HMDB0000863</w:t>
            </w:r>
          </w:p>
        </w:tc>
        <w:tc>
          <w:tcPr>
            <w:tcW w:w="851" w:type="dxa"/>
            <w:vAlign w:val="bottom"/>
          </w:tcPr>
          <w:p w14:paraId="1D5F924B" w14:textId="77777777" w:rsidR="00881730" w:rsidRPr="0032332F" w:rsidRDefault="00881730" w:rsidP="00881730">
            <w:pPr>
              <w:jc w:val="center"/>
              <w:rPr>
                <w:color w:val="000000"/>
                <w:sz w:val="20"/>
                <w:szCs w:val="20"/>
              </w:rPr>
            </w:pPr>
            <w:r w:rsidRPr="0032332F">
              <w:rPr>
                <w:color w:val="000000"/>
                <w:sz w:val="20"/>
                <w:szCs w:val="20"/>
              </w:rPr>
              <w:t>17824</w:t>
            </w:r>
          </w:p>
        </w:tc>
        <w:tc>
          <w:tcPr>
            <w:tcW w:w="756" w:type="dxa"/>
            <w:vAlign w:val="center"/>
          </w:tcPr>
          <w:p w14:paraId="767C0A74" w14:textId="77777777" w:rsidR="00881730" w:rsidRPr="0032332F" w:rsidRDefault="00881730" w:rsidP="00881730">
            <w:pPr>
              <w:jc w:val="center"/>
              <w:rPr>
                <w:color w:val="000000"/>
                <w:sz w:val="20"/>
                <w:szCs w:val="20"/>
              </w:rPr>
            </w:pPr>
            <w:r w:rsidRPr="0032332F">
              <w:rPr>
                <w:color w:val="000000"/>
                <w:sz w:val="20"/>
                <w:szCs w:val="20"/>
              </w:rPr>
              <w:t>1</w:t>
            </w:r>
          </w:p>
        </w:tc>
        <w:tc>
          <w:tcPr>
            <w:tcW w:w="1040" w:type="dxa"/>
          </w:tcPr>
          <w:p w14:paraId="0FAA01B9" w14:textId="77777777" w:rsidR="00881730" w:rsidRPr="0032332F" w:rsidRDefault="00881730" w:rsidP="00881730">
            <w:pPr>
              <w:jc w:val="center"/>
              <w:rPr>
                <w:color w:val="000000"/>
                <w:sz w:val="20"/>
                <w:szCs w:val="20"/>
              </w:rPr>
            </w:pPr>
            <w:r w:rsidRPr="0032332F">
              <w:rPr>
                <w:color w:val="000000"/>
                <w:sz w:val="20"/>
                <w:szCs w:val="20"/>
              </w:rPr>
              <w:t>2-719</w:t>
            </w:r>
          </w:p>
        </w:tc>
        <w:tc>
          <w:tcPr>
            <w:tcW w:w="1040" w:type="dxa"/>
            <w:vAlign w:val="bottom"/>
          </w:tcPr>
          <w:p w14:paraId="0810DA2C" w14:textId="77777777" w:rsidR="00881730" w:rsidRPr="00B87435" w:rsidRDefault="00881730" w:rsidP="00881730">
            <w:pPr>
              <w:jc w:val="center"/>
              <w:rPr>
                <w:color w:val="000000"/>
                <w:sz w:val="20"/>
                <w:szCs w:val="20"/>
              </w:rPr>
            </w:pPr>
            <w:r w:rsidRPr="00B87435">
              <w:rPr>
                <w:color w:val="000000"/>
                <w:sz w:val="20"/>
                <w:szCs w:val="20"/>
              </w:rPr>
              <w:t>-0.041</w:t>
            </w:r>
            <w:r>
              <w:rPr>
                <w:color w:val="000000"/>
                <w:sz w:val="20"/>
                <w:szCs w:val="20"/>
              </w:rPr>
              <w:t>†</w:t>
            </w:r>
          </w:p>
        </w:tc>
        <w:tc>
          <w:tcPr>
            <w:tcW w:w="2976" w:type="dxa"/>
            <w:vAlign w:val="center"/>
          </w:tcPr>
          <w:p w14:paraId="098E73CC" w14:textId="77777777" w:rsidR="00881730" w:rsidRPr="0032332F" w:rsidRDefault="00881730" w:rsidP="00881730">
            <w:pPr>
              <w:rPr>
                <w:sz w:val="20"/>
                <w:szCs w:val="20"/>
              </w:rPr>
            </w:pPr>
            <w:r w:rsidRPr="005247B1">
              <w:rPr>
                <w:rFonts w:eastAsia="Times New Roman" w:cstheme="minorHAnsi"/>
                <w:color w:val="000000"/>
                <w:sz w:val="20"/>
                <w:szCs w:val="20"/>
                <w:lang w:eastAsia="en-GB"/>
              </w:rPr>
              <w:t xml:space="preserve">pneumonia, </w:t>
            </w:r>
            <w:r>
              <w:rPr>
                <w:rFonts w:eastAsia="Times New Roman" w:cstheme="minorHAnsi"/>
                <w:color w:val="000000"/>
                <w:sz w:val="20"/>
                <w:szCs w:val="20"/>
                <w:lang w:eastAsia="en-GB"/>
              </w:rPr>
              <w:t>con</w:t>
            </w:r>
            <w:r w:rsidRPr="005247B1">
              <w:rPr>
                <w:rFonts w:eastAsia="Times New Roman" w:cstheme="minorHAnsi"/>
                <w:color w:val="000000"/>
                <w:sz w:val="20"/>
                <w:szCs w:val="20"/>
                <w:lang w:eastAsia="en-GB"/>
              </w:rPr>
              <w:t>trol</w:t>
            </w:r>
          </w:p>
        </w:tc>
        <w:tc>
          <w:tcPr>
            <w:tcW w:w="992" w:type="dxa"/>
            <w:vAlign w:val="center"/>
          </w:tcPr>
          <w:p w14:paraId="38FD1A39" w14:textId="77777777" w:rsidR="00881730" w:rsidRPr="005247B1" w:rsidRDefault="00881730" w:rsidP="00881730">
            <w:pPr>
              <w:jc w:val="center"/>
              <w:rPr>
                <w:rFonts w:eastAsia="Times New Roman" w:cstheme="minorHAnsi"/>
                <w:color w:val="000000"/>
                <w:sz w:val="20"/>
                <w:szCs w:val="20"/>
                <w:lang w:eastAsia="en-GB"/>
              </w:rPr>
            </w:pPr>
            <w:r>
              <w:rPr>
                <w:color w:val="000000"/>
              </w:rPr>
              <w:t>5</w:t>
            </w:r>
          </w:p>
        </w:tc>
      </w:tr>
      <w:tr w:rsidR="00D35977" w:rsidRPr="0032332F" w14:paraId="3D04B6C6" w14:textId="77777777" w:rsidTr="00D35977">
        <w:trPr>
          <w:jc w:val="center"/>
        </w:trPr>
        <w:tc>
          <w:tcPr>
            <w:tcW w:w="3539" w:type="dxa"/>
            <w:vAlign w:val="bottom"/>
          </w:tcPr>
          <w:p w14:paraId="1EC774C0" w14:textId="77777777" w:rsidR="00881730" w:rsidRPr="0032332F" w:rsidRDefault="00881730" w:rsidP="00881730">
            <w:pPr>
              <w:ind w:left="164"/>
              <w:rPr>
                <w:sz w:val="20"/>
                <w:szCs w:val="20"/>
              </w:rPr>
            </w:pPr>
            <w:r w:rsidRPr="0032332F">
              <w:rPr>
                <w:color w:val="000000"/>
                <w:sz w:val="20"/>
                <w:szCs w:val="20"/>
              </w:rPr>
              <w:t>2-ethylhexanol</w:t>
            </w:r>
          </w:p>
        </w:tc>
        <w:tc>
          <w:tcPr>
            <w:tcW w:w="1275" w:type="dxa"/>
            <w:vAlign w:val="center"/>
          </w:tcPr>
          <w:p w14:paraId="64D6AF6E" w14:textId="77777777" w:rsidR="00881730" w:rsidRPr="0032332F" w:rsidRDefault="00881730" w:rsidP="00881730">
            <w:pPr>
              <w:jc w:val="center"/>
              <w:rPr>
                <w:sz w:val="20"/>
                <w:szCs w:val="20"/>
              </w:rPr>
            </w:pPr>
            <w:r w:rsidRPr="0032332F">
              <w:rPr>
                <w:color w:val="000000"/>
                <w:sz w:val="20"/>
                <w:szCs w:val="20"/>
              </w:rPr>
              <w:t>104-76-7</w:t>
            </w:r>
          </w:p>
        </w:tc>
        <w:tc>
          <w:tcPr>
            <w:tcW w:w="2268" w:type="dxa"/>
            <w:vAlign w:val="center"/>
          </w:tcPr>
          <w:p w14:paraId="1B150C52" w14:textId="77777777" w:rsidR="00881730" w:rsidRPr="0032332F" w:rsidRDefault="00881730" w:rsidP="00881730">
            <w:pPr>
              <w:jc w:val="center"/>
              <w:rPr>
                <w:color w:val="000000"/>
                <w:sz w:val="20"/>
                <w:szCs w:val="20"/>
              </w:rPr>
            </w:pPr>
            <w:r w:rsidRPr="0032332F">
              <w:rPr>
                <w:color w:val="000000"/>
                <w:sz w:val="20"/>
                <w:szCs w:val="20"/>
              </w:rPr>
              <w:t>C02498, HMDB0031231</w:t>
            </w:r>
          </w:p>
        </w:tc>
        <w:tc>
          <w:tcPr>
            <w:tcW w:w="851" w:type="dxa"/>
            <w:vAlign w:val="bottom"/>
          </w:tcPr>
          <w:p w14:paraId="118654D9" w14:textId="77777777" w:rsidR="00881730" w:rsidRPr="0032332F" w:rsidRDefault="00881730" w:rsidP="00881730">
            <w:pPr>
              <w:jc w:val="center"/>
              <w:rPr>
                <w:color w:val="000000"/>
                <w:sz w:val="20"/>
                <w:szCs w:val="20"/>
              </w:rPr>
            </w:pPr>
            <w:r w:rsidRPr="0032332F">
              <w:rPr>
                <w:color w:val="000000"/>
                <w:sz w:val="20"/>
                <w:szCs w:val="20"/>
              </w:rPr>
              <w:t>16011</w:t>
            </w:r>
          </w:p>
        </w:tc>
        <w:tc>
          <w:tcPr>
            <w:tcW w:w="756" w:type="dxa"/>
            <w:vAlign w:val="center"/>
          </w:tcPr>
          <w:p w14:paraId="6971BF01" w14:textId="77777777" w:rsidR="00881730" w:rsidRPr="0032332F" w:rsidRDefault="00881730" w:rsidP="00881730">
            <w:pPr>
              <w:jc w:val="center"/>
              <w:rPr>
                <w:sz w:val="20"/>
                <w:szCs w:val="20"/>
              </w:rPr>
            </w:pPr>
            <w:r w:rsidRPr="0032332F">
              <w:rPr>
                <w:color w:val="000000"/>
                <w:sz w:val="20"/>
                <w:szCs w:val="20"/>
              </w:rPr>
              <w:t>1</w:t>
            </w:r>
          </w:p>
        </w:tc>
        <w:tc>
          <w:tcPr>
            <w:tcW w:w="1040" w:type="dxa"/>
          </w:tcPr>
          <w:p w14:paraId="4BB96FB7" w14:textId="77777777" w:rsidR="00881730" w:rsidRPr="0032332F" w:rsidRDefault="00881730" w:rsidP="00881730">
            <w:pPr>
              <w:jc w:val="center"/>
              <w:rPr>
                <w:color w:val="000000"/>
                <w:sz w:val="20"/>
                <w:szCs w:val="20"/>
              </w:rPr>
            </w:pPr>
            <w:r w:rsidRPr="0032332F">
              <w:rPr>
                <w:color w:val="000000"/>
                <w:sz w:val="20"/>
                <w:szCs w:val="20"/>
              </w:rPr>
              <w:t>0-3</w:t>
            </w:r>
          </w:p>
        </w:tc>
        <w:tc>
          <w:tcPr>
            <w:tcW w:w="1040" w:type="dxa"/>
            <w:vAlign w:val="bottom"/>
          </w:tcPr>
          <w:p w14:paraId="23FF9DF8" w14:textId="77777777" w:rsidR="00881730" w:rsidRPr="00B87435" w:rsidRDefault="00881730" w:rsidP="00881730">
            <w:pPr>
              <w:jc w:val="center"/>
              <w:rPr>
                <w:color w:val="000000"/>
                <w:sz w:val="20"/>
                <w:szCs w:val="20"/>
              </w:rPr>
            </w:pPr>
            <w:r w:rsidRPr="00B87435">
              <w:rPr>
                <w:color w:val="000000"/>
                <w:sz w:val="20"/>
                <w:szCs w:val="20"/>
              </w:rPr>
              <w:t>-0.014</w:t>
            </w:r>
          </w:p>
        </w:tc>
        <w:tc>
          <w:tcPr>
            <w:tcW w:w="2976" w:type="dxa"/>
            <w:vAlign w:val="center"/>
          </w:tcPr>
          <w:p w14:paraId="205BE872" w14:textId="77777777" w:rsidR="00881730" w:rsidRPr="0032332F" w:rsidRDefault="00881730" w:rsidP="00881730">
            <w:pPr>
              <w:rPr>
                <w:sz w:val="20"/>
                <w:szCs w:val="20"/>
              </w:rPr>
            </w:pPr>
            <w:r w:rsidRPr="005247B1">
              <w:rPr>
                <w:rFonts w:eastAsia="Times New Roman" w:cstheme="minorHAnsi"/>
                <w:color w:val="000000"/>
                <w:sz w:val="20"/>
                <w:szCs w:val="20"/>
                <w:lang w:eastAsia="en-GB"/>
              </w:rPr>
              <w:t>asthma</w:t>
            </w:r>
          </w:p>
        </w:tc>
        <w:tc>
          <w:tcPr>
            <w:tcW w:w="992" w:type="dxa"/>
            <w:vAlign w:val="center"/>
          </w:tcPr>
          <w:p w14:paraId="00F11D7B" w14:textId="77777777" w:rsidR="00881730" w:rsidRPr="005247B1" w:rsidRDefault="00881730" w:rsidP="00881730">
            <w:pPr>
              <w:jc w:val="center"/>
              <w:rPr>
                <w:rFonts w:eastAsia="Times New Roman" w:cstheme="minorHAnsi"/>
                <w:color w:val="000000"/>
                <w:sz w:val="20"/>
                <w:szCs w:val="20"/>
                <w:lang w:eastAsia="en-GB"/>
              </w:rPr>
            </w:pPr>
            <w:r>
              <w:rPr>
                <w:color w:val="000000"/>
              </w:rPr>
              <w:t>6</w:t>
            </w:r>
          </w:p>
        </w:tc>
      </w:tr>
      <w:tr w:rsidR="00D35977" w:rsidRPr="0032332F" w14:paraId="2FAAE588" w14:textId="77777777" w:rsidTr="00D35977">
        <w:trPr>
          <w:jc w:val="center"/>
        </w:trPr>
        <w:tc>
          <w:tcPr>
            <w:tcW w:w="3539" w:type="dxa"/>
            <w:vAlign w:val="bottom"/>
          </w:tcPr>
          <w:p w14:paraId="78E4A185" w14:textId="77777777" w:rsidR="00881730" w:rsidRPr="0032332F" w:rsidRDefault="00881730" w:rsidP="00881730">
            <w:pPr>
              <w:ind w:left="164"/>
              <w:rPr>
                <w:sz w:val="20"/>
                <w:szCs w:val="20"/>
              </w:rPr>
            </w:pPr>
            <w:r w:rsidRPr="0032332F">
              <w:rPr>
                <w:color w:val="000000"/>
                <w:sz w:val="20"/>
                <w:szCs w:val="20"/>
              </w:rPr>
              <w:t>1-decanol</w:t>
            </w:r>
          </w:p>
        </w:tc>
        <w:tc>
          <w:tcPr>
            <w:tcW w:w="1275" w:type="dxa"/>
            <w:vAlign w:val="center"/>
          </w:tcPr>
          <w:p w14:paraId="76155D94" w14:textId="77777777" w:rsidR="00881730" w:rsidRPr="0032332F" w:rsidRDefault="00881730" w:rsidP="00881730">
            <w:pPr>
              <w:jc w:val="center"/>
              <w:rPr>
                <w:sz w:val="20"/>
                <w:szCs w:val="20"/>
              </w:rPr>
            </w:pPr>
            <w:r w:rsidRPr="0032332F">
              <w:rPr>
                <w:color w:val="000000"/>
                <w:sz w:val="20"/>
                <w:szCs w:val="20"/>
              </w:rPr>
              <w:t>112-30-1</w:t>
            </w:r>
          </w:p>
        </w:tc>
        <w:tc>
          <w:tcPr>
            <w:tcW w:w="2268" w:type="dxa"/>
            <w:vAlign w:val="center"/>
          </w:tcPr>
          <w:p w14:paraId="2CB3F71F" w14:textId="77777777" w:rsidR="00881730" w:rsidRPr="0032332F" w:rsidRDefault="00881730" w:rsidP="00881730">
            <w:pPr>
              <w:jc w:val="center"/>
              <w:rPr>
                <w:color w:val="000000"/>
                <w:sz w:val="20"/>
                <w:szCs w:val="20"/>
              </w:rPr>
            </w:pPr>
            <w:r w:rsidRPr="0032332F">
              <w:rPr>
                <w:color w:val="000000"/>
                <w:sz w:val="20"/>
                <w:szCs w:val="20"/>
              </w:rPr>
              <w:t>C01633, HMDB0011624</w:t>
            </w:r>
          </w:p>
        </w:tc>
        <w:tc>
          <w:tcPr>
            <w:tcW w:w="851" w:type="dxa"/>
            <w:vAlign w:val="bottom"/>
          </w:tcPr>
          <w:p w14:paraId="0F1C1996" w14:textId="77777777" w:rsidR="00881730" w:rsidRPr="0032332F" w:rsidRDefault="00881730" w:rsidP="00881730">
            <w:pPr>
              <w:jc w:val="center"/>
              <w:rPr>
                <w:color w:val="000000"/>
                <w:sz w:val="20"/>
                <w:szCs w:val="20"/>
              </w:rPr>
            </w:pPr>
            <w:r w:rsidRPr="0032332F">
              <w:rPr>
                <w:color w:val="000000"/>
                <w:sz w:val="20"/>
                <w:szCs w:val="20"/>
              </w:rPr>
              <w:t>28903</w:t>
            </w:r>
          </w:p>
        </w:tc>
        <w:tc>
          <w:tcPr>
            <w:tcW w:w="756" w:type="dxa"/>
            <w:vAlign w:val="center"/>
          </w:tcPr>
          <w:p w14:paraId="440E413F" w14:textId="77777777" w:rsidR="00881730" w:rsidRPr="0032332F" w:rsidRDefault="00881730" w:rsidP="00881730">
            <w:pPr>
              <w:jc w:val="center"/>
              <w:rPr>
                <w:sz w:val="20"/>
                <w:szCs w:val="20"/>
              </w:rPr>
            </w:pPr>
            <w:r w:rsidRPr="0032332F">
              <w:rPr>
                <w:color w:val="000000"/>
                <w:sz w:val="20"/>
                <w:szCs w:val="20"/>
              </w:rPr>
              <w:t>1</w:t>
            </w:r>
          </w:p>
        </w:tc>
        <w:tc>
          <w:tcPr>
            <w:tcW w:w="1040" w:type="dxa"/>
          </w:tcPr>
          <w:p w14:paraId="71E9D8BD" w14:textId="77777777" w:rsidR="00881730" w:rsidRPr="0032332F" w:rsidRDefault="00881730" w:rsidP="00881730">
            <w:pPr>
              <w:jc w:val="center"/>
              <w:rPr>
                <w:color w:val="000000"/>
                <w:sz w:val="20"/>
                <w:szCs w:val="20"/>
              </w:rPr>
            </w:pPr>
            <w:r w:rsidRPr="0032332F">
              <w:rPr>
                <w:color w:val="000000"/>
                <w:sz w:val="20"/>
                <w:szCs w:val="20"/>
              </w:rPr>
              <w:t>0-5</w:t>
            </w:r>
          </w:p>
        </w:tc>
        <w:tc>
          <w:tcPr>
            <w:tcW w:w="1040" w:type="dxa"/>
            <w:vAlign w:val="bottom"/>
          </w:tcPr>
          <w:p w14:paraId="332CB61C" w14:textId="77777777" w:rsidR="00881730" w:rsidRPr="00B87435" w:rsidRDefault="00881730" w:rsidP="00881730">
            <w:pPr>
              <w:jc w:val="center"/>
              <w:rPr>
                <w:color w:val="000000"/>
                <w:sz w:val="20"/>
                <w:szCs w:val="20"/>
              </w:rPr>
            </w:pPr>
            <w:r w:rsidRPr="00B87435">
              <w:rPr>
                <w:color w:val="000000"/>
                <w:sz w:val="20"/>
                <w:szCs w:val="20"/>
              </w:rPr>
              <w:t>-0.013</w:t>
            </w:r>
          </w:p>
        </w:tc>
        <w:tc>
          <w:tcPr>
            <w:tcW w:w="2976" w:type="dxa"/>
            <w:vAlign w:val="center"/>
          </w:tcPr>
          <w:p w14:paraId="555315EE" w14:textId="77777777" w:rsidR="00881730" w:rsidRPr="0032332F" w:rsidRDefault="00881730" w:rsidP="00881730">
            <w:pPr>
              <w:rPr>
                <w:sz w:val="20"/>
                <w:szCs w:val="20"/>
              </w:rPr>
            </w:pPr>
            <w:r w:rsidRPr="005247B1">
              <w:rPr>
                <w:rFonts w:eastAsia="Times New Roman" w:cstheme="minorHAnsi"/>
                <w:color w:val="000000"/>
                <w:sz w:val="20"/>
                <w:szCs w:val="20"/>
                <w:lang w:eastAsia="en-GB"/>
              </w:rPr>
              <w:t>COPD</w:t>
            </w:r>
          </w:p>
        </w:tc>
        <w:tc>
          <w:tcPr>
            <w:tcW w:w="992" w:type="dxa"/>
            <w:vAlign w:val="center"/>
          </w:tcPr>
          <w:p w14:paraId="6F7D296B" w14:textId="77777777" w:rsidR="00881730" w:rsidRPr="005247B1" w:rsidRDefault="00881730" w:rsidP="00881730">
            <w:pPr>
              <w:jc w:val="center"/>
              <w:rPr>
                <w:rFonts w:eastAsia="Times New Roman" w:cstheme="minorHAnsi"/>
                <w:color w:val="000000"/>
                <w:sz w:val="20"/>
                <w:szCs w:val="20"/>
                <w:lang w:eastAsia="en-GB"/>
              </w:rPr>
            </w:pPr>
            <w:r>
              <w:rPr>
                <w:color w:val="000000"/>
              </w:rPr>
              <w:t>8</w:t>
            </w:r>
          </w:p>
        </w:tc>
      </w:tr>
      <w:tr w:rsidR="00D35977" w:rsidRPr="0032332F" w14:paraId="5660C346" w14:textId="77777777" w:rsidTr="00D35977">
        <w:trPr>
          <w:jc w:val="center"/>
        </w:trPr>
        <w:tc>
          <w:tcPr>
            <w:tcW w:w="3539" w:type="dxa"/>
            <w:vAlign w:val="bottom"/>
          </w:tcPr>
          <w:p w14:paraId="4A346F64" w14:textId="77777777" w:rsidR="00881730" w:rsidRPr="0032332F" w:rsidRDefault="00881730" w:rsidP="00881730">
            <w:pPr>
              <w:ind w:left="164"/>
              <w:rPr>
                <w:sz w:val="20"/>
                <w:szCs w:val="20"/>
              </w:rPr>
            </w:pPr>
            <w:r w:rsidRPr="0032332F">
              <w:rPr>
                <w:color w:val="000000"/>
                <w:sz w:val="20"/>
                <w:szCs w:val="20"/>
              </w:rPr>
              <w:t>1-hexadecanol</w:t>
            </w:r>
          </w:p>
        </w:tc>
        <w:tc>
          <w:tcPr>
            <w:tcW w:w="1275" w:type="dxa"/>
            <w:vAlign w:val="center"/>
          </w:tcPr>
          <w:p w14:paraId="58A23920" w14:textId="77777777" w:rsidR="00881730" w:rsidRPr="0032332F" w:rsidRDefault="00881730" w:rsidP="00881730">
            <w:pPr>
              <w:jc w:val="center"/>
              <w:rPr>
                <w:sz w:val="20"/>
                <w:szCs w:val="20"/>
              </w:rPr>
            </w:pPr>
            <w:r w:rsidRPr="0032332F">
              <w:rPr>
                <w:color w:val="000000"/>
                <w:sz w:val="20"/>
                <w:szCs w:val="20"/>
              </w:rPr>
              <w:t>36653-82-4</w:t>
            </w:r>
          </w:p>
        </w:tc>
        <w:tc>
          <w:tcPr>
            <w:tcW w:w="2268" w:type="dxa"/>
            <w:vAlign w:val="center"/>
          </w:tcPr>
          <w:p w14:paraId="62766CBF" w14:textId="77777777" w:rsidR="00881730" w:rsidRPr="0032332F" w:rsidRDefault="00881730" w:rsidP="00881730">
            <w:pPr>
              <w:jc w:val="center"/>
              <w:rPr>
                <w:color w:val="000000"/>
                <w:sz w:val="20"/>
                <w:szCs w:val="20"/>
              </w:rPr>
            </w:pPr>
            <w:r w:rsidRPr="0032332F">
              <w:rPr>
                <w:color w:val="000000"/>
                <w:sz w:val="20"/>
                <w:szCs w:val="20"/>
              </w:rPr>
              <w:t>C00823, HMDB0003424</w:t>
            </w:r>
          </w:p>
        </w:tc>
        <w:tc>
          <w:tcPr>
            <w:tcW w:w="851" w:type="dxa"/>
            <w:vAlign w:val="bottom"/>
          </w:tcPr>
          <w:p w14:paraId="7436B958" w14:textId="77777777" w:rsidR="00881730" w:rsidRPr="0032332F" w:rsidRDefault="00881730" w:rsidP="00881730">
            <w:pPr>
              <w:jc w:val="center"/>
              <w:rPr>
                <w:color w:val="000000"/>
                <w:sz w:val="20"/>
                <w:szCs w:val="20"/>
              </w:rPr>
            </w:pPr>
            <w:r w:rsidRPr="0032332F">
              <w:rPr>
                <w:color w:val="000000"/>
                <w:sz w:val="20"/>
                <w:szCs w:val="20"/>
              </w:rPr>
              <w:t>16125</w:t>
            </w:r>
          </w:p>
        </w:tc>
        <w:tc>
          <w:tcPr>
            <w:tcW w:w="756" w:type="dxa"/>
            <w:vAlign w:val="center"/>
          </w:tcPr>
          <w:p w14:paraId="72715CA0" w14:textId="77777777" w:rsidR="00881730" w:rsidRPr="0032332F" w:rsidRDefault="00881730" w:rsidP="00881730">
            <w:pPr>
              <w:jc w:val="center"/>
              <w:rPr>
                <w:sz w:val="20"/>
                <w:szCs w:val="20"/>
              </w:rPr>
            </w:pPr>
            <w:r w:rsidRPr="0032332F">
              <w:rPr>
                <w:color w:val="000000"/>
                <w:sz w:val="20"/>
                <w:szCs w:val="20"/>
              </w:rPr>
              <w:t>1</w:t>
            </w:r>
          </w:p>
        </w:tc>
        <w:tc>
          <w:tcPr>
            <w:tcW w:w="1040" w:type="dxa"/>
          </w:tcPr>
          <w:p w14:paraId="01FB697A" w14:textId="77777777" w:rsidR="00881730" w:rsidRPr="0032332F" w:rsidRDefault="00881730" w:rsidP="00881730">
            <w:pPr>
              <w:jc w:val="center"/>
              <w:rPr>
                <w:color w:val="000000"/>
                <w:sz w:val="20"/>
                <w:szCs w:val="20"/>
              </w:rPr>
            </w:pPr>
            <w:r w:rsidRPr="0032332F">
              <w:rPr>
                <w:color w:val="000000"/>
                <w:sz w:val="20"/>
                <w:szCs w:val="20"/>
              </w:rPr>
              <w:t>0-14</w:t>
            </w:r>
          </w:p>
        </w:tc>
        <w:tc>
          <w:tcPr>
            <w:tcW w:w="1040" w:type="dxa"/>
            <w:vAlign w:val="bottom"/>
          </w:tcPr>
          <w:p w14:paraId="250A30D5" w14:textId="77777777" w:rsidR="00881730" w:rsidRPr="00B87435" w:rsidRDefault="00881730" w:rsidP="00881730">
            <w:pPr>
              <w:jc w:val="center"/>
              <w:rPr>
                <w:color w:val="000000"/>
                <w:sz w:val="20"/>
                <w:szCs w:val="20"/>
              </w:rPr>
            </w:pPr>
            <w:r w:rsidRPr="00B87435">
              <w:rPr>
                <w:color w:val="000000"/>
                <w:sz w:val="20"/>
                <w:szCs w:val="20"/>
              </w:rPr>
              <w:t>-0.046</w:t>
            </w:r>
          </w:p>
        </w:tc>
        <w:tc>
          <w:tcPr>
            <w:tcW w:w="2976" w:type="dxa"/>
            <w:vAlign w:val="center"/>
          </w:tcPr>
          <w:p w14:paraId="1300281C" w14:textId="77777777" w:rsidR="00881730" w:rsidRPr="0032332F" w:rsidRDefault="00881730" w:rsidP="00881730">
            <w:pPr>
              <w:rPr>
                <w:sz w:val="20"/>
                <w:szCs w:val="20"/>
              </w:rPr>
            </w:pPr>
            <w:r w:rsidRPr="005247B1">
              <w:rPr>
                <w:rFonts w:eastAsia="Times New Roman" w:cstheme="minorHAnsi"/>
                <w:color w:val="000000"/>
                <w:sz w:val="20"/>
                <w:szCs w:val="20"/>
                <w:lang w:eastAsia="en-GB"/>
              </w:rPr>
              <w:t>asthma, pneumonia</w:t>
            </w:r>
          </w:p>
        </w:tc>
        <w:tc>
          <w:tcPr>
            <w:tcW w:w="992" w:type="dxa"/>
            <w:vAlign w:val="center"/>
          </w:tcPr>
          <w:p w14:paraId="080F84A8" w14:textId="77777777" w:rsidR="00881730" w:rsidRPr="005247B1" w:rsidRDefault="00881730" w:rsidP="00881730">
            <w:pPr>
              <w:jc w:val="center"/>
              <w:rPr>
                <w:rFonts w:eastAsia="Times New Roman" w:cstheme="minorHAnsi"/>
                <w:color w:val="000000"/>
                <w:sz w:val="20"/>
                <w:szCs w:val="20"/>
                <w:lang w:eastAsia="en-GB"/>
              </w:rPr>
            </w:pPr>
            <w:r>
              <w:rPr>
                <w:color w:val="000000"/>
              </w:rPr>
              <w:t>7</w:t>
            </w:r>
          </w:p>
        </w:tc>
      </w:tr>
      <w:tr w:rsidR="00D35977" w:rsidRPr="0032332F" w14:paraId="74ACE380" w14:textId="77777777" w:rsidTr="00D35977">
        <w:trPr>
          <w:trHeight w:val="340"/>
          <w:jc w:val="center"/>
        </w:trPr>
        <w:tc>
          <w:tcPr>
            <w:tcW w:w="13745" w:type="dxa"/>
            <w:gridSpan w:val="8"/>
            <w:vAlign w:val="center"/>
          </w:tcPr>
          <w:p w14:paraId="59302EA4" w14:textId="77777777" w:rsidR="00881730" w:rsidRPr="0032332F" w:rsidRDefault="00881730" w:rsidP="00881730">
            <w:pPr>
              <w:ind w:left="22"/>
              <w:rPr>
                <w:i/>
                <w:iCs/>
              </w:rPr>
            </w:pPr>
            <w:r w:rsidRPr="0032332F">
              <w:rPr>
                <w:i/>
                <w:iCs/>
              </w:rPr>
              <w:t>Other oxygen-containing VOCs (OVOCs)</w:t>
            </w:r>
          </w:p>
        </w:tc>
        <w:tc>
          <w:tcPr>
            <w:tcW w:w="992" w:type="dxa"/>
            <w:vAlign w:val="center"/>
          </w:tcPr>
          <w:p w14:paraId="287A3E18" w14:textId="77777777" w:rsidR="00881730" w:rsidRPr="0032332F" w:rsidRDefault="00881730" w:rsidP="00881730">
            <w:pPr>
              <w:ind w:left="22"/>
              <w:jc w:val="center"/>
              <w:rPr>
                <w:i/>
                <w:iCs/>
              </w:rPr>
            </w:pPr>
          </w:p>
        </w:tc>
      </w:tr>
      <w:tr w:rsidR="00D35977" w:rsidRPr="0032332F" w14:paraId="466D2D90" w14:textId="77777777" w:rsidTr="00D35977">
        <w:trPr>
          <w:jc w:val="center"/>
        </w:trPr>
        <w:tc>
          <w:tcPr>
            <w:tcW w:w="3539" w:type="dxa"/>
            <w:vAlign w:val="bottom"/>
          </w:tcPr>
          <w:p w14:paraId="27A09BF7" w14:textId="77777777" w:rsidR="00881730" w:rsidRPr="0032332F" w:rsidRDefault="00881730" w:rsidP="00881730">
            <w:pPr>
              <w:ind w:left="164"/>
              <w:rPr>
                <w:sz w:val="20"/>
                <w:szCs w:val="20"/>
              </w:rPr>
            </w:pPr>
            <w:r w:rsidRPr="0032332F">
              <w:rPr>
                <w:color w:val="000000"/>
                <w:sz w:val="20"/>
                <w:szCs w:val="20"/>
              </w:rPr>
              <w:t>ethyl acetate</w:t>
            </w:r>
          </w:p>
        </w:tc>
        <w:tc>
          <w:tcPr>
            <w:tcW w:w="1275" w:type="dxa"/>
            <w:vAlign w:val="center"/>
          </w:tcPr>
          <w:p w14:paraId="578C0CF3" w14:textId="77777777" w:rsidR="00881730" w:rsidRPr="0032332F" w:rsidRDefault="00881730" w:rsidP="00881730">
            <w:pPr>
              <w:jc w:val="center"/>
              <w:rPr>
                <w:sz w:val="20"/>
                <w:szCs w:val="20"/>
              </w:rPr>
            </w:pPr>
            <w:r w:rsidRPr="0032332F">
              <w:rPr>
                <w:color w:val="000000"/>
                <w:sz w:val="20"/>
                <w:szCs w:val="20"/>
              </w:rPr>
              <w:t>141-78-6</w:t>
            </w:r>
          </w:p>
        </w:tc>
        <w:tc>
          <w:tcPr>
            <w:tcW w:w="2268" w:type="dxa"/>
            <w:vAlign w:val="center"/>
          </w:tcPr>
          <w:p w14:paraId="32D9A54A" w14:textId="77777777" w:rsidR="00881730" w:rsidRPr="0032332F" w:rsidRDefault="00881730" w:rsidP="00881730">
            <w:pPr>
              <w:jc w:val="center"/>
              <w:rPr>
                <w:color w:val="000000"/>
                <w:sz w:val="20"/>
                <w:szCs w:val="20"/>
              </w:rPr>
            </w:pPr>
            <w:r w:rsidRPr="0032332F">
              <w:rPr>
                <w:color w:val="000000"/>
                <w:sz w:val="20"/>
                <w:szCs w:val="20"/>
              </w:rPr>
              <w:t>C00849, HMDB0031217</w:t>
            </w:r>
          </w:p>
        </w:tc>
        <w:tc>
          <w:tcPr>
            <w:tcW w:w="851" w:type="dxa"/>
            <w:vAlign w:val="center"/>
          </w:tcPr>
          <w:p w14:paraId="62A6C7A5" w14:textId="77777777" w:rsidR="00881730" w:rsidRPr="0032332F" w:rsidRDefault="00881730" w:rsidP="00881730">
            <w:pPr>
              <w:jc w:val="center"/>
              <w:rPr>
                <w:color w:val="000000"/>
                <w:sz w:val="20"/>
                <w:szCs w:val="20"/>
              </w:rPr>
            </w:pPr>
            <w:r w:rsidRPr="0032332F">
              <w:rPr>
                <w:color w:val="000000"/>
                <w:sz w:val="20"/>
                <w:szCs w:val="20"/>
              </w:rPr>
              <w:t>27750</w:t>
            </w:r>
          </w:p>
        </w:tc>
        <w:tc>
          <w:tcPr>
            <w:tcW w:w="756" w:type="dxa"/>
            <w:vAlign w:val="center"/>
          </w:tcPr>
          <w:p w14:paraId="3345F4E3" w14:textId="77777777" w:rsidR="00881730" w:rsidRPr="0032332F" w:rsidRDefault="00881730" w:rsidP="00881730">
            <w:pPr>
              <w:jc w:val="center"/>
              <w:rPr>
                <w:sz w:val="20"/>
                <w:szCs w:val="20"/>
              </w:rPr>
            </w:pPr>
            <w:r w:rsidRPr="0032332F">
              <w:rPr>
                <w:color w:val="000000"/>
                <w:sz w:val="20"/>
                <w:szCs w:val="20"/>
              </w:rPr>
              <w:t>1</w:t>
            </w:r>
          </w:p>
        </w:tc>
        <w:tc>
          <w:tcPr>
            <w:tcW w:w="1040" w:type="dxa"/>
          </w:tcPr>
          <w:p w14:paraId="1DD06A2E" w14:textId="77777777" w:rsidR="00881730" w:rsidRPr="0032332F" w:rsidRDefault="00881730" w:rsidP="00881730">
            <w:pPr>
              <w:jc w:val="center"/>
              <w:rPr>
                <w:color w:val="000000"/>
                <w:sz w:val="20"/>
                <w:szCs w:val="20"/>
              </w:rPr>
            </w:pPr>
            <w:r w:rsidRPr="0032332F">
              <w:rPr>
                <w:color w:val="000000"/>
                <w:sz w:val="20"/>
                <w:szCs w:val="20"/>
              </w:rPr>
              <w:t>1-40</w:t>
            </w:r>
          </w:p>
        </w:tc>
        <w:tc>
          <w:tcPr>
            <w:tcW w:w="1040" w:type="dxa"/>
            <w:vAlign w:val="bottom"/>
          </w:tcPr>
          <w:p w14:paraId="5F8625A6" w14:textId="77777777" w:rsidR="00881730" w:rsidRPr="00B87435" w:rsidRDefault="00881730" w:rsidP="00881730">
            <w:pPr>
              <w:jc w:val="center"/>
              <w:rPr>
                <w:color w:val="000000"/>
                <w:sz w:val="20"/>
                <w:szCs w:val="20"/>
              </w:rPr>
            </w:pPr>
            <w:r w:rsidRPr="00B87435">
              <w:rPr>
                <w:color w:val="000000"/>
                <w:sz w:val="20"/>
                <w:szCs w:val="20"/>
              </w:rPr>
              <w:t>0.022</w:t>
            </w:r>
          </w:p>
        </w:tc>
        <w:tc>
          <w:tcPr>
            <w:tcW w:w="2976" w:type="dxa"/>
            <w:vAlign w:val="center"/>
          </w:tcPr>
          <w:p w14:paraId="385F4153" w14:textId="77777777" w:rsidR="00881730" w:rsidRPr="0032332F" w:rsidRDefault="00881730" w:rsidP="00881730">
            <w:pPr>
              <w:rPr>
                <w:sz w:val="20"/>
                <w:szCs w:val="20"/>
              </w:rPr>
            </w:pPr>
            <w:r>
              <w:rPr>
                <w:rFonts w:eastAsia="Times New Roman" w:cstheme="minorHAnsi"/>
                <w:color w:val="000000"/>
                <w:sz w:val="20"/>
                <w:szCs w:val="20"/>
                <w:lang w:eastAsia="en-GB"/>
              </w:rPr>
              <w:t>heart</w:t>
            </w:r>
            <w:r w:rsidRPr="005247B1">
              <w:rPr>
                <w:rFonts w:eastAsia="Times New Roman" w:cstheme="minorHAnsi"/>
                <w:color w:val="000000"/>
                <w:sz w:val="20"/>
                <w:szCs w:val="20"/>
                <w:lang w:eastAsia="en-GB"/>
              </w:rPr>
              <w:t xml:space="preserve"> </w:t>
            </w:r>
            <w:r>
              <w:rPr>
                <w:rFonts w:eastAsia="Times New Roman" w:cstheme="minorHAnsi"/>
                <w:color w:val="000000"/>
                <w:sz w:val="20"/>
                <w:szCs w:val="20"/>
                <w:lang w:eastAsia="en-GB"/>
              </w:rPr>
              <w:t>fai</w:t>
            </w:r>
            <w:r w:rsidRPr="005247B1">
              <w:rPr>
                <w:rFonts w:eastAsia="Times New Roman" w:cstheme="minorHAnsi"/>
                <w:color w:val="000000"/>
                <w:sz w:val="20"/>
                <w:szCs w:val="20"/>
                <w:lang w:eastAsia="en-GB"/>
              </w:rPr>
              <w:t>lure</w:t>
            </w:r>
          </w:p>
        </w:tc>
        <w:tc>
          <w:tcPr>
            <w:tcW w:w="992" w:type="dxa"/>
            <w:vAlign w:val="center"/>
          </w:tcPr>
          <w:p w14:paraId="3959D5D5" w14:textId="77777777" w:rsidR="00881730" w:rsidRDefault="00881730" w:rsidP="00881730">
            <w:pPr>
              <w:jc w:val="center"/>
              <w:rPr>
                <w:rFonts w:eastAsia="Times New Roman" w:cstheme="minorHAnsi"/>
                <w:color w:val="000000"/>
                <w:sz w:val="20"/>
                <w:szCs w:val="20"/>
                <w:lang w:eastAsia="en-GB"/>
              </w:rPr>
            </w:pPr>
            <w:r>
              <w:rPr>
                <w:color w:val="000000"/>
              </w:rPr>
              <w:t>3</w:t>
            </w:r>
          </w:p>
        </w:tc>
      </w:tr>
      <w:tr w:rsidR="00D35977" w:rsidRPr="0032332F" w14:paraId="15973269" w14:textId="77777777" w:rsidTr="00D35977">
        <w:trPr>
          <w:jc w:val="center"/>
        </w:trPr>
        <w:tc>
          <w:tcPr>
            <w:tcW w:w="3539" w:type="dxa"/>
            <w:vAlign w:val="bottom"/>
          </w:tcPr>
          <w:p w14:paraId="6579B757" w14:textId="77777777" w:rsidR="00881730" w:rsidRPr="0032332F" w:rsidRDefault="00881730" w:rsidP="00881730">
            <w:pPr>
              <w:ind w:left="164"/>
              <w:rPr>
                <w:sz w:val="20"/>
                <w:szCs w:val="20"/>
              </w:rPr>
            </w:pPr>
            <w:r w:rsidRPr="0032332F">
              <w:rPr>
                <w:color w:val="000000"/>
                <w:sz w:val="20"/>
                <w:szCs w:val="20"/>
              </w:rPr>
              <w:t>tetrahydrofuran</w:t>
            </w:r>
          </w:p>
        </w:tc>
        <w:tc>
          <w:tcPr>
            <w:tcW w:w="1275" w:type="dxa"/>
            <w:vAlign w:val="center"/>
          </w:tcPr>
          <w:p w14:paraId="097B7022" w14:textId="77777777" w:rsidR="00881730" w:rsidRPr="0032332F" w:rsidRDefault="00881730" w:rsidP="00881730">
            <w:pPr>
              <w:jc w:val="center"/>
              <w:rPr>
                <w:sz w:val="20"/>
                <w:szCs w:val="20"/>
              </w:rPr>
            </w:pPr>
            <w:r w:rsidRPr="0032332F">
              <w:rPr>
                <w:color w:val="000000"/>
                <w:sz w:val="20"/>
                <w:szCs w:val="20"/>
              </w:rPr>
              <w:t>109-99-9</w:t>
            </w:r>
          </w:p>
        </w:tc>
        <w:tc>
          <w:tcPr>
            <w:tcW w:w="2268" w:type="dxa"/>
            <w:vAlign w:val="center"/>
          </w:tcPr>
          <w:p w14:paraId="5F896E90" w14:textId="77777777" w:rsidR="00881730" w:rsidRPr="0032332F" w:rsidRDefault="00881730" w:rsidP="00881730">
            <w:pPr>
              <w:jc w:val="center"/>
              <w:rPr>
                <w:color w:val="000000"/>
                <w:sz w:val="20"/>
                <w:szCs w:val="20"/>
              </w:rPr>
            </w:pPr>
            <w:r w:rsidRPr="0032332F">
              <w:rPr>
                <w:color w:val="000000"/>
                <w:sz w:val="20"/>
                <w:szCs w:val="20"/>
              </w:rPr>
              <w:t>HMDB0000246</w:t>
            </w:r>
          </w:p>
        </w:tc>
        <w:tc>
          <w:tcPr>
            <w:tcW w:w="851" w:type="dxa"/>
            <w:vAlign w:val="center"/>
          </w:tcPr>
          <w:p w14:paraId="36637C94" w14:textId="77777777" w:rsidR="00881730" w:rsidRPr="0032332F" w:rsidRDefault="00881730" w:rsidP="00881730">
            <w:pPr>
              <w:jc w:val="center"/>
              <w:rPr>
                <w:color w:val="000000"/>
                <w:sz w:val="20"/>
                <w:szCs w:val="20"/>
              </w:rPr>
            </w:pPr>
            <w:r w:rsidRPr="0032332F">
              <w:rPr>
                <w:color w:val="000000"/>
                <w:sz w:val="20"/>
                <w:szCs w:val="20"/>
              </w:rPr>
              <w:t>26911</w:t>
            </w:r>
          </w:p>
        </w:tc>
        <w:tc>
          <w:tcPr>
            <w:tcW w:w="756" w:type="dxa"/>
            <w:vAlign w:val="center"/>
          </w:tcPr>
          <w:p w14:paraId="21AF13AF" w14:textId="77777777" w:rsidR="00881730" w:rsidRPr="0032332F" w:rsidRDefault="00881730" w:rsidP="00881730">
            <w:pPr>
              <w:jc w:val="center"/>
              <w:rPr>
                <w:sz w:val="20"/>
                <w:szCs w:val="20"/>
              </w:rPr>
            </w:pPr>
            <w:r w:rsidRPr="0032332F">
              <w:rPr>
                <w:color w:val="000000"/>
                <w:sz w:val="20"/>
                <w:szCs w:val="20"/>
              </w:rPr>
              <w:t>1</w:t>
            </w:r>
          </w:p>
        </w:tc>
        <w:tc>
          <w:tcPr>
            <w:tcW w:w="1040" w:type="dxa"/>
          </w:tcPr>
          <w:p w14:paraId="5492D2DA" w14:textId="77777777" w:rsidR="00881730" w:rsidRPr="0032332F" w:rsidRDefault="00881730" w:rsidP="00881730">
            <w:pPr>
              <w:jc w:val="center"/>
              <w:rPr>
                <w:color w:val="000000"/>
                <w:sz w:val="20"/>
                <w:szCs w:val="20"/>
              </w:rPr>
            </w:pPr>
            <w:r w:rsidRPr="0032332F">
              <w:rPr>
                <w:color w:val="000000"/>
                <w:sz w:val="20"/>
                <w:szCs w:val="20"/>
              </w:rPr>
              <w:t>0-5</w:t>
            </w:r>
          </w:p>
        </w:tc>
        <w:tc>
          <w:tcPr>
            <w:tcW w:w="1040" w:type="dxa"/>
            <w:vAlign w:val="bottom"/>
          </w:tcPr>
          <w:p w14:paraId="1FAFCA77" w14:textId="77777777" w:rsidR="00881730" w:rsidRPr="00B87435" w:rsidRDefault="00881730" w:rsidP="00881730">
            <w:pPr>
              <w:jc w:val="center"/>
              <w:rPr>
                <w:color w:val="000000"/>
                <w:sz w:val="20"/>
                <w:szCs w:val="20"/>
              </w:rPr>
            </w:pPr>
            <w:r w:rsidRPr="00B87435">
              <w:rPr>
                <w:color w:val="000000"/>
                <w:sz w:val="20"/>
                <w:szCs w:val="20"/>
              </w:rPr>
              <w:t>-0.017</w:t>
            </w:r>
          </w:p>
        </w:tc>
        <w:tc>
          <w:tcPr>
            <w:tcW w:w="2976" w:type="dxa"/>
            <w:vAlign w:val="center"/>
          </w:tcPr>
          <w:p w14:paraId="35F705D5" w14:textId="77777777" w:rsidR="00881730" w:rsidRPr="0032332F" w:rsidRDefault="00881730" w:rsidP="00881730">
            <w:pPr>
              <w:rPr>
                <w:sz w:val="20"/>
                <w:szCs w:val="20"/>
              </w:rPr>
            </w:pPr>
            <w:r w:rsidRPr="005247B1">
              <w:rPr>
                <w:rFonts w:eastAsia="Times New Roman" w:cstheme="minorHAnsi"/>
                <w:color w:val="000000"/>
                <w:sz w:val="20"/>
                <w:szCs w:val="20"/>
                <w:lang w:eastAsia="en-GB"/>
              </w:rPr>
              <w:t>asthma</w:t>
            </w:r>
          </w:p>
        </w:tc>
        <w:tc>
          <w:tcPr>
            <w:tcW w:w="992" w:type="dxa"/>
            <w:vAlign w:val="center"/>
          </w:tcPr>
          <w:p w14:paraId="60A7849C" w14:textId="77777777" w:rsidR="00881730" w:rsidRPr="005247B1" w:rsidRDefault="00881730" w:rsidP="00881730">
            <w:pPr>
              <w:jc w:val="center"/>
              <w:rPr>
                <w:rFonts w:eastAsia="Times New Roman" w:cstheme="minorHAnsi"/>
                <w:color w:val="000000"/>
                <w:sz w:val="20"/>
                <w:szCs w:val="20"/>
                <w:lang w:eastAsia="en-GB"/>
              </w:rPr>
            </w:pPr>
            <w:r>
              <w:rPr>
                <w:color w:val="000000"/>
              </w:rPr>
              <w:t>4</w:t>
            </w:r>
          </w:p>
        </w:tc>
      </w:tr>
      <w:tr w:rsidR="00D35977" w:rsidRPr="0032332F" w14:paraId="754E1C16" w14:textId="77777777" w:rsidTr="00D35977">
        <w:trPr>
          <w:jc w:val="center"/>
        </w:trPr>
        <w:tc>
          <w:tcPr>
            <w:tcW w:w="3539" w:type="dxa"/>
            <w:vAlign w:val="bottom"/>
          </w:tcPr>
          <w:p w14:paraId="6475A289" w14:textId="77777777" w:rsidR="00881730" w:rsidRPr="0032332F" w:rsidRDefault="00881730" w:rsidP="00881730">
            <w:pPr>
              <w:ind w:left="164"/>
              <w:rPr>
                <w:sz w:val="20"/>
                <w:szCs w:val="20"/>
              </w:rPr>
            </w:pPr>
            <w:r w:rsidRPr="0032332F">
              <w:rPr>
                <w:color w:val="000000"/>
                <w:sz w:val="20"/>
                <w:szCs w:val="20"/>
              </w:rPr>
              <w:t>1,4-dioxane</w:t>
            </w:r>
          </w:p>
        </w:tc>
        <w:tc>
          <w:tcPr>
            <w:tcW w:w="1275" w:type="dxa"/>
            <w:vAlign w:val="center"/>
          </w:tcPr>
          <w:p w14:paraId="0FE94B0C" w14:textId="77777777" w:rsidR="00881730" w:rsidRPr="0032332F" w:rsidRDefault="00881730" w:rsidP="00881730">
            <w:pPr>
              <w:jc w:val="center"/>
              <w:rPr>
                <w:sz w:val="20"/>
                <w:szCs w:val="20"/>
              </w:rPr>
            </w:pPr>
            <w:r w:rsidRPr="0032332F">
              <w:rPr>
                <w:color w:val="000000"/>
                <w:sz w:val="20"/>
                <w:szCs w:val="20"/>
              </w:rPr>
              <w:t>123-91-1</w:t>
            </w:r>
          </w:p>
        </w:tc>
        <w:tc>
          <w:tcPr>
            <w:tcW w:w="2268" w:type="dxa"/>
            <w:vAlign w:val="center"/>
          </w:tcPr>
          <w:p w14:paraId="03F0C6B5" w14:textId="77777777" w:rsidR="00881730" w:rsidRPr="0032332F" w:rsidRDefault="00881730" w:rsidP="00881730">
            <w:pPr>
              <w:jc w:val="center"/>
              <w:rPr>
                <w:color w:val="000000"/>
                <w:sz w:val="20"/>
                <w:szCs w:val="20"/>
              </w:rPr>
            </w:pPr>
            <w:r w:rsidRPr="0032332F">
              <w:rPr>
                <w:color w:val="000000"/>
                <w:sz w:val="20"/>
                <w:szCs w:val="20"/>
              </w:rPr>
              <w:t>C14440</w:t>
            </w:r>
          </w:p>
        </w:tc>
        <w:tc>
          <w:tcPr>
            <w:tcW w:w="851" w:type="dxa"/>
            <w:vAlign w:val="center"/>
          </w:tcPr>
          <w:p w14:paraId="4703BBD6" w14:textId="77777777" w:rsidR="00881730" w:rsidRPr="0032332F" w:rsidRDefault="00881730" w:rsidP="00881730">
            <w:pPr>
              <w:jc w:val="center"/>
              <w:rPr>
                <w:color w:val="000000"/>
                <w:sz w:val="20"/>
                <w:szCs w:val="20"/>
              </w:rPr>
            </w:pPr>
            <w:r w:rsidRPr="0032332F">
              <w:rPr>
                <w:color w:val="000000"/>
                <w:sz w:val="20"/>
                <w:szCs w:val="20"/>
              </w:rPr>
              <w:t>47032</w:t>
            </w:r>
          </w:p>
        </w:tc>
        <w:tc>
          <w:tcPr>
            <w:tcW w:w="756" w:type="dxa"/>
            <w:vAlign w:val="center"/>
          </w:tcPr>
          <w:p w14:paraId="7549CF6A" w14:textId="77777777" w:rsidR="00881730" w:rsidRPr="0032332F" w:rsidRDefault="00881730" w:rsidP="00881730">
            <w:pPr>
              <w:jc w:val="center"/>
              <w:rPr>
                <w:sz w:val="20"/>
                <w:szCs w:val="20"/>
              </w:rPr>
            </w:pPr>
            <w:r w:rsidRPr="0032332F">
              <w:rPr>
                <w:color w:val="000000"/>
                <w:sz w:val="20"/>
                <w:szCs w:val="20"/>
              </w:rPr>
              <w:t>1</w:t>
            </w:r>
          </w:p>
        </w:tc>
        <w:tc>
          <w:tcPr>
            <w:tcW w:w="1040" w:type="dxa"/>
          </w:tcPr>
          <w:p w14:paraId="2BA70B12" w14:textId="77777777" w:rsidR="00881730" w:rsidRPr="0032332F" w:rsidRDefault="00881730" w:rsidP="00881730">
            <w:pPr>
              <w:jc w:val="center"/>
              <w:rPr>
                <w:color w:val="000000"/>
                <w:sz w:val="20"/>
                <w:szCs w:val="20"/>
              </w:rPr>
            </w:pPr>
            <w:r w:rsidRPr="0032332F">
              <w:rPr>
                <w:color w:val="000000"/>
                <w:sz w:val="20"/>
                <w:szCs w:val="20"/>
              </w:rPr>
              <w:t>0-276</w:t>
            </w:r>
          </w:p>
        </w:tc>
        <w:tc>
          <w:tcPr>
            <w:tcW w:w="1040" w:type="dxa"/>
            <w:vAlign w:val="bottom"/>
          </w:tcPr>
          <w:p w14:paraId="42608B3A" w14:textId="77777777" w:rsidR="00881730" w:rsidRPr="00B87435" w:rsidRDefault="00881730" w:rsidP="00881730">
            <w:pPr>
              <w:jc w:val="center"/>
              <w:rPr>
                <w:color w:val="000000"/>
                <w:sz w:val="20"/>
                <w:szCs w:val="20"/>
              </w:rPr>
            </w:pPr>
            <w:r w:rsidRPr="00B87435">
              <w:rPr>
                <w:color w:val="000000"/>
                <w:sz w:val="20"/>
                <w:szCs w:val="20"/>
              </w:rPr>
              <w:t>0.105</w:t>
            </w:r>
          </w:p>
        </w:tc>
        <w:tc>
          <w:tcPr>
            <w:tcW w:w="2976" w:type="dxa"/>
            <w:vAlign w:val="center"/>
          </w:tcPr>
          <w:p w14:paraId="0CCA1A2C" w14:textId="77777777" w:rsidR="00881730" w:rsidRPr="0032332F" w:rsidRDefault="00881730" w:rsidP="00881730">
            <w:pPr>
              <w:rPr>
                <w:sz w:val="20"/>
                <w:szCs w:val="20"/>
              </w:rPr>
            </w:pPr>
            <w:r w:rsidRPr="005247B1">
              <w:rPr>
                <w:rFonts w:eastAsia="Times New Roman" w:cstheme="minorHAnsi"/>
                <w:color w:val="000000"/>
                <w:sz w:val="20"/>
                <w:szCs w:val="20"/>
                <w:lang w:eastAsia="en-GB"/>
              </w:rPr>
              <w:t>asthma</w:t>
            </w:r>
          </w:p>
        </w:tc>
        <w:tc>
          <w:tcPr>
            <w:tcW w:w="992" w:type="dxa"/>
            <w:vAlign w:val="center"/>
          </w:tcPr>
          <w:p w14:paraId="405AC541" w14:textId="77777777" w:rsidR="00881730" w:rsidRPr="005247B1" w:rsidRDefault="00881730" w:rsidP="00881730">
            <w:pPr>
              <w:jc w:val="center"/>
              <w:rPr>
                <w:rFonts w:eastAsia="Times New Roman" w:cstheme="minorHAnsi"/>
                <w:color w:val="000000"/>
                <w:sz w:val="20"/>
                <w:szCs w:val="20"/>
                <w:lang w:eastAsia="en-GB"/>
              </w:rPr>
            </w:pPr>
            <w:r>
              <w:rPr>
                <w:color w:val="000000"/>
              </w:rPr>
              <w:t>3</w:t>
            </w:r>
          </w:p>
        </w:tc>
      </w:tr>
      <w:tr w:rsidR="00D35977" w:rsidRPr="0032332F" w14:paraId="41DEC28D" w14:textId="77777777" w:rsidTr="00D35977">
        <w:trPr>
          <w:jc w:val="center"/>
        </w:trPr>
        <w:tc>
          <w:tcPr>
            <w:tcW w:w="3539" w:type="dxa"/>
            <w:vAlign w:val="bottom"/>
          </w:tcPr>
          <w:p w14:paraId="50987127" w14:textId="77777777" w:rsidR="00881730" w:rsidRPr="0032332F" w:rsidRDefault="00881730" w:rsidP="00881730">
            <w:pPr>
              <w:ind w:left="164"/>
              <w:rPr>
                <w:sz w:val="20"/>
                <w:szCs w:val="20"/>
              </w:rPr>
            </w:pPr>
            <w:r w:rsidRPr="0032332F">
              <w:rPr>
                <w:color w:val="000000"/>
                <w:sz w:val="20"/>
                <w:szCs w:val="20"/>
              </w:rPr>
              <w:t>2-methyl-1,3-dioxolane</w:t>
            </w:r>
          </w:p>
        </w:tc>
        <w:tc>
          <w:tcPr>
            <w:tcW w:w="1275" w:type="dxa"/>
            <w:vAlign w:val="center"/>
          </w:tcPr>
          <w:p w14:paraId="0339B412" w14:textId="77777777" w:rsidR="00881730" w:rsidRPr="0032332F" w:rsidRDefault="00881730" w:rsidP="00881730">
            <w:pPr>
              <w:jc w:val="center"/>
              <w:rPr>
                <w:sz w:val="20"/>
                <w:szCs w:val="20"/>
              </w:rPr>
            </w:pPr>
            <w:r w:rsidRPr="0032332F">
              <w:rPr>
                <w:color w:val="000000"/>
                <w:sz w:val="20"/>
                <w:szCs w:val="20"/>
              </w:rPr>
              <w:t>497-26-7</w:t>
            </w:r>
          </w:p>
        </w:tc>
        <w:tc>
          <w:tcPr>
            <w:tcW w:w="2268" w:type="dxa"/>
            <w:vAlign w:val="center"/>
          </w:tcPr>
          <w:p w14:paraId="57BDD447" w14:textId="77777777" w:rsidR="00881730" w:rsidRPr="0032332F" w:rsidRDefault="00881730" w:rsidP="00881730">
            <w:pPr>
              <w:jc w:val="center"/>
              <w:rPr>
                <w:color w:val="000000"/>
                <w:sz w:val="20"/>
                <w:szCs w:val="20"/>
              </w:rPr>
            </w:pPr>
            <w:r w:rsidRPr="0032332F">
              <w:rPr>
                <w:color w:val="000000"/>
                <w:sz w:val="20"/>
                <w:szCs w:val="20"/>
              </w:rPr>
              <w:t>-</w:t>
            </w:r>
          </w:p>
        </w:tc>
        <w:tc>
          <w:tcPr>
            <w:tcW w:w="851" w:type="dxa"/>
            <w:vAlign w:val="center"/>
          </w:tcPr>
          <w:p w14:paraId="28859B69" w14:textId="77777777" w:rsidR="00881730" w:rsidRPr="0032332F" w:rsidRDefault="00881730" w:rsidP="00881730">
            <w:pPr>
              <w:jc w:val="center"/>
              <w:rPr>
                <w:color w:val="000000"/>
                <w:sz w:val="20"/>
                <w:szCs w:val="20"/>
              </w:rPr>
            </w:pPr>
            <w:r w:rsidRPr="0032332F">
              <w:rPr>
                <w:color w:val="000000"/>
                <w:sz w:val="20"/>
                <w:szCs w:val="20"/>
              </w:rPr>
              <w:t>-</w:t>
            </w:r>
          </w:p>
        </w:tc>
        <w:tc>
          <w:tcPr>
            <w:tcW w:w="756" w:type="dxa"/>
            <w:vAlign w:val="center"/>
          </w:tcPr>
          <w:p w14:paraId="28A7E00A" w14:textId="77777777" w:rsidR="00881730" w:rsidRPr="0032332F" w:rsidRDefault="00881730" w:rsidP="00881730">
            <w:pPr>
              <w:jc w:val="center"/>
              <w:rPr>
                <w:sz w:val="20"/>
                <w:szCs w:val="20"/>
              </w:rPr>
            </w:pPr>
            <w:r w:rsidRPr="0032332F">
              <w:rPr>
                <w:color w:val="000000"/>
                <w:sz w:val="20"/>
                <w:szCs w:val="20"/>
              </w:rPr>
              <w:t>2</w:t>
            </w:r>
          </w:p>
        </w:tc>
        <w:tc>
          <w:tcPr>
            <w:tcW w:w="1040" w:type="dxa"/>
          </w:tcPr>
          <w:p w14:paraId="4B4AB1C1" w14:textId="77777777" w:rsidR="00881730" w:rsidRPr="0032332F" w:rsidRDefault="00881730" w:rsidP="00881730">
            <w:pPr>
              <w:jc w:val="center"/>
              <w:rPr>
                <w:color w:val="000000"/>
                <w:sz w:val="20"/>
                <w:szCs w:val="20"/>
              </w:rPr>
            </w:pPr>
            <w:r w:rsidRPr="0032332F">
              <w:rPr>
                <w:color w:val="000000"/>
                <w:sz w:val="20"/>
                <w:szCs w:val="20"/>
              </w:rPr>
              <w:t>-</w:t>
            </w:r>
          </w:p>
        </w:tc>
        <w:tc>
          <w:tcPr>
            <w:tcW w:w="1040" w:type="dxa"/>
            <w:vAlign w:val="bottom"/>
          </w:tcPr>
          <w:p w14:paraId="0B9215F4" w14:textId="77777777" w:rsidR="00881730" w:rsidRPr="00B87435" w:rsidRDefault="00881730" w:rsidP="00881730">
            <w:pPr>
              <w:jc w:val="center"/>
              <w:rPr>
                <w:color w:val="000000"/>
                <w:sz w:val="20"/>
                <w:szCs w:val="20"/>
              </w:rPr>
            </w:pPr>
            <w:r w:rsidRPr="00B87435">
              <w:rPr>
                <w:color w:val="000000"/>
                <w:sz w:val="20"/>
                <w:szCs w:val="20"/>
              </w:rPr>
              <w:t>0.080</w:t>
            </w:r>
          </w:p>
        </w:tc>
        <w:tc>
          <w:tcPr>
            <w:tcW w:w="2976" w:type="dxa"/>
            <w:vAlign w:val="center"/>
          </w:tcPr>
          <w:p w14:paraId="7E60E723" w14:textId="77777777" w:rsidR="00881730" w:rsidRPr="0032332F" w:rsidRDefault="00881730" w:rsidP="00881730">
            <w:pPr>
              <w:rPr>
                <w:sz w:val="20"/>
                <w:szCs w:val="20"/>
              </w:rPr>
            </w:pPr>
            <w:r w:rsidRPr="005247B1">
              <w:rPr>
                <w:rFonts w:eastAsia="Times New Roman" w:cstheme="minorHAnsi"/>
                <w:color w:val="000000"/>
                <w:sz w:val="20"/>
                <w:szCs w:val="20"/>
                <w:lang w:eastAsia="en-GB"/>
              </w:rPr>
              <w:t>asthma, COPD</w:t>
            </w:r>
          </w:p>
        </w:tc>
        <w:tc>
          <w:tcPr>
            <w:tcW w:w="992" w:type="dxa"/>
            <w:vAlign w:val="center"/>
          </w:tcPr>
          <w:p w14:paraId="66901E14" w14:textId="77777777" w:rsidR="00881730" w:rsidRPr="005247B1" w:rsidRDefault="00881730" w:rsidP="00881730">
            <w:pPr>
              <w:jc w:val="center"/>
              <w:rPr>
                <w:rFonts w:eastAsia="Times New Roman" w:cstheme="minorHAnsi"/>
                <w:color w:val="000000"/>
                <w:sz w:val="20"/>
                <w:szCs w:val="20"/>
                <w:lang w:eastAsia="en-GB"/>
              </w:rPr>
            </w:pPr>
            <w:r>
              <w:rPr>
                <w:color w:val="000000"/>
              </w:rPr>
              <w:t>3</w:t>
            </w:r>
          </w:p>
        </w:tc>
      </w:tr>
      <w:tr w:rsidR="00D35977" w:rsidRPr="0032332F" w14:paraId="16D1CCA8" w14:textId="77777777" w:rsidTr="00D35977">
        <w:trPr>
          <w:jc w:val="center"/>
        </w:trPr>
        <w:tc>
          <w:tcPr>
            <w:tcW w:w="3539" w:type="dxa"/>
            <w:vAlign w:val="bottom"/>
          </w:tcPr>
          <w:p w14:paraId="19DA7A89" w14:textId="77777777" w:rsidR="00881730" w:rsidRPr="0032332F" w:rsidRDefault="00881730" w:rsidP="00881730">
            <w:pPr>
              <w:ind w:left="164"/>
              <w:rPr>
                <w:sz w:val="20"/>
                <w:szCs w:val="20"/>
              </w:rPr>
            </w:pPr>
            <w:r w:rsidRPr="0032332F">
              <w:rPr>
                <w:color w:val="000000"/>
                <w:sz w:val="20"/>
                <w:szCs w:val="20"/>
              </w:rPr>
              <w:t>1,3-dioxolane</w:t>
            </w:r>
          </w:p>
        </w:tc>
        <w:tc>
          <w:tcPr>
            <w:tcW w:w="1275" w:type="dxa"/>
            <w:vAlign w:val="center"/>
          </w:tcPr>
          <w:p w14:paraId="6D9B8F0B" w14:textId="77777777" w:rsidR="00881730" w:rsidRPr="0032332F" w:rsidRDefault="00881730" w:rsidP="00881730">
            <w:pPr>
              <w:jc w:val="center"/>
              <w:rPr>
                <w:sz w:val="20"/>
                <w:szCs w:val="20"/>
              </w:rPr>
            </w:pPr>
            <w:r w:rsidRPr="0032332F">
              <w:rPr>
                <w:color w:val="000000"/>
                <w:sz w:val="20"/>
                <w:szCs w:val="20"/>
              </w:rPr>
              <w:t>646-06-0</w:t>
            </w:r>
          </w:p>
        </w:tc>
        <w:tc>
          <w:tcPr>
            <w:tcW w:w="2268" w:type="dxa"/>
            <w:vAlign w:val="center"/>
          </w:tcPr>
          <w:p w14:paraId="03CB7875" w14:textId="77777777" w:rsidR="00881730" w:rsidRPr="0032332F" w:rsidRDefault="00881730" w:rsidP="00881730">
            <w:pPr>
              <w:jc w:val="center"/>
              <w:rPr>
                <w:color w:val="000000"/>
                <w:sz w:val="20"/>
                <w:szCs w:val="20"/>
              </w:rPr>
            </w:pPr>
            <w:r w:rsidRPr="0032332F">
              <w:rPr>
                <w:color w:val="000000"/>
                <w:sz w:val="20"/>
                <w:szCs w:val="20"/>
              </w:rPr>
              <w:t>-</w:t>
            </w:r>
          </w:p>
        </w:tc>
        <w:tc>
          <w:tcPr>
            <w:tcW w:w="851" w:type="dxa"/>
            <w:vAlign w:val="center"/>
          </w:tcPr>
          <w:p w14:paraId="2FD8E3DE" w14:textId="77777777" w:rsidR="00881730" w:rsidRPr="0032332F" w:rsidRDefault="00881730" w:rsidP="00881730">
            <w:pPr>
              <w:jc w:val="center"/>
              <w:rPr>
                <w:color w:val="000000"/>
                <w:sz w:val="20"/>
                <w:szCs w:val="20"/>
              </w:rPr>
            </w:pPr>
            <w:r w:rsidRPr="0032332F">
              <w:rPr>
                <w:color w:val="000000"/>
                <w:sz w:val="20"/>
                <w:szCs w:val="20"/>
              </w:rPr>
              <w:t>87597</w:t>
            </w:r>
          </w:p>
        </w:tc>
        <w:tc>
          <w:tcPr>
            <w:tcW w:w="756" w:type="dxa"/>
            <w:vAlign w:val="center"/>
          </w:tcPr>
          <w:p w14:paraId="2EAA7A71" w14:textId="77777777" w:rsidR="00881730" w:rsidRPr="0032332F" w:rsidRDefault="00881730" w:rsidP="00881730">
            <w:pPr>
              <w:jc w:val="center"/>
              <w:rPr>
                <w:sz w:val="20"/>
                <w:szCs w:val="20"/>
              </w:rPr>
            </w:pPr>
            <w:r w:rsidRPr="0032332F">
              <w:rPr>
                <w:color w:val="000000"/>
                <w:sz w:val="20"/>
                <w:szCs w:val="20"/>
              </w:rPr>
              <w:t>2</w:t>
            </w:r>
          </w:p>
        </w:tc>
        <w:tc>
          <w:tcPr>
            <w:tcW w:w="1040" w:type="dxa"/>
          </w:tcPr>
          <w:p w14:paraId="5D27FCC4" w14:textId="77777777" w:rsidR="00881730" w:rsidRPr="0032332F" w:rsidRDefault="00881730" w:rsidP="00881730">
            <w:pPr>
              <w:jc w:val="center"/>
              <w:rPr>
                <w:color w:val="000000"/>
                <w:sz w:val="20"/>
                <w:szCs w:val="20"/>
              </w:rPr>
            </w:pPr>
            <w:r w:rsidRPr="0032332F">
              <w:rPr>
                <w:color w:val="000000"/>
                <w:sz w:val="20"/>
                <w:szCs w:val="20"/>
              </w:rPr>
              <w:t>-</w:t>
            </w:r>
          </w:p>
        </w:tc>
        <w:tc>
          <w:tcPr>
            <w:tcW w:w="1040" w:type="dxa"/>
            <w:vAlign w:val="bottom"/>
          </w:tcPr>
          <w:p w14:paraId="6218E27D" w14:textId="77777777" w:rsidR="00881730" w:rsidRPr="00B87435" w:rsidRDefault="00881730" w:rsidP="00881730">
            <w:pPr>
              <w:jc w:val="center"/>
              <w:rPr>
                <w:color w:val="000000"/>
                <w:sz w:val="20"/>
                <w:szCs w:val="20"/>
              </w:rPr>
            </w:pPr>
            <w:r w:rsidRPr="00B87435">
              <w:rPr>
                <w:color w:val="000000"/>
                <w:sz w:val="20"/>
                <w:szCs w:val="20"/>
              </w:rPr>
              <w:t>0.199</w:t>
            </w:r>
            <w:r>
              <w:rPr>
                <w:color w:val="000000"/>
                <w:sz w:val="20"/>
                <w:szCs w:val="20"/>
              </w:rPr>
              <w:t>†</w:t>
            </w:r>
          </w:p>
        </w:tc>
        <w:tc>
          <w:tcPr>
            <w:tcW w:w="2976" w:type="dxa"/>
            <w:vAlign w:val="center"/>
          </w:tcPr>
          <w:p w14:paraId="6FB5B5D7" w14:textId="77777777" w:rsidR="00881730" w:rsidRPr="0032332F" w:rsidRDefault="00881730" w:rsidP="00881730">
            <w:pPr>
              <w:rPr>
                <w:sz w:val="20"/>
                <w:szCs w:val="20"/>
              </w:rPr>
            </w:pPr>
            <w:r>
              <w:rPr>
                <w:rFonts w:eastAsia="Times New Roman" w:cstheme="minorHAnsi"/>
                <w:color w:val="000000"/>
                <w:sz w:val="20"/>
                <w:szCs w:val="20"/>
                <w:lang w:eastAsia="en-GB"/>
              </w:rPr>
              <w:t>heart</w:t>
            </w:r>
            <w:r w:rsidRPr="005247B1">
              <w:rPr>
                <w:rFonts w:eastAsia="Times New Roman" w:cstheme="minorHAnsi"/>
                <w:color w:val="000000"/>
                <w:sz w:val="20"/>
                <w:szCs w:val="20"/>
                <w:lang w:eastAsia="en-GB"/>
              </w:rPr>
              <w:t xml:space="preserve"> </w:t>
            </w:r>
            <w:r>
              <w:rPr>
                <w:rFonts w:eastAsia="Times New Roman" w:cstheme="minorHAnsi"/>
                <w:color w:val="000000"/>
                <w:sz w:val="20"/>
                <w:szCs w:val="20"/>
                <w:lang w:eastAsia="en-GB"/>
              </w:rPr>
              <w:t>fai</w:t>
            </w:r>
            <w:r w:rsidRPr="005247B1">
              <w:rPr>
                <w:rFonts w:eastAsia="Times New Roman" w:cstheme="minorHAnsi"/>
                <w:color w:val="000000"/>
                <w:sz w:val="20"/>
                <w:szCs w:val="20"/>
                <w:lang w:eastAsia="en-GB"/>
              </w:rPr>
              <w:t>lure</w:t>
            </w:r>
          </w:p>
        </w:tc>
        <w:tc>
          <w:tcPr>
            <w:tcW w:w="992" w:type="dxa"/>
            <w:vAlign w:val="center"/>
          </w:tcPr>
          <w:p w14:paraId="290DF08B" w14:textId="77777777" w:rsidR="00881730" w:rsidRDefault="00881730" w:rsidP="00881730">
            <w:pPr>
              <w:jc w:val="center"/>
              <w:rPr>
                <w:rFonts w:eastAsia="Times New Roman" w:cstheme="minorHAnsi"/>
                <w:color w:val="000000"/>
                <w:sz w:val="20"/>
                <w:szCs w:val="20"/>
                <w:lang w:eastAsia="en-GB"/>
              </w:rPr>
            </w:pPr>
            <w:r>
              <w:rPr>
                <w:color w:val="000000"/>
              </w:rPr>
              <w:t>3</w:t>
            </w:r>
          </w:p>
        </w:tc>
      </w:tr>
      <w:tr w:rsidR="00D35977" w:rsidRPr="0032332F" w14:paraId="7C81D36C" w14:textId="77777777" w:rsidTr="00D35977">
        <w:trPr>
          <w:trHeight w:val="340"/>
          <w:jc w:val="center"/>
        </w:trPr>
        <w:tc>
          <w:tcPr>
            <w:tcW w:w="13745" w:type="dxa"/>
            <w:gridSpan w:val="8"/>
            <w:vAlign w:val="center"/>
          </w:tcPr>
          <w:p w14:paraId="09A4F970" w14:textId="77777777" w:rsidR="00881730" w:rsidRPr="0032332F" w:rsidRDefault="00881730" w:rsidP="00881730">
            <w:pPr>
              <w:ind w:left="22"/>
              <w:rPr>
                <w:i/>
                <w:iCs/>
              </w:rPr>
            </w:pPr>
            <w:r>
              <w:rPr>
                <w:i/>
                <w:iCs/>
              </w:rPr>
              <w:t xml:space="preserve">Terpenes / </w:t>
            </w:r>
            <w:proofErr w:type="spellStart"/>
            <w:r w:rsidRPr="0032332F">
              <w:rPr>
                <w:i/>
                <w:iCs/>
              </w:rPr>
              <w:t>Terpenoids</w:t>
            </w:r>
            <w:proofErr w:type="spellEnd"/>
          </w:p>
        </w:tc>
        <w:tc>
          <w:tcPr>
            <w:tcW w:w="992" w:type="dxa"/>
            <w:vAlign w:val="center"/>
          </w:tcPr>
          <w:p w14:paraId="1901FE34" w14:textId="77777777" w:rsidR="00881730" w:rsidRDefault="00881730" w:rsidP="00881730">
            <w:pPr>
              <w:ind w:left="22"/>
              <w:jc w:val="center"/>
              <w:rPr>
                <w:i/>
                <w:iCs/>
              </w:rPr>
            </w:pPr>
          </w:p>
        </w:tc>
      </w:tr>
      <w:tr w:rsidR="00D35977" w:rsidRPr="0032332F" w14:paraId="0D2BDA26" w14:textId="77777777" w:rsidTr="00D35977">
        <w:trPr>
          <w:jc w:val="center"/>
        </w:trPr>
        <w:tc>
          <w:tcPr>
            <w:tcW w:w="3539" w:type="dxa"/>
            <w:vAlign w:val="bottom"/>
          </w:tcPr>
          <w:p w14:paraId="1B98E1D4" w14:textId="77777777" w:rsidR="00881730" w:rsidRPr="0032332F" w:rsidRDefault="00881730" w:rsidP="00881730">
            <w:pPr>
              <w:ind w:left="164"/>
              <w:rPr>
                <w:rFonts w:cstheme="minorHAnsi"/>
                <w:sz w:val="20"/>
                <w:szCs w:val="20"/>
              </w:rPr>
            </w:pPr>
            <w:r w:rsidRPr="0032332F">
              <w:rPr>
                <w:rFonts w:cstheme="minorHAnsi"/>
                <w:color w:val="000000"/>
                <w:sz w:val="20"/>
                <w:szCs w:val="20"/>
              </w:rPr>
              <w:t>limonene</w:t>
            </w:r>
          </w:p>
        </w:tc>
        <w:tc>
          <w:tcPr>
            <w:tcW w:w="1275" w:type="dxa"/>
            <w:vAlign w:val="center"/>
          </w:tcPr>
          <w:p w14:paraId="531C44C7" w14:textId="77777777" w:rsidR="00881730" w:rsidRPr="0032332F" w:rsidRDefault="00881730" w:rsidP="00881730">
            <w:pPr>
              <w:jc w:val="center"/>
              <w:rPr>
                <w:rFonts w:cstheme="minorHAnsi"/>
                <w:sz w:val="20"/>
                <w:szCs w:val="20"/>
              </w:rPr>
            </w:pPr>
            <w:r w:rsidRPr="0032332F">
              <w:rPr>
                <w:color w:val="000000"/>
                <w:sz w:val="20"/>
                <w:szCs w:val="20"/>
              </w:rPr>
              <w:t>5989-27-5</w:t>
            </w:r>
          </w:p>
        </w:tc>
        <w:tc>
          <w:tcPr>
            <w:tcW w:w="2268" w:type="dxa"/>
            <w:vAlign w:val="center"/>
          </w:tcPr>
          <w:p w14:paraId="7E875A0F" w14:textId="77777777" w:rsidR="00881730" w:rsidRPr="0032332F" w:rsidRDefault="00881730" w:rsidP="00881730">
            <w:pPr>
              <w:jc w:val="center"/>
              <w:rPr>
                <w:rFonts w:cstheme="minorHAnsi"/>
                <w:color w:val="000000"/>
                <w:sz w:val="20"/>
                <w:szCs w:val="20"/>
              </w:rPr>
            </w:pPr>
            <w:r w:rsidRPr="0032332F">
              <w:rPr>
                <w:color w:val="000000"/>
                <w:sz w:val="20"/>
                <w:szCs w:val="20"/>
              </w:rPr>
              <w:t>C06099, HMDB0003375</w:t>
            </w:r>
          </w:p>
        </w:tc>
        <w:tc>
          <w:tcPr>
            <w:tcW w:w="851" w:type="dxa"/>
            <w:vAlign w:val="center"/>
          </w:tcPr>
          <w:p w14:paraId="2996F480" w14:textId="77777777" w:rsidR="00881730" w:rsidRPr="0032332F" w:rsidRDefault="00881730" w:rsidP="00881730">
            <w:pPr>
              <w:jc w:val="center"/>
              <w:rPr>
                <w:rFonts w:cstheme="minorHAnsi"/>
                <w:color w:val="000000"/>
                <w:sz w:val="20"/>
                <w:szCs w:val="20"/>
              </w:rPr>
            </w:pPr>
            <w:r w:rsidRPr="0032332F">
              <w:rPr>
                <w:color w:val="000000"/>
                <w:sz w:val="20"/>
                <w:szCs w:val="20"/>
              </w:rPr>
              <w:t>15382</w:t>
            </w:r>
          </w:p>
        </w:tc>
        <w:tc>
          <w:tcPr>
            <w:tcW w:w="756" w:type="dxa"/>
            <w:vAlign w:val="center"/>
          </w:tcPr>
          <w:p w14:paraId="1F2EA081" w14:textId="77777777" w:rsidR="00881730" w:rsidRPr="0032332F" w:rsidRDefault="00881730" w:rsidP="00881730">
            <w:pPr>
              <w:jc w:val="center"/>
              <w:rPr>
                <w:rFonts w:cstheme="minorHAnsi"/>
                <w:sz w:val="20"/>
                <w:szCs w:val="20"/>
              </w:rPr>
            </w:pPr>
            <w:r w:rsidRPr="0032332F">
              <w:rPr>
                <w:rFonts w:cstheme="minorHAnsi"/>
                <w:color w:val="000000"/>
                <w:sz w:val="20"/>
                <w:szCs w:val="20"/>
              </w:rPr>
              <w:t>1</w:t>
            </w:r>
          </w:p>
        </w:tc>
        <w:tc>
          <w:tcPr>
            <w:tcW w:w="1040" w:type="dxa"/>
          </w:tcPr>
          <w:p w14:paraId="5AD02BB6" w14:textId="77777777" w:rsidR="00881730" w:rsidRPr="0032332F" w:rsidRDefault="00881730" w:rsidP="00881730">
            <w:pPr>
              <w:jc w:val="center"/>
              <w:rPr>
                <w:rFonts w:cstheme="minorHAnsi"/>
                <w:color w:val="000000"/>
                <w:sz w:val="20"/>
                <w:szCs w:val="20"/>
              </w:rPr>
            </w:pPr>
            <w:r w:rsidRPr="0032332F">
              <w:rPr>
                <w:rFonts w:cstheme="minorHAnsi"/>
                <w:color w:val="000000"/>
                <w:sz w:val="20"/>
                <w:szCs w:val="20"/>
              </w:rPr>
              <w:t>0-75</w:t>
            </w:r>
          </w:p>
        </w:tc>
        <w:tc>
          <w:tcPr>
            <w:tcW w:w="1040" w:type="dxa"/>
            <w:vAlign w:val="bottom"/>
          </w:tcPr>
          <w:p w14:paraId="7F29BD74" w14:textId="77777777" w:rsidR="00881730" w:rsidRPr="00B87435" w:rsidRDefault="00881730" w:rsidP="00881730">
            <w:pPr>
              <w:jc w:val="center"/>
              <w:rPr>
                <w:rFonts w:cstheme="minorHAnsi"/>
                <w:color w:val="000000"/>
                <w:sz w:val="20"/>
                <w:szCs w:val="20"/>
              </w:rPr>
            </w:pPr>
            <w:r w:rsidRPr="00B87435">
              <w:rPr>
                <w:color w:val="000000"/>
                <w:sz w:val="20"/>
                <w:szCs w:val="20"/>
              </w:rPr>
              <w:t>0.062</w:t>
            </w:r>
            <w:r>
              <w:rPr>
                <w:color w:val="000000"/>
                <w:sz w:val="20"/>
                <w:szCs w:val="20"/>
              </w:rPr>
              <w:t>†</w:t>
            </w:r>
          </w:p>
        </w:tc>
        <w:tc>
          <w:tcPr>
            <w:tcW w:w="2976" w:type="dxa"/>
            <w:vAlign w:val="center"/>
          </w:tcPr>
          <w:p w14:paraId="7F561142" w14:textId="77777777" w:rsidR="00881730" w:rsidRPr="0032332F" w:rsidRDefault="00881730" w:rsidP="00881730">
            <w:pPr>
              <w:rPr>
                <w:sz w:val="20"/>
                <w:szCs w:val="20"/>
              </w:rPr>
            </w:pPr>
            <w:r w:rsidRPr="005247B1">
              <w:rPr>
                <w:rFonts w:eastAsia="Times New Roman" w:cstheme="minorHAnsi"/>
                <w:color w:val="000000"/>
                <w:sz w:val="20"/>
                <w:szCs w:val="20"/>
                <w:lang w:eastAsia="en-GB"/>
              </w:rPr>
              <w:t xml:space="preserve">COPD, </w:t>
            </w:r>
            <w:r>
              <w:rPr>
                <w:rFonts w:eastAsia="Times New Roman" w:cstheme="minorHAnsi"/>
                <w:color w:val="000000"/>
                <w:sz w:val="20"/>
                <w:szCs w:val="20"/>
                <w:lang w:eastAsia="en-GB"/>
              </w:rPr>
              <w:t>heart</w:t>
            </w:r>
            <w:r w:rsidRPr="005247B1">
              <w:rPr>
                <w:rFonts w:eastAsia="Times New Roman" w:cstheme="minorHAnsi"/>
                <w:color w:val="000000"/>
                <w:sz w:val="20"/>
                <w:szCs w:val="20"/>
                <w:lang w:eastAsia="en-GB"/>
              </w:rPr>
              <w:t xml:space="preserve"> </w:t>
            </w:r>
            <w:r>
              <w:rPr>
                <w:rFonts w:eastAsia="Times New Roman" w:cstheme="minorHAnsi"/>
                <w:color w:val="000000"/>
                <w:sz w:val="20"/>
                <w:szCs w:val="20"/>
                <w:lang w:eastAsia="en-GB"/>
              </w:rPr>
              <w:t>fai</w:t>
            </w:r>
            <w:r w:rsidRPr="005247B1">
              <w:rPr>
                <w:rFonts w:eastAsia="Times New Roman" w:cstheme="minorHAnsi"/>
                <w:color w:val="000000"/>
                <w:sz w:val="20"/>
                <w:szCs w:val="20"/>
                <w:lang w:eastAsia="en-GB"/>
              </w:rPr>
              <w:t>lure</w:t>
            </w:r>
          </w:p>
        </w:tc>
        <w:tc>
          <w:tcPr>
            <w:tcW w:w="992" w:type="dxa"/>
            <w:vAlign w:val="center"/>
          </w:tcPr>
          <w:p w14:paraId="23E11693" w14:textId="77777777" w:rsidR="00881730" w:rsidRPr="005247B1" w:rsidRDefault="00881730" w:rsidP="00881730">
            <w:pPr>
              <w:jc w:val="center"/>
              <w:rPr>
                <w:rFonts w:eastAsia="Times New Roman" w:cstheme="minorHAnsi"/>
                <w:color w:val="000000"/>
                <w:sz w:val="20"/>
                <w:szCs w:val="20"/>
                <w:lang w:eastAsia="en-GB"/>
              </w:rPr>
            </w:pPr>
            <w:r>
              <w:rPr>
                <w:color w:val="000000"/>
              </w:rPr>
              <w:t>2</w:t>
            </w:r>
          </w:p>
        </w:tc>
      </w:tr>
      <w:tr w:rsidR="00D35977" w:rsidRPr="0032332F" w14:paraId="5DB610D9" w14:textId="77777777" w:rsidTr="00D35977">
        <w:trPr>
          <w:jc w:val="center"/>
        </w:trPr>
        <w:tc>
          <w:tcPr>
            <w:tcW w:w="3539" w:type="dxa"/>
            <w:vAlign w:val="bottom"/>
          </w:tcPr>
          <w:p w14:paraId="665CA7FD" w14:textId="77777777" w:rsidR="00881730" w:rsidRPr="0032332F" w:rsidRDefault="00881730" w:rsidP="00881730">
            <w:pPr>
              <w:ind w:left="164"/>
              <w:rPr>
                <w:rFonts w:cstheme="minorHAnsi"/>
                <w:sz w:val="20"/>
                <w:szCs w:val="20"/>
              </w:rPr>
            </w:pPr>
            <w:r w:rsidRPr="0032332F">
              <w:rPr>
                <w:rFonts w:cstheme="minorHAnsi"/>
                <w:color w:val="000000"/>
                <w:sz w:val="20"/>
                <w:szCs w:val="20"/>
              </w:rPr>
              <w:t>alpha-</w:t>
            </w:r>
            <w:proofErr w:type="spellStart"/>
            <w:r w:rsidRPr="0032332F">
              <w:rPr>
                <w:rFonts w:cstheme="minorHAnsi"/>
                <w:color w:val="000000"/>
                <w:sz w:val="20"/>
                <w:szCs w:val="20"/>
              </w:rPr>
              <w:t>pinene</w:t>
            </w:r>
            <w:proofErr w:type="spellEnd"/>
          </w:p>
        </w:tc>
        <w:tc>
          <w:tcPr>
            <w:tcW w:w="1275" w:type="dxa"/>
            <w:vAlign w:val="center"/>
          </w:tcPr>
          <w:p w14:paraId="0BA579FE" w14:textId="77777777" w:rsidR="00881730" w:rsidRPr="0032332F" w:rsidRDefault="00881730" w:rsidP="00881730">
            <w:pPr>
              <w:jc w:val="center"/>
              <w:rPr>
                <w:rFonts w:cstheme="minorHAnsi"/>
                <w:sz w:val="20"/>
                <w:szCs w:val="20"/>
              </w:rPr>
            </w:pPr>
            <w:r w:rsidRPr="0032332F">
              <w:rPr>
                <w:color w:val="000000"/>
                <w:sz w:val="20"/>
                <w:szCs w:val="20"/>
              </w:rPr>
              <w:t>7785-26-4</w:t>
            </w:r>
          </w:p>
        </w:tc>
        <w:tc>
          <w:tcPr>
            <w:tcW w:w="2268" w:type="dxa"/>
            <w:vAlign w:val="center"/>
          </w:tcPr>
          <w:p w14:paraId="6645BA05" w14:textId="77777777" w:rsidR="00881730" w:rsidRPr="0032332F" w:rsidRDefault="00881730" w:rsidP="00881730">
            <w:pPr>
              <w:jc w:val="center"/>
              <w:rPr>
                <w:rFonts w:cstheme="minorHAnsi"/>
                <w:color w:val="000000"/>
                <w:sz w:val="20"/>
                <w:szCs w:val="20"/>
              </w:rPr>
            </w:pPr>
            <w:r w:rsidRPr="0032332F">
              <w:rPr>
                <w:color w:val="000000"/>
                <w:sz w:val="20"/>
                <w:szCs w:val="20"/>
              </w:rPr>
              <w:t>C06308, HMDB0035658</w:t>
            </w:r>
          </w:p>
        </w:tc>
        <w:tc>
          <w:tcPr>
            <w:tcW w:w="851" w:type="dxa"/>
            <w:vAlign w:val="center"/>
          </w:tcPr>
          <w:p w14:paraId="1BFE4D3A" w14:textId="77777777" w:rsidR="00881730" w:rsidRPr="0032332F" w:rsidRDefault="00881730" w:rsidP="00881730">
            <w:pPr>
              <w:jc w:val="center"/>
              <w:rPr>
                <w:rFonts w:cstheme="minorHAnsi"/>
                <w:color w:val="000000"/>
                <w:sz w:val="20"/>
                <w:szCs w:val="20"/>
              </w:rPr>
            </w:pPr>
            <w:r w:rsidRPr="0032332F">
              <w:rPr>
                <w:color w:val="000000"/>
                <w:sz w:val="20"/>
                <w:szCs w:val="20"/>
              </w:rPr>
              <w:t>28660</w:t>
            </w:r>
          </w:p>
        </w:tc>
        <w:tc>
          <w:tcPr>
            <w:tcW w:w="756" w:type="dxa"/>
            <w:vAlign w:val="center"/>
          </w:tcPr>
          <w:p w14:paraId="05E563C5" w14:textId="77777777" w:rsidR="00881730" w:rsidRPr="0032332F" w:rsidRDefault="00881730" w:rsidP="00881730">
            <w:pPr>
              <w:jc w:val="center"/>
              <w:rPr>
                <w:rFonts w:cstheme="minorHAnsi"/>
                <w:sz w:val="20"/>
                <w:szCs w:val="20"/>
              </w:rPr>
            </w:pPr>
            <w:r w:rsidRPr="0032332F">
              <w:rPr>
                <w:rFonts w:cstheme="minorHAnsi"/>
                <w:color w:val="000000"/>
                <w:sz w:val="20"/>
                <w:szCs w:val="20"/>
              </w:rPr>
              <w:t>1</w:t>
            </w:r>
          </w:p>
        </w:tc>
        <w:tc>
          <w:tcPr>
            <w:tcW w:w="1040" w:type="dxa"/>
          </w:tcPr>
          <w:p w14:paraId="4C312ACC" w14:textId="77777777" w:rsidR="00881730" w:rsidRPr="0032332F" w:rsidRDefault="00881730" w:rsidP="00881730">
            <w:pPr>
              <w:jc w:val="center"/>
              <w:rPr>
                <w:rFonts w:cstheme="minorHAnsi"/>
                <w:color w:val="000000"/>
                <w:sz w:val="20"/>
                <w:szCs w:val="20"/>
              </w:rPr>
            </w:pPr>
            <w:r w:rsidRPr="0032332F">
              <w:rPr>
                <w:rFonts w:cstheme="minorHAnsi"/>
                <w:color w:val="000000"/>
                <w:sz w:val="20"/>
                <w:szCs w:val="20"/>
              </w:rPr>
              <w:t>0-53</w:t>
            </w:r>
          </w:p>
        </w:tc>
        <w:tc>
          <w:tcPr>
            <w:tcW w:w="1040" w:type="dxa"/>
            <w:vAlign w:val="bottom"/>
          </w:tcPr>
          <w:p w14:paraId="1543B0B9" w14:textId="77777777" w:rsidR="00881730" w:rsidRPr="00B87435" w:rsidRDefault="00881730" w:rsidP="00881730">
            <w:pPr>
              <w:jc w:val="center"/>
              <w:rPr>
                <w:rFonts w:cstheme="minorHAnsi"/>
                <w:color w:val="000000"/>
                <w:sz w:val="20"/>
                <w:szCs w:val="20"/>
              </w:rPr>
            </w:pPr>
            <w:r w:rsidRPr="00B87435">
              <w:rPr>
                <w:color w:val="000000"/>
                <w:sz w:val="20"/>
                <w:szCs w:val="20"/>
              </w:rPr>
              <w:t>-0.066</w:t>
            </w:r>
          </w:p>
        </w:tc>
        <w:tc>
          <w:tcPr>
            <w:tcW w:w="2976" w:type="dxa"/>
            <w:vAlign w:val="center"/>
          </w:tcPr>
          <w:p w14:paraId="60DF702A" w14:textId="77777777" w:rsidR="00881730" w:rsidRPr="0032332F" w:rsidRDefault="00881730" w:rsidP="00881730">
            <w:pPr>
              <w:rPr>
                <w:sz w:val="20"/>
                <w:szCs w:val="20"/>
              </w:rPr>
            </w:pPr>
            <w:r w:rsidRPr="005247B1">
              <w:rPr>
                <w:rFonts w:eastAsia="Times New Roman" w:cstheme="minorHAnsi"/>
                <w:color w:val="000000"/>
                <w:sz w:val="20"/>
                <w:szCs w:val="20"/>
                <w:lang w:eastAsia="en-GB"/>
              </w:rPr>
              <w:t xml:space="preserve">pneumonia, </w:t>
            </w:r>
            <w:r>
              <w:rPr>
                <w:rFonts w:eastAsia="Times New Roman" w:cstheme="minorHAnsi"/>
                <w:color w:val="000000"/>
                <w:sz w:val="20"/>
                <w:szCs w:val="20"/>
                <w:lang w:eastAsia="en-GB"/>
              </w:rPr>
              <w:t>con</w:t>
            </w:r>
            <w:r w:rsidRPr="005247B1">
              <w:rPr>
                <w:rFonts w:eastAsia="Times New Roman" w:cstheme="minorHAnsi"/>
                <w:color w:val="000000"/>
                <w:sz w:val="20"/>
                <w:szCs w:val="20"/>
                <w:lang w:eastAsia="en-GB"/>
              </w:rPr>
              <w:t>trol</w:t>
            </w:r>
          </w:p>
        </w:tc>
        <w:tc>
          <w:tcPr>
            <w:tcW w:w="992" w:type="dxa"/>
            <w:vAlign w:val="center"/>
          </w:tcPr>
          <w:p w14:paraId="76DED59E" w14:textId="77777777" w:rsidR="00881730" w:rsidRPr="005247B1" w:rsidRDefault="00881730" w:rsidP="00881730">
            <w:pPr>
              <w:jc w:val="center"/>
              <w:rPr>
                <w:rFonts w:eastAsia="Times New Roman" w:cstheme="minorHAnsi"/>
                <w:color w:val="000000"/>
                <w:sz w:val="20"/>
                <w:szCs w:val="20"/>
                <w:lang w:eastAsia="en-GB"/>
              </w:rPr>
            </w:pPr>
            <w:r>
              <w:rPr>
                <w:color w:val="000000"/>
              </w:rPr>
              <w:t>2</w:t>
            </w:r>
          </w:p>
        </w:tc>
      </w:tr>
      <w:tr w:rsidR="00D35977" w:rsidRPr="0032332F" w14:paraId="2A48367A" w14:textId="77777777" w:rsidTr="00D35977">
        <w:trPr>
          <w:jc w:val="center"/>
        </w:trPr>
        <w:tc>
          <w:tcPr>
            <w:tcW w:w="3539" w:type="dxa"/>
            <w:vAlign w:val="bottom"/>
          </w:tcPr>
          <w:p w14:paraId="2CB137D0" w14:textId="77777777" w:rsidR="00881730" w:rsidRPr="0032332F" w:rsidRDefault="00881730" w:rsidP="00881730">
            <w:pPr>
              <w:ind w:left="164"/>
              <w:rPr>
                <w:rFonts w:cstheme="minorHAnsi"/>
                <w:sz w:val="20"/>
                <w:szCs w:val="20"/>
              </w:rPr>
            </w:pPr>
            <w:r w:rsidRPr="0032332F">
              <w:rPr>
                <w:rFonts w:cstheme="minorHAnsi"/>
                <w:color w:val="000000"/>
                <w:sz w:val="20"/>
                <w:szCs w:val="20"/>
              </w:rPr>
              <w:t>eucalyptol</w:t>
            </w:r>
          </w:p>
        </w:tc>
        <w:tc>
          <w:tcPr>
            <w:tcW w:w="1275" w:type="dxa"/>
            <w:vAlign w:val="center"/>
          </w:tcPr>
          <w:p w14:paraId="25B6FE61" w14:textId="77777777" w:rsidR="00881730" w:rsidRPr="0032332F" w:rsidRDefault="00881730" w:rsidP="00881730">
            <w:pPr>
              <w:jc w:val="center"/>
              <w:rPr>
                <w:rFonts w:cstheme="minorHAnsi"/>
                <w:sz w:val="20"/>
                <w:szCs w:val="20"/>
              </w:rPr>
            </w:pPr>
            <w:r w:rsidRPr="0032332F">
              <w:rPr>
                <w:color w:val="000000"/>
                <w:sz w:val="20"/>
                <w:szCs w:val="20"/>
              </w:rPr>
              <w:t>470-82-6</w:t>
            </w:r>
          </w:p>
        </w:tc>
        <w:tc>
          <w:tcPr>
            <w:tcW w:w="2268" w:type="dxa"/>
            <w:vAlign w:val="center"/>
          </w:tcPr>
          <w:p w14:paraId="7849A494" w14:textId="77777777" w:rsidR="00881730" w:rsidRPr="0032332F" w:rsidRDefault="00881730" w:rsidP="00881730">
            <w:pPr>
              <w:jc w:val="center"/>
              <w:rPr>
                <w:rFonts w:cstheme="minorHAnsi"/>
                <w:color w:val="000000"/>
                <w:sz w:val="20"/>
                <w:szCs w:val="20"/>
              </w:rPr>
            </w:pPr>
            <w:r w:rsidRPr="0032332F">
              <w:rPr>
                <w:color w:val="000000"/>
                <w:sz w:val="20"/>
                <w:szCs w:val="20"/>
              </w:rPr>
              <w:t>C09844, HMDB0004472</w:t>
            </w:r>
          </w:p>
        </w:tc>
        <w:tc>
          <w:tcPr>
            <w:tcW w:w="851" w:type="dxa"/>
            <w:vAlign w:val="center"/>
          </w:tcPr>
          <w:p w14:paraId="3C3BBDB3" w14:textId="77777777" w:rsidR="00881730" w:rsidRPr="0032332F" w:rsidRDefault="00881730" w:rsidP="00881730">
            <w:pPr>
              <w:jc w:val="center"/>
              <w:rPr>
                <w:rFonts w:cstheme="minorHAnsi"/>
                <w:color w:val="000000"/>
                <w:sz w:val="20"/>
                <w:szCs w:val="20"/>
              </w:rPr>
            </w:pPr>
            <w:r w:rsidRPr="0032332F">
              <w:rPr>
                <w:color w:val="000000"/>
                <w:sz w:val="20"/>
                <w:szCs w:val="20"/>
              </w:rPr>
              <w:t>27961</w:t>
            </w:r>
          </w:p>
        </w:tc>
        <w:tc>
          <w:tcPr>
            <w:tcW w:w="756" w:type="dxa"/>
            <w:vAlign w:val="center"/>
          </w:tcPr>
          <w:p w14:paraId="5AE94049" w14:textId="77777777" w:rsidR="00881730" w:rsidRPr="0032332F" w:rsidRDefault="00881730" w:rsidP="00881730">
            <w:pPr>
              <w:jc w:val="center"/>
              <w:rPr>
                <w:rFonts w:cstheme="minorHAnsi"/>
                <w:sz w:val="20"/>
                <w:szCs w:val="20"/>
              </w:rPr>
            </w:pPr>
            <w:r w:rsidRPr="0032332F">
              <w:rPr>
                <w:rFonts w:cstheme="minorHAnsi"/>
                <w:color w:val="000000"/>
                <w:sz w:val="20"/>
                <w:szCs w:val="20"/>
              </w:rPr>
              <w:t>1</w:t>
            </w:r>
          </w:p>
        </w:tc>
        <w:tc>
          <w:tcPr>
            <w:tcW w:w="1040" w:type="dxa"/>
          </w:tcPr>
          <w:p w14:paraId="41541C91" w14:textId="77777777" w:rsidR="00881730" w:rsidRPr="0032332F" w:rsidRDefault="00881730" w:rsidP="00881730">
            <w:pPr>
              <w:jc w:val="center"/>
              <w:rPr>
                <w:rFonts w:cstheme="minorHAnsi"/>
                <w:color w:val="000000"/>
                <w:sz w:val="20"/>
                <w:szCs w:val="20"/>
              </w:rPr>
            </w:pPr>
            <w:r w:rsidRPr="0032332F">
              <w:rPr>
                <w:rFonts w:cstheme="minorHAnsi"/>
                <w:color w:val="000000"/>
                <w:sz w:val="20"/>
                <w:szCs w:val="20"/>
              </w:rPr>
              <w:t>0-16</w:t>
            </w:r>
          </w:p>
        </w:tc>
        <w:tc>
          <w:tcPr>
            <w:tcW w:w="1040" w:type="dxa"/>
            <w:vAlign w:val="bottom"/>
          </w:tcPr>
          <w:p w14:paraId="52D8BDAB" w14:textId="77777777" w:rsidR="00881730" w:rsidRPr="00B87435" w:rsidRDefault="00881730" w:rsidP="00881730">
            <w:pPr>
              <w:jc w:val="center"/>
              <w:rPr>
                <w:rFonts w:cstheme="minorHAnsi"/>
                <w:color w:val="000000"/>
                <w:sz w:val="20"/>
                <w:szCs w:val="20"/>
              </w:rPr>
            </w:pPr>
            <w:r w:rsidRPr="00B87435">
              <w:rPr>
                <w:color w:val="000000"/>
                <w:sz w:val="20"/>
                <w:szCs w:val="20"/>
              </w:rPr>
              <w:t>0.008</w:t>
            </w:r>
          </w:p>
        </w:tc>
        <w:tc>
          <w:tcPr>
            <w:tcW w:w="2976" w:type="dxa"/>
            <w:vAlign w:val="center"/>
          </w:tcPr>
          <w:p w14:paraId="5FF11E8A" w14:textId="77777777" w:rsidR="00881730" w:rsidRPr="0032332F" w:rsidRDefault="00881730" w:rsidP="00881730">
            <w:pPr>
              <w:rPr>
                <w:sz w:val="20"/>
                <w:szCs w:val="20"/>
              </w:rPr>
            </w:pPr>
            <w:r w:rsidRPr="005247B1">
              <w:rPr>
                <w:rFonts w:eastAsia="Times New Roman" w:cstheme="minorHAnsi"/>
                <w:color w:val="000000"/>
                <w:sz w:val="20"/>
                <w:szCs w:val="20"/>
                <w:lang w:eastAsia="en-GB"/>
              </w:rPr>
              <w:t>asthma, COPD</w:t>
            </w:r>
          </w:p>
        </w:tc>
        <w:tc>
          <w:tcPr>
            <w:tcW w:w="992" w:type="dxa"/>
            <w:vAlign w:val="center"/>
          </w:tcPr>
          <w:p w14:paraId="402D70AB" w14:textId="77777777" w:rsidR="00881730" w:rsidRPr="005247B1" w:rsidRDefault="00881730" w:rsidP="00881730">
            <w:pPr>
              <w:jc w:val="center"/>
              <w:rPr>
                <w:rFonts w:eastAsia="Times New Roman" w:cstheme="minorHAnsi"/>
                <w:color w:val="000000"/>
                <w:sz w:val="20"/>
                <w:szCs w:val="20"/>
                <w:lang w:eastAsia="en-GB"/>
              </w:rPr>
            </w:pPr>
            <w:r>
              <w:rPr>
                <w:color w:val="000000"/>
              </w:rPr>
              <w:t>2</w:t>
            </w:r>
          </w:p>
        </w:tc>
      </w:tr>
      <w:tr w:rsidR="00D35977" w:rsidRPr="0032332F" w14:paraId="0AA5D281" w14:textId="77777777" w:rsidTr="00D35977">
        <w:trPr>
          <w:jc w:val="center"/>
        </w:trPr>
        <w:tc>
          <w:tcPr>
            <w:tcW w:w="3539" w:type="dxa"/>
            <w:vAlign w:val="bottom"/>
          </w:tcPr>
          <w:p w14:paraId="2F5E9E71" w14:textId="77777777" w:rsidR="00881730" w:rsidRPr="0032332F" w:rsidRDefault="00881730" w:rsidP="00881730">
            <w:pPr>
              <w:ind w:left="164"/>
              <w:rPr>
                <w:rFonts w:cstheme="minorHAnsi"/>
                <w:sz w:val="20"/>
                <w:szCs w:val="20"/>
              </w:rPr>
            </w:pPr>
            <w:proofErr w:type="spellStart"/>
            <w:r w:rsidRPr="0032332F">
              <w:rPr>
                <w:rFonts w:cstheme="minorHAnsi"/>
                <w:color w:val="000000"/>
                <w:sz w:val="20"/>
                <w:szCs w:val="20"/>
              </w:rPr>
              <w:t>menthone</w:t>
            </w:r>
            <w:proofErr w:type="spellEnd"/>
          </w:p>
        </w:tc>
        <w:tc>
          <w:tcPr>
            <w:tcW w:w="1275" w:type="dxa"/>
            <w:vAlign w:val="center"/>
          </w:tcPr>
          <w:p w14:paraId="5BF130C3" w14:textId="77777777" w:rsidR="00881730" w:rsidRPr="0032332F" w:rsidRDefault="00881730" w:rsidP="00881730">
            <w:pPr>
              <w:jc w:val="center"/>
              <w:rPr>
                <w:rFonts w:cstheme="minorHAnsi"/>
                <w:sz w:val="20"/>
                <w:szCs w:val="20"/>
              </w:rPr>
            </w:pPr>
            <w:r w:rsidRPr="0032332F">
              <w:rPr>
                <w:color w:val="000000"/>
                <w:sz w:val="20"/>
                <w:szCs w:val="20"/>
              </w:rPr>
              <w:t>14073-97-3</w:t>
            </w:r>
          </w:p>
        </w:tc>
        <w:tc>
          <w:tcPr>
            <w:tcW w:w="2268" w:type="dxa"/>
            <w:vAlign w:val="center"/>
          </w:tcPr>
          <w:p w14:paraId="4EE88F44" w14:textId="77777777" w:rsidR="00881730" w:rsidRPr="0032332F" w:rsidRDefault="00881730" w:rsidP="00881730">
            <w:pPr>
              <w:jc w:val="center"/>
              <w:rPr>
                <w:rFonts w:cstheme="minorHAnsi"/>
                <w:color w:val="000000"/>
                <w:sz w:val="20"/>
                <w:szCs w:val="20"/>
              </w:rPr>
            </w:pPr>
            <w:r w:rsidRPr="0032332F">
              <w:rPr>
                <w:color w:val="000000"/>
                <w:sz w:val="20"/>
                <w:szCs w:val="20"/>
              </w:rPr>
              <w:t>C00843, HMDB0035162</w:t>
            </w:r>
          </w:p>
        </w:tc>
        <w:tc>
          <w:tcPr>
            <w:tcW w:w="851" w:type="dxa"/>
            <w:vAlign w:val="center"/>
          </w:tcPr>
          <w:p w14:paraId="4ACD0928" w14:textId="77777777" w:rsidR="00881730" w:rsidRPr="0032332F" w:rsidRDefault="00881730" w:rsidP="00881730">
            <w:pPr>
              <w:jc w:val="center"/>
              <w:rPr>
                <w:rFonts w:cstheme="minorHAnsi"/>
                <w:color w:val="000000"/>
                <w:sz w:val="20"/>
                <w:szCs w:val="20"/>
              </w:rPr>
            </w:pPr>
            <w:r w:rsidRPr="0032332F">
              <w:rPr>
                <w:color w:val="000000"/>
                <w:sz w:val="20"/>
                <w:szCs w:val="20"/>
              </w:rPr>
              <w:t>15410</w:t>
            </w:r>
          </w:p>
        </w:tc>
        <w:tc>
          <w:tcPr>
            <w:tcW w:w="756" w:type="dxa"/>
            <w:vAlign w:val="center"/>
          </w:tcPr>
          <w:p w14:paraId="36E51B20" w14:textId="77777777" w:rsidR="00881730" w:rsidRPr="0032332F" w:rsidRDefault="00881730" w:rsidP="00881730">
            <w:pPr>
              <w:jc w:val="center"/>
              <w:rPr>
                <w:rFonts w:cstheme="minorHAnsi"/>
                <w:sz w:val="20"/>
                <w:szCs w:val="20"/>
              </w:rPr>
            </w:pPr>
            <w:r w:rsidRPr="0032332F">
              <w:rPr>
                <w:rFonts w:cstheme="minorHAnsi"/>
                <w:color w:val="000000"/>
                <w:sz w:val="20"/>
                <w:szCs w:val="20"/>
              </w:rPr>
              <w:t>1</w:t>
            </w:r>
          </w:p>
        </w:tc>
        <w:tc>
          <w:tcPr>
            <w:tcW w:w="1040" w:type="dxa"/>
          </w:tcPr>
          <w:p w14:paraId="0E4E5B11" w14:textId="77777777" w:rsidR="00881730" w:rsidRPr="0032332F" w:rsidRDefault="00881730" w:rsidP="00881730">
            <w:pPr>
              <w:jc w:val="center"/>
              <w:rPr>
                <w:rFonts w:cstheme="minorHAnsi"/>
                <w:color w:val="000000"/>
                <w:sz w:val="20"/>
                <w:szCs w:val="20"/>
              </w:rPr>
            </w:pPr>
            <w:r w:rsidRPr="0032332F">
              <w:rPr>
                <w:rFonts w:cstheme="minorHAnsi"/>
                <w:color w:val="000000"/>
                <w:sz w:val="20"/>
                <w:szCs w:val="20"/>
              </w:rPr>
              <w:t>0-5</w:t>
            </w:r>
          </w:p>
        </w:tc>
        <w:tc>
          <w:tcPr>
            <w:tcW w:w="1040" w:type="dxa"/>
            <w:vAlign w:val="bottom"/>
          </w:tcPr>
          <w:p w14:paraId="6F0856BE" w14:textId="77777777" w:rsidR="00881730" w:rsidRPr="00B87435" w:rsidRDefault="00881730" w:rsidP="00881730">
            <w:pPr>
              <w:jc w:val="center"/>
              <w:rPr>
                <w:rFonts w:cstheme="minorHAnsi"/>
                <w:color w:val="000000"/>
                <w:sz w:val="20"/>
                <w:szCs w:val="20"/>
              </w:rPr>
            </w:pPr>
            <w:r w:rsidRPr="00B87435">
              <w:rPr>
                <w:color w:val="000000"/>
                <w:sz w:val="20"/>
                <w:szCs w:val="20"/>
              </w:rPr>
              <w:t>-0.097</w:t>
            </w:r>
          </w:p>
        </w:tc>
        <w:tc>
          <w:tcPr>
            <w:tcW w:w="2976" w:type="dxa"/>
            <w:vAlign w:val="center"/>
          </w:tcPr>
          <w:p w14:paraId="2DF4A060" w14:textId="77777777" w:rsidR="00881730" w:rsidRPr="0032332F" w:rsidRDefault="00881730" w:rsidP="00881730">
            <w:pPr>
              <w:rPr>
                <w:sz w:val="20"/>
                <w:szCs w:val="20"/>
              </w:rPr>
            </w:pPr>
            <w:r w:rsidRPr="005247B1">
              <w:rPr>
                <w:rFonts w:eastAsia="Times New Roman" w:cstheme="minorHAnsi"/>
                <w:color w:val="000000"/>
                <w:sz w:val="20"/>
                <w:szCs w:val="20"/>
                <w:lang w:eastAsia="en-GB"/>
              </w:rPr>
              <w:t>pneumonia, COPD</w:t>
            </w:r>
          </w:p>
        </w:tc>
        <w:tc>
          <w:tcPr>
            <w:tcW w:w="992" w:type="dxa"/>
            <w:vAlign w:val="center"/>
          </w:tcPr>
          <w:p w14:paraId="1CB94557" w14:textId="77777777" w:rsidR="00881730" w:rsidRPr="005247B1" w:rsidRDefault="00881730" w:rsidP="00881730">
            <w:pPr>
              <w:jc w:val="center"/>
              <w:rPr>
                <w:rFonts w:eastAsia="Times New Roman" w:cstheme="minorHAnsi"/>
                <w:color w:val="000000"/>
                <w:sz w:val="20"/>
                <w:szCs w:val="20"/>
                <w:lang w:eastAsia="en-GB"/>
              </w:rPr>
            </w:pPr>
            <w:r>
              <w:rPr>
                <w:color w:val="000000"/>
              </w:rPr>
              <w:t>2</w:t>
            </w:r>
          </w:p>
        </w:tc>
      </w:tr>
      <w:tr w:rsidR="00D35977" w:rsidRPr="0032332F" w14:paraId="059043D1" w14:textId="77777777" w:rsidTr="00D35977">
        <w:trPr>
          <w:jc w:val="center"/>
        </w:trPr>
        <w:tc>
          <w:tcPr>
            <w:tcW w:w="3539" w:type="dxa"/>
            <w:vAlign w:val="bottom"/>
          </w:tcPr>
          <w:p w14:paraId="168965AC" w14:textId="77777777" w:rsidR="00881730" w:rsidRPr="0032332F" w:rsidRDefault="00881730" w:rsidP="00881730">
            <w:pPr>
              <w:ind w:left="164"/>
              <w:rPr>
                <w:rFonts w:cstheme="minorHAnsi"/>
                <w:sz w:val="20"/>
                <w:szCs w:val="20"/>
              </w:rPr>
            </w:pPr>
            <w:r w:rsidRPr="0032332F">
              <w:rPr>
                <w:rFonts w:cstheme="minorHAnsi"/>
                <w:color w:val="000000"/>
                <w:sz w:val="20"/>
                <w:szCs w:val="20"/>
              </w:rPr>
              <w:t>menthol</w:t>
            </w:r>
          </w:p>
        </w:tc>
        <w:tc>
          <w:tcPr>
            <w:tcW w:w="1275" w:type="dxa"/>
            <w:vAlign w:val="center"/>
          </w:tcPr>
          <w:p w14:paraId="300E43EA" w14:textId="77777777" w:rsidR="00881730" w:rsidRPr="0032332F" w:rsidRDefault="00881730" w:rsidP="00881730">
            <w:pPr>
              <w:jc w:val="center"/>
              <w:rPr>
                <w:rFonts w:cstheme="minorHAnsi"/>
                <w:sz w:val="20"/>
                <w:szCs w:val="20"/>
              </w:rPr>
            </w:pPr>
            <w:r w:rsidRPr="0032332F">
              <w:rPr>
                <w:color w:val="000000"/>
                <w:sz w:val="20"/>
                <w:szCs w:val="20"/>
              </w:rPr>
              <w:t>2216-51-5</w:t>
            </w:r>
          </w:p>
        </w:tc>
        <w:tc>
          <w:tcPr>
            <w:tcW w:w="2268" w:type="dxa"/>
            <w:vAlign w:val="center"/>
          </w:tcPr>
          <w:p w14:paraId="2E5025FA" w14:textId="77777777" w:rsidR="00881730" w:rsidRPr="0032332F" w:rsidRDefault="00881730" w:rsidP="00881730">
            <w:pPr>
              <w:jc w:val="center"/>
              <w:rPr>
                <w:rFonts w:cstheme="minorHAnsi"/>
                <w:color w:val="000000"/>
                <w:sz w:val="20"/>
                <w:szCs w:val="20"/>
              </w:rPr>
            </w:pPr>
            <w:r w:rsidRPr="0032332F">
              <w:rPr>
                <w:color w:val="000000"/>
                <w:sz w:val="20"/>
                <w:szCs w:val="20"/>
              </w:rPr>
              <w:t>C00400, HMDB0003352</w:t>
            </w:r>
          </w:p>
        </w:tc>
        <w:tc>
          <w:tcPr>
            <w:tcW w:w="851" w:type="dxa"/>
            <w:vAlign w:val="center"/>
          </w:tcPr>
          <w:p w14:paraId="53CDA39D" w14:textId="77777777" w:rsidR="00881730" w:rsidRPr="0032332F" w:rsidRDefault="00881730" w:rsidP="00881730">
            <w:pPr>
              <w:jc w:val="center"/>
              <w:rPr>
                <w:rFonts w:cstheme="minorHAnsi"/>
                <w:color w:val="000000"/>
                <w:sz w:val="20"/>
                <w:szCs w:val="20"/>
              </w:rPr>
            </w:pPr>
            <w:r w:rsidRPr="0032332F">
              <w:rPr>
                <w:color w:val="000000"/>
                <w:sz w:val="20"/>
                <w:szCs w:val="20"/>
              </w:rPr>
              <w:t>15409</w:t>
            </w:r>
          </w:p>
        </w:tc>
        <w:tc>
          <w:tcPr>
            <w:tcW w:w="756" w:type="dxa"/>
            <w:vAlign w:val="center"/>
          </w:tcPr>
          <w:p w14:paraId="130A95EE" w14:textId="77777777" w:rsidR="00881730" w:rsidRPr="0032332F" w:rsidRDefault="00881730" w:rsidP="00881730">
            <w:pPr>
              <w:jc w:val="center"/>
              <w:rPr>
                <w:rFonts w:cstheme="minorHAnsi"/>
                <w:sz w:val="20"/>
                <w:szCs w:val="20"/>
              </w:rPr>
            </w:pPr>
            <w:r w:rsidRPr="0032332F">
              <w:rPr>
                <w:rFonts w:cstheme="minorHAnsi"/>
                <w:color w:val="000000"/>
                <w:sz w:val="20"/>
                <w:szCs w:val="20"/>
              </w:rPr>
              <w:t>1</w:t>
            </w:r>
          </w:p>
        </w:tc>
        <w:tc>
          <w:tcPr>
            <w:tcW w:w="1040" w:type="dxa"/>
          </w:tcPr>
          <w:p w14:paraId="18268169" w14:textId="77777777" w:rsidR="00881730" w:rsidRPr="0032332F" w:rsidRDefault="00881730" w:rsidP="00881730">
            <w:pPr>
              <w:jc w:val="center"/>
              <w:rPr>
                <w:rFonts w:cstheme="minorHAnsi"/>
                <w:color w:val="000000"/>
                <w:sz w:val="20"/>
                <w:szCs w:val="20"/>
              </w:rPr>
            </w:pPr>
            <w:r w:rsidRPr="0032332F">
              <w:rPr>
                <w:rFonts w:cstheme="minorHAnsi"/>
                <w:color w:val="000000"/>
                <w:sz w:val="20"/>
                <w:szCs w:val="20"/>
              </w:rPr>
              <w:t>0-160</w:t>
            </w:r>
          </w:p>
        </w:tc>
        <w:tc>
          <w:tcPr>
            <w:tcW w:w="1040" w:type="dxa"/>
            <w:vAlign w:val="bottom"/>
          </w:tcPr>
          <w:p w14:paraId="183F6A98" w14:textId="77777777" w:rsidR="00881730" w:rsidRPr="00B87435" w:rsidRDefault="00881730" w:rsidP="00881730">
            <w:pPr>
              <w:jc w:val="center"/>
              <w:rPr>
                <w:rFonts w:cstheme="minorHAnsi"/>
                <w:color w:val="000000"/>
                <w:sz w:val="20"/>
                <w:szCs w:val="20"/>
              </w:rPr>
            </w:pPr>
            <w:r w:rsidRPr="00B87435">
              <w:rPr>
                <w:color w:val="000000"/>
                <w:sz w:val="20"/>
                <w:szCs w:val="20"/>
              </w:rPr>
              <w:t>0.023</w:t>
            </w:r>
          </w:p>
        </w:tc>
        <w:tc>
          <w:tcPr>
            <w:tcW w:w="2976" w:type="dxa"/>
            <w:vAlign w:val="center"/>
          </w:tcPr>
          <w:p w14:paraId="53E90DB4" w14:textId="77777777" w:rsidR="00881730" w:rsidRPr="0032332F" w:rsidRDefault="00881730" w:rsidP="00881730">
            <w:pPr>
              <w:rPr>
                <w:sz w:val="20"/>
                <w:szCs w:val="20"/>
              </w:rPr>
            </w:pPr>
            <w:r w:rsidRPr="005247B1">
              <w:rPr>
                <w:rFonts w:eastAsia="Times New Roman" w:cstheme="minorHAnsi"/>
                <w:color w:val="000000"/>
                <w:sz w:val="20"/>
                <w:szCs w:val="20"/>
                <w:lang w:eastAsia="en-GB"/>
              </w:rPr>
              <w:t>COPD</w:t>
            </w:r>
          </w:p>
        </w:tc>
        <w:tc>
          <w:tcPr>
            <w:tcW w:w="992" w:type="dxa"/>
            <w:vAlign w:val="center"/>
          </w:tcPr>
          <w:p w14:paraId="2EBF8CFB" w14:textId="77777777" w:rsidR="00881730" w:rsidRPr="005247B1" w:rsidRDefault="00881730" w:rsidP="00881730">
            <w:pPr>
              <w:jc w:val="center"/>
              <w:rPr>
                <w:rFonts w:eastAsia="Times New Roman" w:cstheme="minorHAnsi"/>
                <w:color w:val="000000"/>
                <w:sz w:val="20"/>
                <w:szCs w:val="20"/>
                <w:lang w:eastAsia="en-GB"/>
              </w:rPr>
            </w:pPr>
            <w:r>
              <w:rPr>
                <w:color w:val="000000"/>
              </w:rPr>
              <w:t>2</w:t>
            </w:r>
          </w:p>
        </w:tc>
      </w:tr>
      <w:tr w:rsidR="00D35977" w:rsidRPr="0032332F" w14:paraId="2A1D4D6C" w14:textId="77777777" w:rsidTr="00D35977">
        <w:trPr>
          <w:jc w:val="center"/>
        </w:trPr>
        <w:tc>
          <w:tcPr>
            <w:tcW w:w="3539" w:type="dxa"/>
            <w:vAlign w:val="bottom"/>
          </w:tcPr>
          <w:p w14:paraId="0A86591C" w14:textId="77777777" w:rsidR="00881730" w:rsidRPr="0032332F" w:rsidRDefault="00881730" w:rsidP="00881730">
            <w:pPr>
              <w:ind w:left="164"/>
              <w:rPr>
                <w:rFonts w:cstheme="minorHAnsi"/>
                <w:sz w:val="20"/>
                <w:szCs w:val="20"/>
              </w:rPr>
            </w:pPr>
            <w:r w:rsidRPr="0032332F">
              <w:rPr>
                <w:rFonts w:cstheme="minorHAnsi"/>
                <w:color w:val="000000"/>
                <w:sz w:val="20"/>
                <w:szCs w:val="20"/>
              </w:rPr>
              <w:t>camphene</w:t>
            </w:r>
          </w:p>
        </w:tc>
        <w:tc>
          <w:tcPr>
            <w:tcW w:w="1275" w:type="dxa"/>
            <w:vAlign w:val="center"/>
          </w:tcPr>
          <w:p w14:paraId="5F1532C7" w14:textId="77777777" w:rsidR="00881730" w:rsidRPr="0032332F" w:rsidRDefault="00881730" w:rsidP="00881730">
            <w:pPr>
              <w:jc w:val="center"/>
              <w:rPr>
                <w:rFonts w:cstheme="minorHAnsi"/>
                <w:sz w:val="20"/>
                <w:szCs w:val="20"/>
              </w:rPr>
            </w:pPr>
            <w:r w:rsidRPr="0032332F">
              <w:rPr>
                <w:color w:val="000000"/>
                <w:sz w:val="20"/>
                <w:szCs w:val="20"/>
              </w:rPr>
              <w:t>79-92-5</w:t>
            </w:r>
          </w:p>
        </w:tc>
        <w:tc>
          <w:tcPr>
            <w:tcW w:w="2268" w:type="dxa"/>
            <w:vAlign w:val="center"/>
          </w:tcPr>
          <w:p w14:paraId="4B49F18E" w14:textId="77777777" w:rsidR="00881730" w:rsidRPr="0032332F" w:rsidRDefault="00881730" w:rsidP="00881730">
            <w:pPr>
              <w:jc w:val="center"/>
              <w:rPr>
                <w:rFonts w:cstheme="minorHAnsi"/>
                <w:color w:val="000000"/>
                <w:sz w:val="20"/>
                <w:szCs w:val="20"/>
              </w:rPr>
            </w:pPr>
            <w:r w:rsidRPr="0032332F">
              <w:rPr>
                <w:color w:val="000000"/>
                <w:sz w:val="20"/>
                <w:szCs w:val="20"/>
              </w:rPr>
              <w:t>C06076, HMDB0059839</w:t>
            </w:r>
          </w:p>
        </w:tc>
        <w:tc>
          <w:tcPr>
            <w:tcW w:w="851" w:type="dxa"/>
            <w:vAlign w:val="center"/>
          </w:tcPr>
          <w:p w14:paraId="6EC4B8B0" w14:textId="77777777" w:rsidR="00881730" w:rsidRPr="0032332F" w:rsidRDefault="00881730" w:rsidP="00881730">
            <w:pPr>
              <w:jc w:val="center"/>
              <w:rPr>
                <w:rFonts w:cstheme="minorHAnsi"/>
                <w:color w:val="000000"/>
                <w:sz w:val="20"/>
                <w:szCs w:val="20"/>
              </w:rPr>
            </w:pPr>
            <w:r w:rsidRPr="0032332F">
              <w:rPr>
                <w:color w:val="000000"/>
                <w:sz w:val="20"/>
                <w:szCs w:val="20"/>
              </w:rPr>
              <w:t>3830</w:t>
            </w:r>
          </w:p>
        </w:tc>
        <w:tc>
          <w:tcPr>
            <w:tcW w:w="756" w:type="dxa"/>
            <w:vAlign w:val="center"/>
          </w:tcPr>
          <w:p w14:paraId="0BEE2B8E" w14:textId="77777777" w:rsidR="00881730" w:rsidRPr="0032332F" w:rsidRDefault="00881730" w:rsidP="00881730">
            <w:pPr>
              <w:jc w:val="center"/>
              <w:rPr>
                <w:rFonts w:cstheme="minorHAnsi"/>
                <w:sz w:val="20"/>
                <w:szCs w:val="20"/>
              </w:rPr>
            </w:pPr>
            <w:r w:rsidRPr="0032332F">
              <w:rPr>
                <w:rFonts w:cstheme="minorHAnsi"/>
                <w:color w:val="000000"/>
                <w:sz w:val="20"/>
                <w:szCs w:val="20"/>
              </w:rPr>
              <w:t>1</w:t>
            </w:r>
          </w:p>
        </w:tc>
        <w:tc>
          <w:tcPr>
            <w:tcW w:w="1040" w:type="dxa"/>
          </w:tcPr>
          <w:p w14:paraId="4B09A48D" w14:textId="77777777" w:rsidR="00881730" w:rsidRPr="0032332F" w:rsidRDefault="00881730" w:rsidP="00881730">
            <w:pPr>
              <w:jc w:val="center"/>
              <w:rPr>
                <w:rFonts w:cstheme="minorHAnsi"/>
                <w:color w:val="000000"/>
                <w:sz w:val="20"/>
                <w:szCs w:val="20"/>
              </w:rPr>
            </w:pPr>
            <w:r w:rsidRPr="0032332F">
              <w:rPr>
                <w:rFonts w:cstheme="minorHAnsi"/>
                <w:color w:val="000000"/>
                <w:sz w:val="20"/>
                <w:szCs w:val="20"/>
              </w:rPr>
              <w:t>0-2</w:t>
            </w:r>
          </w:p>
        </w:tc>
        <w:tc>
          <w:tcPr>
            <w:tcW w:w="1040" w:type="dxa"/>
            <w:vAlign w:val="bottom"/>
          </w:tcPr>
          <w:p w14:paraId="4BFA9761" w14:textId="77777777" w:rsidR="00881730" w:rsidRPr="00B87435" w:rsidRDefault="00881730" w:rsidP="00881730">
            <w:pPr>
              <w:jc w:val="center"/>
              <w:rPr>
                <w:rFonts w:cstheme="minorHAnsi"/>
                <w:color w:val="000000"/>
                <w:sz w:val="20"/>
                <w:szCs w:val="20"/>
              </w:rPr>
            </w:pPr>
            <w:r w:rsidRPr="00B87435">
              <w:rPr>
                <w:color w:val="000000"/>
                <w:sz w:val="20"/>
                <w:szCs w:val="20"/>
              </w:rPr>
              <w:t>-0.056</w:t>
            </w:r>
          </w:p>
        </w:tc>
        <w:tc>
          <w:tcPr>
            <w:tcW w:w="2976" w:type="dxa"/>
            <w:vAlign w:val="center"/>
          </w:tcPr>
          <w:p w14:paraId="678E3C21" w14:textId="77777777" w:rsidR="00881730" w:rsidRPr="0032332F" w:rsidRDefault="00881730" w:rsidP="00881730">
            <w:pPr>
              <w:rPr>
                <w:sz w:val="20"/>
                <w:szCs w:val="20"/>
              </w:rPr>
            </w:pPr>
            <w:r w:rsidRPr="005247B1">
              <w:rPr>
                <w:rFonts w:eastAsia="Times New Roman" w:cstheme="minorHAnsi"/>
                <w:color w:val="000000"/>
                <w:sz w:val="20"/>
                <w:szCs w:val="20"/>
                <w:lang w:eastAsia="en-GB"/>
              </w:rPr>
              <w:t>COPD</w:t>
            </w:r>
          </w:p>
        </w:tc>
        <w:tc>
          <w:tcPr>
            <w:tcW w:w="992" w:type="dxa"/>
            <w:vAlign w:val="center"/>
          </w:tcPr>
          <w:p w14:paraId="56A59A4D" w14:textId="77777777" w:rsidR="00881730" w:rsidRPr="005247B1" w:rsidRDefault="00881730" w:rsidP="00881730">
            <w:pPr>
              <w:jc w:val="center"/>
              <w:rPr>
                <w:rFonts w:eastAsia="Times New Roman" w:cstheme="minorHAnsi"/>
                <w:color w:val="000000"/>
                <w:sz w:val="20"/>
                <w:szCs w:val="20"/>
                <w:lang w:eastAsia="en-GB"/>
              </w:rPr>
            </w:pPr>
            <w:r>
              <w:rPr>
                <w:color w:val="000000"/>
              </w:rPr>
              <w:t>2</w:t>
            </w:r>
          </w:p>
        </w:tc>
      </w:tr>
      <w:tr w:rsidR="00D35977" w:rsidRPr="0032332F" w14:paraId="7828FC75" w14:textId="77777777" w:rsidTr="00D35977">
        <w:trPr>
          <w:jc w:val="center"/>
        </w:trPr>
        <w:tc>
          <w:tcPr>
            <w:tcW w:w="3539" w:type="dxa"/>
            <w:vAlign w:val="bottom"/>
          </w:tcPr>
          <w:p w14:paraId="412FECB8" w14:textId="77777777" w:rsidR="00881730" w:rsidRPr="0032332F" w:rsidRDefault="00881730" w:rsidP="00881730">
            <w:pPr>
              <w:ind w:left="164"/>
              <w:rPr>
                <w:rFonts w:cstheme="minorHAnsi"/>
                <w:sz w:val="20"/>
                <w:szCs w:val="20"/>
              </w:rPr>
            </w:pPr>
            <w:r w:rsidRPr="0032332F">
              <w:rPr>
                <w:rFonts w:cstheme="minorHAnsi"/>
                <w:color w:val="000000"/>
                <w:sz w:val="20"/>
                <w:szCs w:val="20"/>
              </w:rPr>
              <w:t>p-mentha-1,4/8-diene</w:t>
            </w:r>
          </w:p>
        </w:tc>
        <w:tc>
          <w:tcPr>
            <w:tcW w:w="1275" w:type="dxa"/>
            <w:vAlign w:val="center"/>
          </w:tcPr>
          <w:p w14:paraId="6699296E" w14:textId="77777777" w:rsidR="00881730" w:rsidRPr="0032332F" w:rsidRDefault="00881730" w:rsidP="00881730">
            <w:pPr>
              <w:jc w:val="center"/>
              <w:rPr>
                <w:rFonts w:cstheme="minorHAnsi"/>
                <w:sz w:val="20"/>
                <w:szCs w:val="20"/>
              </w:rPr>
            </w:pPr>
            <w:r w:rsidRPr="0032332F">
              <w:rPr>
                <w:color w:val="000000"/>
                <w:sz w:val="20"/>
                <w:szCs w:val="20"/>
              </w:rPr>
              <w:t>99-85-4</w:t>
            </w:r>
          </w:p>
        </w:tc>
        <w:tc>
          <w:tcPr>
            <w:tcW w:w="2268" w:type="dxa"/>
            <w:vAlign w:val="center"/>
          </w:tcPr>
          <w:p w14:paraId="1CD751F5" w14:textId="77777777" w:rsidR="00881730" w:rsidRPr="0032332F" w:rsidRDefault="00881730" w:rsidP="00881730">
            <w:pPr>
              <w:jc w:val="center"/>
              <w:rPr>
                <w:rFonts w:cstheme="minorHAnsi"/>
                <w:color w:val="000000"/>
                <w:sz w:val="20"/>
                <w:szCs w:val="20"/>
              </w:rPr>
            </w:pPr>
            <w:r w:rsidRPr="0032332F">
              <w:rPr>
                <w:color w:val="000000"/>
                <w:sz w:val="20"/>
                <w:szCs w:val="20"/>
              </w:rPr>
              <w:t>C09900, HMDB0038150</w:t>
            </w:r>
          </w:p>
        </w:tc>
        <w:tc>
          <w:tcPr>
            <w:tcW w:w="851" w:type="dxa"/>
            <w:vAlign w:val="center"/>
          </w:tcPr>
          <w:p w14:paraId="0B6FD430" w14:textId="77777777" w:rsidR="00881730" w:rsidRPr="0032332F" w:rsidRDefault="00881730" w:rsidP="00881730">
            <w:pPr>
              <w:jc w:val="center"/>
              <w:rPr>
                <w:rFonts w:cstheme="minorHAnsi"/>
                <w:color w:val="000000"/>
                <w:sz w:val="20"/>
                <w:szCs w:val="20"/>
              </w:rPr>
            </w:pPr>
            <w:r w:rsidRPr="0032332F">
              <w:rPr>
                <w:color w:val="000000"/>
                <w:sz w:val="20"/>
                <w:szCs w:val="20"/>
              </w:rPr>
              <w:t>10577</w:t>
            </w:r>
          </w:p>
        </w:tc>
        <w:tc>
          <w:tcPr>
            <w:tcW w:w="756" w:type="dxa"/>
            <w:vAlign w:val="center"/>
          </w:tcPr>
          <w:p w14:paraId="5C2BE10B" w14:textId="77777777" w:rsidR="00881730" w:rsidRPr="0032332F" w:rsidRDefault="00881730" w:rsidP="00881730">
            <w:pPr>
              <w:jc w:val="center"/>
              <w:rPr>
                <w:rFonts w:cstheme="minorHAnsi"/>
                <w:sz w:val="20"/>
                <w:szCs w:val="20"/>
              </w:rPr>
            </w:pPr>
            <w:r w:rsidRPr="0032332F">
              <w:rPr>
                <w:rFonts w:cstheme="minorHAnsi"/>
                <w:color w:val="000000"/>
                <w:sz w:val="20"/>
                <w:szCs w:val="20"/>
              </w:rPr>
              <w:t>2</w:t>
            </w:r>
          </w:p>
        </w:tc>
        <w:tc>
          <w:tcPr>
            <w:tcW w:w="1040" w:type="dxa"/>
          </w:tcPr>
          <w:p w14:paraId="1A655843" w14:textId="77777777" w:rsidR="00881730" w:rsidRPr="0032332F" w:rsidRDefault="00881730" w:rsidP="00881730">
            <w:pPr>
              <w:jc w:val="center"/>
              <w:rPr>
                <w:rFonts w:cstheme="minorHAnsi"/>
                <w:color w:val="000000"/>
                <w:sz w:val="20"/>
                <w:szCs w:val="20"/>
              </w:rPr>
            </w:pPr>
            <w:r w:rsidRPr="0032332F">
              <w:rPr>
                <w:rFonts w:cstheme="minorHAnsi"/>
                <w:color w:val="000000"/>
                <w:sz w:val="20"/>
                <w:szCs w:val="20"/>
              </w:rPr>
              <w:t>-</w:t>
            </w:r>
          </w:p>
        </w:tc>
        <w:tc>
          <w:tcPr>
            <w:tcW w:w="1040" w:type="dxa"/>
            <w:vAlign w:val="bottom"/>
          </w:tcPr>
          <w:p w14:paraId="3CF7C015" w14:textId="77777777" w:rsidR="00881730" w:rsidRPr="00B87435" w:rsidRDefault="00881730" w:rsidP="00881730">
            <w:pPr>
              <w:jc w:val="center"/>
              <w:rPr>
                <w:rFonts w:cstheme="minorHAnsi"/>
                <w:color w:val="000000"/>
                <w:sz w:val="20"/>
                <w:szCs w:val="20"/>
              </w:rPr>
            </w:pPr>
            <w:r w:rsidRPr="00B87435">
              <w:rPr>
                <w:color w:val="000000"/>
                <w:sz w:val="20"/>
                <w:szCs w:val="20"/>
              </w:rPr>
              <w:t>-0.057</w:t>
            </w:r>
          </w:p>
        </w:tc>
        <w:tc>
          <w:tcPr>
            <w:tcW w:w="2976" w:type="dxa"/>
            <w:vAlign w:val="center"/>
          </w:tcPr>
          <w:p w14:paraId="0790B2E2" w14:textId="77777777" w:rsidR="00881730" w:rsidRPr="0032332F" w:rsidRDefault="00881730" w:rsidP="00881730">
            <w:pPr>
              <w:rPr>
                <w:sz w:val="20"/>
                <w:szCs w:val="20"/>
              </w:rPr>
            </w:pPr>
            <w:r w:rsidRPr="005247B1">
              <w:rPr>
                <w:rFonts w:eastAsia="Times New Roman" w:cstheme="minorHAnsi"/>
                <w:color w:val="000000"/>
                <w:sz w:val="20"/>
                <w:szCs w:val="20"/>
                <w:lang w:eastAsia="en-GB"/>
              </w:rPr>
              <w:t>asthma, pneumonia</w:t>
            </w:r>
          </w:p>
        </w:tc>
        <w:tc>
          <w:tcPr>
            <w:tcW w:w="992" w:type="dxa"/>
            <w:vAlign w:val="center"/>
          </w:tcPr>
          <w:p w14:paraId="552B45FE" w14:textId="77777777" w:rsidR="00881730" w:rsidRPr="005247B1" w:rsidRDefault="00881730" w:rsidP="00881730">
            <w:pPr>
              <w:jc w:val="center"/>
              <w:rPr>
                <w:rFonts w:eastAsia="Times New Roman" w:cstheme="minorHAnsi"/>
                <w:color w:val="000000"/>
                <w:sz w:val="20"/>
                <w:szCs w:val="20"/>
                <w:lang w:eastAsia="en-GB"/>
              </w:rPr>
            </w:pPr>
            <w:r>
              <w:rPr>
                <w:color w:val="000000"/>
              </w:rPr>
              <w:t>2</w:t>
            </w:r>
          </w:p>
        </w:tc>
      </w:tr>
      <w:tr w:rsidR="00D35977" w:rsidRPr="0032332F" w14:paraId="7E2FE69F" w14:textId="77777777" w:rsidTr="00D35977">
        <w:trPr>
          <w:jc w:val="center"/>
        </w:trPr>
        <w:tc>
          <w:tcPr>
            <w:tcW w:w="3539" w:type="dxa"/>
            <w:vAlign w:val="bottom"/>
          </w:tcPr>
          <w:p w14:paraId="576A16E1" w14:textId="77777777" w:rsidR="00881730" w:rsidRPr="0032332F" w:rsidRDefault="00881730" w:rsidP="00881730">
            <w:pPr>
              <w:ind w:left="164"/>
              <w:rPr>
                <w:rFonts w:cstheme="minorHAnsi"/>
                <w:sz w:val="20"/>
                <w:szCs w:val="20"/>
              </w:rPr>
            </w:pPr>
            <w:r w:rsidRPr="0032332F">
              <w:rPr>
                <w:rFonts w:cstheme="minorHAnsi"/>
                <w:color w:val="000000"/>
                <w:sz w:val="20"/>
                <w:szCs w:val="20"/>
              </w:rPr>
              <w:t>3-carene</w:t>
            </w:r>
          </w:p>
        </w:tc>
        <w:tc>
          <w:tcPr>
            <w:tcW w:w="1275" w:type="dxa"/>
            <w:vAlign w:val="center"/>
          </w:tcPr>
          <w:p w14:paraId="1BFC91AE" w14:textId="77777777" w:rsidR="00881730" w:rsidRPr="0032332F" w:rsidRDefault="00881730" w:rsidP="00881730">
            <w:pPr>
              <w:jc w:val="center"/>
              <w:rPr>
                <w:rFonts w:cstheme="minorHAnsi"/>
                <w:sz w:val="20"/>
                <w:szCs w:val="20"/>
              </w:rPr>
            </w:pPr>
            <w:r w:rsidRPr="0032332F">
              <w:rPr>
                <w:color w:val="000000"/>
                <w:sz w:val="20"/>
                <w:szCs w:val="20"/>
              </w:rPr>
              <w:t>13466-78-9</w:t>
            </w:r>
          </w:p>
        </w:tc>
        <w:tc>
          <w:tcPr>
            <w:tcW w:w="2268" w:type="dxa"/>
            <w:vAlign w:val="center"/>
          </w:tcPr>
          <w:p w14:paraId="436D6ED1" w14:textId="77777777" w:rsidR="00881730" w:rsidRPr="0032332F" w:rsidRDefault="00881730" w:rsidP="00881730">
            <w:pPr>
              <w:jc w:val="center"/>
              <w:rPr>
                <w:rFonts w:cstheme="minorHAnsi"/>
                <w:color w:val="000000"/>
                <w:sz w:val="20"/>
                <w:szCs w:val="20"/>
              </w:rPr>
            </w:pPr>
            <w:r w:rsidRPr="0032332F">
              <w:rPr>
                <w:color w:val="000000"/>
                <w:sz w:val="20"/>
                <w:szCs w:val="20"/>
              </w:rPr>
              <w:t>C11382, HMDB0035619</w:t>
            </w:r>
          </w:p>
        </w:tc>
        <w:tc>
          <w:tcPr>
            <w:tcW w:w="851" w:type="dxa"/>
            <w:vAlign w:val="center"/>
          </w:tcPr>
          <w:p w14:paraId="58412104" w14:textId="77777777" w:rsidR="00881730" w:rsidRPr="0032332F" w:rsidRDefault="00881730" w:rsidP="00881730">
            <w:pPr>
              <w:jc w:val="center"/>
              <w:rPr>
                <w:rFonts w:cstheme="minorHAnsi"/>
                <w:color w:val="000000"/>
                <w:sz w:val="20"/>
                <w:szCs w:val="20"/>
              </w:rPr>
            </w:pPr>
            <w:r w:rsidRPr="0032332F">
              <w:rPr>
                <w:color w:val="000000"/>
                <w:sz w:val="20"/>
                <w:szCs w:val="20"/>
              </w:rPr>
              <w:t>35661</w:t>
            </w:r>
          </w:p>
        </w:tc>
        <w:tc>
          <w:tcPr>
            <w:tcW w:w="756" w:type="dxa"/>
            <w:vAlign w:val="center"/>
          </w:tcPr>
          <w:p w14:paraId="559C6F2B" w14:textId="77777777" w:rsidR="00881730" w:rsidRPr="0032332F" w:rsidRDefault="00881730" w:rsidP="00881730">
            <w:pPr>
              <w:jc w:val="center"/>
              <w:rPr>
                <w:rFonts w:cstheme="minorHAnsi"/>
                <w:sz w:val="20"/>
                <w:szCs w:val="20"/>
              </w:rPr>
            </w:pPr>
            <w:r w:rsidRPr="0032332F">
              <w:rPr>
                <w:rFonts w:cstheme="minorHAnsi"/>
                <w:color w:val="000000"/>
                <w:sz w:val="20"/>
                <w:szCs w:val="20"/>
              </w:rPr>
              <w:t>1</w:t>
            </w:r>
          </w:p>
        </w:tc>
        <w:tc>
          <w:tcPr>
            <w:tcW w:w="1040" w:type="dxa"/>
          </w:tcPr>
          <w:p w14:paraId="6D61A0DB" w14:textId="77777777" w:rsidR="00881730" w:rsidRPr="0032332F" w:rsidRDefault="00881730" w:rsidP="00881730">
            <w:pPr>
              <w:jc w:val="center"/>
              <w:rPr>
                <w:rFonts w:cstheme="minorHAnsi"/>
                <w:color w:val="000000"/>
                <w:sz w:val="20"/>
                <w:szCs w:val="20"/>
              </w:rPr>
            </w:pPr>
            <w:r w:rsidRPr="0032332F">
              <w:rPr>
                <w:rFonts w:cstheme="minorHAnsi"/>
                <w:color w:val="000000"/>
                <w:sz w:val="20"/>
                <w:szCs w:val="20"/>
              </w:rPr>
              <w:t>0-2</w:t>
            </w:r>
          </w:p>
        </w:tc>
        <w:tc>
          <w:tcPr>
            <w:tcW w:w="1040" w:type="dxa"/>
            <w:vAlign w:val="bottom"/>
          </w:tcPr>
          <w:p w14:paraId="5564E266" w14:textId="77777777" w:rsidR="00881730" w:rsidRPr="00B87435" w:rsidRDefault="00881730" w:rsidP="00881730">
            <w:pPr>
              <w:jc w:val="center"/>
              <w:rPr>
                <w:rFonts w:cstheme="minorHAnsi"/>
                <w:color w:val="000000"/>
                <w:sz w:val="20"/>
                <w:szCs w:val="20"/>
              </w:rPr>
            </w:pPr>
            <w:r w:rsidRPr="00B87435">
              <w:rPr>
                <w:color w:val="000000"/>
                <w:sz w:val="20"/>
                <w:szCs w:val="20"/>
              </w:rPr>
              <w:t>-0.032</w:t>
            </w:r>
          </w:p>
        </w:tc>
        <w:tc>
          <w:tcPr>
            <w:tcW w:w="2976" w:type="dxa"/>
            <w:vAlign w:val="center"/>
          </w:tcPr>
          <w:p w14:paraId="1A4E522D" w14:textId="77777777" w:rsidR="00881730" w:rsidRPr="0032332F" w:rsidRDefault="00881730" w:rsidP="00881730">
            <w:pPr>
              <w:rPr>
                <w:sz w:val="20"/>
                <w:szCs w:val="20"/>
              </w:rPr>
            </w:pPr>
            <w:r w:rsidRPr="005247B1">
              <w:rPr>
                <w:rFonts w:eastAsia="Times New Roman" w:cstheme="minorHAnsi"/>
                <w:color w:val="000000"/>
                <w:sz w:val="20"/>
                <w:szCs w:val="20"/>
                <w:lang w:eastAsia="en-GB"/>
              </w:rPr>
              <w:t xml:space="preserve">asthma, </w:t>
            </w:r>
            <w:r>
              <w:rPr>
                <w:rFonts w:eastAsia="Times New Roman" w:cstheme="minorHAnsi"/>
                <w:color w:val="000000"/>
                <w:sz w:val="20"/>
                <w:szCs w:val="20"/>
                <w:lang w:eastAsia="en-GB"/>
              </w:rPr>
              <w:t>heart</w:t>
            </w:r>
            <w:r w:rsidRPr="005247B1">
              <w:rPr>
                <w:rFonts w:eastAsia="Times New Roman" w:cstheme="minorHAnsi"/>
                <w:color w:val="000000"/>
                <w:sz w:val="20"/>
                <w:szCs w:val="20"/>
                <w:lang w:eastAsia="en-GB"/>
              </w:rPr>
              <w:t xml:space="preserve"> </w:t>
            </w:r>
            <w:r>
              <w:rPr>
                <w:rFonts w:eastAsia="Times New Roman" w:cstheme="minorHAnsi"/>
                <w:color w:val="000000"/>
                <w:sz w:val="20"/>
                <w:szCs w:val="20"/>
                <w:lang w:eastAsia="en-GB"/>
              </w:rPr>
              <w:t>fai</w:t>
            </w:r>
            <w:r w:rsidRPr="005247B1">
              <w:rPr>
                <w:rFonts w:eastAsia="Times New Roman" w:cstheme="minorHAnsi"/>
                <w:color w:val="000000"/>
                <w:sz w:val="20"/>
                <w:szCs w:val="20"/>
                <w:lang w:eastAsia="en-GB"/>
              </w:rPr>
              <w:t>lure</w:t>
            </w:r>
          </w:p>
        </w:tc>
        <w:tc>
          <w:tcPr>
            <w:tcW w:w="992" w:type="dxa"/>
            <w:vAlign w:val="center"/>
          </w:tcPr>
          <w:p w14:paraId="49B34A22" w14:textId="77777777" w:rsidR="00881730" w:rsidRPr="005247B1" w:rsidRDefault="00881730" w:rsidP="00881730">
            <w:pPr>
              <w:jc w:val="center"/>
              <w:rPr>
                <w:rFonts w:eastAsia="Times New Roman" w:cstheme="minorHAnsi"/>
                <w:color w:val="000000"/>
                <w:sz w:val="20"/>
                <w:szCs w:val="20"/>
                <w:lang w:eastAsia="en-GB"/>
              </w:rPr>
            </w:pPr>
            <w:r>
              <w:rPr>
                <w:color w:val="000000"/>
              </w:rPr>
              <w:t>2</w:t>
            </w:r>
          </w:p>
        </w:tc>
      </w:tr>
      <w:tr w:rsidR="00D35977" w:rsidRPr="0032332F" w14:paraId="37868C7E" w14:textId="77777777" w:rsidTr="00D35977">
        <w:trPr>
          <w:jc w:val="center"/>
        </w:trPr>
        <w:tc>
          <w:tcPr>
            <w:tcW w:w="3539" w:type="dxa"/>
            <w:vAlign w:val="bottom"/>
          </w:tcPr>
          <w:p w14:paraId="0EAF4DA9" w14:textId="77777777" w:rsidR="00881730" w:rsidRPr="0032332F" w:rsidRDefault="00881730" w:rsidP="00881730">
            <w:pPr>
              <w:ind w:left="164"/>
              <w:rPr>
                <w:rFonts w:cstheme="minorHAnsi"/>
                <w:sz w:val="20"/>
                <w:szCs w:val="20"/>
              </w:rPr>
            </w:pPr>
            <w:r w:rsidRPr="0032332F">
              <w:rPr>
                <w:rFonts w:cstheme="minorHAnsi"/>
                <w:color w:val="000000"/>
                <w:sz w:val="20"/>
                <w:szCs w:val="20"/>
              </w:rPr>
              <w:t xml:space="preserve">beta </w:t>
            </w:r>
            <w:proofErr w:type="spellStart"/>
            <w:r w:rsidRPr="0032332F">
              <w:rPr>
                <w:rFonts w:cstheme="minorHAnsi"/>
                <w:color w:val="000000"/>
                <w:sz w:val="20"/>
                <w:szCs w:val="20"/>
              </w:rPr>
              <w:t>myrcene</w:t>
            </w:r>
            <w:proofErr w:type="spellEnd"/>
          </w:p>
        </w:tc>
        <w:tc>
          <w:tcPr>
            <w:tcW w:w="1275" w:type="dxa"/>
            <w:vAlign w:val="center"/>
          </w:tcPr>
          <w:p w14:paraId="76431572" w14:textId="77777777" w:rsidR="00881730" w:rsidRPr="0032332F" w:rsidRDefault="00881730" w:rsidP="00881730">
            <w:pPr>
              <w:jc w:val="center"/>
              <w:rPr>
                <w:rFonts w:cstheme="minorHAnsi"/>
                <w:sz w:val="20"/>
                <w:szCs w:val="20"/>
              </w:rPr>
            </w:pPr>
            <w:r w:rsidRPr="0032332F">
              <w:rPr>
                <w:color w:val="000000"/>
                <w:sz w:val="20"/>
                <w:szCs w:val="20"/>
              </w:rPr>
              <w:t>123-35-3</w:t>
            </w:r>
          </w:p>
        </w:tc>
        <w:tc>
          <w:tcPr>
            <w:tcW w:w="2268" w:type="dxa"/>
            <w:vAlign w:val="center"/>
          </w:tcPr>
          <w:p w14:paraId="069ABA71" w14:textId="77777777" w:rsidR="00881730" w:rsidRPr="0032332F" w:rsidRDefault="00881730" w:rsidP="00881730">
            <w:pPr>
              <w:jc w:val="center"/>
              <w:rPr>
                <w:rFonts w:cstheme="minorHAnsi"/>
                <w:color w:val="000000"/>
                <w:sz w:val="20"/>
                <w:szCs w:val="20"/>
              </w:rPr>
            </w:pPr>
            <w:r w:rsidRPr="0032332F">
              <w:rPr>
                <w:color w:val="000000"/>
                <w:sz w:val="20"/>
                <w:szCs w:val="20"/>
              </w:rPr>
              <w:t>C06074, HMDB0038169</w:t>
            </w:r>
          </w:p>
        </w:tc>
        <w:tc>
          <w:tcPr>
            <w:tcW w:w="851" w:type="dxa"/>
            <w:vAlign w:val="center"/>
          </w:tcPr>
          <w:p w14:paraId="78EF369F" w14:textId="77777777" w:rsidR="00881730" w:rsidRPr="0032332F" w:rsidRDefault="00881730" w:rsidP="00881730">
            <w:pPr>
              <w:jc w:val="center"/>
              <w:rPr>
                <w:rFonts w:cstheme="minorHAnsi"/>
                <w:color w:val="000000"/>
                <w:sz w:val="20"/>
                <w:szCs w:val="20"/>
              </w:rPr>
            </w:pPr>
            <w:r w:rsidRPr="0032332F">
              <w:rPr>
                <w:color w:val="000000"/>
                <w:sz w:val="20"/>
                <w:szCs w:val="20"/>
              </w:rPr>
              <w:t>17221</w:t>
            </w:r>
          </w:p>
        </w:tc>
        <w:tc>
          <w:tcPr>
            <w:tcW w:w="756" w:type="dxa"/>
            <w:vAlign w:val="center"/>
          </w:tcPr>
          <w:p w14:paraId="0C0F6D19" w14:textId="77777777" w:rsidR="00881730" w:rsidRPr="0032332F" w:rsidRDefault="00881730" w:rsidP="00881730">
            <w:pPr>
              <w:jc w:val="center"/>
              <w:rPr>
                <w:rFonts w:cstheme="minorHAnsi"/>
                <w:sz w:val="20"/>
                <w:szCs w:val="20"/>
              </w:rPr>
            </w:pPr>
            <w:r w:rsidRPr="0032332F">
              <w:rPr>
                <w:rFonts w:cstheme="minorHAnsi"/>
                <w:color w:val="000000"/>
                <w:sz w:val="20"/>
                <w:szCs w:val="20"/>
              </w:rPr>
              <w:t>1</w:t>
            </w:r>
          </w:p>
        </w:tc>
        <w:tc>
          <w:tcPr>
            <w:tcW w:w="1040" w:type="dxa"/>
          </w:tcPr>
          <w:p w14:paraId="46D90AF5" w14:textId="77777777" w:rsidR="00881730" w:rsidRPr="0032332F" w:rsidRDefault="00881730" w:rsidP="00881730">
            <w:pPr>
              <w:jc w:val="center"/>
              <w:rPr>
                <w:rFonts w:cstheme="minorHAnsi"/>
                <w:color w:val="000000"/>
                <w:sz w:val="20"/>
                <w:szCs w:val="20"/>
              </w:rPr>
            </w:pPr>
            <w:r w:rsidRPr="0032332F">
              <w:rPr>
                <w:rFonts w:cstheme="minorHAnsi"/>
                <w:color w:val="000000"/>
                <w:sz w:val="20"/>
                <w:szCs w:val="20"/>
              </w:rPr>
              <w:t>0-2</w:t>
            </w:r>
          </w:p>
        </w:tc>
        <w:tc>
          <w:tcPr>
            <w:tcW w:w="1040" w:type="dxa"/>
            <w:vAlign w:val="bottom"/>
          </w:tcPr>
          <w:p w14:paraId="0F863FA9" w14:textId="77777777" w:rsidR="00881730" w:rsidRPr="00B87435" w:rsidRDefault="00881730" w:rsidP="00881730">
            <w:pPr>
              <w:jc w:val="center"/>
              <w:rPr>
                <w:rFonts w:cstheme="minorHAnsi"/>
                <w:color w:val="000000"/>
                <w:sz w:val="20"/>
                <w:szCs w:val="20"/>
              </w:rPr>
            </w:pPr>
            <w:r w:rsidRPr="00B87435">
              <w:rPr>
                <w:color w:val="000000"/>
                <w:sz w:val="20"/>
                <w:szCs w:val="20"/>
              </w:rPr>
              <w:t>-0.002</w:t>
            </w:r>
          </w:p>
        </w:tc>
        <w:tc>
          <w:tcPr>
            <w:tcW w:w="2976" w:type="dxa"/>
            <w:vAlign w:val="center"/>
          </w:tcPr>
          <w:p w14:paraId="2C44E407" w14:textId="77777777" w:rsidR="00881730" w:rsidRPr="0032332F" w:rsidRDefault="00881730" w:rsidP="00881730">
            <w:pPr>
              <w:rPr>
                <w:sz w:val="20"/>
                <w:szCs w:val="20"/>
              </w:rPr>
            </w:pPr>
            <w:r>
              <w:rPr>
                <w:rFonts w:eastAsia="Times New Roman" w:cstheme="minorHAnsi"/>
                <w:color w:val="000000"/>
                <w:sz w:val="20"/>
                <w:szCs w:val="20"/>
                <w:lang w:eastAsia="en-GB"/>
              </w:rPr>
              <w:t>heart</w:t>
            </w:r>
            <w:r w:rsidRPr="005247B1">
              <w:rPr>
                <w:rFonts w:eastAsia="Times New Roman" w:cstheme="minorHAnsi"/>
                <w:color w:val="000000"/>
                <w:sz w:val="20"/>
                <w:szCs w:val="20"/>
                <w:lang w:eastAsia="en-GB"/>
              </w:rPr>
              <w:t xml:space="preserve"> </w:t>
            </w:r>
            <w:r>
              <w:rPr>
                <w:rFonts w:eastAsia="Times New Roman" w:cstheme="minorHAnsi"/>
                <w:color w:val="000000"/>
                <w:sz w:val="20"/>
                <w:szCs w:val="20"/>
                <w:lang w:eastAsia="en-GB"/>
              </w:rPr>
              <w:t>fai</w:t>
            </w:r>
            <w:r w:rsidRPr="005247B1">
              <w:rPr>
                <w:rFonts w:eastAsia="Times New Roman" w:cstheme="minorHAnsi"/>
                <w:color w:val="000000"/>
                <w:sz w:val="20"/>
                <w:szCs w:val="20"/>
                <w:lang w:eastAsia="en-GB"/>
              </w:rPr>
              <w:t>lure</w:t>
            </w:r>
          </w:p>
        </w:tc>
        <w:tc>
          <w:tcPr>
            <w:tcW w:w="992" w:type="dxa"/>
            <w:vAlign w:val="center"/>
          </w:tcPr>
          <w:p w14:paraId="69ECABC5" w14:textId="77777777" w:rsidR="00881730" w:rsidRDefault="00881730" w:rsidP="00881730">
            <w:pPr>
              <w:jc w:val="center"/>
              <w:rPr>
                <w:rFonts w:eastAsia="Times New Roman" w:cstheme="minorHAnsi"/>
                <w:color w:val="000000"/>
                <w:sz w:val="20"/>
                <w:szCs w:val="20"/>
                <w:lang w:eastAsia="en-GB"/>
              </w:rPr>
            </w:pPr>
            <w:r>
              <w:rPr>
                <w:color w:val="000000"/>
              </w:rPr>
              <w:t>2</w:t>
            </w:r>
          </w:p>
        </w:tc>
      </w:tr>
      <w:tr w:rsidR="00D35977" w:rsidRPr="0032332F" w14:paraId="44A57B8E" w14:textId="77777777" w:rsidTr="00D35977">
        <w:trPr>
          <w:jc w:val="center"/>
        </w:trPr>
        <w:tc>
          <w:tcPr>
            <w:tcW w:w="3539" w:type="dxa"/>
            <w:vAlign w:val="bottom"/>
          </w:tcPr>
          <w:p w14:paraId="3FC89524" w14:textId="77777777" w:rsidR="00881730" w:rsidRPr="0032332F" w:rsidRDefault="00881730" w:rsidP="00881730">
            <w:pPr>
              <w:ind w:left="164"/>
              <w:rPr>
                <w:rFonts w:cstheme="minorHAnsi"/>
                <w:sz w:val="20"/>
                <w:szCs w:val="20"/>
              </w:rPr>
            </w:pPr>
            <w:r w:rsidRPr="0032332F">
              <w:rPr>
                <w:rFonts w:cstheme="minorHAnsi"/>
                <w:color w:val="000000"/>
                <w:sz w:val="20"/>
                <w:szCs w:val="20"/>
              </w:rPr>
              <w:t>beta-</w:t>
            </w:r>
            <w:proofErr w:type="spellStart"/>
            <w:r w:rsidRPr="0032332F">
              <w:rPr>
                <w:rFonts w:cstheme="minorHAnsi"/>
                <w:color w:val="000000"/>
                <w:sz w:val="20"/>
                <w:szCs w:val="20"/>
              </w:rPr>
              <w:t>phellandrene</w:t>
            </w:r>
            <w:proofErr w:type="spellEnd"/>
          </w:p>
        </w:tc>
        <w:tc>
          <w:tcPr>
            <w:tcW w:w="1275" w:type="dxa"/>
            <w:vAlign w:val="center"/>
          </w:tcPr>
          <w:p w14:paraId="0D0E57FA" w14:textId="77777777" w:rsidR="00881730" w:rsidRPr="0032332F" w:rsidRDefault="00881730" w:rsidP="00881730">
            <w:pPr>
              <w:jc w:val="center"/>
              <w:rPr>
                <w:rFonts w:cstheme="minorHAnsi"/>
                <w:sz w:val="20"/>
                <w:szCs w:val="20"/>
              </w:rPr>
            </w:pPr>
            <w:r w:rsidRPr="0032332F">
              <w:rPr>
                <w:color w:val="000000"/>
                <w:sz w:val="20"/>
                <w:szCs w:val="20"/>
              </w:rPr>
              <w:t>555-10-2</w:t>
            </w:r>
          </w:p>
        </w:tc>
        <w:tc>
          <w:tcPr>
            <w:tcW w:w="2268" w:type="dxa"/>
            <w:vAlign w:val="center"/>
          </w:tcPr>
          <w:p w14:paraId="7A51D9C0" w14:textId="77777777" w:rsidR="00881730" w:rsidRPr="0032332F" w:rsidRDefault="00881730" w:rsidP="00881730">
            <w:pPr>
              <w:jc w:val="center"/>
              <w:rPr>
                <w:rFonts w:cstheme="minorHAnsi"/>
                <w:color w:val="000000"/>
                <w:sz w:val="20"/>
                <w:szCs w:val="20"/>
              </w:rPr>
            </w:pPr>
            <w:r w:rsidRPr="0032332F">
              <w:rPr>
                <w:color w:val="000000"/>
                <w:sz w:val="20"/>
                <w:szCs w:val="20"/>
              </w:rPr>
              <w:t>C19818, HMDB0036081</w:t>
            </w:r>
          </w:p>
        </w:tc>
        <w:tc>
          <w:tcPr>
            <w:tcW w:w="851" w:type="dxa"/>
            <w:vAlign w:val="center"/>
          </w:tcPr>
          <w:p w14:paraId="311B82FA" w14:textId="77777777" w:rsidR="00881730" w:rsidRPr="0032332F" w:rsidRDefault="00881730" w:rsidP="00881730">
            <w:pPr>
              <w:jc w:val="center"/>
              <w:rPr>
                <w:rFonts w:cstheme="minorHAnsi"/>
                <w:color w:val="000000"/>
                <w:sz w:val="20"/>
                <w:szCs w:val="20"/>
              </w:rPr>
            </w:pPr>
            <w:r w:rsidRPr="0032332F">
              <w:rPr>
                <w:color w:val="000000"/>
                <w:sz w:val="20"/>
                <w:szCs w:val="20"/>
              </w:rPr>
              <w:t>48741</w:t>
            </w:r>
          </w:p>
        </w:tc>
        <w:tc>
          <w:tcPr>
            <w:tcW w:w="756" w:type="dxa"/>
            <w:vAlign w:val="center"/>
          </w:tcPr>
          <w:p w14:paraId="077C7DC7" w14:textId="77777777" w:rsidR="00881730" w:rsidRPr="0032332F" w:rsidRDefault="00881730" w:rsidP="00881730">
            <w:pPr>
              <w:jc w:val="center"/>
              <w:rPr>
                <w:rFonts w:cstheme="minorHAnsi"/>
                <w:sz w:val="20"/>
                <w:szCs w:val="20"/>
              </w:rPr>
            </w:pPr>
            <w:r w:rsidRPr="0032332F">
              <w:rPr>
                <w:rFonts w:cstheme="minorHAnsi"/>
                <w:color w:val="000000"/>
                <w:sz w:val="20"/>
                <w:szCs w:val="20"/>
              </w:rPr>
              <w:t>2</w:t>
            </w:r>
          </w:p>
        </w:tc>
        <w:tc>
          <w:tcPr>
            <w:tcW w:w="1040" w:type="dxa"/>
          </w:tcPr>
          <w:p w14:paraId="4DF1DD4F" w14:textId="77777777" w:rsidR="00881730" w:rsidRPr="0032332F" w:rsidRDefault="00881730" w:rsidP="00881730">
            <w:pPr>
              <w:jc w:val="center"/>
              <w:rPr>
                <w:rFonts w:cstheme="minorHAnsi"/>
                <w:color w:val="000000"/>
                <w:sz w:val="20"/>
                <w:szCs w:val="20"/>
              </w:rPr>
            </w:pPr>
            <w:r w:rsidRPr="0032332F">
              <w:rPr>
                <w:rFonts w:cstheme="minorHAnsi"/>
                <w:color w:val="000000"/>
                <w:sz w:val="20"/>
                <w:szCs w:val="20"/>
              </w:rPr>
              <w:t>-</w:t>
            </w:r>
          </w:p>
        </w:tc>
        <w:tc>
          <w:tcPr>
            <w:tcW w:w="1040" w:type="dxa"/>
            <w:vAlign w:val="bottom"/>
          </w:tcPr>
          <w:p w14:paraId="52C40B5F" w14:textId="77777777" w:rsidR="00881730" w:rsidRPr="00B87435" w:rsidRDefault="00881730" w:rsidP="00881730">
            <w:pPr>
              <w:jc w:val="center"/>
              <w:rPr>
                <w:rFonts w:cstheme="minorHAnsi"/>
                <w:color w:val="000000"/>
                <w:sz w:val="20"/>
                <w:szCs w:val="20"/>
              </w:rPr>
            </w:pPr>
            <w:r w:rsidRPr="00B87435">
              <w:rPr>
                <w:color w:val="000000"/>
                <w:sz w:val="20"/>
                <w:szCs w:val="20"/>
              </w:rPr>
              <w:t>0.008</w:t>
            </w:r>
          </w:p>
        </w:tc>
        <w:tc>
          <w:tcPr>
            <w:tcW w:w="2976" w:type="dxa"/>
            <w:vAlign w:val="center"/>
          </w:tcPr>
          <w:p w14:paraId="45F51606" w14:textId="77777777" w:rsidR="00881730" w:rsidRPr="0032332F" w:rsidRDefault="00881730" w:rsidP="00881730">
            <w:pPr>
              <w:rPr>
                <w:sz w:val="20"/>
                <w:szCs w:val="20"/>
              </w:rPr>
            </w:pPr>
            <w:r w:rsidRPr="005247B1">
              <w:rPr>
                <w:rFonts w:eastAsia="Times New Roman" w:cstheme="minorHAnsi"/>
                <w:color w:val="000000"/>
                <w:sz w:val="20"/>
                <w:szCs w:val="20"/>
                <w:lang w:eastAsia="en-GB"/>
              </w:rPr>
              <w:t>asthma, pneumonia</w:t>
            </w:r>
          </w:p>
        </w:tc>
        <w:tc>
          <w:tcPr>
            <w:tcW w:w="992" w:type="dxa"/>
            <w:vAlign w:val="center"/>
          </w:tcPr>
          <w:p w14:paraId="665ACE34" w14:textId="77777777" w:rsidR="00881730" w:rsidRPr="005247B1" w:rsidRDefault="00881730" w:rsidP="00881730">
            <w:pPr>
              <w:jc w:val="center"/>
              <w:rPr>
                <w:rFonts w:eastAsia="Times New Roman" w:cstheme="minorHAnsi"/>
                <w:color w:val="000000"/>
                <w:sz w:val="20"/>
                <w:szCs w:val="20"/>
                <w:lang w:eastAsia="en-GB"/>
              </w:rPr>
            </w:pPr>
            <w:r>
              <w:rPr>
                <w:color w:val="000000"/>
              </w:rPr>
              <w:t>2</w:t>
            </w:r>
          </w:p>
        </w:tc>
      </w:tr>
      <w:tr w:rsidR="00D35977" w:rsidRPr="0032332F" w14:paraId="533EF59A" w14:textId="77777777" w:rsidTr="00D35977">
        <w:trPr>
          <w:jc w:val="center"/>
        </w:trPr>
        <w:tc>
          <w:tcPr>
            <w:tcW w:w="3539" w:type="dxa"/>
            <w:vAlign w:val="bottom"/>
          </w:tcPr>
          <w:p w14:paraId="1B81C82F" w14:textId="77777777" w:rsidR="00881730" w:rsidRPr="0032332F" w:rsidRDefault="00881730" w:rsidP="00881730">
            <w:pPr>
              <w:ind w:left="164"/>
              <w:rPr>
                <w:rFonts w:cstheme="minorHAnsi"/>
                <w:sz w:val="20"/>
                <w:szCs w:val="20"/>
              </w:rPr>
            </w:pPr>
            <w:proofErr w:type="spellStart"/>
            <w:r w:rsidRPr="0032332F">
              <w:rPr>
                <w:rFonts w:cstheme="minorHAnsi"/>
                <w:color w:val="000000"/>
                <w:sz w:val="20"/>
                <w:szCs w:val="20"/>
              </w:rPr>
              <w:t>geranylacetone</w:t>
            </w:r>
            <w:proofErr w:type="spellEnd"/>
          </w:p>
        </w:tc>
        <w:tc>
          <w:tcPr>
            <w:tcW w:w="1275" w:type="dxa"/>
            <w:vAlign w:val="center"/>
          </w:tcPr>
          <w:p w14:paraId="5CE9857E" w14:textId="77777777" w:rsidR="00881730" w:rsidRPr="0032332F" w:rsidRDefault="00881730" w:rsidP="00881730">
            <w:pPr>
              <w:jc w:val="center"/>
              <w:rPr>
                <w:rFonts w:cstheme="minorHAnsi"/>
                <w:sz w:val="20"/>
                <w:szCs w:val="20"/>
              </w:rPr>
            </w:pPr>
            <w:r w:rsidRPr="0032332F">
              <w:rPr>
                <w:color w:val="000000"/>
                <w:sz w:val="20"/>
                <w:szCs w:val="20"/>
              </w:rPr>
              <w:t>3796-70-1</w:t>
            </w:r>
          </w:p>
        </w:tc>
        <w:tc>
          <w:tcPr>
            <w:tcW w:w="2268" w:type="dxa"/>
            <w:vAlign w:val="center"/>
          </w:tcPr>
          <w:p w14:paraId="05B32B7D" w14:textId="77777777" w:rsidR="00881730" w:rsidRPr="0032332F" w:rsidRDefault="00881730" w:rsidP="00881730">
            <w:pPr>
              <w:jc w:val="center"/>
              <w:rPr>
                <w:rFonts w:cstheme="minorHAnsi"/>
                <w:color w:val="000000"/>
                <w:sz w:val="20"/>
                <w:szCs w:val="20"/>
              </w:rPr>
            </w:pPr>
            <w:r w:rsidRPr="0032332F">
              <w:rPr>
                <w:color w:val="000000"/>
                <w:sz w:val="20"/>
                <w:szCs w:val="20"/>
              </w:rPr>
              <w:t>C13297, HMDB0031846</w:t>
            </w:r>
          </w:p>
        </w:tc>
        <w:tc>
          <w:tcPr>
            <w:tcW w:w="851" w:type="dxa"/>
            <w:vAlign w:val="center"/>
          </w:tcPr>
          <w:p w14:paraId="4597FF6D" w14:textId="77777777" w:rsidR="00881730" w:rsidRPr="0032332F" w:rsidRDefault="00881730" w:rsidP="00881730">
            <w:pPr>
              <w:jc w:val="center"/>
              <w:rPr>
                <w:rFonts w:cstheme="minorHAnsi"/>
                <w:color w:val="000000"/>
                <w:sz w:val="20"/>
                <w:szCs w:val="20"/>
              </w:rPr>
            </w:pPr>
            <w:r w:rsidRPr="0032332F">
              <w:rPr>
                <w:color w:val="000000"/>
                <w:sz w:val="20"/>
                <w:szCs w:val="20"/>
              </w:rPr>
              <w:t>67206</w:t>
            </w:r>
          </w:p>
        </w:tc>
        <w:tc>
          <w:tcPr>
            <w:tcW w:w="756" w:type="dxa"/>
            <w:vAlign w:val="center"/>
          </w:tcPr>
          <w:p w14:paraId="732EC818" w14:textId="77777777" w:rsidR="00881730" w:rsidRPr="0032332F" w:rsidRDefault="00881730" w:rsidP="00881730">
            <w:pPr>
              <w:jc w:val="center"/>
              <w:rPr>
                <w:rFonts w:cstheme="minorHAnsi"/>
                <w:sz w:val="20"/>
                <w:szCs w:val="20"/>
              </w:rPr>
            </w:pPr>
            <w:r w:rsidRPr="0032332F">
              <w:rPr>
                <w:rFonts w:cstheme="minorHAnsi"/>
                <w:color w:val="000000"/>
                <w:sz w:val="20"/>
                <w:szCs w:val="20"/>
              </w:rPr>
              <w:t>1</w:t>
            </w:r>
          </w:p>
        </w:tc>
        <w:tc>
          <w:tcPr>
            <w:tcW w:w="1040" w:type="dxa"/>
          </w:tcPr>
          <w:p w14:paraId="64BF3634" w14:textId="77777777" w:rsidR="00881730" w:rsidRPr="0032332F" w:rsidRDefault="00881730" w:rsidP="00881730">
            <w:pPr>
              <w:jc w:val="center"/>
              <w:rPr>
                <w:rFonts w:cstheme="minorHAnsi"/>
                <w:color w:val="000000"/>
                <w:sz w:val="20"/>
                <w:szCs w:val="20"/>
              </w:rPr>
            </w:pPr>
            <w:r w:rsidRPr="0032332F">
              <w:rPr>
                <w:rFonts w:cstheme="minorHAnsi"/>
                <w:color w:val="000000"/>
                <w:sz w:val="20"/>
                <w:szCs w:val="20"/>
              </w:rPr>
              <w:t>1-6</w:t>
            </w:r>
          </w:p>
        </w:tc>
        <w:tc>
          <w:tcPr>
            <w:tcW w:w="1040" w:type="dxa"/>
            <w:vAlign w:val="bottom"/>
          </w:tcPr>
          <w:p w14:paraId="168F61E7" w14:textId="77777777" w:rsidR="00881730" w:rsidRPr="00B87435" w:rsidRDefault="00881730" w:rsidP="00881730">
            <w:pPr>
              <w:jc w:val="center"/>
              <w:rPr>
                <w:rFonts w:cstheme="minorHAnsi"/>
                <w:color w:val="000000"/>
                <w:sz w:val="20"/>
                <w:szCs w:val="20"/>
              </w:rPr>
            </w:pPr>
            <w:r w:rsidRPr="00B87435">
              <w:rPr>
                <w:color w:val="000000"/>
                <w:sz w:val="20"/>
                <w:szCs w:val="20"/>
              </w:rPr>
              <w:t>0.177</w:t>
            </w:r>
            <w:r>
              <w:rPr>
                <w:color w:val="000000"/>
                <w:sz w:val="20"/>
                <w:szCs w:val="20"/>
              </w:rPr>
              <w:t>†</w:t>
            </w:r>
          </w:p>
        </w:tc>
        <w:tc>
          <w:tcPr>
            <w:tcW w:w="2976" w:type="dxa"/>
            <w:vAlign w:val="center"/>
          </w:tcPr>
          <w:p w14:paraId="15AB9BCF" w14:textId="77777777" w:rsidR="00881730" w:rsidRPr="0032332F" w:rsidRDefault="00881730" w:rsidP="00881730">
            <w:pPr>
              <w:rPr>
                <w:sz w:val="20"/>
                <w:szCs w:val="20"/>
              </w:rPr>
            </w:pPr>
            <w:r>
              <w:rPr>
                <w:rFonts w:eastAsia="Times New Roman" w:cstheme="minorHAnsi"/>
                <w:color w:val="000000"/>
                <w:sz w:val="20"/>
                <w:szCs w:val="20"/>
                <w:lang w:eastAsia="en-GB"/>
              </w:rPr>
              <w:t>con</w:t>
            </w:r>
            <w:r w:rsidRPr="005247B1">
              <w:rPr>
                <w:rFonts w:eastAsia="Times New Roman" w:cstheme="minorHAnsi"/>
                <w:color w:val="000000"/>
                <w:sz w:val="20"/>
                <w:szCs w:val="20"/>
                <w:lang w:eastAsia="en-GB"/>
              </w:rPr>
              <w:t>trol</w:t>
            </w:r>
          </w:p>
        </w:tc>
        <w:tc>
          <w:tcPr>
            <w:tcW w:w="992" w:type="dxa"/>
            <w:vAlign w:val="center"/>
          </w:tcPr>
          <w:p w14:paraId="73851336" w14:textId="77777777" w:rsidR="00881730" w:rsidRDefault="00881730" w:rsidP="00881730">
            <w:pPr>
              <w:jc w:val="center"/>
              <w:rPr>
                <w:rFonts w:eastAsia="Times New Roman" w:cstheme="minorHAnsi"/>
                <w:color w:val="000000"/>
                <w:sz w:val="20"/>
                <w:szCs w:val="20"/>
                <w:lang w:eastAsia="en-GB"/>
              </w:rPr>
            </w:pPr>
            <w:r>
              <w:rPr>
                <w:color w:val="000000"/>
              </w:rPr>
              <w:t>8</w:t>
            </w:r>
          </w:p>
        </w:tc>
      </w:tr>
      <w:tr w:rsidR="00D35977" w:rsidRPr="0032332F" w14:paraId="294C8090" w14:textId="77777777" w:rsidTr="00D35977">
        <w:trPr>
          <w:jc w:val="center"/>
        </w:trPr>
        <w:tc>
          <w:tcPr>
            <w:tcW w:w="3539" w:type="dxa"/>
            <w:vAlign w:val="bottom"/>
          </w:tcPr>
          <w:p w14:paraId="3160FFDF" w14:textId="77777777" w:rsidR="00881730" w:rsidRPr="0032332F" w:rsidRDefault="00881730" w:rsidP="00881730">
            <w:pPr>
              <w:ind w:left="164"/>
              <w:rPr>
                <w:rFonts w:cstheme="minorHAnsi"/>
                <w:sz w:val="20"/>
                <w:szCs w:val="20"/>
              </w:rPr>
            </w:pPr>
            <w:r w:rsidRPr="0032332F">
              <w:rPr>
                <w:rFonts w:cstheme="minorHAnsi"/>
                <w:color w:val="000000"/>
                <w:sz w:val="20"/>
                <w:szCs w:val="20"/>
              </w:rPr>
              <w:t>beta-</w:t>
            </w:r>
            <w:proofErr w:type="spellStart"/>
            <w:r w:rsidRPr="0032332F">
              <w:rPr>
                <w:rFonts w:cstheme="minorHAnsi"/>
                <w:color w:val="000000"/>
                <w:sz w:val="20"/>
                <w:szCs w:val="20"/>
              </w:rPr>
              <w:t>bisabolene</w:t>
            </w:r>
            <w:proofErr w:type="spellEnd"/>
          </w:p>
        </w:tc>
        <w:tc>
          <w:tcPr>
            <w:tcW w:w="1275" w:type="dxa"/>
            <w:vAlign w:val="center"/>
          </w:tcPr>
          <w:p w14:paraId="7144C934" w14:textId="77777777" w:rsidR="00881730" w:rsidRPr="0032332F" w:rsidRDefault="00881730" w:rsidP="00881730">
            <w:pPr>
              <w:jc w:val="center"/>
              <w:rPr>
                <w:rFonts w:cstheme="minorHAnsi"/>
                <w:sz w:val="20"/>
                <w:szCs w:val="20"/>
              </w:rPr>
            </w:pPr>
            <w:r w:rsidRPr="0032332F">
              <w:rPr>
                <w:color w:val="000000"/>
                <w:sz w:val="20"/>
                <w:szCs w:val="20"/>
              </w:rPr>
              <w:t>495-61-4</w:t>
            </w:r>
          </w:p>
        </w:tc>
        <w:tc>
          <w:tcPr>
            <w:tcW w:w="2268" w:type="dxa"/>
            <w:vAlign w:val="center"/>
          </w:tcPr>
          <w:p w14:paraId="76E7BCC2" w14:textId="77777777" w:rsidR="00881730" w:rsidRPr="0032332F" w:rsidRDefault="00881730" w:rsidP="00881730">
            <w:pPr>
              <w:jc w:val="center"/>
              <w:rPr>
                <w:rFonts w:cstheme="minorHAnsi"/>
                <w:color w:val="000000"/>
                <w:sz w:val="20"/>
                <w:szCs w:val="20"/>
              </w:rPr>
            </w:pPr>
            <w:r w:rsidRPr="0032332F">
              <w:rPr>
                <w:color w:val="000000"/>
                <w:sz w:val="20"/>
                <w:szCs w:val="20"/>
              </w:rPr>
              <w:t>C16775, HMDB0035992</w:t>
            </w:r>
          </w:p>
        </w:tc>
        <w:tc>
          <w:tcPr>
            <w:tcW w:w="851" w:type="dxa"/>
            <w:vAlign w:val="center"/>
          </w:tcPr>
          <w:p w14:paraId="33415BD5" w14:textId="77777777" w:rsidR="00881730" w:rsidRPr="0032332F" w:rsidRDefault="00881730" w:rsidP="00881730">
            <w:pPr>
              <w:jc w:val="center"/>
              <w:rPr>
                <w:rFonts w:cstheme="minorHAnsi"/>
                <w:color w:val="000000"/>
                <w:sz w:val="20"/>
                <w:szCs w:val="20"/>
              </w:rPr>
            </w:pPr>
            <w:r w:rsidRPr="0032332F">
              <w:rPr>
                <w:color w:val="000000"/>
                <w:sz w:val="20"/>
                <w:szCs w:val="20"/>
              </w:rPr>
              <w:t>49249</w:t>
            </w:r>
          </w:p>
        </w:tc>
        <w:tc>
          <w:tcPr>
            <w:tcW w:w="756" w:type="dxa"/>
            <w:vAlign w:val="center"/>
          </w:tcPr>
          <w:p w14:paraId="6D6CCFDF" w14:textId="77777777" w:rsidR="00881730" w:rsidRPr="0032332F" w:rsidRDefault="00881730" w:rsidP="00881730">
            <w:pPr>
              <w:jc w:val="center"/>
              <w:rPr>
                <w:rFonts w:cstheme="minorHAnsi"/>
                <w:sz w:val="20"/>
                <w:szCs w:val="20"/>
              </w:rPr>
            </w:pPr>
            <w:r w:rsidRPr="0032332F">
              <w:rPr>
                <w:rFonts w:cstheme="minorHAnsi"/>
                <w:color w:val="000000"/>
                <w:sz w:val="20"/>
                <w:szCs w:val="20"/>
              </w:rPr>
              <w:t>2</w:t>
            </w:r>
          </w:p>
        </w:tc>
        <w:tc>
          <w:tcPr>
            <w:tcW w:w="1040" w:type="dxa"/>
          </w:tcPr>
          <w:p w14:paraId="026F8185" w14:textId="77777777" w:rsidR="00881730" w:rsidRPr="0032332F" w:rsidRDefault="00881730" w:rsidP="00881730">
            <w:pPr>
              <w:jc w:val="center"/>
              <w:rPr>
                <w:rFonts w:cstheme="minorHAnsi"/>
                <w:color w:val="000000"/>
                <w:sz w:val="20"/>
                <w:szCs w:val="20"/>
              </w:rPr>
            </w:pPr>
            <w:r w:rsidRPr="0032332F">
              <w:rPr>
                <w:rFonts w:cstheme="minorHAnsi"/>
                <w:color w:val="000000"/>
                <w:sz w:val="20"/>
                <w:szCs w:val="20"/>
              </w:rPr>
              <w:t>-</w:t>
            </w:r>
          </w:p>
        </w:tc>
        <w:tc>
          <w:tcPr>
            <w:tcW w:w="1040" w:type="dxa"/>
            <w:vAlign w:val="bottom"/>
          </w:tcPr>
          <w:p w14:paraId="0AC88730" w14:textId="77777777" w:rsidR="00881730" w:rsidRPr="00B87435" w:rsidRDefault="00881730" w:rsidP="00881730">
            <w:pPr>
              <w:jc w:val="center"/>
              <w:rPr>
                <w:rFonts w:cstheme="minorHAnsi"/>
                <w:color w:val="000000"/>
                <w:sz w:val="20"/>
                <w:szCs w:val="20"/>
              </w:rPr>
            </w:pPr>
            <w:r w:rsidRPr="00B87435">
              <w:rPr>
                <w:color w:val="000000"/>
                <w:sz w:val="20"/>
                <w:szCs w:val="20"/>
              </w:rPr>
              <w:t>-0.198</w:t>
            </w:r>
          </w:p>
        </w:tc>
        <w:tc>
          <w:tcPr>
            <w:tcW w:w="2976" w:type="dxa"/>
            <w:vAlign w:val="center"/>
          </w:tcPr>
          <w:p w14:paraId="49F6F4EF" w14:textId="77777777" w:rsidR="00881730" w:rsidRPr="0032332F" w:rsidRDefault="00881730" w:rsidP="00881730">
            <w:pPr>
              <w:rPr>
                <w:sz w:val="20"/>
                <w:szCs w:val="20"/>
              </w:rPr>
            </w:pPr>
            <w:r w:rsidRPr="005247B1">
              <w:rPr>
                <w:rFonts w:eastAsia="Times New Roman" w:cstheme="minorHAnsi"/>
                <w:color w:val="000000"/>
                <w:sz w:val="20"/>
                <w:szCs w:val="20"/>
                <w:lang w:eastAsia="en-GB"/>
              </w:rPr>
              <w:t>asthma</w:t>
            </w:r>
          </w:p>
        </w:tc>
        <w:tc>
          <w:tcPr>
            <w:tcW w:w="992" w:type="dxa"/>
            <w:vAlign w:val="center"/>
          </w:tcPr>
          <w:p w14:paraId="221F6403" w14:textId="77777777" w:rsidR="00881730" w:rsidRPr="005247B1" w:rsidRDefault="00881730" w:rsidP="00881730">
            <w:pPr>
              <w:jc w:val="center"/>
              <w:rPr>
                <w:rFonts w:eastAsia="Times New Roman" w:cstheme="minorHAnsi"/>
                <w:color w:val="000000"/>
                <w:sz w:val="20"/>
                <w:szCs w:val="20"/>
                <w:lang w:eastAsia="en-GB"/>
              </w:rPr>
            </w:pPr>
            <w:r>
              <w:rPr>
                <w:color w:val="000000"/>
              </w:rPr>
              <w:t>7</w:t>
            </w:r>
          </w:p>
        </w:tc>
      </w:tr>
      <w:tr w:rsidR="00D35977" w:rsidRPr="0032332F" w14:paraId="4A342AF9" w14:textId="77777777" w:rsidTr="00D35977">
        <w:trPr>
          <w:jc w:val="center"/>
        </w:trPr>
        <w:tc>
          <w:tcPr>
            <w:tcW w:w="3539" w:type="dxa"/>
            <w:vAlign w:val="bottom"/>
          </w:tcPr>
          <w:p w14:paraId="76ECD400" w14:textId="77777777" w:rsidR="00881730" w:rsidRPr="0032332F" w:rsidRDefault="00881730" w:rsidP="00881730">
            <w:pPr>
              <w:ind w:left="164"/>
              <w:rPr>
                <w:rFonts w:cstheme="minorHAnsi"/>
                <w:sz w:val="20"/>
                <w:szCs w:val="20"/>
              </w:rPr>
            </w:pPr>
            <w:r w:rsidRPr="0032332F">
              <w:rPr>
                <w:rFonts w:cstheme="minorHAnsi"/>
                <w:color w:val="000000"/>
                <w:sz w:val="20"/>
                <w:szCs w:val="20"/>
              </w:rPr>
              <w:t>unknown (</w:t>
            </w:r>
            <w:proofErr w:type="spellStart"/>
            <w:r w:rsidRPr="0032332F">
              <w:rPr>
                <w:rFonts w:cstheme="minorHAnsi"/>
                <w:color w:val="000000"/>
                <w:sz w:val="20"/>
                <w:szCs w:val="20"/>
              </w:rPr>
              <w:t>sesquiterpenoid</w:t>
            </w:r>
            <w:proofErr w:type="spellEnd"/>
            <w:r w:rsidRPr="0032332F">
              <w:rPr>
                <w:rFonts w:cstheme="minorHAnsi"/>
                <w:color w:val="000000"/>
                <w:sz w:val="20"/>
                <w:szCs w:val="20"/>
              </w:rPr>
              <w:t>)</w:t>
            </w:r>
          </w:p>
        </w:tc>
        <w:tc>
          <w:tcPr>
            <w:tcW w:w="1275" w:type="dxa"/>
            <w:vAlign w:val="center"/>
          </w:tcPr>
          <w:p w14:paraId="768DECF9" w14:textId="77777777" w:rsidR="00881730" w:rsidRPr="0032332F" w:rsidRDefault="00881730" w:rsidP="00881730">
            <w:pPr>
              <w:jc w:val="center"/>
              <w:rPr>
                <w:rFonts w:cstheme="minorHAnsi"/>
                <w:sz w:val="20"/>
                <w:szCs w:val="20"/>
              </w:rPr>
            </w:pPr>
            <w:r w:rsidRPr="0032332F">
              <w:rPr>
                <w:color w:val="000000"/>
                <w:sz w:val="20"/>
                <w:szCs w:val="20"/>
              </w:rPr>
              <w:t>-</w:t>
            </w:r>
          </w:p>
        </w:tc>
        <w:tc>
          <w:tcPr>
            <w:tcW w:w="2268" w:type="dxa"/>
            <w:vAlign w:val="center"/>
          </w:tcPr>
          <w:p w14:paraId="3DC8F8BB" w14:textId="77777777" w:rsidR="00881730" w:rsidRPr="0032332F" w:rsidRDefault="00881730" w:rsidP="00881730">
            <w:pPr>
              <w:jc w:val="center"/>
              <w:rPr>
                <w:rFonts w:cstheme="minorHAnsi"/>
                <w:color w:val="000000"/>
                <w:sz w:val="20"/>
                <w:szCs w:val="20"/>
              </w:rPr>
            </w:pPr>
            <w:r w:rsidRPr="0032332F">
              <w:rPr>
                <w:color w:val="000000"/>
                <w:sz w:val="20"/>
                <w:szCs w:val="20"/>
              </w:rPr>
              <w:t>-</w:t>
            </w:r>
          </w:p>
        </w:tc>
        <w:tc>
          <w:tcPr>
            <w:tcW w:w="851" w:type="dxa"/>
            <w:vAlign w:val="center"/>
          </w:tcPr>
          <w:p w14:paraId="61FAE38A" w14:textId="77777777" w:rsidR="00881730" w:rsidRPr="0032332F" w:rsidRDefault="00881730" w:rsidP="00881730">
            <w:pPr>
              <w:jc w:val="center"/>
              <w:rPr>
                <w:rFonts w:cstheme="minorHAnsi"/>
                <w:color w:val="000000"/>
                <w:sz w:val="20"/>
                <w:szCs w:val="20"/>
              </w:rPr>
            </w:pPr>
            <w:r w:rsidRPr="0032332F">
              <w:rPr>
                <w:color w:val="000000"/>
                <w:sz w:val="20"/>
                <w:szCs w:val="20"/>
              </w:rPr>
              <w:t>-</w:t>
            </w:r>
          </w:p>
        </w:tc>
        <w:tc>
          <w:tcPr>
            <w:tcW w:w="756" w:type="dxa"/>
            <w:vAlign w:val="center"/>
          </w:tcPr>
          <w:p w14:paraId="70F81B84" w14:textId="77777777" w:rsidR="00881730" w:rsidRPr="0032332F" w:rsidRDefault="00881730" w:rsidP="00881730">
            <w:pPr>
              <w:jc w:val="center"/>
              <w:rPr>
                <w:rFonts w:cstheme="minorHAnsi"/>
                <w:sz w:val="20"/>
                <w:szCs w:val="20"/>
              </w:rPr>
            </w:pPr>
            <w:r w:rsidRPr="0032332F">
              <w:rPr>
                <w:rFonts w:cstheme="minorHAnsi"/>
                <w:color w:val="000000"/>
                <w:sz w:val="20"/>
                <w:szCs w:val="20"/>
              </w:rPr>
              <w:t>3</w:t>
            </w:r>
          </w:p>
        </w:tc>
        <w:tc>
          <w:tcPr>
            <w:tcW w:w="1040" w:type="dxa"/>
          </w:tcPr>
          <w:p w14:paraId="794496DA" w14:textId="77777777" w:rsidR="00881730" w:rsidRPr="0032332F" w:rsidRDefault="00881730" w:rsidP="00881730">
            <w:pPr>
              <w:jc w:val="center"/>
              <w:rPr>
                <w:rFonts w:cstheme="minorHAnsi"/>
                <w:color w:val="000000"/>
                <w:sz w:val="20"/>
                <w:szCs w:val="20"/>
              </w:rPr>
            </w:pPr>
            <w:r w:rsidRPr="0032332F">
              <w:rPr>
                <w:rFonts w:cstheme="minorHAnsi"/>
                <w:color w:val="000000"/>
                <w:sz w:val="20"/>
                <w:szCs w:val="20"/>
              </w:rPr>
              <w:t>-</w:t>
            </w:r>
          </w:p>
        </w:tc>
        <w:tc>
          <w:tcPr>
            <w:tcW w:w="1040" w:type="dxa"/>
            <w:vAlign w:val="bottom"/>
          </w:tcPr>
          <w:p w14:paraId="575C2BCB" w14:textId="77777777" w:rsidR="00881730" w:rsidRPr="00B87435" w:rsidRDefault="00881730" w:rsidP="00881730">
            <w:pPr>
              <w:jc w:val="center"/>
              <w:rPr>
                <w:rFonts w:cstheme="minorHAnsi"/>
                <w:color w:val="000000"/>
                <w:sz w:val="20"/>
                <w:szCs w:val="20"/>
              </w:rPr>
            </w:pPr>
            <w:r w:rsidRPr="00B87435">
              <w:rPr>
                <w:color w:val="000000"/>
                <w:sz w:val="20"/>
                <w:szCs w:val="20"/>
              </w:rPr>
              <w:t>-0.082</w:t>
            </w:r>
          </w:p>
        </w:tc>
        <w:tc>
          <w:tcPr>
            <w:tcW w:w="2976" w:type="dxa"/>
            <w:vAlign w:val="center"/>
          </w:tcPr>
          <w:p w14:paraId="0608FBAB" w14:textId="77777777" w:rsidR="00881730" w:rsidRPr="0032332F" w:rsidRDefault="00881730" w:rsidP="00881730">
            <w:pPr>
              <w:rPr>
                <w:sz w:val="20"/>
                <w:szCs w:val="20"/>
              </w:rPr>
            </w:pPr>
            <w:r w:rsidRPr="005247B1">
              <w:rPr>
                <w:rFonts w:eastAsia="Times New Roman" w:cstheme="minorHAnsi"/>
                <w:color w:val="000000"/>
                <w:sz w:val="20"/>
                <w:szCs w:val="20"/>
                <w:lang w:eastAsia="en-GB"/>
              </w:rPr>
              <w:t>asthma, pneumonia</w:t>
            </w:r>
          </w:p>
        </w:tc>
        <w:tc>
          <w:tcPr>
            <w:tcW w:w="992" w:type="dxa"/>
            <w:vAlign w:val="center"/>
          </w:tcPr>
          <w:p w14:paraId="21AB7855" w14:textId="77777777" w:rsidR="00881730" w:rsidRPr="005247B1" w:rsidRDefault="00881730" w:rsidP="00881730">
            <w:pPr>
              <w:jc w:val="center"/>
              <w:rPr>
                <w:rFonts w:eastAsia="Times New Roman" w:cstheme="minorHAnsi"/>
                <w:color w:val="000000"/>
                <w:sz w:val="20"/>
                <w:szCs w:val="20"/>
                <w:lang w:eastAsia="en-GB"/>
              </w:rPr>
            </w:pPr>
            <w:r>
              <w:rPr>
                <w:color w:val="000000"/>
              </w:rPr>
              <w:t>7</w:t>
            </w:r>
          </w:p>
        </w:tc>
      </w:tr>
      <w:tr w:rsidR="00D35977" w:rsidRPr="0032332F" w14:paraId="719BB9FF" w14:textId="77777777" w:rsidTr="00D35977">
        <w:trPr>
          <w:jc w:val="center"/>
        </w:trPr>
        <w:tc>
          <w:tcPr>
            <w:tcW w:w="3539" w:type="dxa"/>
            <w:vAlign w:val="bottom"/>
          </w:tcPr>
          <w:p w14:paraId="4E6160FB" w14:textId="77777777" w:rsidR="00881730" w:rsidRPr="0032332F" w:rsidRDefault="00881730" w:rsidP="00881730">
            <w:pPr>
              <w:ind w:left="164"/>
              <w:rPr>
                <w:rFonts w:cstheme="minorHAnsi"/>
                <w:sz w:val="20"/>
                <w:szCs w:val="20"/>
              </w:rPr>
            </w:pPr>
            <w:r w:rsidRPr="0032332F">
              <w:rPr>
                <w:rFonts w:cstheme="minorHAnsi"/>
                <w:color w:val="000000"/>
                <w:sz w:val="20"/>
                <w:szCs w:val="20"/>
              </w:rPr>
              <w:t>unknown</w:t>
            </w:r>
          </w:p>
        </w:tc>
        <w:tc>
          <w:tcPr>
            <w:tcW w:w="1275" w:type="dxa"/>
            <w:vAlign w:val="center"/>
          </w:tcPr>
          <w:p w14:paraId="08D264D0" w14:textId="77777777" w:rsidR="00881730" w:rsidRPr="0032332F" w:rsidRDefault="00881730" w:rsidP="00881730">
            <w:pPr>
              <w:jc w:val="center"/>
              <w:rPr>
                <w:rFonts w:cstheme="minorHAnsi"/>
                <w:sz w:val="20"/>
                <w:szCs w:val="20"/>
              </w:rPr>
            </w:pPr>
            <w:r w:rsidRPr="0032332F">
              <w:rPr>
                <w:color w:val="000000"/>
                <w:sz w:val="20"/>
                <w:szCs w:val="20"/>
              </w:rPr>
              <w:t>-</w:t>
            </w:r>
          </w:p>
        </w:tc>
        <w:tc>
          <w:tcPr>
            <w:tcW w:w="2268" w:type="dxa"/>
            <w:vAlign w:val="center"/>
          </w:tcPr>
          <w:p w14:paraId="0A723B0F" w14:textId="77777777" w:rsidR="00881730" w:rsidRPr="0032332F" w:rsidRDefault="00881730" w:rsidP="00881730">
            <w:pPr>
              <w:jc w:val="center"/>
              <w:rPr>
                <w:rFonts w:cstheme="minorHAnsi"/>
                <w:color w:val="000000"/>
                <w:sz w:val="20"/>
                <w:szCs w:val="20"/>
              </w:rPr>
            </w:pPr>
            <w:r w:rsidRPr="0032332F">
              <w:rPr>
                <w:color w:val="000000"/>
                <w:sz w:val="20"/>
                <w:szCs w:val="20"/>
              </w:rPr>
              <w:t>-</w:t>
            </w:r>
          </w:p>
        </w:tc>
        <w:tc>
          <w:tcPr>
            <w:tcW w:w="851" w:type="dxa"/>
            <w:vAlign w:val="center"/>
          </w:tcPr>
          <w:p w14:paraId="5B506A77" w14:textId="77777777" w:rsidR="00881730" w:rsidRPr="0032332F" w:rsidRDefault="00881730" w:rsidP="00881730">
            <w:pPr>
              <w:jc w:val="center"/>
              <w:rPr>
                <w:rFonts w:cstheme="minorHAnsi"/>
                <w:color w:val="000000"/>
                <w:sz w:val="20"/>
                <w:szCs w:val="20"/>
              </w:rPr>
            </w:pPr>
            <w:r w:rsidRPr="0032332F">
              <w:rPr>
                <w:color w:val="000000"/>
                <w:sz w:val="20"/>
                <w:szCs w:val="20"/>
              </w:rPr>
              <w:t>-</w:t>
            </w:r>
          </w:p>
        </w:tc>
        <w:tc>
          <w:tcPr>
            <w:tcW w:w="756" w:type="dxa"/>
            <w:vAlign w:val="center"/>
          </w:tcPr>
          <w:p w14:paraId="37114407" w14:textId="77777777" w:rsidR="00881730" w:rsidRPr="0032332F" w:rsidRDefault="00881730" w:rsidP="00881730">
            <w:pPr>
              <w:jc w:val="center"/>
              <w:rPr>
                <w:rFonts w:cstheme="minorHAnsi"/>
                <w:sz w:val="20"/>
                <w:szCs w:val="20"/>
              </w:rPr>
            </w:pPr>
            <w:r w:rsidRPr="0032332F">
              <w:rPr>
                <w:rFonts w:cstheme="minorHAnsi"/>
                <w:color w:val="000000"/>
                <w:sz w:val="20"/>
                <w:szCs w:val="20"/>
              </w:rPr>
              <w:t>3</w:t>
            </w:r>
          </w:p>
        </w:tc>
        <w:tc>
          <w:tcPr>
            <w:tcW w:w="1040" w:type="dxa"/>
          </w:tcPr>
          <w:p w14:paraId="2C6B907E" w14:textId="77777777" w:rsidR="00881730" w:rsidRPr="0032332F" w:rsidRDefault="00881730" w:rsidP="00881730">
            <w:pPr>
              <w:jc w:val="center"/>
              <w:rPr>
                <w:rFonts w:cstheme="minorHAnsi"/>
                <w:color w:val="000000"/>
                <w:sz w:val="20"/>
                <w:szCs w:val="20"/>
              </w:rPr>
            </w:pPr>
            <w:r w:rsidRPr="0032332F">
              <w:rPr>
                <w:rFonts w:cstheme="minorHAnsi"/>
                <w:color w:val="000000"/>
                <w:sz w:val="20"/>
                <w:szCs w:val="20"/>
              </w:rPr>
              <w:t>-</w:t>
            </w:r>
          </w:p>
        </w:tc>
        <w:tc>
          <w:tcPr>
            <w:tcW w:w="1040" w:type="dxa"/>
            <w:vAlign w:val="bottom"/>
          </w:tcPr>
          <w:p w14:paraId="35930458" w14:textId="77777777" w:rsidR="00881730" w:rsidRPr="00B87435" w:rsidRDefault="00881730" w:rsidP="00881730">
            <w:pPr>
              <w:jc w:val="center"/>
              <w:rPr>
                <w:rFonts w:cstheme="minorHAnsi"/>
                <w:color w:val="000000"/>
                <w:sz w:val="20"/>
                <w:szCs w:val="20"/>
              </w:rPr>
            </w:pPr>
            <w:r w:rsidRPr="00B87435">
              <w:rPr>
                <w:color w:val="000000"/>
                <w:sz w:val="20"/>
                <w:szCs w:val="20"/>
              </w:rPr>
              <w:t>0.231</w:t>
            </w:r>
          </w:p>
        </w:tc>
        <w:tc>
          <w:tcPr>
            <w:tcW w:w="2976" w:type="dxa"/>
            <w:vAlign w:val="center"/>
          </w:tcPr>
          <w:p w14:paraId="641A8440" w14:textId="77777777" w:rsidR="00881730" w:rsidRPr="0032332F" w:rsidRDefault="00881730" w:rsidP="00881730">
            <w:pPr>
              <w:rPr>
                <w:sz w:val="20"/>
                <w:szCs w:val="20"/>
              </w:rPr>
            </w:pPr>
            <w:r w:rsidRPr="005247B1">
              <w:rPr>
                <w:rFonts w:eastAsia="Times New Roman" w:cstheme="minorHAnsi"/>
                <w:color w:val="000000"/>
                <w:sz w:val="20"/>
                <w:szCs w:val="20"/>
                <w:lang w:eastAsia="en-GB"/>
              </w:rPr>
              <w:t>COPD</w:t>
            </w:r>
          </w:p>
        </w:tc>
        <w:tc>
          <w:tcPr>
            <w:tcW w:w="992" w:type="dxa"/>
            <w:vAlign w:val="center"/>
          </w:tcPr>
          <w:p w14:paraId="685074BF" w14:textId="77777777" w:rsidR="00881730" w:rsidRPr="005247B1" w:rsidRDefault="00881730" w:rsidP="00881730">
            <w:pPr>
              <w:jc w:val="center"/>
              <w:rPr>
                <w:rFonts w:eastAsia="Times New Roman" w:cstheme="minorHAnsi"/>
                <w:color w:val="000000"/>
                <w:sz w:val="20"/>
                <w:szCs w:val="20"/>
                <w:lang w:eastAsia="en-GB"/>
              </w:rPr>
            </w:pPr>
            <w:r>
              <w:rPr>
                <w:color w:val="000000"/>
              </w:rPr>
              <w:t>8</w:t>
            </w:r>
          </w:p>
        </w:tc>
      </w:tr>
      <w:tr w:rsidR="00D35977" w:rsidRPr="0032332F" w14:paraId="4EE0F813" w14:textId="77777777" w:rsidTr="00D35977">
        <w:trPr>
          <w:jc w:val="center"/>
        </w:trPr>
        <w:tc>
          <w:tcPr>
            <w:tcW w:w="3539" w:type="dxa"/>
            <w:vAlign w:val="bottom"/>
          </w:tcPr>
          <w:p w14:paraId="7E3B5A14" w14:textId="77777777" w:rsidR="00881730" w:rsidRPr="0032332F" w:rsidRDefault="00881730" w:rsidP="00881730">
            <w:pPr>
              <w:ind w:left="164"/>
              <w:rPr>
                <w:rFonts w:cstheme="minorHAnsi"/>
                <w:sz w:val="20"/>
                <w:szCs w:val="20"/>
              </w:rPr>
            </w:pPr>
            <w:r w:rsidRPr="0032332F">
              <w:rPr>
                <w:rFonts w:cstheme="minorHAnsi"/>
                <w:color w:val="000000"/>
                <w:sz w:val="20"/>
                <w:szCs w:val="20"/>
              </w:rPr>
              <w:t xml:space="preserve">alpha </w:t>
            </w:r>
            <w:proofErr w:type="spellStart"/>
            <w:r w:rsidRPr="0032332F">
              <w:rPr>
                <w:rFonts w:cstheme="minorHAnsi"/>
                <w:color w:val="000000"/>
                <w:sz w:val="20"/>
                <w:szCs w:val="20"/>
              </w:rPr>
              <w:t>isomethyl</w:t>
            </w:r>
            <w:proofErr w:type="spellEnd"/>
            <w:r w:rsidRPr="0032332F">
              <w:rPr>
                <w:rFonts w:cstheme="minorHAnsi"/>
                <w:color w:val="000000"/>
                <w:sz w:val="20"/>
                <w:szCs w:val="20"/>
              </w:rPr>
              <w:t xml:space="preserve"> ionone</w:t>
            </w:r>
          </w:p>
        </w:tc>
        <w:tc>
          <w:tcPr>
            <w:tcW w:w="1275" w:type="dxa"/>
            <w:vAlign w:val="center"/>
          </w:tcPr>
          <w:p w14:paraId="45FBA794" w14:textId="77777777" w:rsidR="00881730" w:rsidRPr="0032332F" w:rsidRDefault="00881730" w:rsidP="00881730">
            <w:pPr>
              <w:jc w:val="center"/>
              <w:rPr>
                <w:rFonts w:cstheme="minorHAnsi"/>
                <w:sz w:val="20"/>
                <w:szCs w:val="20"/>
              </w:rPr>
            </w:pPr>
            <w:r w:rsidRPr="0032332F">
              <w:rPr>
                <w:color w:val="000000"/>
                <w:sz w:val="20"/>
                <w:szCs w:val="20"/>
              </w:rPr>
              <w:t>-</w:t>
            </w:r>
          </w:p>
        </w:tc>
        <w:tc>
          <w:tcPr>
            <w:tcW w:w="2268" w:type="dxa"/>
            <w:vAlign w:val="center"/>
          </w:tcPr>
          <w:p w14:paraId="6258AB69" w14:textId="77777777" w:rsidR="00881730" w:rsidRPr="0032332F" w:rsidRDefault="00881730" w:rsidP="00881730">
            <w:pPr>
              <w:jc w:val="center"/>
              <w:rPr>
                <w:rFonts w:cstheme="minorHAnsi"/>
                <w:color w:val="000000"/>
                <w:sz w:val="20"/>
                <w:szCs w:val="20"/>
              </w:rPr>
            </w:pPr>
            <w:r w:rsidRPr="0032332F">
              <w:rPr>
                <w:color w:val="000000"/>
                <w:sz w:val="20"/>
                <w:szCs w:val="20"/>
              </w:rPr>
              <w:t>-</w:t>
            </w:r>
          </w:p>
        </w:tc>
        <w:tc>
          <w:tcPr>
            <w:tcW w:w="851" w:type="dxa"/>
            <w:vAlign w:val="center"/>
          </w:tcPr>
          <w:p w14:paraId="7EB4C264" w14:textId="77777777" w:rsidR="00881730" w:rsidRPr="0032332F" w:rsidRDefault="00881730" w:rsidP="00881730">
            <w:pPr>
              <w:jc w:val="center"/>
              <w:rPr>
                <w:rFonts w:cstheme="minorHAnsi"/>
                <w:color w:val="000000"/>
                <w:sz w:val="20"/>
                <w:szCs w:val="20"/>
              </w:rPr>
            </w:pPr>
            <w:r w:rsidRPr="0032332F">
              <w:rPr>
                <w:color w:val="000000"/>
                <w:sz w:val="20"/>
                <w:szCs w:val="20"/>
              </w:rPr>
              <w:t>-</w:t>
            </w:r>
          </w:p>
        </w:tc>
        <w:tc>
          <w:tcPr>
            <w:tcW w:w="756" w:type="dxa"/>
            <w:vAlign w:val="center"/>
          </w:tcPr>
          <w:p w14:paraId="77928211" w14:textId="77777777" w:rsidR="00881730" w:rsidRPr="0032332F" w:rsidRDefault="00881730" w:rsidP="00881730">
            <w:pPr>
              <w:jc w:val="center"/>
              <w:rPr>
                <w:rFonts w:cstheme="minorHAnsi"/>
                <w:sz w:val="20"/>
                <w:szCs w:val="20"/>
              </w:rPr>
            </w:pPr>
            <w:r w:rsidRPr="0032332F">
              <w:rPr>
                <w:rFonts w:cstheme="minorHAnsi"/>
                <w:color w:val="000000"/>
                <w:sz w:val="20"/>
                <w:szCs w:val="20"/>
              </w:rPr>
              <w:t>2</w:t>
            </w:r>
          </w:p>
        </w:tc>
        <w:tc>
          <w:tcPr>
            <w:tcW w:w="1040" w:type="dxa"/>
          </w:tcPr>
          <w:p w14:paraId="4A94BD3D" w14:textId="77777777" w:rsidR="00881730" w:rsidRPr="0032332F" w:rsidRDefault="00881730" w:rsidP="00881730">
            <w:pPr>
              <w:jc w:val="center"/>
              <w:rPr>
                <w:rFonts w:cstheme="minorHAnsi"/>
                <w:color w:val="000000"/>
                <w:sz w:val="20"/>
                <w:szCs w:val="20"/>
              </w:rPr>
            </w:pPr>
            <w:r w:rsidRPr="0032332F">
              <w:rPr>
                <w:rFonts w:cstheme="minorHAnsi"/>
                <w:color w:val="000000"/>
                <w:sz w:val="20"/>
                <w:szCs w:val="20"/>
              </w:rPr>
              <w:t>-</w:t>
            </w:r>
          </w:p>
        </w:tc>
        <w:tc>
          <w:tcPr>
            <w:tcW w:w="1040" w:type="dxa"/>
            <w:vAlign w:val="bottom"/>
          </w:tcPr>
          <w:p w14:paraId="472C98C3" w14:textId="77777777" w:rsidR="00881730" w:rsidRPr="00B87435" w:rsidRDefault="00881730" w:rsidP="00881730">
            <w:pPr>
              <w:jc w:val="center"/>
              <w:rPr>
                <w:rFonts w:cstheme="minorHAnsi"/>
                <w:color w:val="000000"/>
                <w:sz w:val="20"/>
                <w:szCs w:val="20"/>
              </w:rPr>
            </w:pPr>
            <w:r w:rsidRPr="00B87435">
              <w:rPr>
                <w:color w:val="000000"/>
                <w:sz w:val="20"/>
                <w:szCs w:val="20"/>
              </w:rPr>
              <w:t>-0.030</w:t>
            </w:r>
          </w:p>
        </w:tc>
        <w:tc>
          <w:tcPr>
            <w:tcW w:w="2976" w:type="dxa"/>
            <w:vAlign w:val="center"/>
          </w:tcPr>
          <w:p w14:paraId="14ED553F" w14:textId="77777777" w:rsidR="00881730" w:rsidRPr="0032332F" w:rsidRDefault="00881730" w:rsidP="00881730">
            <w:pPr>
              <w:rPr>
                <w:sz w:val="20"/>
                <w:szCs w:val="20"/>
              </w:rPr>
            </w:pPr>
            <w:r>
              <w:rPr>
                <w:rFonts w:eastAsia="Times New Roman" w:cstheme="minorHAnsi"/>
                <w:color w:val="000000"/>
                <w:sz w:val="20"/>
                <w:szCs w:val="20"/>
                <w:lang w:eastAsia="en-GB"/>
              </w:rPr>
              <w:t>con</w:t>
            </w:r>
            <w:r w:rsidRPr="005247B1">
              <w:rPr>
                <w:rFonts w:eastAsia="Times New Roman" w:cstheme="minorHAnsi"/>
                <w:color w:val="000000"/>
                <w:sz w:val="20"/>
                <w:szCs w:val="20"/>
                <w:lang w:eastAsia="en-GB"/>
              </w:rPr>
              <w:t>trol</w:t>
            </w:r>
          </w:p>
        </w:tc>
        <w:tc>
          <w:tcPr>
            <w:tcW w:w="992" w:type="dxa"/>
            <w:vAlign w:val="center"/>
          </w:tcPr>
          <w:p w14:paraId="6FEC14A5" w14:textId="77777777" w:rsidR="00881730" w:rsidRDefault="00881730" w:rsidP="00881730">
            <w:pPr>
              <w:jc w:val="center"/>
              <w:rPr>
                <w:rFonts w:eastAsia="Times New Roman" w:cstheme="minorHAnsi"/>
                <w:color w:val="000000"/>
                <w:sz w:val="20"/>
                <w:szCs w:val="20"/>
                <w:lang w:eastAsia="en-GB"/>
              </w:rPr>
            </w:pPr>
            <w:r>
              <w:rPr>
                <w:color w:val="000000"/>
              </w:rPr>
              <w:t>7</w:t>
            </w:r>
          </w:p>
        </w:tc>
      </w:tr>
      <w:tr w:rsidR="00D35977" w:rsidRPr="0032332F" w14:paraId="01991678" w14:textId="77777777" w:rsidTr="00D35977">
        <w:trPr>
          <w:jc w:val="center"/>
        </w:trPr>
        <w:tc>
          <w:tcPr>
            <w:tcW w:w="3539" w:type="dxa"/>
            <w:vAlign w:val="bottom"/>
          </w:tcPr>
          <w:p w14:paraId="2799CDBE" w14:textId="77777777" w:rsidR="00881730" w:rsidRPr="0032332F" w:rsidRDefault="00881730" w:rsidP="00881730">
            <w:pPr>
              <w:ind w:left="164"/>
              <w:rPr>
                <w:rFonts w:cstheme="minorHAnsi"/>
                <w:sz w:val="20"/>
                <w:szCs w:val="20"/>
              </w:rPr>
            </w:pPr>
            <w:proofErr w:type="spellStart"/>
            <w:r w:rsidRPr="0032332F">
              <w:rPr>
                <w:rFonts w:cstheme="minorHAnsi"/>
                <w:color w:val="000000"/>
                <w:sz w:val="20"/>
                <w:szCs w:val="20"/>
              </w:rPr>
              <w:t>galaxolide</w:t>
            </w:r>
            <w:proofErr w:type="spellEnd"/>
          </w:p>
        </w:tc>
        <w:tc>
          <w:tcPr>
            <w:tcW w:w="1275" w:type="dxa"/>
            <w:vAlign w:val="center"/>
          </w:tcPr>
          <w:p w14:paraId="5276A785" w14:textId="77777777" w:rsidR="00881730" w:rsidRPr="0032332F" w:rsidRDefault="00881730" w:rsidP="00881730">
            <w:pPr>
              <w:jc w:val="center"/>
              <w:rPr>
                <w:rFonts w:cstheme="minorHAnsi"/>
                <w:sz w:val="20"/>
                <w:szCs w:val="20"/>
              </w:rPr>
            </w:pPr>
            <w:r w:rsidRPr="0032332F">
              <w:rPr>
                <w:color w:val="000000"/>
                <w:sz w:val="20"/>
                <w:szCs w:val="20"/>
              </w:rPr>
              <w:t>1222-05-5</w:t>
            </w:r>
          </w:p>
        </w:tc>
        <w:tc>
          <w:tcPr>
            <w:tcW w:w="2268" w:type="dxa"/>
            <w:vAlign w:val="center"/>
          </w:tcPr>
          <w:p w14:paraId="2D058DAE" w14:textId="77777777" w:rsidR="00881730" w:rsidRPr="0032332F" w:rsidRDefault="00881730" w:rsidP="00881730">
            <w:pPr>
              <w:jc w:val="center"/>
              <w:rPr>
                <w:rFonts w:cstheme="minorHAnsi"/>
                <w:color w:val="000000"/>
                <w:sz w:val="20"/>
                <w:szCs w:val="20"/>
              </w:rPr>
            </w:pPr>
            <w:r w:rsidRPr="0032332F">
              <w:rPr>
                <w:color w:val="000000"/>
                <w:sz w:val="20"/>
                <w:szCs w:val="20"/>
              </w:rPr>
              <w:t>-</w:t>
            </w:r>
          </w:p>
        </w:tc>
        <w:tc>
          <w:tcPr>
            <w:tcW w:w="851" w:type="dxa"/>
            <w:vAlign w:val="center"/>
          </w:tcPr>
          <w:p w14:paraId="4919296C" w14:textId="77777777" w:rsidR="00881730" w:rsidRPr="0032332F" w:rsidRDefault="00881730" w:rsidP="00881730">
            <w:pPr>
              <w:jc w:val="center"/>
              <w:rPr>
                <w:rFonts w:cstheme="minorHAnsi"/>
                <w:color w:val="000000"/>
                <w:sz w:val="20"/>
                <w:szCs w:val="20"/>
              </w:rPr>
            </w:pPr>
            <w:r w:rsidRPr="0032332F">
              <w:rPr>
                <w:color w:val="000000"/>
                <w:sz w:val="20"/>
                <w:szCs w:val="20"/>
              </w:rPr>
              <w:t>83784</w:t>
            </w:r>
          </w:p>
        </w:tc>
        <w:tc>
          <w:tcPr>
            <w:tcW w:w="756" w:type="dxa"/>
            <w:vAlign w:val="center"/>
          </w:tcPr>
          <w:p w14:paraId="6556EC93" w14:textId="77777777" w:rsidR="00881730" w:rsidRPr="0032332F" w:rsidRDefault="00881730" w:rsidP="00881730">
            <w:pPr>
              <w:jc w:val="center"/>
              <w:rPr>
                <w:rFonts w:cstheme="minorHAnsi"/>
                <w:sz w:val="20"/>
                <w:szCs w:val="20"/>
              </w:rPr>
            </w:pPr>
            <w:r w:rsidRPr="0032332F">
              <w:rPr>
                <w:rFonts w:cstheme="minorHAnsi"/>
                <w:color w:val="000000"/>
                <w:sz w:val="20"/>
                <w:szCs w:val="20"/>
              </w:rPr>
              <w:t>2</w:t>
            </w:r>
          </w:p>
        </w:tc>
        <w:tc>
          <w:tcPr>
            <w:tcW w:w="1040" w:type="dxa"/>
          </w:tcPr>
          <w:p w14:paraId="52BEA329" w14:textId="77777777" w:rsidR="00881730" w:rsidRPr="0032332F" w:rsidRDefault="00881730" w:rsidP="00881730">
            <w:pPr>
              <w:jc w:val="center"/>
              <w:rPr>
                <w:rFonts w:cstheme="minorHAnsi"/>
                <w:color w:val="000000"/>
                <w:sz w:val="20"/>
                <w:szCs w:val="20"/>
              </w:rPr>
            </w:pPr>
            <w:r w:rsidRPr="0032332F">
              <w:rPr>
                <w:rFonts w:cstheme="minorHAnsi"/>
                <w:color w:val="000000"/>
                <w:sz w:val="20"/>
                <w:szCs w:val="20"/>
              </w:rPr>
              <w:t>-</w:t>
            </w:r>
          </w:p>
        </w:tc>
        <w:tc>
          <w:tcPr>
            <w:tcW w:w="1040" w:type="dxa"/>
            <w:vAlign w:val="bottom"/>
          </w:tcPr>
          <w:p w14:paraId="76863AFA" w14:textId="77777777" w:rsidR="00881730" w:rsidRPr="00B87435" w:rsidRDefault="00881730" w:rsidP="00881730">
            <w:pPr>
              <w:jc w:val="center"/>
              <w:rPr>
                <w:rFonts w:cstheme="minorHAnsi"/>
                <w:color w:val="000000"/>
                <w:sz w:val="20"/>
                <w:szCs w:val="20"/>
              </w:rPr>
            </w:pPr>
            <w:r w:rsidRPr="00B87435">
              <w:rPr>
                <w:color w:val="000000"/>
                <w:sz w:val="20"/>
                <w:szCs w:val="20"/>
              </w:rPr>
              <w:t>-0.113</w:t>
            </w:r>
          </w:p>
        </w:tc>
        <w:tc>
          <w:tcPr>
            <w:tcW w:w="2976" w:type="dxa"/>
            <w:vAlign w:val="center"/>
          </w:tcPr>
          <w:p w14:paraId="169175EB" w14:textId="77777777" w:rsidR="00881730" w:rsidRPr="0032332F" w:rsidRDefault="00881730" w:rsidP="00881730">
            <w:pPr>
              <w:rPr>
                <w:sz w:val="20"/>
                <w:szCs w:val="20"/>
              </w:rPr>
            </w:pPr>
            <w:r w:rsidRPr="005247B1">
              <w:rPr>
                <w:rFonts w:eastAsia="Times New Roman" w:cstheme="minorHAnsi"/>
                <w:color w:val="000000"/>
                <w:sz w:val="20"/>
                <w:szCs w:val="20"/>
                <w:lang w:eastAsia="en-GB"/>
              </w:rPr>
              <w:t>COPD</w:t>
            </w:r>
          </w:p>
        </w:tc>
        <w:tc>
          <w:tcPr>
            <w:tcW w:w="992" w:type="dxa"/>
            <w:vAlign w:val="center"/>
          </w:tcPr>
          <w:p w14:paraId="65657DD4" w14:textId="77777777" w:rsidR="00881730" w:rsidRPr="005247B1" w:rsidRDefault="00881730" w:rsidP="00881730">
            <w:pPr>
              <w:jc w:val="center"/>
              <w:rPr>
                <w:rFonts w:eastAsia="Times New Roman" w:cstheme="minorHAnsi"/>
                <w:color w:val="000000"/>
                <w:sz w:val="20"/>
                <w:szCs w:val="20"/>
                <w:lang w:eastAsia="en-GB"/>
              </w:rPr>
            </w:pPr>
            <w:r>
              <w:rPr>
                <w:color w:val="000000"/>
              </w:rPr>
              <w:t>7</w:t>
            </w:r>
          </w:p>
        </w:tc>
      </w:tr>
      <w:tr w:rsidR="00D35977" w:rsidRPr="0032332F" w14:paraId="2CEF9DE2" w14:textId="77777777" w:rsidTr="00D35977">
        <w:trPr>
          <w:trHeight w:val="340"/>
          <w:jc w:val="center"/>
        </w:trPr>
        <w:tc>
          <w:tcPr>
            <w:tcW w:w="13745" w:type="dxa"/>
            <w:gridSpan w:val="8"/>
            <w:vAlign w:val="center"/>
          </w:tcPr>
          <w:p w14:paraId="68FFB502" w14:textId="77777777" w:rsidR="00881730" w:rsidRPr="0032332F" w:rsidRDefault="00881730" w:rsidP="00881730">
            <w:pPr>
              <w:ind w:left="22"/>
              <w:rPr>
                <w:i/>
                <w:iCs/>
              </w:rPr>
            </w:pPr>
            <w:r w:rsidRPr="0032332F">
              <w:rPr>
                <w:i/>
                <w:iCs/>
              </w:rPr>
              <w:t>Aromatics</w:t>
            </w:r>
          </w:p>
        </w:tc>
        <w:tc>
          <w:tcPr>
            <w:tcW w:w="992" w:type="dxa"/>
            <w:vAlign w:val="center"/>
          </w:tcPr>
          <w:p w14:paraId="34D00F81" w14:textId="77777777" w:rsidR="00881730" w:rsidRPr="0032332F" w:rsidRDefault="00881730" w:rsidP="00881730">
            <w:pPr>
              <w:ind w:left="22"/>
              <w:jc w:val="center"/>
              <w:rPr>
                <w:i/>
                <w:iCs/>
              </w:rPr>
            </w:pPr>
          </w:p>
        </w:tc>
      </w:tr>
      <w:tr w:rsidR="00D35977" w:rsidRPr="0032332F" w14:paraId="4E943E6A" w14:textId="77777777" w:rsidTr="00D35977">
        <w:trPr>
          <w:jc w:val="center"/>
        </w:trPr>
        <w:tc>
          <w:tcPr>
            <w:tcW w:w="3539" w:type="dxa"/>
            <w:vAlign w:val="bottom"/>
          </w:tcPr>
          <w:p w14:paraId="7F88AEA8" w14:textId="77777777" w:rsidR="00881730" w:rsidRPr="0032332F" w:rsidRDefault="00881730" w:rsidP="00881730">
            <w:pPr>
              <w:ind w:left="164"/>
              <w:rPr>
                <w:sz w:val="20"/>
                <w:szCs w:val="20"/>
              </w:rPr>
            </w:pPr>
            <w:r w:rsidRPr="0032332F">
              <w:rPr>
                <w:color w:val="000000"/>
                <w:sz w:val="20"/>
                <w:szCs w:val="20"/>
              </w:rPr>
              <w:t>xylene</w:t>
            </w:r>
          </w:p>
        </w:tc>
        <w:tc>
          <w:tcPr>
            <w:tcW w:w="1275" w:type="dxa"/>
            <w:vAlign w:val="center"/>
          </w:tcPr>
          <w:p w14:paraId="39A14EC7" w14:textId="77777777" w:rsidR="00881730" w:rsidRPr="0032332F" w:rsidRDefault="00881730" w:rsidP="00881730">
            <w:pPr>
              <w:jc w:val="center"/>
              <w:rPr>
                <w:sz w:val="20"/>
                <w:szCs w:val="20"/>
              </w:rPr>
            </w:pPr>
            <w:r w:rsidRPr="0032332F">
              <w:rPr>
                <w:color w:val="000000"/>
                <w:sz w:val="20"/>
                <w:szCs w:val="20"/>
              </w:rPr>
              <w:t>106-42-3</w:t>
            </w:r>
          </w:p>
        </w:tc>
        <w:tc>
          <w:tcPr>
            <w:tcW w:w="2268" w:type="dxa"/>
            <w:vAlign w:val="center"/>
          </w:tcPr>
          <w:p w14:paraId="7C5809EC" w14:textId="77777777" w:rsidR="00881730" w:rsidRPr="0032332F" w:rsidRDefault="00881730" w:rsidP="00881730">
            <w:pPr>
              <w:jc w:val="center"/>
              <w:rPr>
                <w:color w:val="000000"/>
                <w:sz w:val="20"/>
                <w:szCs w:val="20"/>
              </w:rPr>
            </w:pPr>
            <w:r w:rsidRPr="0032332F">
              <w:rPr>
                <w:color w:val="000000"/>
                <w:sz w:val="20"/>
                <w:szCs w:val="20"/>
              </w:rPr>
              <w:t>C06756, HMDB0059924</w:t>
            </w:r>
          </w:p>
        </w:tc>
        <w:tc>
          <w:tcPr>
            <w:tcW w:w="851" w:type="dxa"/>
            <w:vAlign w:val="center"/>
          </w:tcPr>
          <w:p w14:paraId="58819693" w14:textId="77777777" w:rsidR="00881730" w:rsidRPr="0032332F" w:rsidRDefault="00881730" w:rsidP="00881730">
            <w:pPr>
              <w:jc w:val="center"/>
              <w:rPr>
                <w:color w:val="000000"/>
                <w:sz w:val="20"/>
                <w:szCs w:val="20"/>
              </w:rPr>
            </w:pPr>
            <w:r w:rsidRPr="0032332F">
              <w:rPr>
                <w:color w:val="000000"/>
                <w:sz w:val="20"/>
                <w:szCs w:val="20"/>
              </w:rPr>
              <w:t>27417</w:t>
            </w:r>
          </w:p>
        </w:tc>
        <w:tc>
          <w:tcPr>
            <w:tcW w:w="756" w:type="dxa"/>
            <w:vAlign w:val="center"/>
          </w:tcPr>
          <w:p w14:paraId="7E7A5858" w14:textId="77777777" w:rsidR="00881730" w:rsidRPr="0032332F" w:rsidRDefault="00881730" w:rsidP="00881730">
            <w:pPr>
              <w:jc w:val="center"/>
              <w:rPr>
                <w:sz w:val="20"/>
                <w:szCs w:val="20"/>
              </w:rPr>
            </w:pPr>
            <w:r w:rsidRPr="0032332F">
              <w:rPr>
                <w:color w:val="000000"/>
                <w:sz w:val="20"/>
                <w:szCs w:val="20"/>
              </w:rPr>
              <w:t>1</w:t>
            </w:r>
          </w:p>
        </w:tc>
        <w:tc>
          <w:tcPr>
            <w:tcW w:w="1040" w:type="dxa"/>
          </w:tcPr>
          <w:p w14:paraId="369C2B18" w14:textId="77777777" w:rsidR="00881730" w:rsidRPr="0032332F" w:rsidRDefault="00881730" w:rsidP="00881730">
            <w:pPr>
              <w:jc w:val="center"/>
              <w:rPr>
                <w:color w:val="000000"/>
                <w:sz w:val="20"/>
                <w:szCs w:val="20"/>
              </w:rPr>
            </w:pPr>
            <w:r w:rsidRPr="0032332F">
              <w:rPr>
                <w:color w:val="000000"/>
                <w:sz w:val="20"/>
                <w:szCs w:val="20"/>
              </w:rPr>
              <w:t>0-5</w:t>
            </w:r>
          </w:p>
        </w:tc>
        <w:tc>
          <w:tcPr>
            <w:tcW w:w="1040" w:type="dxa"/>
            <w:vAlign w:val="bottom"/>
          </w:tcPr>
          <w:p w14:paraId="202E0CC4" w14:textId="77777777" w:rsidR="00881730" w:rsidRPr="00B87435" w:rsidRDefault="00881730" w:rsidP="00881730">
            <w:pPr>
              <w:jc w:val="center"/>
              <w:rPr>
                <w:color w:val="000000"/>
                <w:sz w:val="20"/>
                <w:szCs w:val="20"/>
              </w:rPr>
            </w:pPr>
            <w:r w:rsidRPr="00B87435">
              <w:rPr>
                <w:color w:val="000000"/>
                <w:sz w:val="20"/>
                <w:szCs w:val="20"/>
              </w:rPr>
              <w:t>0.12</w:t>
            </w:r>
            <w:r>
              <w:rPr>
                <w:color w:val="000000"/>
                <w:sz w:val="20"/>
                <w:szCs w:val="20"/>
              </w:rPr>
              <w:t>†</w:t>
            </w:r>
          </w:p>
        </w:tc>
        <w:tc>
          <w:tcPr>
            <w:tcW w:w="2976" w:type="dxa"/>
            <w:vAlign w:val="center"/>
          </w:tcPr>
          <w:p w14:paraId="21AC74E6" w14:textId="77777777" w:rsidR="00881730" w:rsidRPr="0032332F" w:rsidRDefault="00881730" w:rsidP="00881730">
            <w:pPr>
              <w:rPr>
                <w:sz w:val="20"/>
                <w:szCs w:val="20"/>
              </w:rPr>
            </w:pPr>
            <w:r w:rsidRPr="005247B1">
              <w:rPr>
                <w:rFonts w:eastAsia="Times New Roman" w:cstheme="minorHAnsi"/>
                <w:color w:val="000000"/>
                <w:sz w:val="20"/>
                <w:szCs w:val="20"/>
                <w:lang w:eastAsia="en-GB"/>
              </w:rPr>
              <w:t xml:space="preserve">asthma, pneumonia, </w:t>
            </w:r>
            <w:r>
              <w:rPr>
                <w:rFonts w:eastAsia="Times New Roman" w:cstheme="minorHAnsi"/>
                <w:color w:val="000000"/>
                <w:sz w:val="20"/>
                <w:szCs w:val="20"/>
                <w:lang w:eastAsia="en-GB"/>
              </w:rPr>
              <w:t>con</w:t>
            </w:r>
            <w:r w:rsidRPr="005247B1">
              <w:rPr>
                <w:rFonts w:eastAsia="Times New Roman" w:cstheme="minorHAnsi"/>
                <w:color w:val="000000"/>
                <w:sz w:val="20"/>
                <w:szCs w:val="20"/>
                <w:lang w:eastAsia="en-GB"/>
              </w:rPr>
              <w:t>trol</w:t>
            </w:r>
          </w:p>
        </w:tc>
        <w:tc>
          <w:tcPr>
            <w:tcW w:w="992" w:type="dxa"/>
            <w:vAlign w:val="center"/>
          </w:tcPr>
          <w:p w14:paraId="700D7025" w14:textId="77777777" w:rsidR="00881730" w:rsidRPr="005247B1" w:rsidRDefault="00881730" w:rsidP="00881730">
            <w:pPr>
              <w:jc w:val="center"/>
              <w:rPr>
                <w:rFonts w:eastAsia="Times New Roman" w:cstheme="minorHAnsi"/>
                <w:color w:val="000000"/>
                <w:sz w:val="20"/>
                <w:szCs w:val="20"/>
                <w:lang w:eastAsia="en-GB"/>
              </w:rPr>
            </w:pPr>
            <w:r>
              <w:rPr>
                <w:rFonts w:eastAsia="Times New Roman" w:cstheme="minorHAnsi"/>
                <w:color w:val="000000"/>
                <w:sz w:val="20"/>
                <w:szCs w:val="20"/>
                <w:lang w:eastAsia="en-GB"/>
              </w:rPr>
              <w:t>4</w:t>
            </w:r>
          </w:p>
        </w:tc>
      </w:tr>
      <w:tr w:rsidR="00D35977" w:rsidRPr="0032332F" w14:paraId="53713DBD" w14:textId="77777777" w:rsidTr="00D35977">
        <w:trPr>
          <w:jc w:val="center"/>
        </w:trPr>
        <w:tc>
          <w:tcPr>
            <w:tcW w:w="3539" w:type="dxa"/>
            <w:vAlign w:val="bottom"/>
          </w:tcPr>
          <w:p w14:paraId="282B55D4" w14:textId="77777777" w:rsidR="00881730" w:rsidRPr="0032332F" w:rsidRDefault="00881730" w:rsidP="00881730">
            <w:pPr>
              <w:ind w:left="164"/>
              <w:rPr>
                <w:sz w:val="20"/>
                <w:szCs w:val="20"/>
              </w:rPr>
            </w:pPr>
            <w:r w:rsidRPr="0032332F">
              <w:rPr>
                <w:color w:val="000000"/>
                <w:sz w:val="20"/>
                <w:szCs w:val="20"/>
              </w:rPr>
              <w:t>ethylbenzene</w:t>
            </w:r>
          </w:p>
        </w:tc>
        <w:tc>
          <w:tcPr>
            <w:tcW w:w="1275" w:type="dxa"/>
            <w:vAlign w:val="center"/>
          </w:tcPr>
          <w:p w14:paraId="21888062" w14:textId="77777777" w:rsidR="00881730" w:rsidRPr="0032332F" w:rsidRDefault="00881730" w:rsidP="00881730">
            <w:pPr>
              <w:jc w:val="center"/>
              <w:rPr>
                <w:sz w:val="20"/>
                <w:szCs w:val="20"/>
              </w:rPr>
            </w:pPr>
            <w:r w:rsidRPr="0032332F">
              <w:rPr>
                <w:color w:val="000000"/>
                <w:sz w:val="20"/>
                <w:szCs w:val="20"/>
              </w:rPr>
              <w:t>100-41-4</w:t>
            </w:r>
          </w:p>
        </w:tc>
        <w:tc>
          <w:tcPr>
            <w:tcW w:w="2268" w:type="dxa"/>
            <w:vAlign w:val="center"/>
          </w:tcPr>
          <w:p w14:paraId="0CB1E554" w14:textId="77777777" w:rsidR="00881730" w:rsidRPr="0032332F" w:rsidRDefault="00881730" w:rsidP="00881730">
            <w:pPr>
              <w:jc w:val="center"/>
              <w:rPr>
                <w:color w:val="000000"/>
                <w:sz w:val="20"/>
                <w:szCs w:val="20"/>
              </w:rPr>
            </w:pPr>
            <w:r w:rsidRPr="0032332F">
              <w:rPr>
                <w:color w:val="000000"/>
                <w:sz w:val="20"/>
                <w:szCs w:val="20"/>
              </w:rPr>
              <w:t>C07111, HMDB0059905</w:t>
            </w:r>
          </w:p>
        </w:tc>
        <w:tc>
          <w:tcPr>
            <w:tcW w:w="851" w:type="dxa"/>
            <w:vAlign w:val="center"/>
          </w:tcPr>
          <w:p w14:paraId="1FB7840F" w14:textId="77777777" w:rsidR="00881730" w:rsidRPr="0032332F" w:rsidRDefault="00881730" w:rsidP="00881730">
            <w:pPr>
              <w:jc w:val="center"/>
              <w:rPr>
                <w:color w:val="000000"/>
                <w:sz w:val="20"/>
                <w:szCs w:val="20"/>
              </w:rPr>
            </w:pPr>
            <w:r w:rsidRPr="0032332F">
              <w:rPr>
                <w:color w:val="000000"/>
                <w:sz w:val="20"/>
                <w:szCs w:val="20"/>
              </w:rPr>
              <w:t>16101</w:t>
            </w:r>
          </w:p>
        </w:tc>
        <w:tc>
          <w:tcPr>
            <w:tcW w:w="756" w:type="dxa"/>
            <w:vAlign w:val="center"/>
          </w:tcPr>
          <w:p w14:paraId="5E52044C" w14:textId="77777777" w:rsidR="00881730" w:rsidRPr="0032332F" w:rsidRDefault="00881730" w:rsidP="00881730">
            <w:pPr>
              <w:jc w:val="center"/>
              <w:rPr>
                <w:sz w:val="20"/>
                <w:szCs w:val="20"/>
              </w:rPr>
            </w:pPr>
            <w:r w:rsidRPr="0032332F">
              <w:rPr>
                <w:color w:val="000000"/>
                <w:sz w:val="20"/>
                <w:szCs w:val="20"/>
              </w:rPr>
              <w:t>1</w:t>
            </w:r>
          </w:p>
        </w:tc>
        <w:tc>
          <w:tcPr>
            <w:tcW w:w="1040" w:type="dxa"/>
          </w:tcPr>
          <w:p w14:paraId="0B7BB114" w14:textId="77777777" w:rsidR="00881730" w:rsidRPr="0032332F" w:rsidRDefault="00881730" w:rsidP="00881730">
            <w:pPr>
              <w:jc w:val="center"/>
              <w:rPr>
                <w:color w:val="000000"/>
                <w:sz w:val="20"/>
                <w:szCs w:val="20"/>
              </w:rPr>
            </w:pPr>
            <w:r w:rsidRPr="0032332F">
              <w:rPr>
                <w:color w:val="000000"/>
                <w:sz w:val="20"/>
                <w:szCs w:val="20"/>
              </w:rPr>
              <w:t>0-1</w:t>
            </w:r>
          </w:p>
        </w:tc>
        <w:tc>
          <w:tcPr>
            <w:tcW w:w="1040" w:type="dxa"/>
            <w:vAlign w:val="bottom"/>
          </w:tcPr>
          <w:p w14:paraId="2344FB19" w14:textId="77777777" w:rsidR="00881730" w:rsidRPr="00B87435" w:rsidRDefault="00881730" w:rsidP="00881730">
            <w:pPr>
              <w:jc w:val="center"/>
              <w:rPr>
                <w:color w:val="000000"/>
                <w:sz w:val="20"/>
                <w:szCs w:val="20"/>
              </w:rPr>
            </w:pPr>
            <w:r w:rsidRPr="00B87435">
              <w:rPr>
                <w:color w:val="000000"/>
                <w:sz w:val="20"/>
                <w:szCs w:val="20"/>
              </w:rPr>
              <w:t>0.15</w:t>
            </w:r>
            <w:r>
              <w:rPr>
                <w:color w:val="000000"/>
                <w:sz w:val="20"/>
                <w:szCs w:val="20"/>
              </w:rPr>
              <w:t>†</w:t>
            </w:r>
          </w:p>
        </w:tc>
        <w:tc>
          <w:tcPr>
            <w:tcW w:w="2976" w:type="dxa"/>
            <w:vAlign w:val="center"/>
          </w:tcPr>
          <w:p w14:paraId="2861B5B7" w14:textId="77777777" w:rsidR="00881730" w:rsidRPr="0032332F" w:rsidRDefault="00881730" w:rsidP="00881730">
            <w:pPr>
              <w:rPr>
                <w:sz w:val="20"/>
                <w:szCs w:val="20"/>
              </w:rPr>
            </w:pPr>
            <w:r>
              <w:rPr>
                <w:rFonts w:eastAsia="Times New Roman" w:cstheme="minorHAnsi"/>
                <w:color w:val="000000"/>
                <w:sz w:val="20"/>
                <w:szCs w:val="20"/>
                <w:lang w:eastAsia="en-GB"/>
              </w:rPr>
              <w:t>heart</w:t>
            </w:r>
            <w:r w:rsidRPr="005247B1">
              <w:rPr>
                <w:rFonts w:eastAsia="Times New Roman" w:cstheme="minorHAnsi"/>
                <w:color w:val="000000"/>
                <w:sz w:val="20"/>
                <w:szCs w:val="20"/>
                <w:lang w:eastAsia="en-GB"/>
              </w:rPr>
              <w:t xml:space="preserve"> </w:t>
            </w:r>
            <w:r>
              <w:rPr>
                <w:rFonts w:eastAsia="Times New Roman" w:cstheme="minorHAnsi"/>
                <w:color w:val="000000"/>
                <w:sz w:val="20"/>
                <w:szCs w:val="20"/>
                <w:lang w:eastAsia="en-GB"/>
              </w:rPr>
              <w:t>fai</w:t>
            </w:r>
            <w:r w:rsidRPr="005247B1">
              <w:rPr>
                <w:rFonts w:eastAsia="Times New Roman" w:cstheme="minorHAnsi"/>
                <w:color w:val="000000"/>
                <w:sz w:val="20"/>
                <w:szCs w:val="20"/>
                <w:lang w:eastAsia="en-GB"/>
              </w:rPr>
              <w:t>lure</w:t>
            </w:r>
          </w:p>
        </w:tc>
        <w:tc>
          <w:tcPr>
            <w:tcW w:w="992" w:type="dxa"/>
            <w:vAlign w:val="center"/>
          </w:tcPr>
          <w:p w14:paraId="4784F9D5" w14:textId="77777777" w:rsidR="00881730" w:rsidRDefault="00881730" w:rsidP="00881730">
            <w:pPr>
              <w:jc w:val="center"/>
              <w:rPr>
                <w:rFonts w:eastAsia="Times New Roman" w:cstheme="minorHAnsi"/>
                <w:color w:val="000000"/>
                <w:sz w:val="20"/>
                <w:szCs w:val="20"/>
                <w:lang w:eastAsia="en-GB"/>
              </w:rPr>
            </w:pPr>
            <w:r>
              <w:rPr>
                <w:rFonts w:eastAsia="Times New Roman" w:cstheme="minorHAnsi"/>
                <w:color w:val="000000"/>
                <w:sz w:val="20"/>
                <w:szCs w:val="20"/>
                <w:lang w:eastAsia="en-GB"/>
              </w:rPr>
              <w:t>4</w:t>
            </w:r>
          </w:p>
        </w:tc>
      </w:tr>
      <w:tr w:rsidR="00D35977" w:rsidRPr="0032332F" w14:paraId="5C0A6AE9" w14:textId="77777777" w:rsidTr="00D35977">
        <w:trPr>
          <w:jc w:val="center"/>
        </w:trPr>
        <w:tc>
          <w:tcPr>
            <w:tcW w:w="3539" w:type="dxa"/>
            <w:vAlign w:val="bottom"/>
          </w:tcPr>
          <w:p w14:paraId="3A5A61F0" w14:textId="77777777" w:rsidR="00881730" w:rsidRPr="0032332F" w:rsidRDefault="00881730" w:rsidP="00881730">
            <w:pPr>
              <w:ind w:left="164"/>
              <w:rPr>
                <w:sz w:val="20"/>
                <w:szCs w:val="20"/>
              </w:rPr>
            </w:pPr>
            <w:r w:rsidRPr="0032332F">
              <w:rPr>
                <w:color w:val="000000"/>
                <w:sz w:val="20"/>
                <w:szCs w:val="20"/>
              </w:rPr>
              <w:t>2,3-dimethylnaphthalene</w:t>
            </w:r>
          </w:p>
        </w:tc>
        <w:tc>
          <w:tcPr>
            <w:tcW w:w="1275" w:type="dxa"/>
            <w:vAlign w:val="center"/>
          </w:tcPr>
          <w:p w14:paraId="386C0BB4" w14:textId="77777777" w:rsidR="00881730" w:rsidRPr="0032332F" w:rsidRDefault="00881730" w:rsidP="00881730">
            <w:pPr>
              <w:jc w:val="center"/>
              <w:rPr>
                <w:sz w:val="20"/>
                <w:szCs w:val="20"/>
              </w:rPr>
            </w:pPr>
            <w:r w:rsidRPr="0032332F">
              <w:rPr>
                <w:color w:val="000000"/>
                <w:sz w:val="20"/>
                <w:szCs w:val="20"/>
              </w:rPr>
              <w:t>581-40-8</w:t>
            </w:r>
          </w:p>
        </w:tc>
        <w:tc>
          <w:tcPr>
            <w:tcW w:w="2268" w:type="dxa"/>
            <w:vAlign w:val="center"/>
          </w:tcPr>
          <w:p w14:paraId="2409D83A" w14:textId="77777777" w:rsidR="00881730" w:rsidRPr="0032332F" w:rsidRDefault="00881730" w:rsidP="00881730">
            <w:pPr>
              <w:jc w:val="center"/>
              <w:rPr>
                <w:color w:val="000000"/>
                <w:sz w:val="20"/>
                <w:szCs w:val="20"/>
              </w:rPr>
            </w:pPr>
            <w:r w:rsidRPr="0032332F">
              <w:rPr>
                <w:color w:val="000000"/>
                <w:sz w:val="20"/>
                <w:szCs w:val="20"/>
              </w:rPr>
              <w:t>-</w:t>
            </w:r>
          </w:p>
        </w:tc>
        <w:tc>
          <w:tcPr>
            <w:tcW w:w="851" w:type="dxa"/>
            <w:vAlign w:val="center"/>
          </w:tcPr>
          <w:p w14:paraId="28B8E8C3" w14:textId="77777777" w:rsidR="00881730" w:rsidRPr="0032332F" w:rsidRDefault="00881730" w:rsidP="00881730">
            <w:pPr>
              <w:jc w:val="center"/>
              <w:rPr>
                <w:color w:val="000000"/>
                <w:sz w:val="20"/>
                <w:szCs w:val="20"/>
              </w:rPr>
            </w:pPr>
            <w:r w:rsidRPr="0032332F">
              <w:rPr>
                <w:color w:val="000000"/>
                <w:sz w:val="20"/>
                <w:szCs w:val="20"/>
              </w:rPr>
              <w:t>48615</w:t>
            </w:r>
          </w:p>
        </w:tc>
        <w:tc>
          <w:tcPr>
            <w:tcW w:w="756" w:type="dxa"/>
            <w:vAlign w:val="center"/>
          </w:tcPr>
          <w:p w14:paraId="58C64373" w14:textId="77777777" w:rsidR="00881730" w:rsidRPr="0032332F" w:rsidRDefault="00881730" w:rsidP="00881730">
            <w:pPr>
              <w:jc w:val="center"/>
              <w:rPr>
                <w:sz w:val="20"/>
                <w:szCs w:val="20"/>
              </w:rPr>
            </w:pPr>
            <w:r w:rsidRPr="0032332F">
              <w:rPr>
                <w:color w:val="000000"/>
                <w:sz w:val="20"/>
                <w:szCs w:val="20"/>
              </w:rPr>
              <w:t>1</w:t>
            </w:r>
          </w:p>
        </w:tc>
        <w:tc>
          <w:tcPr>
            <w:tcW w:w="1040" w:type="dxa"/>
          </w:tcPr>
          <w:p w14:paraId="49167EF9" w14:textId="77777777" w:rsidR="00881730" w:rsidRPr="0032332F" w:rsidRDefault="00881730" w:rsidP="00881730">
            <w:pPr>
              <w:jc w:val="center"/>
              <w:rPr>
                <w:color w:val="000000"/>
                <w:sz w:val="20"/>
                <w:szCs w:val="20"/>
              </w:rPr>
            </w:pPr>
            <w:r w:rsidRPr="0032332F">
              <w:rPr>
                <w:color w:val="000000"/>
                <w:sz w:val="20"/>
                <w:szCs w:val="20"/>
              </w:rPr>
              <w:t>-</w:t>
            </w:r>
          </w:p>
        </w:tc>
        <w:tc>
          <w:tcPr>
            <w:tcW w:w="1040" w:type="dxa"/>
            <w:vAlign w:val="bottom"/>
          </w:tcPr>
          <w:p w14:paraId="7F11FB62" w14:textId="77777777" w:rsidR="00881730" w:rsidRPr="00B87435" w:rsidRDefault="00881730" w:rsidP="00881730">
            <w:pPr>
              <w:jc w:val="center"/>
              <w:rPr>
                <w:color w:val="000000"/>
                <w:sz w:val="20"/>
                <w:szCs w:val="20"/>
              </w:rPr>
            </w:pPr>
            <w:r w:rsidRPr="00B87435">
              <w:rPr>
                <w:color w:val="000000"/>
                <w:sz w:val="20"/>
                <w:szCs w:val="20"/>
              </w:rPr>
              <w:t>-0.05</w:t>
            </w:r>
          </w:p>
        </w:tc>
        <w:tc>
          <w:tcPr>
            <w:tcW w:w="2976" w:type="dxa"/>
            <w:vAlign w:val="center"/>
          </w:tcPr>
          <w:p w14:paraId="6FE5D223" w14:textId="77777777" w:rsidR="00881730" w:rsidRPr="0032332F" w:rsidRDefault="00881730" w:rsidP="00881730">
            <w:pPr>
              <w:rPr>
                <w:sz w:val="20"/>
                <w:szCs w:val="20"/>
              </w:rPr>
            </w:pPr>
            <w:r w:rsidRPr="005247B1">
              <w:rPr>
                <w:rFonts w:eastAsia="Times New Roman" w:cstheme="minorHAnsi"/>
                <w:color w:val="000000"/>
                <w:sz w:val="20"/>
                <w:szCs w:val="20"/>
                <w:lang w:eastAsia="en-GB"/>
              </w:rPr>
              <w:t xml:space="preserve">COPD, </w:t>
            </w:r>
            <w:r>
              <w:rPr>
                <w:rFonts w:eastAsia="Times New Roman" w:cstheme="minorHAnsi"/>
                <w:color w:val="000000"/>
                <w:sz w:val="20"/>
                <w:szCs w:val="20"/>
                <w:lang w:eastAsia="en-GB"/>
              </w:rPr>
              <w:t>heart</w:t>
            </w:r>
            <w:r w:rsidRPr="005247B1">
              <w:rPr>
                <w:rFonts w:eastAsia="Times New Roman" w:cstheme="minorHAnsi"/>
                <w:color w:val="000000"/>
                <w:sz w:val="20"/>
                <w:szCs w:val="20"/>
                <w:lang w:eastAsia="en-GB"/>
              </w:rPr>
              <w:t xml:space="preserve"> </w:t>
            </w:r>
            <w:r>
              <w:rPr>
                <w:rFonts w:eastAsia="Times New Roman" w:cstheme="minorHAnsi"/>
                <w:color w:val="000000"/>
                <w:sz w:val="20"/>
                <w:szCs w:val="20"/>
                <w:lang w:eastAsia="en-GB"/>
              </w:rPr>
              <w:t>fai</w:t>
            </w:r>
            <w:r w:rsidRPr="005247B1">
              <w:rPr>
                <w:rFonts w:eastAsia="Times New Roman" w:cstheme="minorHAnsi"/>
                <w:color w:val="000000"/>
                <w:sz w:val="20"/>
                <w:szCs w:val="20"/>
                <w:lang w:eastAsia="en-GB"/>
              </w:rPr>
              <w:t>lure</w:t>
            </w:r>
          </w:p>
        </w:tc>
        <w:tc>
          <w:tcPr>
            <w:tcW w:w="992" w:type="dxa"/>
            <w:vAlign w:val="center"/>
          </w:tcPr>
          <w:p w14:paraId="5EBB8C83" w14:textId="77777777" w:rsidR="00881730" w:rsidRPr="005247B1" w:rsidRDefault="00881730" w:rsidP="00881730">
            <w:pPr>
              <w:jc w:val="center"/>
              <w:rPr>
                <w:rFonts w:eastAsia="Times New Roman" w:cstheme="minorHAnsi"/>
                <w:color w:val="000000"/>
                <w:sz w:val="20"/>
                <w:szCs w:val="20"/>
                <w:lang w:eastAsia="en-GB"/>
              </w:rPr>
            </w:pPr>
            <w:r>
              <w:rPr>
                <w:rFonts w:eastAsia="Times New Roman" w:cstheme="minorHAnsi"/>
                <w:color w:val="000000"/>
                <w:sz w:val="20"/>
                <w:szCs w:val="20"/>
                <w:lang w:eastAsia="en-GB"/>
              </w:rPr>
              <w:t>7</w:t>
            </w:r>
          </w:p>
        </w:tc>
      </w:tr>
      <w:tr w:rsidR="00D35977" w:rsidRPr="0032332F" w14:paraId="4954F6B3" w14:textId="77777777" w:rsidTr="00D35977">
        <w:trPr>
          <w:jc w:val="center"/>
        </w:trPr>
        <w:tc>
          <w:tcPr>
            <w:tcW w:w="3539" w:type="dxa"/>
            <w:vAlign w:val="bottom"/>
          </w:tcPr>
          <w:p w14:paraId="16B44703" w14:textId="77777777" w:rsidR="00881730" w:rsidRPr="0032332F" w:rsidRDefault="00881730" w:rsidP="00881730">
            <w:pPr>
              <w:ind w:left="164"/>
              <w:rPr>
                <w:sz w:val="20"/>
                <w:szCs w:val="20"/>
              </w:rPr>
            </w:pPr>
            <w:r w:rsidRPr="0032332F">
              <w:rPr>
                <w:color w:val="000000"/>
                <w:sz w:val="20"/>
                <w:szCs w:val="20"/>
              </w:rPr>
              <w:t>unknown (C9, substituted benzene)</w:t>
            </w:r>
          </w:p>
        </w:tc>
        <w:tc>
          <w:tcPr>
            <w:tcW w:w="1275" w:type="dxa"/>
            <w:vAlign w:val="center"/>
          </w:tcPr>
          <w:p w14:paraId="1D14F3D1" w14:textId="77777777" w:rsidR="00881730" w:rsidRPr="0032332F" w:rsidRDefault="00881730" w:rsidP="00881730">
            <w:pPr>
              <w:jc w:val="center"/>
              <w:rPr>
                <w:sz w:val="20"/>
                <w:szCs w:val="20"/>
              </w:rPr>
            </w:pPr>
            <w:r w:rsidRPr="0032332F">
              <w:rPr>
                <w:color w:val="000000"/>
                <w:sz w:val="20"/>
                <w:szCs w:val="20"/>
              </w:rPr>
              <w:t>-</w:t>
            </w:r>
          </w:p>
        </w:tc>
        <w:tc>
          <w:tcPr>
            <w:tcW w:w="2268" w:type="dxa"/>
            <w:vAlign w:val="center"/>
          </w:tcPr>
          <w:p w14:paraId="47DA5578" w14:textId="77777777" w:rsidR="00881730" w:rsidRPr="0032332F" w:rsidRDefault="00881730" w:rsidP="00881730">
            <w:pPr>
              <w:jc w:val="center"/>
              <w:rPr>
                <w:color w:val="000000"/>
                <w:sz w:val="20"/>
                <w:szCs w:val="20"/>
              </w:rPr>
            </w:pPr>
            <w:r w:rsidRPr="0032332F">
              <w:rPr>
                <w:color w:val="000000"/>
                <w:sz w:val="20"/>
                <w:szCs w:val="20"/>
              </w:rPr>
              <w:t>-</w:t>
            </w:r>
          </w:p>
        </w:tc>
        <w:tc>
          <w:tcPr>
            <w:tcW w:w="851" w:type="dxa"/>
            <w:vAlign w:val="center"/>
          </w:tcPr>
          <w:p w14:paraId="1E0DAD72" w14:textId="77777777" w:rsidR="00881730" w:rsidRPr="0032332F" w:rsidRDefault="00881730" w:rsidP="00881730">
            <w:pPr>
              <w:jc w:val="center"/>
              <w:rPr>
                <w:color w:val="000000"/>
                <w:sz w:val="20"/>
                <w:szCs w:val="20"/>
              </w:rPr>
            </w:pPr>
            <w:r w:rsidRPr="0032332F">
              <w:rPr>
                <w:color w:val="000000"/>
                <w:sz w:val="20"/>
                <w:szCs w:val="20"/>
              </w:rPr>
              <w:t>-</w:t>
            </w:r>
          </w:p>
        </w:tc>
        <w:tc>
          <w:tcPr>
            <w:tcW w:w="756" w:type="dxa"/>
            <w:vAlign w:val="center"/>
          </w:tcPr>
          <w:p w14:paraId="0DC3A185" w14:textId="77777777" w:rsidR="00881730" w:rsidRPr="0032332F" w:rsidRDefault="00881730" w:rsidP="00881730">
            <w:pPr>
              <w:jc w:val="center"/>
              <w:rPr>
                <w:sz w:val="20"/>
                <w:szCs w:val="20"/>
              </w:rPr>
            </w:pPr>
            <w:r w:rsidRPr="0032332F">
              <w:rPr>
                <w:color w:val="000000"/>
                <w:sz w:val="20"/>
                <w:szCs w:val="20"/>
              </w:rPr>
              <w:t>3</w:t>
            </w:r>
          </w:p>
        </w:tc>
        <w:tc>
          <w:tcPr>
            <w:tcW w:w="1040" w:type="dxa"/>
          </w:tcPr>
          <w:p w14:paraId="25181A26" w14:textId="77777777" w:rsidR="00881730" w:rsidRPr="0032332F" w:rsidRDefault="00881730" w:rsidP="00881730">
            <w:pPr>
              <w:jc w:val="center"/>
              <w:rPr>
                <w:color w:val="000000"/>
                <w:sz w:val="20"/>
                <w:szCs w:val="20"/>
              </w:rPr>
            </w:pPr>
            <w:r w:rsidRPr="0032332F">
              <w:rPr>
                <w:color w:val="000000"/>
                <w:sz w:val="20"/>
                <w:szCs w:val="20"/>
              </w:rPr>
              <w:t>-</w:t>
            </w:r>
          </w:p>
        </w:tc>
        <w:tc>
          <w:tcPr>
            <w:tcW w:w="1040" w:type="dxa"/>
          </w:tcPr>
          <w:p w14:paraId="28AFEB70" w14:textId="77777777" w:rsidR="00881730" w:rsidRPr="00B87435" w:rsidRDefault="00881730" w:rsidP="00881730">
            <w:pPr>
              <w:jc w:val="center"/>
              <w:rPr>
                <w:color w:val="000000"/>
                <w:sz w:val="20"/>
                <w:szCs w:val="20"/>
              </w:rPr>
            </w:pPr>
            <w:r w:rsidRPr="00B87435">
              <w:rPr>
                <w:color w:val="000000"/>
                <w:sz w:val="20"/>
                <w:szCs w:val="20"/>
              </w:rPr>
              <w:t>0.235</w:t>
            </w:r>
            <w:r>
              <w:rPr>
                <w:color w:val="000000"/>
                <w:sz w:val="20"/>
                <w:szCs w:val="20"/>
              </w:rPr>
              <w:t>†</w:t>
            </w:r>
          </w:p>
        </w:tc>
        <w:tc>
          <w:tcPr>
            <w:tcW w:w="2976" w:type="dxa"/>
            <w:vAlign w:val="center"/>
          </w:tcPr>
          <w:p w14:paraId="7FE7F409" w14:textId="77777777" w:rsidR="00881730" w:rsidRPr="0032332F" w:rsidRDefault="00881730" w:rsidP="00881730">
            <w:pPr>
              <w:rPr>
                <w:color w:val="000000"/>
                <w:sz w:val="20"/>
                <w:szCs w:val="20"/>
              </w:rPr>
            </w:pPr>
            <w:r>
              <w:rPr>
                <w:rFonts w:eastAsia="Times New Roman" w:cstheme="minorHAnsi"/>
                <w:color w:val="000000"/>
                <w:sz w:val="20"/>
                <w:szCs w:val="20"/>
                <w:lang w:eastAsia="en-GB"/>
              </w:rPr>
              <w:t>con</w:t>
            </w:r>
            <w:r w:rsidRPr="005247B1">
              <w:rPr>
                <w:rFonts w:eastAsia="Times New Roman" w:cstheme="minorHAnsi"/>
                <w:color w:val="000000"/>
                <w:sz w:val="20"/>
                <w:szCs w:val="20"/>
                <w:lang w:eastAsia="en-GB"/>
              </w:rPr>
              <w:t>trol</w:t>
            </w:r>
          </w:p>
        </w:tc>
        <w:tc>
          <w:tcPr>
            <w:tcW w:w="992" w:type="dxa"/>
            <w:vAlign w:val="center"/>
          </w:tcPr>
          <w:p w14:paraId="008A00FF" w14:textId="77777777" w:rsidR="00881730" w:rsidRDefault="00881730" w:rsidP="00881730">
            <w:pPr>
              <w:jc w:val="center"/>
              <w:rPr>
                <w:rFonts w:eastAsia="Times New Roman" w:cstheme="minorHAnsi"/>
                <w:color w:val="000000"/>
                <w:sz w:val="20"/>
                <w:szCs w:val="20"/>
                <w:lang w:eastAsia="en-GB"/>
              </w:rPr>
            </w:pPr>
            <w:r>
              <w:rPr>
                <w:rFonts w:eastAsia="Times New Roman" w:cstheme="minorHAnsi"/>
                <w:color w:val="000000"/>
                <w:sz w:val="20"/>
                <w:szCs w:val="20"/>
                <w:lang w:eastAsia="en-GB"/>
              </w:rPr>
              <w:t>4</w:t>
            </w:r>
          </w:p>
        </w:tc>
      </w:tr>
      <w:tr w:rsidR="00D35977" w:rsidRPr="0032332F" w14:paraId="196FE472" w14:textId="77777777" w:rsidTr="00D35977">
        <w:trPr>
          <w:trHeight w:val="340"/>
          <w:jc w:val="center"/>
        </w:trPr>
        <w:tc>
          <w:tcPr>
            <w:tcW w:w="13745" w:type="dxa"/>
            <w:gridSpan w:val="8"/>
            <w:vAlign w:val="center"/>
          </w:tcPr>
          <w:p w14:paraId="5B89167B" w14:textId="77777777" w:rsidR="00881730" w:rsidRPr="0032332F" w:rsidRDefault="00881730" w:rsidP="00881730">
            <w:pPr>
              <w:ind w:left="22"/>
              <w:rPr>
                <w:i/>
                <w:iCs/>
                <w:color w:val="000000"/>
              </w:rPr>
            </w:pPr>
            <w:r w:rsidRPr="0032332F">
              <w:rPr>
                <w:i/>
                <w:iCs/>
                <w:color w:val="000000"/>
              </w:rPr>
              <w:t>Sulphur-containing VOCs</w:t>
            </w:r>
          </w:p>
        </w:tc>
        <w:tc>
          <w:tcPr>
            <w:tcW w:w="992" w:type="dxa"/>
            <w:vAlign w:val="center"/>
          </w:tcPr>
          <w:p w14:paraId="35304FBD" w14:textId="77777777" w:rsidR="00881730" w:rsidRPr="0032332F" w:rsidRDefault="00881730" w:rsidP="00881730">
            <w:pPr>
              <w:ind w:left="22"/>
              <w:jc w:val="center"/>
              <w:rPr>
                <w:i/>
                <w:iCs/>
                <w:color w:val="000000"/>
              </w:rPr>
            </w:pPr>
          </w:p>
        </w:tc>
      </w:tr>
      <w:tr w:rsidR="00D35977" w:rsidRPr="0032332F" w14:paraId="16F915AB" w14:textId="77777777" w:rsidTr="00D35977">
        <w:trPr>
          <w:jc w:val="center"/>
        </w:trPr>
        <w:tc>
          <w:tcPr>
            <w:tcW w:w="3539" w:type="dxa"/>
            <w:vAlign w:val="bottom"/>
          </w:tcPr>
          <w:p w14:paraId="749BBAA2" w14:textId="77777777" w:rsidR="00881730" w:rsidRPr="0032332F" w:rsidRDefault="00881730" w:rsidP="00881730">
            <w:pPr>
              <w:ind w:left="164"/>
              <w:rPr>
                <w:rFonts w:cstheme="minorHAnsi"/>
                <w:sz w:val="20"/>
                <w:szCs w:val="20"/>
              </w:rPr>
            </w:pPr>
            <w:r w:rsidRPr="0032332F">
              <w:rPr>
                <w:rFonts w:cstheme="minorHAnsi"/>
                <w:color w:val="000000"/>
                <w:sz w:val="20"/>
                <w:szCs w:val="20"/>
              </w:rPr>
              <w:t xml:space="preserve">3-methyl </w:t>
            </w:r>
            <w:proofErr w:type="spellStart"/>
            <w:r w:rsidRPr="0032332F">
              <w:rPr>
                <w:rFonts w:cstheme="minorHAnsi"/>
                <w:color w:val="000000"/>
                <w:sz w:val="20"/>
                <w:szCs w:val="20"/>
              </w:rPr>
              <w:t>thiophene</w:t>
            </w:r>
            <w:proofErr w:type="spellEnd"/>
          </w:p>
        </w:tc>
        <w:tc>
          <w:tcPr>
            <w:tcW w:w="1275" w:type="dxa"/>
            <w:vAlign w:val="center"/>
          </w:tcPr>
          <w:p w14:paraId="1553D529" w14:textId="77777777" w:rsidR="00881730" w:rsidRPr="0032332F" w:rsidRDefault="00881730" w:rsidP="00881730">
            <w:pPr>
              <w:jc w:val="center"/>
              <w:rPr>
                <w:rFonts w:cstheme="minorHAnsi"/>
                <w:sz w:val="20"/>
                <w:szCs w:val="20"/>
              </w:rPr>
            </w:pPr>
            <w:r w:rsidRPr="0032332F">
              <w:rPr>
                <w:sz w:val="20"/>
                <w:szCs w:val="20"/>
              </w:rPr>
              <w:t>616-44-4</w:t>
            </w:r>
          </w:p>
        </w:tc>
        <w:tc>
          <w:tcPr>
            <w:tcW w:w="2268" w:type="dxa"/>
            <w:vAlign w:val="center"/>
          </w:tcPr>
          <w:p w14:paraId="4C25468F" w14:textId="77777777" w:rsidR="00881730" w:rsidRPr="0032332F" w:rsidRDefault="00881730" w:rsidP="00881730">
            <w:pPr>
              <w:jc w:val="center"/>
              <w:rPr>
                <w:rFonts w:cstheme="minorHAnsi"/>
                <w:color w:val="000000"/>
                <w:sz w:val="20"/>
                <w:szCs w:val="20"/>
              </w:rPr>
            </w:pPr>
            <w:r w:rsidRPr="0032332F">
              <w:rPr>
                <w:sz w:val="20"/>
                <w:szCs w:val="20"/>
              </w:rPr>
              <w:t>HMDB0033119</w:t>
            </w:r>
          </w:p>
        </w:tc>
        <w:tc>
          <w:tcPr>
            <w:tcW w:w="851" w:type="dxa"/>
            <w:vAlign w:val="center"/>
          </w:tcPr>
          <w:p w14:paraId="4D10AC6C" w14:textId="77777777" w:rsidR="00881730" w:rsidRPr="0032332F" w:rsidRDefault="00881730" w:rsidP="00881730">
            <w:pPr>
              <w:jc w:val="center"/>
              <w:rPr>
                <w:rFonts w:cstheme="minorHAnsi"/>
                <w:color w:val="000000"/>
                <w:sz w:val="20"/>
                <w:szCs w:val="20"/>
              </w:rPr>
            </w:pPr>
            <w:r w:rsidRPr="0032332F">
              <w:rPr>
                <w:sz w:val="20"/>
                <w:szCs w:val="20"/>
              </w:rPr>
              <w:t>89007</w:t>
            </w:r>
          </w:p>
        </w:tc>
        <w:tc>
          <w:tcPr>
            <w:tcW w:w="756" w:type="dxa"/>
            <w:vAlign w:val="center"/>
          </w:tcPr>
          <w:p w14:paraId="13B38839" w14:textId="77777777" w:rsidR="00881730" w:rsidRPr="0032332F" w:rsidRDefault="00881730" w:rsidP="00881730">
            <w:pPr>
              <w:jc w:val="center"/>
              <w:rPr>
                <w:rFonts w:cstheme="minorHAnsi"/>
                <w:sz w:val="20"/>
                <w:szCs w:val="20"/>
              </w:rPr>
            </w:pPr>
            <w:r w:rsidRPr="0032332F">
              <w:rPr>
                <w:rFonts w:cstheme="minorHAnsi"/>
                <w:color w:val="000000"/>
                <w:sz w:val="20"/>
                <w:szCs w:val="20"/>
              </w:rPr>
              <w:t>1</w:t>
            </w:r>
          </w:p>
        </w:tc>
        <w:tc>
          <w:tcPr>
            <w:tcW w:w="1040" w:type="dxa"/>
          </w:tcPr>
          <w:p w14:paraId="697DB624" w14:textId="77777777" w:rsidR="00881730" w:rsidRPr="0032332F" w:rsidRDefault="00881730" w:rsidP="00881730">
            <w:pPr>
              <w:jc w:val="center"/>
              <w:rPr>
                <w:rFonts w:cstheme="minorHAnsi"/>
                <w:color w:val="000000"/>
                <w:sz w:val="20"/>
                <w:szCs w:val="20"/>
              </w:rPr>
            </w:pPr>
            <w:r w:rsidRPr="0032332F">
              <w:rPr>
                <w:rFonts w:cstheme="minorHAnsi"/>
                <w:color w:val="000000"/>
                <w:sz w:val="20"/>
                <w:szCs w:val="20"/>
              </w:rPr>
              <w:t>0-7</w:t>
            </w:r>
          </w:p>
        </w:tc>
        <w:tc>
          <w:tcPr>
            <w:tcW w:w="1040" w:type="dxa"/>
            <w:vAlign w:val="bottom"/>
          </w:tcPr>
          <w:p w14:paraId="16C16F34" w14:textId="77777777" w:rsidR="00881730" w:rsidRPr="00B87435" w:rsidRDefault="00881730" w:rsidP="00881730">
            <w:pPr>
              <w:jc w:val="center"/>
              <w:rPr>
                <w:rFonts w:cstheme="minorHAnsi"/>
                <w:color w:val="000000"/>
                <w:sz w:val="20"/>
                <w:szCs w:val="20"/>
              </w:rPr>
            </w:pPr>
            <w:r w:rsidRPr="00B87435">
              <w:rPr>
                <w:color w:val="000000"/>
                <w:sz w:val="20"/>
                <w:szCs w:val="20"/>
              </w:rPr>
              <w:t>0.040</w:t>
            </w:r>
          </w:p>
        </w:tc>
        <w:tc>
          <w:tcPr>
            <w:tcW w:w="2976" w:type="dxa"/>
            <w:vAlign w:val="center"/>
          </w:tcPr>
          <w:p w14:paraId="15D3D57E" w14:textId="77777777" w:rsidR="00881730" w:rsidRPr="0032332F" w:rsidRDefault="00881730" w:rsidP="00881730">
            <w:pPr>
              <w:rPr>
                <w:sz w:val="20"/>
                <w:szCs w:val="20"/>
              </w:rPr>
            </w:pPr>
            <w:r w:rsidRPr="005247B1">
              <w:rPr>
                <w:rFonts w:eastAsia="Times New Roman" w:cstheme="minorHAnsi"/>
                <w:color w:val="000000"/>
                <w:sz w:val="20"/>
                <w:szCs w:val="20"/>
                <w:lang w:eastAsia="en-GB"/>
              </w:rPr>
              <w:t>COPD</w:t>
            </w:r>
          </w:p>
        </w:tc>
        <w:tc>
          <w:tcPr>
            <w:tcW w:w="992" w:type="dxa"/>
            <w:vAlign w:val="center"/>
          </w:tcPr>
          <w:p w14:paraId="7AB1EDB4" w14:textId="77777777" w:rsidR="00881730" w:rsidRPr="005247B1" w:rsidRDefault="00881730" w:rsidP="00881730">
            <w:pPr>
              <w:jc w:val="center"/>
              <w:rPr>
                <w:rFonts w:eastAsia="Times New Roman" w:cstheme="minorHAnsi"/>
                <w:color w:val="000000"/>
                <w:sz w:val="20"/>
                <w:szCs w:val="20"/>
                <w:lang w:eastAsia="en-GB"/>
              </w:rPr>
            </w:pPr>
            <w:r>
              <w:rPr>
                <w:color w:val="000000"/>
              </w:rPr>
              <w:t>3</w:t>
            </w:r>
          </w:p>
        </w:tc>
      </w:tr>
      <w:tr w:rsidR="00D35977" w:rsidRPr="0032332F" w14:paraId="450ACE47" w14:textId="77777777" w:rsidTr="00D35977">
        <w:trPr>
          <w:jc w:val="center"/>
        </w:trPr>
        <w:tc>
          <w:tcPr>
            <w:tcW w:w="3539" w:type="dxa"/>
            <w:vAlign w:val="bottom"/>
          </w:tcPr>
          <w:p w14:paraId="6CC0FD96" w14:textId="77777777" w:rsidR="00881730" w:rsidRPr="0032332F" w:rsidRDefault="00881730" w:rsidP="00881730">
            <w:pPr>
              <w:ind w:left="164"/>
              <w:rPr>
                <w:rFonts w:cstheme="minorHAnsi"/>
                <w:sz w:val="20"/>
                <w:szCs w:val="20"/>
              </w:rPr>
            </w:pPr>
            <w:r w:rsidRPr="0032332F">
              <w:rPr>
                <w:rFonts w:cstheme="minorHAnsi"/>
                <w:color w:val="000000"/>
                <w:sz w:val="20"/>
                <w:szCs w:val="20"/>
              </w:rPr>
              <w:t>dimethyl sulphide</w:t>
            </w:r>
          </w:p>
        </w:tc>
        <w:tc>
          <w:tcPr>
            <w:tcW w:w="1275" w:type="dxa"/>
            <w:vAlign w:val="center"/>
          </w:tcPr>
          <w:p w14:paraId="42CD53BC" w14:textId="77777777" w:rsidR="00881730" w:rsidRPr="0032332F" w:rsidRDefault="00881730" w:rsidP="00881730">
            <w:pPr>
              <w:jc w:val="center"/>
              <w:rPr>
                <w:rFonts w:cstheme="minorHAnsi"/>
                <w:sz w:val="20"/>
                <w:szCs w:val="20"/>
              </w:rPr>
            </w:pPr>
            <w:r w:rsidRPr="0032332F">
              <w:rPr>
                <w:sz w:val="20"/>
                <w:szCs w:val="20"/>
              </w:rPr>
              <w:t>75-18-3</w:t>
            </w:r>
          </w:p>
        </w:tc>
        <w:tc>
          <w:tcPr>
            <w:tcW w:w="2268" w:type="dxa"/>
            <w:vAlign w:val="center"/>
          </w:tcPr>
          <w:p w14:paraId="5A123108" w14:textId="77777777" w:rsidR="00881730" w:rsidRPr="0032332F" w:rsidRDefault="00881730" w:rsidP="00881730">
            <w:pPr>
              <w:jc w:val="center"/>
              <w:rPr>
                <w:rFonts w:cstheme="minorHAnsi"/>
                <w:color w:val="000000"/>
                <w:sz w:val="20"/>
                <w:szCs w:val="20"/>
              </w:rPr>
            </w:pPr>
            <w:r w:rsidRPr="0032332F">
              <w:rPr>
                <w:sz w:val="20"/>
                <w:szCs w:val="20"/>
              </w:rPr>
              <w:t>C00580, HMDB0002303</w:t>
            </w:r>
          </w:p>
        </w:tc>
        <w:tc>
          <w:tcPr>
            <w:tcW w:w="851" w:type="dxa"/>
            <w:vAlign w:val="center"/>
          </w:tcPr>
          <w:p w14:paraId="06EFE2AA" w14:textId="77777777" w:rsidR="00881730" w:rsidRPr="0032332F" w:rsidRDefault="00881730" w:rsidP="00881730">
            <w:pPr>
              <w:jc w:val="center"/>
              <w:rPr>
                <w:rFonts w:cstheme="minorHAnsi"/>
                <w:color w:val="000000"/>
                <w:sz w:val="20"/>
                <w:szCs w:val="20"/>
              </w:rPr>
            </w:pPr>
            <w:r w:rsidRPr="0032332F">
              <w:rPr>
                <w:sz w:val="20"/>
                <w:szCs w:val="20"/>
              </w:rPr>
              <w:t>17437</w:t>
            </w:r>
          </w:p>
        </w:tc>
        <w:tc>
          <w:tcPr>
            <w:tcW w:w="756" w:type="dxa"/>
            <w:vAlign w:val="center"/>
          </w:tcPr>
          <w:p w14:paraId="3BD756AB" w14:textId="77777777" w:rsidR="00881730" w:rsidRPr="0032332F" w:rsidRDefault="00881730" w:rsidP="00881730">
            <w:pPr>
              <w:jc w:val="center"/>
              <w:rPr>
                <w:rFonts w:cstheme="minorHAnsi"/>
                <w:sz w:val="20"/>
                <w:szCs w:val="20"/>
              </w:rPr>
            </w:pPr>
            <w:r w:rsidRPr="0032332F">
              <w:rPr>
                <w:rFonts w:cstheme="minorHAnsi"/>
                <w:color w:val="000000"/>
                <w:sz w:val="20"/>
                <w:szCs w:val="20"/>
              </w:rPr>
              <w:t>1</w:t>
            </w:r>
          </w:p>
        </w:tc>
        <w:tc>
          <w:tcPr>
            <w:tcW w:w="1040" w:type="dxa"/>
          </w:tcPr>
          <w:p w14:paraId="4F24BFD4" w14:textId="77777777" w:rsidR="00881730" w:rsidRPr="0032332F" w:rsidRDefault="00881730" w:rsidP="00881730">
            <w:pPr>
              <w:jc w:val="center"/>
              <w:rPr>
                <w:rFonts w:cstheme="minorHAnsi"/>
                <w:color w:val="000000"/>
                <w:sz w:val="20"/>
                <w:szCs w:val="20"/>
              </w:rPr>
            </w:pPr>
            <w:r w:rsidRPr="0032332F">
              <w:rPr>
                <w:rFonts w:cstheme="minorHAnsi"/>
                <w:color w:val="000000"/>
                <w:sz w:val="20"/>
                <w:szCs w:val="20"/>
              </w:rPr>
              <w:t>0-16</w:t>
            </w:r>
          </w:p>
        </w:tc>
        <w:tc>
          <w:tcPr>
            <w:tcW w:w="1040" w:type="dxa"/>
            <w:vAlign w:val="bottom"/>
          </w:tcPr>
          <w:p w14:paraId="4FDFFC76" w14:textId="77777777" w:rsidR="00881730" w:rsidRPr="00B87435" w:rsidRDefault="00881730" w:rsidP="00881730">
            <w:pPr>
              <w:jc w:val="center"/>
              <w:rPr>
                <w:rFonts w:cstheme="minorHAnsi"/>
                <w:color w:val="000000"/>
                <w:sz w:val="20"/>
                <w:szCs w:val="20"/>
              </w:rPr>
            </w:pPr>
            <w:r w:rsidRPr="00B87435">
              <w:rPr>
                <w:color w:val="000000"/>
                <w:sz w:val="20"/>
                <w:szCs w:val="20"/>
              </w:rPr>
              <w:t>-0.044</w:t>
            </w:r>
          </w:p>
        </w:tc>
        <w:tc>
          <w:tcPr>
            <w:tcW w:w="2976" w:type="dxa"/>
            <w:vAlign w:val="center"/>
          </w:tcPr>
          <w:p w14:paraId="5EE5098A" w14:textId="77777777" w:rsidR="00881730" w:rsidRPr="0032332F" w:rsidRDefault="00881730" w:rsidP="00881730">
            <w:pPr>
              <w:rPr>
                <w:sz w:val="20"/>
                <w:szCs w:val="20"/>
              </w:rPr>
            </w:pPr>
            <w:r>
              <w:rPr>
                <w:rFonts w:eastAsia="Times New Roman" w:cstheme="minorHAnsi"/>
                <w:color w:val="000000"/>
                <w:sz w:val="20"/>
                <w:szCs w:val="20"/>
                <w:lang w:eastAsia="en-GB"/>
              </w:rPr>
              <w:t>con</w:t>
            </w:r>
            <w:r w:rsidRPr="005247B1">
              <w:rPr>
                <w:rFonts w:eastAsia="Times New Roman" w:cstheme="minorHAnsi"/>
                <w:color w:val="000000"/>
                <w:sz w:val="20"/>
                <w:szCs w:val="20"/>
                <w:lang w:eastAsia="en-GB"/>
              </w:rPr>
              <w:t>trol</w:t>
            </w:r>
          </w:p>
        </w:tc>
        <w:tc>
          <w:tcPr>
            <w:tcW w:w="992" w:type="dxa"/>
            <w:vAlign w:val="center"/>
          </w:tcPr>
          <w:p w14:paraId="13ABE8B3" w14:textId="77777777" w:rsidR="00881730" w:rsidRDefault="00881730" w:rsidP="00881730">
            <w:pPr>
              <w:jc w:val="center"/>
              <w:rPr>
                <w:rFonts w:eastAsia="Times New Roman" w:cstheme="minorHAnsi"/>
                <w:color w:val="000000"/>
                <w:sz w:val="20"/>
                <w:szCs w:val="20"/>
                <w:lang w:eastAsia="en-GB"/>
              </w:rPr>
            </w:pPr>
            <w:r>
              <w:rPr>
                <w:color w:val="000000"/>
              </w:rPr>
              <w:t>3</w:t>
            </w:r>
          </w:p>
        </w:tc>
      </w:tr>
      <w:tr w:rsidR="00D35977" w:rsidRPr="0032332F" w14:paraId="58018D4D" w14:textId="77777777" w:rsidTr="00D35977">
        <w:trPr>
          <w:jc w:val="center"/>
        </w:trPr>
        <w:tc>
          <w:tcPr>
            <w:tcW w:w="3539" w:type="dxa"/>
            <w:vAlign w:val="bottom"/>
          </w:tcPr>
          <w:p w14:paraId="4A985CEC" w14:textId="77777777" w:rsidR="00881730" w:rsidRPr="0032332F" w:rsidRDefault="00881730" w:rsidP="00881730">
            <w:pPr>
              <w:ind w:left="164"/>
              <w:rPr>
                <w:rFonts w:cstheme="minorHAnsi"/>
                <w:sz w:val="20"/>
                <w:szCs w:val="20"/>
              </w:rPr>
            </w:pPr>
            <w:r w:rsidRPr="0032332F">
              <w:rPr>
                <w:rFonts w:cstheme="minorHAnsi"/>
                <w:color w:val="000000"/>
                <w:sz w:val="20"/>
                <w:szCs w:val="20"/>
              </w:rPr>
              <w:t>allyl methyl sulphide</w:t>
            </w:r>
          </w:p>
        </w:tc>
        <w:tc>
          <w:tcPr>
            <w:tcW w:w="1275" w:type="dxa"/>
            <w:vAlign w:val="center"/>
          </w:tcPr>
          <w:p w14:paraId="5231AF7C" w14:textId="77777777" w:rsidR="00881730" w:rsidRPr="0032332F" w:rsidRDefault="00881730" w:rsidP="00881730">
            <w:pPr>
              <w:jc w:val="center"/>
              <w:rPr>
                <w:rFonts w:cstheme="minorHAnsi"/>
                <w:sz w:val="20"/>
                <w:szCs w:val="20"/>
              </w:rPr>
            </w:pPr>
            <w:r w:rsidRPr="0032332F">
              <w:rPr>
                <w:sz w:val="20"/>
                <w:szCs w:val="20"/>
              </w:rPr>
              <w:t>10152-76-8</w:t>
            </w:r>
          </w:p>
        </w:tc>
        <w:tc>
          <w:tcPr>
            <w:tcW w:w="2268" w:type="dxa"/>
            <w:vAlign w:val="center"/>
          </w:tcPr>
          <w:p w14:paraId="57261B83" w14:textId="77777777" w:rsidR="00881730" w:rsidRPr="0032332F" w:rsidRDefault="00881730" w:rsidP="00881730">
            <w:pPr>
              <w:jc w:val="center"/>
              <w:rPr>
                <w:rFonts w:cstheme="minorHAnsi"/>
                <w:color w:val="000000"/>
                <w:sz w:val="20"/>
                <w:szCs w:val="20"/>
              </w:rPr>
            </w:pPr>
            <w:r w:rsidRPr="0032332F">
              <w:rPr>
                <w:sz w:val="20"/>
                <w:szCs w:val="20"/>
              </w:rPr>
              <w:t>HMDB0031653</w:t>
            </w:r>
          </w:p>
        </w:tc>
        <w:tc>
          <w:tcPr>
            <w:tcW w:w="851" w:type="dxa"/>
            <w:vAlign w:val="center"/>
          </w:tcPr>
          <w:p w14:paraId="6BFA46E8" w14:textId="77777777" w:rsidR="00881730" w:rsidRPr="0032332F" w:rsidRDefault="00881730" w:rsidP="00881730">
            <w:pPr>
              <w:jc w:val="center"/>
              <w:rPr>
                <w:rFonts w:cstheme="minorHAnsi"/>
                <w:color w:val="000000"/>
                <w:sz w:val="20"/>
                <w:szCs w:val="20"/>
              </w:rPr>
            </w:pPr>
            <w:r w:rsidRPr="0032332F">
              <w:rPr>
                <w:sz w:val="20"/>
                <w:szCs w:val="20"/>
              </w:rPr>
              <w:t>89856</w:t>
            </w:r>
          </w:p>
        </w:tc>
        <w:tc>
          <w:tcPr>
            <w:tcW w:w="756" w:type="dxa"/>
            <w:vAlign w:val="center"/>
          </w:tcPr>
          <w:p w14:paraId="7B7F15B5" w14:textId="77777777" w:rsidR="00881730" w:rsidRPr="0032332F" w:rsidRDefault="00881730" w:rsidP="00881730">
            <w:pPr>
              <w:jc w:val="center"/>
              <w:rPr>
                <w:rFonts w:cstheme="minorHAnsi"/>
                <w:sz w:val="20"/>
                <w:szCs w:val="20"/>
              </w:rPr>
            </w:pPr>
            <w:r w:rsidRPr="0032332F">
              <w:rPr>
                <w:rFonts w:cstheme="minorHAnsi"/>
                <w:color w:val="000000"/>
                <w:sz w:val="20"/>
                <w:szCs w:val="20"/>
              </w:rPr>
              <w:t>1</w:t>
            </w:r>
          </w:p>
        </w:tc>
        <w:tc>
          <w:tcPr>
            <w:tcW w:w="1040" w:type="dxa"/>
          </w:tcPr>
          <w:p w14:paraId="5570C274" w14:textId="77777777" w:rsidR="00881730" w:rsidRPr="0032332F" w:rsidRDefault="00881730" w:rsidP="00881730">
            <w:pPr>
              <w:jc w:val="center"/>
              <w:rPr>
                <w:rFonts w:cstheme="minorHAnsi"/>
                <w:color w:val="000000"/>
                <w:sz w:val="20"/>
                <w:szCs w:val="20"/>
              </w:rPr>
            </w:pPr>
            <w:r w:rsidRPr="0032332F">
              <w:rPr>
                <w:rFonts w:cstheme="minorHAnsi"/>
                <w:color w:val="000000"/>
                <w:sz w:val="20"/>
                <w:szCs w:val="20"/>
              </w:rPr>
              <w:t>0-4</w:t>
            </w:r>
          </w:p>
        </w:tc>
        <w:tc>
          <w:tcPr>
            <w:tcW w:w="1040" w:type="dxa"/>
            <w:vAlign w:val="bottom"/>
          </w:tcPr>
          <w:p w14:paraId="61E0C62A" w14:textId="77777777" w:rsidR="00881730" w:rsidRPr="00B87435" w:rsidRDefault="00881730" w:rsidP="00881730">
            <w:pPr>
              <w:jc w:val="center"/>
              <w:rPr>
                <w:rFonts w:cstheme="minorHAnsi"/>
                <w:color w:val="000000"/>
                <w:sz w:val="20"/>
                <w:szCs w:val="20"/>
              </w:rPr>
            </w:pPr>
            <w:r w:rsidRPr="00B87435">
              <w:rPr>
                <w:color w:val="000000"/>
                <w:sz w:val="20"/>
                <w:szCs w:val="20"/>
              </w:rPr>
              <w:t>-0.230</w:t>
            </w:r>
            <w:r>
              <w:rPr>
                <w:color w:val="000000"/>
                <w:sz w:val="20"/>
                <w:szCs w:val="20"/>
              </w:rPr>
              <w:t>†</w:t>
            </w:r>
          </w:p>
        </w:tc>
        <w:tc>
          <w:tcPr>
            <w:tcW w:w="2976" w:type="dxa"/>
            <w:vAlign w:val="center"/>
          </w:tcPr>
          <w:p w14:paraId="071F13ED" w14:textId="77777777" w:rsidR="00881730" w:rsidRPr="0032332F" w:rsidRDefault="00881730" w:rsidP="00881730">
            <w:pPr>
              <w:rPr>
                <w:sz w:val="20"/>
                <w:szCs w:val="20"/>
              </w:rPr>
            </w:pPr>
            <w:r w:rsidRPr="005247B1">
              <w:rPr>
                <w:rFonts w:eastAsia="Times New Roman" w:cstheme="minorHAnsi"/>
                <w:color w:val="000000"/>
                <w:sz w:val="20"/>
                <w:szCs w:val="20"/>
                <w:lang w:eastAsia="en-GB"/>
              </w:rPr>
              <w:t xml:space="preserve">COPD, </w:t>
            </w:r>
            <w:r>
              <w:rPr>
                <w:rFonts w:eastAsia="Times New Roman" w:cstheme="minorHAnsi"/>
                <w:color w:val="000000"/>
                <w:sz w:val="20"/>
                <w:szCs w:val="20"/>
                <w:lang w:eastAsia="en-GB"/>
              </w:rPr>
              <w:t>con</w:t>
            </w:r>
            <w:r w:rsidRPr="005247B1">
              <w:rPr>
                <w:rFonts w:eastAsia="Times New Roman" w:cstheme="minorHAnsi"/>
                <w:color w:val="000000"/>
                <w:sz w:val="20"/>
                <w:szCs w:val="20"/>
                <w:lang w:eastAsia="en-GB"/>
              </w:rPr>
              <w:t>trol</w:t>
            </w:r>
          </w:p>
        </w:tc>
        <w:tc>
          <w:tcPr>
            <w:tcW w:w="992" w:type="dxa"/>
            <w:vAlign w:val="center"/>
          </w:tcPr>
          <w:p w14:paraId="4E4C1655" w14:textId="77777777" w:rsidR="00881730" w:rsidRPr="005247B1" w:rsidRDefault="00881730" w:rsidP="00881730">
            <w:pPr>
              <w:jc w:val="center"/>
              <w:rPr>
                <w:rFonts w:eastAsia="Times New Roman" w:cstheme="minorHAnsi"/>
                <w:color w:val="000000"/>
                <w:sz w:val="20"/>
                <w:szCs w:val="20"/>
                <w:lang w:eastAsia="en-GB"/>
              </w:rPr>
            </w:pPr>
            <w:r>
              <w:rPr>
                <w:color w:val="000000"/>
              </w:rPr>
              <w:t>2</w:t>
            </w:r>
          </w:p>
        </w:tc>
      </w:tr>
      <w:tr w:rsidR="00D35977" w:rsidRPr="0032332F" w14:paraId="747AC2F9" w14:textId="77777777" w:rsidTr="00D35977">
        <w:trPr>
          <w:jc w:val="center"/>
        </w:trPr>
        <w:tc>
          <w:tcPr>
            <w:tcW w:w="3539" w:type="dxa"/>
            <w:vAlign w:val="bottom"/>
          </w:tcPr>
          <w:p w14:paraId="4E969551" w14:textId="77777777" w:rsidR="00881730" w:rsidRPr="0032332F" w:rsidRDefault="00881730" w:rsidP="00881730">
            <w:pPr>
              <w:ind w:left="164"/>
              <w:rPr>
                <w:rFonts w:cstheme="minorHAnsi"/>
                <w:sz w:val="20"/>
                <w:szCs w:val="20"/>
              </w:rPr>
            </w:pPr>
            <w:r w:rsidRPr="0032332F">
              <w:rPr>
                <w:rFonts w:cstheme="minorHAnsi"/>
                <w:color w:val="000000"/>
                <w:sz w:val="20"/>
                <w:szCs w:val="20"/>
              </w:rPr>
              <w:t>carbonyl sulphide</w:t>
            </w:r>
          </w:p>
        </w:tc>
        <w:tc>
          <w:tcPr>
            <w:tcW w:w="1275" w:type="dxa"/>
            <w:vAlign w:val="center"/>
          </w:tcPr>
          <w:p w14:paraId="01EB362C" w14:textId="77777777" w:rsidR="00881730" w:rsidRPr="0032332F" w:rsidRDefault="00881730" w:rsidP="00881730">
            <w:pPr>
              <w:jc w:val="center"/>
              <w:rPr>
                <w:rFonts w:cstheme="minorHAnsi"/>
                <w:sz w:val="20"/>
                <w:szCs w:val="20"/>
              </w:rPr>
            </w:pPr>
            <w:r w:rsidRPr="0032332F">
              <w:rPr>
                <w:sz w:val="20"/>
                <w:szCs w:val="20"/>
              </w:rPr>
              <w:t>463-58-1</w:t>
            </w:r>
          </w:p>
        </w:tc>
        <w:tc>
          <w:tcPr>
            <w:tcW w:w="2268" w:type="dxa"/>
            <w:vAlign w:val="center"/>
          </w:tcPr>
          <w:p w14:paraId="3789DF1F" w14:textId="77777777" w:rsidR="00881730" w:rsidRPr="0032332F" w:rsidRDefault="00881730" w:rsidP="00881730">
            <w:pPr>
              <w:jc w:val="center"/>
              <w:rPr>
                <w:rFonts w:cstheme="minorHAnsi"/>
                <w:color w:val="000000"/>
                <w:sz w:val="20"/>
                <w:szCs w:val="20"/>
              </w:rPr>
            </w:pPr>
            <w:r w:rsidRPr="0032332F">
              <w:rPr>
                <w:sz w:val="20"/>
                <w:szCs w:val="20"/>
              </w:rPr>
              <w:t>C07331</w:t>
            </w:r>
          </w:p>
        </w:tc>
        <w:tc>
          <w:tcPr>
            <w:tcW w:w="851" w:type="dxa"/>
            <w:vAlign w:val="center"/>
          </w:tcPr>
          <w:p w14:paraId="3F417764" w14:textId="77777777" w:rsidR="00881730" w:rsidRPr="0032332F" w:rsidRDefault="00881730" w:rsidP="00881730">
            <w:pPr>
              <w:jc w:val="center"/>
              <w:rPr>
                <w:rFonts w:cstheme="minorHAnsi"/>
                <w:color w:val="000000"/>
                <w:sz w:val="20"/>
                <w:szCs w:val="20"/>
              </w:rPr>
            </w:pPr>
            <w:r w:rsidRPr="0032332F">
              <w:rPr>
                <w:sz w:val="20"/>
                <w:szCs w:val="20"/>
              </w:rPr>
              <w:t>16573</w:t>
            </w:r>
          </w:p>
        </w:tc>
        <w:tc>
          <w:tcPr>
            <w:tcW w:w="756" w:type="dxa"/>
            <w:vAlign w:val="center"/>
          </w:tcPr>
          <w:p w14:paraId="4D8DFA9D" w14:textId="77777777" w:rsidR="00881730" w:rsidRPr="0032332F" w:rsidRDefault="00881730" w:rsidP="00881730">
            <w:pPr>
              <w:jc w:val="center"/>
              <w:rPr>
                <w:rFonts w:cstheme="minorHAnsi"/>
                <w:sz w:val="20"/>
                <w:szCs w:val="20"/>
              </w:rPr>
            </w:pPr>
            <w:r w:rsidRPr="0032332F">
              <w:rPr>
                <w:rFonts w:cstheme="minorHAnsi"/>
                <w:color w:val="000000"/>
                <w:sz w:val="20"/>
                <w:szCs w:val="20"/>
              </w:rPr>
              <w:t>2</w:t>
            </w:r>
          </w:p>
        </w:tc>
        <w:tc>
          <w:tcPr>
            <w:tcW w:w="1040" w:type="dxa"/>
          </w:tcPr>
          <w:p w14:paraId="5AD43738" w14:textId="77777777" w:rsidR="00881730" w:rsidRPr="0032332F" w:rsidRDefault="00881730" w:rsidP="00881730">
            <w:pPr>
              <w:jc w:val="center"/>
              <w:rPr>
                <w:rFonts w:cstheme="minorHAnsi"/>
                <w:color w:val="000000"/>
                <w:sz w:val="20"/>
                <w:szCs w:val="20"/>
              </w:rPr>
            </w:pPr>
            <w:r w:rsidRPr="0032332F">
              <w:rPr>
                <w:rFonts w:cstheme="minorHAnsi"/>
                <w:color w:val="000000"/>
                <w:sz w:val="20"/>
                <w:szCs w:val="20"/>
              </w:rPr>
              <w:t>-</w:t>
            </w:r>
          </w:p>
        </w:tc>
        <w:tc>
          <w:tcPr>
            <w:tcW w:w="1040" w:type="dxa"/>
            <w:vAlign w:val="bottom"/>
          </w:tcPr>
          <w:p w14:paraId="1A57458C" w14:textId="77777777" w:rsidR="00881730" w:rsidRPr="00B87435" w:rsidRDefault="00881730" w:rsidP="00881730">
            <w:pPr>
              <w:jc w:val="center"/>
              <w:rPr>
                <w:rFonts w:cstheme="minorHAnsi"/>
                <w:color w:val="000000"/>
                <w:sz w:val="20"/>
                <w:szCs w:val="20"/>
              </w:rPr>
            </w:pPr>
            <w:r w:rsidRPr="00B87435">
              <w:rPr>
                <w:color w:val="000000"/>
                <w:sz w:val="20"/>
                <w:szCs w:val="20"/>
              </w:rPr>
              <w:t>0.122</w:t>
            </w:r>
            <w:r>
              <w:rPr>
                <w:color w:val="000000"/>
                <w:sz w:val="20"/>
                <w:szCs w:val="20"/>
              </w:rPr>
              <w:t>†</w:t>
            </w:r>
          </w:p>
        </w:tc>
        <w:tc>
          <w:tcPr>
            <w:tcW w:w="2976" w:type="dxa"/>
            <w:vAlign w:val="center"/>
          </w:tcPr>
          <w:p w14:paraId="2113DC69" w14:textId="77777777" w:rsidR="00881730" w:rsidRPr="0032332F" w:rsidRDefault="00881730" w:rsidP="00881730">
            <w:pPr>
              <w:rPr>
                <w:sz w:val="20"/>
                <w:szCs w:val="20"/>
              </w:rPr>
            </w:pPr>
            <w:r w:rsidRPr="005247B1">
              <w:rPr>
                <w:rFonts w:eastAsia="Times New Roman" w:cstheme="minorHAnsi"/>
                <w:color w:val="000000"/>
                <w:sz w:val="20"/>
                <w:szCs w:val="20"/>
                <w:lang w:eastAsia="en-GB"/>
              </w:rPr>
              <w:t>pneumonia, COPD</w:t>
            </w:r>
          </w:p>
        </w:tc>
        <w:tc>
          <w:tcPr>
            <w:tcW w:w="992" w:type="dxa"/>
            <w:vAlign w:val="center"/>
          </w:tcPr>
          <w:p w14:paraId="11FB65BD" w14:textId="77777777" w:rsidR="00881730" w:rsidRPr="005247B1" w:rsidRDefault="00881730" w:rsidP="00881730">
            <w:pPr>
              <w:jc w:val="center"/>
              <w:rPr>
                <w:rFonts w:eastAsia="Times New Roman" w:cstheme="minorHAnsi"/>
                <w:color w:val="000000"/>
                <w:sz w:val="20"/>
                <w:szCs w:val="20"/>
                <w:lang w:eastAsia="en-GB"/>
              </w:rPr>
            </w:pPr>
            <w:r>
              <w:rPr>
                <w:color w:val="000000"/>
              </w:rPr>
              <w:t>3</w:t>
            </w:r>
          </w:p>
        </w:tc>
      </w:tr>
      <w:tr w:rsidR="00D35977" w:rsidRPr="0032332F" w14:paraId="1247902A" w14:textId="77777777" w:rsidTr="00D35977">
        <w:trPr>
          <w:jc w:val="center"/>
        </w:trPr>
        <w:tc>
          <w:tcPr>
            <w:tcW w:w="3539" w:type="dxa"/>
            <w:vAlign w:val="bottom"/>
          </w:tcPr>
          <w:p w14:paraId="2496B6F5" w14:textId="77777777" w:rsidR="00881730" w:rsidRPr="0032332F" w:rsidRDefault="00881730" w:rsidP="00881730">
            <w:pPr>
              <w:ind w:left="164"/>
              <w:rPr>
                <w:rFonts w:cstheme="minorHAnsi"/>
                <w:sz w:val="20"/>
                <w:szCs w:val="20"/>
              </w:rPr>
            </w:pPr>
            <w:r w:rsidRPr="0032332F">
              <w:rPr>
                <w:rFonts w:cstheme="minorHAnsi"/>
                <w:color w:val="000000"/>
                <w:sz w:val="20"/>
                <w:szCs w:val="20"/>
              </w:rPr>
              <w:t>1-(</w:t>
            </w:r>
            <w:proofErr w:type="spellStart"/>
            <w:r w:rsidRPr="0032332F">
              <w:rPr>
                <w:rFonts w:cstheme="minorHAnsi"/>
                <w:color w:val="000000"/>
                <w:sz w:val="20"/>
                <w:szCs w:val="20"/>
              </w:rPr>
              <w:t>methylthio</w:t>
            </w:r>
            <w:proofErr w:type="spellEnd"/>
            <w:r w:rsidRPr="0032332F">
              <w:rPr>
                <w:rFonts w:cstheme="minorHAnsi"/>
                <w:color w:val="000000"/>
                <w:sz w:val="20"/>
                <w:szCs w:val="20"/>
              </w:rPr>
              <w:t>)-1-propene</w:t>
            </w:r>
          </w:p>
        </w:tc>
        <w:tc>
          <w:tcPr>
            <w:tcW w:w="1275" w:type="dxa"/>
            <w:vAlign w:val="center"/>
          </w:tcPr>
          <w:p w14:paraId="44F58914" w14:textId="77777777" w:rsidR="00881730" w:rsidRPr="0032332F" w:rsidRDefault="00881730" w:rsidP="00881730">
            <w:pPr>
              <w:jc w:val="center"/>
              <w:rPr>
                <w:rFonts w:cstheme="minorHAnsi"/>
                <w:sz w:val="20"/>
                <w:szCs w:val="20"/>
              </w:rPr>
            </w:pPr>
            <w:r w:rsidRPr="0032332F">
              <w:rPr>
                <w:sz w:val="20"/>
                <w:szCs w:val="20"/>
              </w:rPr>
              <w:t>10152-77-9</w:t>
            </w:r>
          </w:p>
        </w:tc>
        <w:tc>
          <w:tcPr>
            <w:tcW w:w="2268" w:type="dxa"/>
            <w:vAlign w:val="center"/>
          </w:tcPr>
          <w:p w14:paraId="1A98A753" w14:textId="77777777" w:rsidR="00881730" w:rsidRPr="0032332F" w:rsidRDefault="00881730" w:rsidP="00881730">
            <w:pPr>
              <w:jc w:val="center"/>
              <w:rPr>
                <w:rFonts w:cstheme="minorHAnsi"/>
                <w:color w:val="000000"/>
                <w:sz w:val="20"/>
                <w:szCs w:val="20"/>
              </w:rPr>
            </w:pPr>
            <w:r w:rsidRPr="0032332F">
              <w:rPr>
                <w:sz w:val="20"/>
                <w:szCs w:val="20"/>
              </w:rPr>
              <w:t>HMDB0059843</w:t>
            </w:r>
          </w:p>
        </w:tc>
        <w:tc>
          <w:tcPr>
            <w:tcW w:w="851" w:type="dxa"/>
            <w:vAlign w:val="center"/>
          </w:tcPr>
          <w:p w14:paraId="6D57D392" w14:textId="77777777" w:rsidR="00881730" w:rsidRPr="0032332F" w:rsidRDefault="00881730" w:rsidP="00881730">
            <w:pPr>
              <w:jc w:val="center"/>
              <w:rPr>
                <w:rFonts w:cstheme="minorHAnsi"/>
                <w:color w:val="000000"/>
                <w:sz w:val="20"/>
                <w:szCs w:val="20"/>
              </w:rPr>
            </w:pPr>
            <w:r w:rsidRPr="0032332F">
              <w:rPr>
                <w:sz w:val="20"/>
                <w:szCs w:val="20"/>
              </w:rPr>
              <w:t>89721</w:t>
            </w:r>
          </w:p>
        </w:tc>
        <w:tc>
          <w:tcPr>
            <w:tcW w:w="756" w:type="dxa"/>
            <w:vAlign w:val="center"/>
          </w:tcPr>
          <w:p w14:paraId="5D5C7FA0" w14:textId="77777777" w:rsidR="00881730" w:rsidRPr="0032332F" w:rsidRDefault="00881730" w:rsidP="00881730">
            <w:pPr>
              <w:jc w:val="center"/>
              <w:rPr>
                <w:rFonts w:cstheme="minorHAnsi"/>
                <w:sz w:val="20"/>
                <w:szCs w:val="20"/>
              </w:rPr>
            </w:pPr>
            <w:r w:rsidRPr="0032332F">
              <w:rPr>
                <w:rFonts w:cstheme="minorHAnsi"/>
                <w:color w:val="000000"/>
                <w:sz w:val="20"/>
                <w:szCs w:val="20"/>
              </w:rPr>
              <w:t>1</w:t>
            </w:r>
          </w:p>
        </w:tc>
        <w:tc>
          <w:tcPr>
            <w:tcW w:w="1040" w:type="dxa"/>
          </w:tcPr>
          <w:p w14:paraId="4098F311" w14:textId="77777777" w:rsidR="00881730" w:rsidRPr="0032332F" w:rsidRDefault="00881730" w:rsidP="00881730">
            <w:pPr>
              <w:jc w:val="center"/>
              <w:rPr>
                <w:rFonts w:cstheme="minorHAnsi"/>
                <w:color w:val="000000"/>
                <w:sz w:val="20"/>
                <w:szCs w:val="20"/>
              </w:rPr>
            </w:pPr>
            <w:r w:rsidRPr="0032332F">
              <w:rPr>
                <w:rFonts w:cstheme="minorHAnsi"/>
                <w:color w:val="000000"/>
                <w:sz w:val="20"/>
                <w:szCs w:val="20"/>
              </w:rPr>
              <w:t>0-1,126</w:t>
            </w:r>
          </w:p>
        </w:tc>
        <w:tc>
          <w:tcPr>
            <w:tcW w:w="1040" w:type="dxa"/>
            <w:vAlign w:val="bottom"/>
          </w:tcPr>
          <w:p w14:paraId="46B1BA21" w14:textId="77777777" w:rsidR="00881730" w:rsidRPr="00B87435" w:rsidRDefault="00881730" w:rsidP="00881730">
            <w:pPr>
              <w:jc w:val="center"/>
              <w:rPr>
                <w:rFonts w:cstheme="minorHAnsi"/>
                <w:color w:val="000000"/>
                <w:sz w:val="20"/>
                <w:szCs w:val="20"/>
              </w:rPr>
            </w:pPr>
            <w:r w:rsidRPr="00B87435">
              <w:rPr>
                <w:color w:val="000000"/>
                <w:sz w:val="20"/>
                <w:szCs w:val="20"/>
              </w:rPr>
              <w:t>-0.186</w:t>
            </w:r>
          </w:p>
        </w:tc>
        <w:tc>
          <w:tcPr>
            <w:tcW w:w="2976" w:type="dxa"/>
            <w:vAlign w:val="center"/>
          </w:tcPr>
          <w:p w14:paraId="2B3E4D7F" w14:textId="77777777" w:rsidR="00881730" w:rsidRPr="0032332F" w:rsidRDefault="00881730" w:rsidP="00881730">
            <w:pPr>
              <w:rPr>
                <w:sz w:val="20"/>
                <w:szCs w:val="20"/>
              </w:rPr>
            </w:pPr>
            <w:r w:rsidRPr="005247B1">
              <w:rPr>
                <w:rFonts w:eastAsia="Times New Roman" w:cstheme="minorHAnsi"/>
                <w:color w:val="000000"/>
                <w:sz w:val="20"/>
                <w:szCs w:val="20"/>
                <w:lang w:eastAsia="en-GB"/>
              </w:rPr>
              <w:t>pneumonia</w:t>
            </w:r>
          </w:p>
        </w:tc>
        <w:tc>
          <w:tcPr>
            <w:tcW w:w="992" w:type="dxa"/>
            <w:vAlign w:val="center"/>
          </w:tcPr>
          <w:p w14:paraId="102FBBE2" w14:textId="77777777" w:rsidR="00881730" w:rsidRPr="005247B1" w:rsidRDefault="00881730" w:rsidP="00881730">
            <w:pPr>
              <w:jc w:val="center"/>
              <w:rPr>
                <w:rFonts w:eastAsia="Times New Roman" w:cstheme="minorHAnsi"/>
                <w:color w:val="000000"/>
                <w:sz w:val="20"/>
                <w:szCs w:val="20"/>
                <w:lang w:eastAsia="en-GB"/>
              </w:rPr>
            </w:pPr>
            <w:r>
              <w:rPr>
                <w:color w:val="000000"/>
              </w:rPr>
              <w:t>2</w:t>
            </w:r>
          </w:p>
        </w:tc>
      </w:tr>
      <w:tr w:rsidR="00D35977" w:rsidRPr="0032332F" w14:paraId="45DD838E" w14:textId="77777777" w:rsidTr="00D35977">
        <w:trPr>
          <w:jc w:val="center"/>
        </w:trPr>
        <w:tc>
          <w:tcPr>
            <w:tcW w:w="3539" w:type="dxa"/>
            <w:vAlign w:val="bottom"/>
          </w:tcPr>
          <w:p w14:paraId="5E726489" w14:textId="77777777" w:rsidR="00881730" w:rsidRPr="0032332F" w:rsidRDefault="00881730" w:rsidP="00881730">
            <w:pPr>
              <w:ind w:left="164"/>
              <w:rPr>
                <w:rFonts w:cstheme="minorHAnsi"/>
                <w:sz w:val="20"/>
                <w:szCs w:val="20"/>
              </w:rPr>
            </w:pPr>
            <w:r w:rsidRPr="0032332F">
              <w:rPr>
                <w:rFonts w:cstheme="minorHAnsi"/>
                <w:color w:val="000000"/>
                <w:sz w:val="20"/>
                <w:szCs w:val="20"/>
              </w:rPr>
              <w:t>1-methylthio-propane</w:t>
            </w:r>
          </w:p>
        </w:tc>
        <w:tc>
          <w:tcPr>
            <w:tcW w:w="1275" w:type="dxa"/>
            <w:vAlign w:val="center"/>
          </w:tcPr>
          <w:p w14:paraId="6587CE55" w14:textId="77777777" w:rsidR="00881730" w:rsidRPr="0032332F" w:rsidRDefault="00881730" w:rsidP="00881730">
            <w:pPr>
              <w:jc w:val="center"/>
              <w:rPr>
                <w:rFonts w:cstheme="minorHAnsi"/>
                <w:sz w:val="20"/>
                <w:szCs w:val="20"/>
              </w:rPr>
            </w:pPr>
            <w:r w:rsidRPr="0032332F">
              <w:rPr>
                <w:sz w:val="20"/>
                <w:szCs w:val="20"/>
              </w:rPr>
              <w:t>3877-15-4</w:t>
            </w:r>
          </w:p>
        </w:tc>
        <w:tc>
          <w:tcPr>
            <w:tcW w:w="2268" w:type="dxa"/>
            <w:vAlign w:val="center"/>
          </w:tcPr>
          <w:p w14:paraId="260388AB" w14:textId="77777777" w:rsidR="00881730" w:rsidRPr="0032332F" w:rsidRDefault="00881730" w:rsidP="00881730">
            <w:pPr>
              <w:jc w:val="center"/>
              <w:rPr>
                <w:rFonts w:cstheme="minorHAnsi"/>
                <w:color w:val="000000"/>
                <w:sz w:val="20"/>
                <w:szCs w:val="20"/>
              </w:rPr>
            </w:pPr>
            <w:r w:rsidRPr="0032332F">
              <w:rPr>
                <w:sz w:val="20"/>
                <w:szCs w:val="20"/>
              </w:rPr>
              <w:t>HMDB0061871</w:t>
            </w:r>
          </w:p>
        </w:tc>
        <w:tc>
          <w:tcPr>
            <w:tcW w:w="851" w:type="dxa"/>
            <w:vAlign w:val="center"/>
          </w:tcPr>
          <w:p w14:paraId="709ED046" w14:textId="77777777" w:rsidR="00881730" w:rsidRPr="0032332F" w:rsidRDefault="00881730" w:rsidP="00881730">
            <w:pPr>
              <w:jc w:val="center"/>
              <w:rPr>
                <w:rFonts w:cstheme="minorHAnsi"/>
                <w:color w:val="000000"/>
                <w:sz w:val="20"/>
                <w:szCs w:val="20"/>
              </w:rPr>
            </w:pPr>
            <w:r w:rsidRPr="0032332F">
              <w:rPr>
                <w:sz w:val="20"/>
                <w:szCs w:val="20"/>
              </w:rPr>
              <w:t>88383</w:t>
            </w:r>
          </w:p>
        </w:tc>
        <w:tc>
          <w:tcPr>
            <w:tcW w:w="756" w:type="dxa"/>
            <w:vAlign w:val="center"/>
          </w:tcPr>
          <w:p w14:paraId="17A90A90" w14:textId="77777777" w:rsidR="00881730" w:rsidRPr="0032332F" w:rsidRDefault="00881730" w:rsidP="00881730">
            <w:pPr>
              <w:jc w:val="center"/>
              <w:rPr>
                <w:rFonts w:cstheme="minorHAnsi"/>
                <w:sz w:val="20"/>
                <w:szCs w:val="20"/>
              </w:rPr>
            </w:pPr>
            <w:r w:rsidRPr="0032332F">
              <w:rPr>
                <w:rFonts w:cstheme="minorHAnsi"/>
                <w:color w:val="000000"/>
                <w:sz w:val="20"/>
                <w:szCs w:val="20"/>
              </w:rPr>
              <w:t>2</w:t>
            </w:r>
          </w:p>
        </w:tc>
        <w:tc>
          <w:tcPr>
            <w:tcW w:w="1040" w:type="dxa"/>
          </w:tcPr>
          <w:p w14:paraId="4B06F6FA" w14:textId="77777777" w:rsidR="00881730" w:rsidRPr="0032332F" w:rsidRDefault="00881730" w:rsidP="00881730">
            <w:pPr>
              <w:jc w:val="center"/>
              <w:rPr>
                <w:rFonts w:cstheme="minorHAnsi"/>
                <w:color w:val="000000"/>
                <w:sz w:val="20"/>
                <w:szCs w:val="20"/>
              </w:rPr>
            </w:pPr>
            <w:r w:rsidRPr="0032332F">
              <w:rPr>
                <w:rFonts w:cstheme="minorHAnsi"/>
                <w:color w:val="000000"/>
                <w:sz w:val="20"/>
                <w:szCs w:val="20"/>
              </w:rPr>
              <w:t>-</w:t>
            </w:r>
          </w:p>
        </w:tc>
        <w:tc>
          <w:tcPr>
            <w:tcW w:w="1040" w:type="dxa"/>
            <w:vAlign w:val="bottom"/>
          </w:tcPr>
          <w:p w14:paraId="653DA54B" w14:textId="77777777" w:rsidR="00881730" w:rsidRPr="00B87435" w:rsidRDefault="00881730" w:rsidP="00881730">
            <w:pPr>
              <w:jc w:val="center"/>
              <w:rPr>
                <w:rFonts w:cstheme="minorHAnsi"/>
                <w:color w:val="000000"/>
                <w:sz w:val="20"/>
                <w:szCs w:val="20"/>
              </w:rPr>
            </w:pPr>
            <w:r w:rsidRPr="00B87435">
              <w:rPr>
                <w:color w:val="000000"/>
                <w:sz w:val="20"/>
                <w:szCs w:val="20"/>
              </w:rPr>
              <w:t>-0.044</w:t>
            </w:r>
          </w:p>
        </w:tc>
        <w:tc>
          <w:tcPr>
            <w:tcW w:w="2976" w:type="dxa"/>
            <w:vAlign w:val="center"/>
          </w:tcPr>
          <w:p w14:paraId="08FB0B3C" w14:textId="77777777" w:rsidR="00881730" w:rsidRPr="0032332F" w:rsidRDefault="00881730" w:rsidP="00881730">
            <w:pPr>
              <w:rPr>
                <w:sz w:val="20"/>
                <w:szCs w:val="20"/>
              </w:rPr>
            </w:pPr>
            <w:r w:rsidRPr="005247B1">
              <w:rPr>
                <w:rFonts w:eastAsia="Times New Roman" w:cstheme="minorHAnsi"/>
                <w:color w:val="000000"/>
                <w:sz w:val="20"/>
                <w:szCs w:val="20"/>
                <w:lang w:eastAsia="en-GB"/>
              </w:rPr>
              <w:t>pneumonia</w:t>
            </w:r>
          </w:p>
        </w:tc>
        <w:tc>
          <w:tcPr>
            <w:tcW w:w="992" w:type="dxa"/>
            <w:vAlign w:val="center"/>
          </w:tcPr>
          <w:p w14:paraId="21EAC03C" w14:textId="77777777" w:rsidR="00881730" w:rsidRPr="005247B1" w:rsidRDefault="00881730" w:rsidP="00881730">
            <w:pPr>
              <w:jc w:val="center"/>
              <w:rPr>
                <w:rFonts w:eastAsia="Times New Roman" w:cstheme="minorHAnsi"/>
                <w:color w:val="000000"/>
                <w:sz w:val="20"/>
                <w:szCs w:val="20"/>
                <w:lang w:eastAsia="en-GB"/>
              </w:rPr>
            </w:pPr>
            <w:r>
              <w:rPr>
                <w:color w:val="000000"/>
              </w:rPr>
              <w:t>2</w:t>
            </w:r>
          </w:p>
        </w:tc>
      </w:tr>
      <w:tr w:rsidR="00D35977" w:rsidRPr="0032332F" w14:paraId="31D07287" w14:textId="77777777" w:rsidTr="00D35977">
        <w:trPr>
          <w:jc w:val="center"/>
        </w:trPr>
        <w:tc>
          <w:tcPr>
            <w:tcW w:w="3539" w:type="dxa"/>
            <w:vAlign w:val="bottom"/>
          </w:tcPr>
          <w:p w14:paraId="5E0CBC8B" w14:textId="77777777" w:rsidR="00881730" w:rsidRPr="0032332F" w:rsidRDefault="00881730" w:rsidP="00881730">
            <w:pPr>
              <w:ind w:left="164"/>
              <w:rPr>
                <w:rFonts w:cstheme="minorHAnsi"/>
                <w:sz w:val="20"/>
                <w:szCs w:val="20"/>
              </w:rPr>
            </w:pPr>
            <w:r w:rsidRPr="0032332F">
              <w:rPr>
                <w:rFonts w:cstheme="minorHAnsi"/>
                <w:color w:val="000000"/>
                <w:sz w:val="20"/>
                <w:szCs w:val="20"/>
              </w:rPr>
              <w:t xml:space="preserve">unknown (C4 </w:t>
            </w:r>
            <w:proofErr w:type="spellStart"/>
            <w:r w:rsidRPr="0032332F">
              <w:rPr>
                <w:rFonts w:cstheme="minorHAnsi"/>
                <w:color w:val="000000"/>
                <w:sz w:val="20"/>
                <w:szCs w:val="20"/>
              </w:rPr>
              <w:t>thio</w:t>
            </w:r>
            <w:proofErr w:type="spellEnd"/>
            <w:r w:rsidRPr="0032332F">
              <w:rPr>
                <w:rFonts w:cstheme="minorHAnsi"/>
                <w:color w:val="000000"/>
                <w:sz w:val="20"/>
                <w:szCs w:val="20"/>
              </w:rPr>
              <w:t>-containing)</w:t>
            </w:r>
          </w:p>
        </w:tc>
        <w:tc>
          <w:tcPr>
            <w:tcW w:w="1275" w:type="dxa"/>
            <w:vAlign w:val="center"/>
          </w:tcPr>
          <w:p w14:paraId="29AA1829" w14:textId="77777777" w:rsidR="00881730" w:rsidRPr="0032332F" w:rsidRDefault="00881730" w:rsidP="00881730">
            <w:pPr>
              <w:jc w:val="center"/>
              <w:rPr>
                <w:rFonts w:cstheme="minorHAnsi"/>
                <w:sz w:val="20"/>
                <w:szCs w:val="20"/>
              </w:rPr>
            </w:pPr>
            <w:r w:rsidRPr="0032332F">
              <w:rPr>
                <w:sz w:val="20"/>
                <w:szCs w:val="20"/>
              </w:rPr>
              <w:t>-</w:t>
            </w:r>
          </w:p>
        </w:tc>
        <w:tc>
          <w:tcPr>
            <w:tcW w:w="2268" w:type="dxa"/>
            <w:vAlign w:val="center"/>
          </w:tcPr>
          <w:p w14:paraId="7D6D9370" w14:textId="77777777" w:rsidR="00881730" w:rsidRPr="0032332F" w:rsidRDefault="00881730" w:rsidP="00881730">
            <w:pPr>
              <w:jc w:val="center"/>
              <w:rPr>
                <w:rFonts w:cstheme="minorHAnsi"/>
                <w:color w:val="000000"/>
                <w:sz w:val="20"/>
                <w:szCs w:val="20"/>
              </w:rPr>
            </w:pPr>
            <w:r w:rsidRPr="0032332F">
              <w:rPr>
                <w:sz w:val="20"/>
                <w:szCs w:val="20"/>
              </w:rPr>
              <w:t>-</w:t>
            </w:r>
          </w:p>
        </w:tc>
        <w:tc>
          <w:tcPr>
            <w:tcW w:w="851" w:type="dxa"/>
            <w:vAlign w:val="center"/>
          </w:tcPr>
          <w:p w14:paraId="6FBE38E1" w14:textId="77777777" w:rsidR="00881730" w:rsidRPr="0032332F" w:rsidRDefault="00881730" w:rsidP="00881730">
            <w:pPr>
              <w:jc w:val="center"/>
              <w:rPr>
                <w:rFonts w:cstheme="minorHAnsi"/>
                <w:color w:val="000000"/>
                <w:sz w:val="20"/>
                <w:szCs w:val="20"/>
              </w:rPr>
            </w:pPr>
            <w:r w:rsidRPr="0032332F">
              <w:rPr>
                <w:sz w:val="20"/>
                <w:szCs w:val="20"/>
              </w:rPr>
              <w:t>-</w:t>
            </w:r>
          </w:p>
        </w:tc>
        <w:tc>
          <w:tcPr>
            <w:tcW w:w="756" w:type="dxa"/>
            <w:vAlign w:val="center"/>
          </w:tcPr>
          <w:p w14:paraId="6F99000E" w14:textId="77777777" w:rsidR="00881730" w:rsidRPr="0032332F" w:rsidRDefault="00881730" w:rsidP="00881730">
            <w:pPr>
              <w:jc w:val="center"/>
              <w:rPr>
                <w:rFonts w:cstheme="minorHAnsi"/>
                <w:sz w:val="20"/>
                <w:szCs w:val="20"/>
              </w:rPr>
            </w:pPr>
            <w:r w:rsidRPr="0032332F">
              <w:rPr>
                <w:rFonts w:cstheme="minorHAnsi"/>
                <w:color w:val="000000"/>
                <w:sz w:val="20"/>
                <w:szCs w:val="20"/>
              </w:rPr>
              <w:t>3</w:t>
            </w:r>
          </w:p>
        </w:tc>
        <w:tc>
          <w:tcPr>
            <w:tcW w:w="1040" w:type="dxa"/>
          </w:tcPr>
          <w:p w14:paraId="5BA3FDB7" w14:textId="77777777" w:rsidR="00881730" w:rsidRPr="0032332F" w:rsidRDefault="00881730" w:rsidP="00881730">
            <w:pPr>
              <w:jc w:val="center"/>
              <w:rPr>
                <w:rFonts w:cstheme="minorHAnsi"/>
                <w:color w:val="000000"/>
                <w:sz w:val="20"/>
                <w:szCs w:val="20"/>
              </w:rPr>
            </w:pPr>
            <w:r w:rsidRPr="0032332F">
              <w:rPr>
                <w:rFonts w:cstheme="minorHAnsi"/>
                <w:color w:val="000000"/>
                <w:sz w:val="20"/>
                <w:szCs w:val="20"/>
              </w:rPr>
              <w:t>-</w:t>
            </w:r>
          </w:p>
        </w:tc>
        <w:tc>
          <w:tcPr>
            <w:tcW w:w="1040" w:type="dxa"/>
            <w:vAlign w:val="bottom"/>
          </w:tcPr>
          <w:p w14:paraId="3D492D39" w14:textId="77777777" w:rsidR="00881730" w:rsidRPr="00B87435" w:rsidRDefault="00881730" w:rsidP="00881730">
            <w:pPr>
              <w:jc w:val="center"/>
              <w:rPr>
                <w:rFonts w:cstheme="minorHAnsi"/>
                <w:color w:val="000000"/>
                <w:sz w:val="20"/>
                <w:szCs w:val="20"/>
              </w:rPr>
            </w:pPr>
            <w:r w:rsidRPr="00B87435">
              <w:rPr>
                <w:color w:val="000000"/>
                <w:sz w:val="20"/>
                <w:szCs w:val="20"/>
              </w:rPr>
              <w:t>-0.007</w:t>
            </w:r>
          </w:p>
        </w:tc>
        <w:tc>
          <w:tcPr>
            <w:tcW w:w="2976" w:type="dxa"/>
            <w:vAlign w:val="center"/>
          </w:tcPr>
          <w:p w14:paraId="3B58B215" w14:textId="77777777" w:rsidR="00881730" w:rsidRPr="0032332F" w:rsidRDefault="00881730" w:rsidP="00881730">
            <w:pPr>
              <w:rPr>
                <w:sz w:val="20"/>
                <w:szCs w:val="20"/>
              </w:rPr>
            </w:pPr>
            <w:r w:rsidRPr="005247B1">
              <w:rPr>
                <w:rFonts w:eastAsia="Times New Roman" w:cstheme="minorHAnsi"/>
                <w:color w:val="000000"/>
                <w:sz w:val="20"/>
                <w:szCs w:val="20"/>
                <w:lang w:eastAsia="en-GB"/>
              </w:rPr>
              <w:t>asthma</w:t>
            </w:r>
          </w:p>
        </w:tc>
        <w:tc>
          <w:tcPr>
            <w:tcW w:w="992" w:type="dxa"/>
            <w:vAlign w:val="center"/>
          </w:tcPr>
          <w:p w14:paraId="54B4A951" w14:textId="77777777" w:rsidR="00881730" w:rsidRPr="005247B1" w:rsidRDefault="00881730" w:rsidP="00881730">
            <w:pPr>
              <w:jc w:val="center"/>
              <w:rPr>
                <w:rFonts w:eastAsia="Times New Roman" w:cstheme="minorHAnsi"/>
                <w:color w:val="000000"/>
                <w:sz w:val="20"/>
                <w:szCs w:val="20"/>
                <w:lang w:eastAsia="en-GB"/>
              </w:rPr>
            </w:pPr>
            <w:r>
              <w:rPr>
                <w:color w:val="000000"/>
              </w:rPr>
              <w:t>2</w:t>
            </w:r>
          </w:p>
        </w:tc>
      </w:tr>
      <w:tr w:rsidR="00D35977" w:rsidRPr="0032332F" w14:paraId="15C042EE" w14:textId="77777777" w:rsidTr="00D35977">
        <w:trPr>
          <w:trHeight w:val="340"/>
          <w:jc w:val="center"/>
        </w:trPr>
        <w:tc>
          <w:tcPr>
            <w:tcW w:w="13745" w:type="dxa"/>
            <w:gridSpan w:val="8"/>
            <w:vAlign w:val="center"/>
          </w:tcPr>
          <w:p w14:paraId="24C66050" w14:textId="77777777" w:rsidR="00881730" w:rsidRPr="0032332F" w:rsidRDefault="00881730" w:rsidP="00881730">
            <w:pPr>
              <w:ind w:left="22"/>
              <w:rPr>
                <w:i/>
                <w:iCs/>
              </w:rPr>
            </w:pPr>
            <w:r w:rsidRPr="0032332F">
              <w:rPr>
                <w:i/>
                <w:iCs/>
              </w:rPr>
              <w:t>Nitrogen-containing VOCs</w:t>
            </w:r>
          </w:p>
        </w:tc>
        <w:tc>
          <w:tcPr>
            <w:tcW w:w="992" w:type="dxa"/>
            <w:vAlign w:val="center"/>
          </w:tcPr>
          <w:p w14:paraId="6969AA89" w14:textId="77777777" w:rsidR="00881730" w:rsidRPr="0032332F" w:rsidRDefault="00881730" w:rsidP="00881730">
            <w:pPr>
              <w:ind w:left="22"/>
              <w:jc w:val="center"/>
              <w:rPr>
                <w:i/>
                <w:iCs/>
              </w:rPr>
            </w:pPr>
          </w:p>
        </w:tc>
      </w:tr>
      <w:tr w:rsidR="00D35977" w:rsidRPr="0032332F" w14:paraId="1346119B" w14:textId="77777777" w:rsidTr="00D35977">
        <w:trPr>
          <w:trHeight w:val="57"/>
          <w:jc w:val="center"/>
        </w:trPr>
        <w:tc>
          <w:tcPr>
            <w:tcW w:w="3539" w:type="dxa"/>
            <w:vAlign w:val="bottom"/>
          </w:tcPr>
          <w:p w14:paraId="0BD4734A" w14:textId="77777777" w:rsidR="00881730" w:rsidRPr="0032332F" w:rsidRDefault="00881730" w:rsidP="00881730">
            <w:pPr>
              <w:ind w:left="164"/>
              <w:rPr>
                <w:sz w:val="20"/>
                <w:szCs w:val="20"/>
              </w:rPr>
            </w:pPr>
            <w:r w:rsidRPr="0032332F">
              <w:rPr>
                <w:color w:val="000000"/>
                <w:sz w:val="20"/>
                <w:szCs w:val="20"/>
              </w:rPr>
              <w:t>4-cyanocyclohexene</w:t>
            </w:r>
          </w:p>
        </w:tc>
        <w:tc>
          <w:tcPr>
            <w:tcW w:w="1275" w:type="dxa"/>
            <w:vAlign w:val="center"/>
          </w:tcPr>
          <w:p w14:paraId="705794A7" w14:textId="77777777" w:rsidR="00881730" w:rsidRPr="0032332F" w:rsidRDefault="00881730" w:rsidP="00881730">
            <w:pPr>
              <w:jc w:val="center"/>
              <w:rPr>
                <w:sz w:val="20"/>
                <w:szCs w:val="20"/>
              </w:rPr>
            </w:pPr>
            <w:r w:rsidRPr="0032332F">
              <w:rPr>
                <w:color w:val="000000"/>
                <w:sz w:val="20"/>
                <w:szCs w:val="20"/>
              </w:rPr>
              <w:t>100-45-8</w:t>
            </w:r>
          </w:p>
        </w:tc>
        <w:tc>
          <w:tcPr>
            <w:tcW w:w="2268" w:type="dxa"/>
            <w:vAlign w:val="center"/>
          </w:tcPr>
          <w:p w14:paraId="6AEEC267" w14:textId="77777777" w:rsidR="00881730" w:rsidRPr="0032332F" w:rsidRDefault="00881730" w:rsidP="00881730">
            <w:pPr>
              <w:jc w:val="center"/>
              <w:rPr>
                <w:color w:val="000000"/>
                <w:sz w:val="20"/>
                <w:szCs w:val="20"/>
              </w:rPr>
            </w:pPr>
            <w:r w:rsidRPr="0032332F">
              <w:rPr>
                <w:color w:val="000000"/>
                <w:sz w:val="20"/>
                <w:szCs w:val="20"/>
              </w:rPr>
              <w:t>-</w:t>
            </w:r>
          </w:p>
        </w:tc>
        <w:tc>
          <w:tcPr>
            <w:tcW w:w="851" w:type="dxa"/>
            <w:vAlign w:val="center"/>
          </w:tcPr>
          <w:p w14:paraId="64A4CD72" w14:textId="77777777" w:rsidR="00881730" w:rsidRPr="0032332F" w:rsidRDefault="00881730" w:rsidP="00881730">
            <w:pPr>
              <w:jc w:val="center"/>
              <w:rPr>
                <w:color w:val="000000"/>
                <w:sz w:val="20"/>
                <w:szCs w:val="20"/>
              </w:rPr>
            </w:pPr>
            <w:r w:rsidRPr="0032332F">
              <w:rPr>
                <w:color w:val="000000"/>
                <w:sz w:val="20"/>
                <w:szCs w:val="20"/>
              </w:rPr>
              <w:t>-</w:t>
            </w:r>
          </w:p>
        </w:tc>
        <w:tc>
          <w:tcPr>
            <w:tcW w:w="756" w:type="dxa"/>
            <w:vAlign w:val="center"/>
          </w:tcPr>
          <w:p w14:paraId="216A7B23" w14:textId="77777777" w:rsidR="00881730" w:rsidRPr="0032332F" w:rsidRDefault="00881730" w:rsidP="00881730">
            <w:pPr>
              <w:jc w:val="center"/>
              <w:rPr>
                <w:sz w:val="20"/>
                <w:szCs w:val="20"/>
              </w:rPr>
            </w:pPr>
            <w:r w:rsidRPr="0032332F">
              <w:rPr>
                <w:color w:val="000000"/>
                <w:sz w:val="20"/>
                <w:szCs w:val="20"/>
              </w:rPr>
              <w:t>1</w:t>
            </w:r>
          </w:p>
        </w:tc>
        <w:tc>
          <w:tcPr>
            <w:tcW w:w="1040" w:type="dxa"/>
          </w:tcPr>
          <w:p w14:paraId="0D02B6B3" w14:textId="77777777" w:rsidR="00881730" w:rsidRPr="0032332F" w:rsidRDefault="00881730" w:rsidP="00881730">
            <w:pPr>
              <w:jc w:val="center"/>
              <w:rPr>
                <w:color w:val="000000"/>
                <w:sz w:val="20"/>
                <w:szCs w:val="20"/>
              </w:rPr>
            </w:pPr>
            <w:r w:rsidRPr="0032332F">
              <w:rPr>
                <w:color w:val="000000"/>
                <w:sz w:val="20"/>
                <w:szCs w:val="20"/>
              </w:rPr>
              <w:t>-</w:t>
            </w:r>
          </w:p>
        </w:tc>
        <w:tc>
          <w:tcPr>
            <w:tcW w:w="1040" w:type="dxa"/>
            <w:vAlign w:val="bottom"/>
          </w:tcPr>
          <w:p w14:paraId="3C27A15B" w14:textId="77777777" w:rsidR="00881730" w:rsidRPr="00B87435" w:rsidRDefault="00881730" w:rsidP="00881730">
            <w:pPr>
              <w:jc w:val="center"/>
              <w:rPr>
                <w:color w:val="000000"/>
                <w:sz w:val="20"/>
                <w:szCs w:val="20"/>
              </w:rPr>
            </w:pPr>
            <w:r w:rsidRPr="00B87435">
              <w:rPr>
                <w:color w:val="000000"/>
                <w:sz w:val="20"/>
                <w:szCs w:val="20"/>
              </w:rPr>
              <w:t>-0.039</w:t>
            </w:r>
          </w:p>
        </w:tc>
        <w:tc>
          <w:tcPr>
            <w:tcW w:w="2976" w:type="dxa"/>
            <w:vAlign w:val="center"/>
          </w:tcPr>
          <w:p w14:paraId="5765FFF7" w14:textId="77777777" w:rsidR="00881730" w:rsidRPr="0032332F" w:rsidRDefault="00881730" w:rsidP="00881730">
            <w:pPr>
              <w:rPr>
                <w:sz w:val="20"/>
                <w:szCs w:val="20"/>
              </w:rPr>
            </w:pPr>
            <w:r w:rsidRPr="005247B1">
              <w:rPr>
                <w:rFonts w:eastAsia="Times New Roman" w:cstheme="minorHAnsi"/>
                <w:color w:val="000000"/>
                <w:sz w:val="20"/>
                <w:szCs w:val="20"/>
                <w:lang w:eastAsia="en-GB"/>
              </w:rPr>
              <w:t>asthma, pneumonia</w:t>
            </w:r>
          </w:p>
        </w:tc>
        <w:tc>
          <w:tcPr>
            <w:tcW w:w="992" w:type="dxa"/>
            <w:vAlign w:val="center"/>
          </w:tcPr>
          <w:p w14:paraId="7F1993BF" w14:textId="77777777" w:rsidR="00881730" w:rsidRPr="005247B1" w:rsidRDefault="00881730" w:rsidP="00881730">
            <w:pPr>
              <w:jc w:val="center"/>
              <w:rPr>
                <w:rFonts w:eastAsia="Times New Roman" w:cstheme="minorHAnsi"/>
                <w:color w:val="000000"/>
                <w:sz w:val="20"/>
                <w:szCs w:val="20"/>
                <w:lang w:eastAsia="en-GB"/>
              </w:rPr>
            </w:pPr>
            <w:r>
              <w:rPr>
                <w:rFonts w:eastAsia="Times New Roman" w:cstheme="minorHAnsi"/>
                <w:color w:val="000000"/>
                <w:sz w:val="20"/>
                <w:szCs w:val="20"/>
                <w:lang w:eastAsia="en-GB"/>
              </w:rPr>
              <w:t>7</w:t>
            </w:r>
          </w:p>
        </w:tc>
      </w:tr>
      <w:tr w:rsidR="00D35977" w:rsidRPr="0032332F" w14:paraId="7B5B780A" w14:textId="77777777" w:rsidTr="00D35977">
        <w:trPr>
          <w:jc w:val="center"/>
        </w:trPr>
        <w:tc>
          <w:tcPr>
            <w:tcW w:w="3539" w:type="dxa"/>
            <w:vAlign w:val="bottom"/>
          </w:tcPr>
          <w:p w14:paraId="021E2DAC" w14:textId="77777777" w:rsidR="00881730" w:rsidRPr="0032332F" w:rsidRDefault="00881730" w:rsidP="00881730">
            <w:pPr>
              <w:ind w:left="164"/>
              <w:rPr>
                <w:sz w:val="20"/>
                <w:szCs w:val="20"/>
              </w:rPr>
            </w:pPr>
            <w:proofErr w:type="spellStart"/>
            <w:r w:rsidRPr="0032332F">
              <w:rPr>
                <w:color w:val="000000"/>
                <w:sz w:val="20"/>
                <w:szCs w:val="20"/>
              </w:rPr>
              <w:t>methenamine</w:t>
            </w:r>
            <w:proofErr w:type="spellEnd"/>
          </w:p>
        </w:tc>
        <w:tc>
          <w:tcPr>
            <w:tcW w:w="1275" w:type="dxa"/>
            <w:vAlign w:val="center"/>
          </w:tcPr>
          <w:p w14:paraId="5ACAC21A" w14:textId="77777777" w:rsidR="00881730" w:rsidRPr="0032332F" w:rsidRDefault="00881730" w:rsidP="00881730">
            <w:pPr>
              <w:jc w:val="center"/>
              <w:rPr>
                <w:sz w:val="20"/>
                <w:szCs w:val="20"/>
              </w:rPr>
            </w:pPr>
            <w:r w:rsidRPr="0032332F">
              <w:rPr>
                <w:color w:val="000000"/>
                <w:sz w:val="20"/>
                <w:szCs w:val="20"/>
              </w:rPr>
              <w:t>100-97-0</w:t>
            </w:r>
          </w:p>
        </w:tc>
        <w:tc>
          <w:tcPr>
            <w:tcW w:w="2268" w:type="dxa"/>
            <w:vAlign w:val="center"/>
          </w:tcPr>
          <w:p w14:paraId="2F853624" w14:textId="77777777" w:rsidR="00881730" w:rsidRPr="0032332F" w:rsidRDefault="00881730" w:rsidP="00881730">
            <w:pPr>
              <w:jc w:val="center"/>
              <w:rPr>
                <w:color w:val="000000"/>
                <w:sz w:val="20"/>
                <w:szCs w:val="20"/>
              </w:rPr>
            </w:pPr>
            <w:r w:rsidRPr="0032332F">
              <w:rPr>
                <w:color w:val="000000"/>
                <w:sz w:val="20"/>
                <w:szCs w:val="20"/>
              </w:rPr>
              <w:t>D00393,HMDB0029598</w:t>
            </w:r>
          </w:p>
        </w:tc>
        <w:tc>
          <w:tcPr>
            <w:tcW w:w="851" w:type="dxa"/>
            <w:vAlign w:val="center"/>
          </w:tcPr>
          <w:p w14:paraId="247AD3A1" w14:textId="77777777" w:rsidR="00881730" w:rsidRPr="0032332F" w:rsidRDefault="00881730" w:rsidP="00881730">
            <w:pPr>
              <w:jc w:val="center"/>
              <w:rPr>
                <w:color w:val="000000"/>
                <w:sz w:val="20"/>
                <w:szCs w:val="20"/>
              </w:rPr>
            </w:pPr>
            <w:r w:rsidRPr="0032332F">
              <w:rPr>
                <w:color w:val="000000"/>
                <w:sz w:val="20"/>
                <w:szCs w:val="20"/>
              </w:rPr>
              <w:t>6824</w:t>
            </w:r>
          </w:p>
        </w:tc>
        <w:tc>
          <w:tcPr>
            <w:tcW w:w="756" w:type="dxa"/>
            <w:vAlign w:val="center"/>
          </w:tcPr>
          <w:p w14:paraId="17158515" w14:textId="77777777" w:rsidR="00881730" w:rsidRPr="0032332F" w:rsidRDefault="00881730" w:rsidP="00881730">
            <w:pPr>
              <w:jc w:val="center"/>
              <w:rPr>
                <w:sz w:val="20"/>
                <w:szCs w:val="20"/>
              </w:rPr>
            </w:pPr>
            <w:r w:rsidRPr="0032332F">
              <w:rPr>
                <w:color w:val="000000"/>
                <w:sz w:val="20"/>
                <w:szCs w:val="20"/>
              </w:rPr>
              <w:t>2</w:t>
            </w:r>
          </w:p>
        </w:tc>
        <w:tc>
          <w:tcPr>
            <w:tcW w:w="1040" w:type="dxa"/>
          </w:tcPr>
          <w:p w14:paraId="2F9F35F2" w14:textId="77777777" w:rsidR="00881730" w:rsidRPr="0032332F" w:rsidRDefault="00881730" w:rsidP="00881730">
            <w:pPr>
              <w:jc w:val="center"/>
              <w:rPr>
                <w:color w:val="000000"/>
                <w:sz w:val="20"/>
                <w:szCs w:val="20"/>
              </w:rPr>
            </w:pPr>
            <w:r w:rsidRPr="0032332F">
              <w:rPr>
                <w:color w:val="000000"/>
                <w:sz w:val="20"/>
                <w:szCs w:val="20"/>
              </w:rPr>
              <w:t>-</w:t>
            </w:r>
          </w:p>
        </w:tc>
        <w:tc>
          <w:tcPr>
            <w:tcW w:w="1040" w:type="dxa"/>
            <w:vAlign w:val="bottom"/>
          </w:tcPr>
          <w:p w14:paraId="09E54B0D" w14:textId="77777777" w:rsidR="00881730" w:rsidRPr="00B87435" w:rsidRDefault="00881730" w:rsidP="00881730">
            <w:pPr>
              <w:jc w:val="center"/>
              <w:rPr>
                <w:color w:val="000000"/>
                <w:sz w:val="20"/>
                <w:szCs w:val="20"/>
              </w:rPr>
            </w:pPr>
            <w:r w:rsidRPr="00B87435">
              <w:rPr>
                <w:color w:val="000000"/>
                <w:sz w:val="20"/>
                <w:szCs w:val="20"/>
              </w:rPr>
              <w:t>0.014</w:t>
            </w:r>
          </w:p>
        </w:tc>
        <w:tc>
          <w:tcPr>
            <w:tcW w:w="2976" w:type="dxa"/>
            <w:vAlign w:val="center"/>
          </w:tcPr>
          <w:p w14:paraId="3C7CE5CC" w14:textId="77777777" w:rsidR="00881730" w:rsidRPr="0032332F" w:rsidRDefault="00881730" w:rsidP="00881730">
            <w:pPr>
              <w:rPr>
                <w:sz w:val="20"/>
                <w:szCs w:val="20"/>
              </w:rPr>
            </w:pPr>
            <w:r w:rsidRPr="005247B1">
              <w:rPr>
                <w:rFonts w:eastAsia="Times New Roman" w:cstheme="minorHAnsi"/>
                <w:color w:val="000000"/>
                <w:sz w:val="20"/>
                <w:szCs w:val="20"/>
                <w:lang w:eastAsia="en-GB"/>
              </w:rPr>
              <w:t>asthma, pneumonia</w:t>
            </w:r>
          </w:p>
        </w:tc>
        <w:tc>
          <w:tcPr>
            <w:tcW w:w="992" w:type="dxa"/>
            <w:vAlign w:val="center"/>
          </w:tcPr>
          <w:p w14:paraId="1E88A62B" w14:textId="77777777" w:rsidR="00881730" w:rsidRPr="005247B1" w:rsidRDefault="00881730" w:rsidP="00881730">
            <w:pPr>
              <w:jc w:val="center"/>
              <w:rPr>
                <w:rFonts w:eastAsia="Times New Roman" w:cstheme="minorHAnsi"/>
                <w:color w:val="000000"/>
                <w:sz w:val="20"/>
                <w:szCs w:val="20"/>
                <w:lang w:eastAsia="en-GB"/>
              </w:rPr>
            </w:pPr>
            <w:r>
              <w:rPr>
                <w:rFonts w:eastAsia="Times New Roman" w:cstheme="minorHAnsi"/>
                <w:color w:val="000000"/>
                <w:sz w:val="20"/>
                <w:szCs w:val="20"/>
                <w:lang w:eastAsia="en-GB"/>
              </w:rPr>
              <w:t>7</w:t>
            </w:r>
          </w:p>
        </w:tc>
      </w:tr>
      <w:tr w:rsidR="00D35977" w:rsidRPr="0032332F" w14:paraId="1429B08D" w14:textId="77777777" w:rsidTr="00D35977">
        <w:trPr>
          <w:trHeight w:val="340"/>
          <w:jc w:val="center"/>
        </w:trPr>
        <w:tc>
          <w:tcPr>
            <w:tcW w:w="13745" w:type="dxa"/>
            <w:gridSpan w:val="8"/>
            <w:vAlign w:val="center"/>
          </w:tcPr>
          <w:p w14:paraId="7F190F37" w14:textId="77777777" w:rsidR="00881730" w:rsidRPr="005C680E" w:rsidRDefault="00881730" w:rsidP="00881730">
            <w:pPr>
              <w:ind w:left="22"/>
              <w:rPr>
                <w:i/>
                <w:iCs/>
              </w:rPr>
            </w:pPr>
            <w:r w:rsidRPr="005C680E">
              <w:rPr>
                <w:i/>
                <w:iCs/>
              </w:rPr>
              <w:t>Halogenates</w:t>
            </w:r>
          </w:p>
        </w:tc>
        <w:tc>
          <w:tcPr>
            <w:tcW w:w="992" w:type="dxa"/>
            <w:vAlign w:val="center"/>
          </w:tcPr>
          <w:p w14:paraId="7F69AD48" w14:textId="77777777" w:rsidR="00881730" w:rsidRPr="005C680E" w:rsidRDefault="00881730" w:rsidP="00881730">
            <w:pPr>
              <w:ind w:left="22"/>
              <w:jc w:val="center"/>
              <w:rPr>
                <w:i/>
                <w:iCs/>
              </w:rPr>
            </w:pPr>
          </w:p>
        </w:tc>
      </w:tr>
      <w:tr w:rsidR="00D35977" w:rsidRPr="0032332F" w14:paraId="01909D22" w14:textId="77777777" w:rsidTr="00D35977">
        <w:trPr>
          <w:jc w:val="center"/>
        </w:trPr>
        <w:tc>
          <w:tcPr>
            <w:tcW w:w="3539" w:type="dxa"/>
            <w:vAlign w:val="bottom"/>
          </w:tcPr>
          <w:p w14:paraId="1E66BB69" w14:textId="77777777" w:rsidR="00881730" w:rsidRPr="0032332F" w:rsidRDefault="00881730" w:rsidP="00881730">
            <w:pPr>
              <w:ind w:left="164"/>
              <w:rPr>
                <w:sz w:val="20"/>
                <w:szCs w:val="20"/>
              </w:rPr>
            </w:pPr>
            <w:r w:rsidRPr="0032332F">
              <w:rPr>
                <w:color w:val="000000"/>
                <w:sz w:val="20"/>
                <w:szCs w:val="20"/>
              </w:rPr>
              <w:t>dichloromethane</w:t>
            </w:r>
          </w:p>
        </w:tc>
        <w:tc>
          <w:tcPr>
            <w:tcW w:w="1275" w:type="dxa"/>
            <w:vAlign w:val="center"/>
          </w:tcPr>
          <w:p w14:paraId="663068BC" w14:textId="77777777" w:rsidR="00881730" w:rsidRPr="0032332F" w:rsidRDefault="00881730" w:rsidP="00881730">
            <w:pPr>
              <w:jc w:val="center"/>
              <w:rPr>
                <w:sz w:val="20"/>
                <w:szCs w:val="20"/>
              </w:rPr>
            </w:pPr>
            <w:r w:rsidRPr="0032332F">
              <w:rPr>
                <w:color w:val="000000"/>
                <w:sz w:val="20"/>
                <w:szCs w:val="20"/>
              </w:rPr>
              <w:t>75-09-2</w:t>
            </w:r>
          </w:p>
        </w:tc>
        <w:tc>
          <w:tcPr>
            <w:tcW w:w="2268" w:type="dxa"/>
            <w:vAlign w:val="center"/>
          </w:tcPr>
          <w:p w14:paraId="6A2ED9F9" w14:textId="77777777" w:rsidR="00881730" w:rsidRPr="0032332F" w:rsidRDefault="00881730" w:rsidP="00881730">
            <w:pPr>
              <w:jc w:val="center"/>
              <w:rPr>
                <w:color w:val="000000"/>
                <w:sz w:val="20"/>
                <w:szCs w:val="20"/>
              </w:rPr>
            </w:pPr>
            <w:r w:rsidRPr="0032332F">
              <w:rPr>
                <w:color w:val="000000"/>
                <w:sz w:val="20"/>
                <w:szCs w:val="20"/>
              </w:rPr>
              <w:t>C02271, HMDB0031548</w:t>
            </w:r>
          </w:p>
        </w:tc>
        <w:tc>
          <w:tcPr>
            <w:tcW w:w="851" w:type="dxa"/>
            <w:vAlign w:val="center"/>
          </w:tcPr>
          <w:p w14:paraId="226D11F5" w14:textId="77777777" w:rsidR="00881730" w:rsidRPr="0032332F" w:rsidRDefault="00881730" w:rsidP="00881730">
            <w:pPr>
              <w:jc w:val="center"/>
              <w:rPr>
                <w:color w:val="000000"/>
                <w:sz w:val="20"/>
                <w:szCs w:val="20"/>
              </w:rPr>
            </w:pPr>
            <w:r w:rsidRPr="0032332F">
              <w:rPr>
                <w:color w:val="000000"/>
                <w:sz w:val="20"/>
                <w:szCs w:val="20"/>
              </w:rPr>
              <w:t>15767</w:t>
            </w:r>
          </w:p>
        </w:tc>
        <w:tc>
          <w:tcPr>
            <w:tcW w:w="756" w:type="dxa"/>
            <w:vAlign w:val="center"/>
          </w:tcPr>
          <w:p w14:paraId="4D569814" w14:textId="77777777" w:rsidR="00881730" w:rsidRPr="0032332F" w:rsidRDefault="00881730" w:rsidP="00881730">
            <w:pPr>
              <w:jc w:val="center"/>
              <w:rPr>
                <w:sz w:val="20"/>
                <w:szCs w:val="20"/>
              </w:rPr>
            </w:pPr>
            <w:r w:rsidRPr="0032332F">
              <w:rPr>
                <w:color w:val="000000"/>
                <w:sz w:val="20"/>
                <w:szCs w:val="20"/>
              </w:rPr>
              <w:t>1</w:t>
            </w:r>
          </w:p>
        </w:tc>
        <w:tc>
          <w:tcPr>
            <w:tcW w:w="1040" w:type="dxa"/>
          </w:tcPr>
          <w:p w14:paraId="0E151A53" w14:textId="77777777" w:rsidR="00881730" w:rsidRPr="0032332F" w:rsidRDefault="00881730" w:rsidP="00881730">
            <w:pPr>
              <w:jc w:val="center"/>
              <w:rPr>
                <w:color w:val="000000"/>
                <w:sz w:val="20"/>
                <w:szCs w:val="20"/>
              </w:rPr>
            </w:pPr>
            <w:r w:rsidRPr="0032332F">
              <w:rPr>
                <w:color w:val="000000"/>
                <w:sz w:val="20"/>
                <w:szCs w:val="20"/>
              </w:rPr>
              <w:t>0-199</w:t>
            </w:r>
          </w:p>
        </w:tc>
        <w:tc>
          <w:tcPr>
            <w:tcW w:w="1040" w:type="dxa"/>
          </w:tcPr>
          <w:p w14:paraId="5A9F9A92" w14:textId="77777777" w:rsidR="00881730" w:rsidRPr="0032332F" w:rsidRDefault="00881730" w:rsidP="00881730">
            <w:pPr>
              <w:jc w:val="center"/>
              <w:rPr>
                <w:color w:val="000000"/>
                <w:sz w:val="20"/>
                <w:szCs w:val="20"/>
              </w:rPr>
            </w:pPr>
            <w:r>
              <w:rPr>
                <w:color w:val="000000"/>
                <w:sz w:val="20"/>
                <w:szCs w:val="20"/>
              </w:rPr>
              <w:t>-0.007</w:t>
            </w:r>
          </w:p>
        </w:tc>
        <w:tc>
          <w:tcPr>
            <w:tcW w:w="2976" w:type="dxa"/>
            <w:vAlign w:val="center"/>
          </w:tcPr>
          <w:p w14:paraId="37F9CAA0" w14:textId="77777777" w:rsidR="00881730" w:rsidRPr="0032332F" w:rsidRDefault="00881730" w:rsidP="00881730">
            <w:pPr>
              <w:rPr>
                <w:color w:val="000000"/>
                <w:sz w:val="20"/>
                <w:szCs w:val="20"/>
              </w:rPr>
            </w:pPr>
            <w:r w:rsidRPr="005247B1">
              <w:rPr>
                <w:rFonts w:eastAsia="Times New Roman" w:cstheme="minorHAnsi"/>
                <w:color w:val="000000"/>
                <w:sz w:val="20"/>
                <w:szCs w:val="20"/>
                <w:lang w:eastAsia="en-GB"/>
              </w:rPr>
              <w:t>pneumonia, COPD</w:t>
            </w:r>
          </w:p>
        </w:tc>
        <w:tc>
          <w:tcPr>
            <w:tcW w:w="992" w:type="dxa"/>
            <w:vAlign w:val="center"/>
          </w:tcPr>
          <w:p w14:paraId="04DF3212" w14:textId="77777777" w:rsidR="00881730" w:rsidRPr="005247B1" w:rsidRDefault="00881730" w:rsidP="00881730">
            <w:pPr>
              <w:jc w:val="center"/>
              <w:rPr>
                <w:rFonts w:eastAsia="Times New Roman" w:cstheme="minorHAnsi"/>
                <w:color w:val="000000"/>
                <w:sz w:val="20"/>
                <w:szCs w:val="20"/>
                <w:lang w:eastAsia="en-GB"/>
              </w:rPr>
            </w:pPr>
            <w:r>
              <w:rPr>
                <w:rFonts w:eastAsia="Times New Roman" w:cstheme="minorHAnsi"/>
                <w:color w:val="000000"/>
                <w:sz w:val="20"/>
                <w:szCs w:val="20"/>
                <w:lang w:eastAsia="en-GB"/>
              </w:rPr>
              <w:t>5</w:t>
            </w:r>
          </w:p>
        </w:tc>
      </w:tr>
      <w:tr w:rsidR="00D35977" w:rsidRPr="0032332F" w14:paraId="72FA0AA9" w14:textId="77777777" w:rsidTr="00D35977">
        <w:trPr>
          <w:trHeight w:val="340"/>
          <w:jc w:val="center"/>
        </w:trPr>
        <w:tc>
          <w:tcPr>
            <w:tcW w:w="13745" w:type="dxa"/>
            <w:gridSpan w:val="8"/>
            <w:vAlign w:val="center"/>
          </w:tcPr>
          <w:p w14:paraId="23E8C47F" w14:textId="77777777" w:rsidR="00881730" w:rsidRPr="0032332F" w:rsidRDefault="00881730" w:rsidP="00881730">
            <w:pPr>
              <w:ind w:left="22"/>
              <w:rPr>
                <w:i/>
                <w:iCs/>
              </w:rPr>
            </w:pPr>
            <w:r w:rsidRPr="0032332F">
              <w:rPr>
                <w:i/>
                <w:iCs/>
              </w:rPr>
              <w:t>Surfactants and emollients</w:t>
            </w:r>
          </w:p>
        </w:tc>
        <w:tc>
          <w:tcPr>
            <w:tcW w:w="992" w:type="dxa"/>
            <w:vAlign w:val="center"/>
          </w:tcPr>
          <w:p w14:paraId="33C6F6E2" w14:textId="77777777" w:rsidR="00881730" w:rsidRPr="0032332F" w:rsidRDefault="00881730" w:rsidP="00881730">
            <w:pPr>
              <w:ind w:left="22"/>
              <w:jc w:val="center"/>
              <w:rPr>
                <w:i/>
                <w:iCs/>
              </w:rPr>
            </w:pPr>
          </w:p>
        </w:tc>
      </w:tr>
      <w:tr w:rsidR="00D35977" w:rsidRPr="0032332F" w14:paraId="7CC51A3C" w14:textId="77777777" w:rsidTr="00D35977">
        <w:trPr>
          <w:jc w:val="center"/>
        </w:trPr>
        <w:tc>
          <w:tcPr>
            <w:tcW w:w="3539" w:type="dxa"/>
            <w:vAlign w:val="bottom"/>
          </w:tcPr>
          <w:p w14:paraId="7D77F3AF" w14:textId="77777777" w:rsidR="00881730" w:rsidRPr="0032332F" w:rsidRDefault="00881730" w:rsidP="00881730">
            <w:pPr>
              <w:ind w:left="164"/>
              <w:rPr>
                <w:rFonts w:cstheme="minorHAnsi"/>
                <w:sz w:val="20"/>
                <w:szCs w:val="20"/>
              </w:rPr>
            </w:pPr>
            <w:r w:rsidRPr="0032332F">
              <w:rPr>
                <w:rFonts w:cstheme="minorHAnsi"/>
                <w:color w:val="000000"/>
                <w:sz w:val="20"/>
                <w:szCs w:val="20"/>
              </w:rPr>
              <w:t xml:space="preserve">isopropyl </w:t>
            </w:r>
            <w:proofErr w:type="spellStart"/>
            <w:r w:rsidRPr="0032332F">
              <w:rPr>
                <w:rFonts w:cstheme="minorHAnsi"/>
                <w:color w:val="000000"/>
                <w:sz w:val="20"/>
                <w:szCs w:val="20"/>
              </w:rPr>
              <w:t>myristate</w:t>
            </w:r>
            <w:proofErr w:type="spellEnd"/>
          </w:p>
        </w:tc>
        <w:tc>
          <w:tcPr>
            <w:tcW w:w="1275" w:type="dxa"/>
            <w:vAlign w:val="center"/>
          </w:tcPr>
          <w:p w14:paraId="7DCC7396" w14:textId="77777777" w:rsidR="00881730" w:rsidRPr="0032332F" w:rsidRDefault="00881730" w:rsidP="00881730">
            <w:pPr>
              <w:jc w:val="center"/>
              <w:rPr>
                <w:rFonts w:cstheme="minorHAnsi"/>
                <w:sz w:val="20"/>
                <w:szCs w:val="20"/>
              </w:rPr>
            </w:pPr>
            <w:r w:rsidRPr="0032332F">
              <w:rPr>
                <w:color w:val="000000"/>
                <w:sz w:val="20"/>
                <w:szCs w:val="20"/>
              </w:rPr>
              <w:t>110-27-0</w:t>
            </w:r>
          </w:p>
        </w:tc>
        <w:tc>
          <w:tcPr>
            <w:tcW w:w="2268" w:type="dxa"/>
            <w:vAlign w:val="center"/>
          </w:tcPr>
          <w:p w14:paraId="277B3ACE" w14:textId="77777777" w:rsidR="00881730" w:rsidRPr="0032332F" w:rsidRDefault="00881730" w:rsidP="00881730">
            <w:pPr>
              <w:jc w:val="center"/>
              <w:rPr>
                <w:rFonts w:cstheme="minorHAnsi"/>
                <w:color w:val="000000"/>
                <w:sz w:val="20"/>
                <w:szCs w:val="20"/>
              </w:rPr>
            </w:pPr>
            <w:r w:rsidRPr="0032332F">
              <w:rPr>
                <w:color w:val="000000"/>
                <w:sz w:val="20"/>
                <w:szCs w:val="20"/>
              </w:rPr>
              <w:t>D02296,HMDB0040392</w:t>
            </w:r>
          </w:p>
        </w:tc>
        <w:tc>
          <w:tcPr>
            <w:tcW w:w="851" w:type="dxa"/>
            <w:vAlign w:val="center"/>
          </w:tcPr>
          <w:p w14:paraId="3D8BA74F" w14:textId="77777777" w:rsidR="00881730" w:rsidRPr="0032332F" w:rsidRDefault="00881730" w:rsidP="00881730">
            <w:pPr>
              <w:jc w:val="center"/>
              <w:rPr>
                <w:rFonts w:cstheme="minorHAnsi"/>
                <w:color w:val="000000"/>
                <w:sz w:val="20"/>
                <w:szCs w:val="20"/>
              </w:rPr>
            </w:pPr>
            <w:r w:rsidRPr="0032332F">
              <w:rPr>
                <w:color w:val="000000"/>
                <w:sz w:val="20"/>
                <w:szCs w:val="20"/>
              </w:rPr>
              <w:t>90027</w:t>
            </w:r>
          </w:p>
        </w:tc>
        <w:tc>
          <w:tcPr>
            <w:tcW w:w="756" w:type="dxa"/>
            <w:vAlign w:val="center"/>
          </w:tcPr>
          <w:p w14:paraId="319E5D90" w14:textId="77777777" w:rsidR="00881730" w:rsidRPr="0032332F" w:rsidRDefault="00881730" w:rsidP="00881730">
            <w:pPr>
              <w:jc w:val="center"/>
              <w:rPr>
                <w:rFonts w:cstheme="minorHAnsi"/>
                <w:sz w:val="20"/>
                <w:szCs w:val="20"/>
              </w:rPr>
            </w:pPr>
            <w:r w:rsidRPr="0032332F">
              <w:rPr>
                <w:rFonts w:cstheme="minorHAnsi"/>
                <w:color w:val="000000"/>
                <w:sz w:val="20"/>
                <w:szCs w:val="20"/>
              </w:rPr>
              <w:t>1</w:t>
            </w:r>
          </w:p>
        </w:tc>
        <w:tc>
          <w:tcPr>
            <w:tcW w:w="1040" w:type="dxa"/>
          </w:tcPr>
          <w:p w14:paraId="23782B51" w14:textId="77777777" w:rsidR="00881730" w:rsidRPr="0032332F" w:rsidRDefault="00881730" w:rsidP="00881730">
            <w:pPr>
              <w:jc w:val="center"/>
              <w:rPr>
                <w:rFonts w:cstheme="minorHAnsi"/>
                <w:color w:val="000000"/>
                <w:sz w:val="20"/>
                <w:szCs w:val="20"/>
              </w:rPr>
            </w:pPr>
            <w:r w:rsidRPr="0032332F">
              <w:rPr>
                <w:rFonts w:cstheme="minorHAnsi"/>
                <w:color w:val="000000"/>
                <w:sz w:val="20"/>
                <w:szCs w:val="20"/>
              </w:rPr>
              <w:t>0-76</w:t>
            </w:r>
          </w:p>
        </w:tc>
        <w:tc>
          <w:tcPr>
            <w:tcW w:w="1040" w:type="dxa"/>
            <w:vAlign w:val="bottom"/>
          </w:tcPr>
          <w:p w14:paraId="54227946" w14:textId="77777777" w:rsidR="00881730" w:rsidRPr="00B87435" w:rsidRDefault="00881730" w:rsidP="00881730">
            <w:pPr>
              <w:jc w:val="center"/>
              <w:rPr>
                <w:rFonts w:cstheme="minorHAnsi"/>
                <w:color w:val="000000"/>
                <w:sz w:val="20"/>
                <w:szCs w:val="20"/>
              </w:rPr>
            </w:pPr>
            <w:r w:rsidRPr="00B87435">
              <w:rPr>
                <w:color w:val="000000"/>
                <w:sz w:val="20"/>
                <w:szCs w:val="20"/>
              </w:rPr>
              <w:t>-0.189</w:t>
            </w:r>
            <w:r>
              <w:rPr>
                <w:color w:val="000000"/>
                <w:sz w:val="20"/>
                <w:szCs w:val="20"/>
              </w:rPr>
              <w:t>†</w:t>
            </w:r>
          </w:p>
        </w:tc>
        <w:tc>
          <w:tcPr>
            <w:tcW w:w="2976" w:type="dxa"/>
            <w:vAlign w:val="center"/>
          </w:tcPr>
          <w:p w14:paraId="49934AC5" w14:textId="77777777" w:rsidR="00881730" w:rsidRPr="0032332F" w:rsidRDefault="00881730" w:rsidP="00881730">
            <w:pPr>
              <w:rPr>
                <w:sz w:val="20"/>
                <w:szCs w:val="20"/>
              </w:rPr>
            </w:pPr>
            <w:r>
              <w:rPr>
                <w:rFonts w:eastAsia="Times New Roman" w:cstheme="minorHAnsi"/>
                <w:color w:val="000000"/>
                <w:sz w:val="20"/>
                <w:szCs w:val="20"/>
                <w:lang w:eastAsia="en-GB"/>
              </w:rPr>
              <w:t>con</w:t>
            </w:r>
            <w:r w:rsidRPr="005247B1">
              <w:rPr>
                <w:rFonts w:eastAsia="Times New Roman" w:cstheme="minorHAnsi"/>
                <w:color w:val="000000"/>
                <w:sz w:val="20"/>
                <w:szCs w:val="20"/>
                <w:lang w:eastAsia="en-GB"/>
              </w:rPr>
              <w:t>trol</w:t>
            </w:r>
          </w:p>
        </w:tc>
        <w:tc>
          <w:tcPr>
            <w:tcW w:w="992" w:type="dxa"/>
            <w:vAlign w:val="center"/>
          </w:tcPr>
          <w:p w14:paraId="32A84753" w14:textId="77777777" w:rsidR="00881730" w:rsidRDefault="00881730" w:rsidP="00881730">
            <w:pPr>
              <w:jc w:val="center"/>
              <w:rPr>
                <w:rFonts w:eastAsia="Times New Roman" w:cstheme="minorHAnsi"/>
                <w:color w:val="000000"/>
                <w:sz w:val="20"/>
                <w:szCs w:val="20"/>
                <w:lang w:eastAsia="en-GB"/>
              </w:rPr>
            </w:pPr>
            <w:r>
              <w:rPr>
                <w:color w:val="000000"/>
              </w:rPr>
              <w:t>7</w:t>
            </w:r>
          </w:p>
        </w:tc>
      </w:tr>
      <w:tr w:rsidR="00D35977" w:rsidRPr="0032332F" w14:paraId="39CD2B3A" w14:textId="77777777" w:rsidTr="00D35977">
        <w:trPr>
          <w:jc w:val="center"/>
        </w:trPr>
        <w:tc>
          <w:tcPr>
            <w:tcW w:w="3539" w:type="dxa"/>
            <w:vAlign w:val="bottom"/>
          </w:tcPr>
          <w:p w14:paraId="308C5CE5" w14:textId="77777777" w:rsidR="00881730" w:rsidRPr="0032332F" w:rsidRDefault="00881730" w:rsidP="00881730">
            <w:pPr>
              <w:ind w:left="164"/>
              <w:rPr>
                <w:rFonts w:cstheme="minorHAnsi"/>
                <w:sz w:val="20"/>
                <w:szCs w:val="20"/>
              </w:rPr>
            </w:pPr>
            <w:proofErr w:type="spellStart"/>
            <w:r w:rsidRPr="0032332F">
              <w:rPr>
                <w:rFonts w:cstheme="minorHAnsi"/>
                <w:color w:val="000000"/>
                <w:sz w:val="20"/>
                <w:szCs w:val="20"/>
              </w:rPr>
              <w:t>stearyl</w:t>
            </w:r>
            <w:proofErr w:type="spellEnd"/>
            <w:r w:rsidRPr="0032332F">
              <w:rPr>
                <w:rFonts w:cstheme="minorHAnsi"/>
                <w:color w:val="000000"/>
                <w:sz w:val="20"/>
                <w:szCs w:val="20"/>
              </w:rPr>
              <w:t xml:space="preserve"> vinyl ether</w:t>
            </w:r>
          </w:p>
        </w:tc>
        <w:tc>
          <w:tcPr>
            <w:tcW w:w="1275" w:type="dxa"/>
            <w:vAlign w:val="center"/>
          </w:tcPr>
          <w:p w14:paraId="13D482A7" w14:textId="77777777" w:rsidR="00881730" w:rsidRPr="0032332F" w:rsidRDefault="00881730" w:rsidP="00881730">
            <w:pPr>
              <w:jc w:val="center"/>
              <w:rPr>
                <w:rFonts w:cstheme="minorHAnsi"/>
                <w:sz w:val="20"/>
                <w:szCs w:val="20"/>
              </w:rPr>
            </w:pPr>
            <w:r w:rsidRPr="0032332F">
              <w:rPr>
                <w:color w:val="000000"/>
                <w:sz w:val="20"/>
                <w:szCs w:val="20"/>
              </w:rPr>
              <w:t>930-02-9</w:t>
            </w:r>
          </w:p>
        </w:tc>
        <w:tc>
          <w:tcPr>
            <w:tcW w:w="2268" w:type="dxa"/>
            <w:vAlign w:val="center"/>
          </w:tcPr>
          <w:p w14:paraId="5AA502C1" w14:textId="77777777" w:rsidR="00881730" w:rsidRPr="0032332F" w:rsidRDefault="00881730" w:rsidP="00881730">
            <w:pPr>
              <w:jc w:val="center"/>
              <w:rPr>
                <w:rFonts w:cstheme="minorHAnsi"/>
                <w:color w:val="000000"/>
                <w:sz w:val="20"/>
                <w:szCs w:val="20"/>
              </w:rPr>
            </w:pPr>
            <w:r w:rsidRPr="0032332F">
              <w:rPr>
                <w:color w:val="000000"/>
                <w:sz w:val="20"/>
                <w:szCs w:val="20"/>
              </w:rPr>
              <w:t>-</w:t>
            </w:r>
          </w:p>
        </w:tc>
        <w:tc>
          <w:tcPr>
            <w:tcW w:w="851" w:type="dxa"/>
            <w:vAlign w:val="center"/>
          </w:tcPr>
          <w:p w14:paraId="076787E6" w14:textId="77777777" w:rsidR="00881730" w:rsidRPr="0032332F" w:rsidRDefault="00881730" w:rsidP="00881730">
            <w:pPr>
              <w:jc w:val="center"/>
              <w:rPr>
                <w:rFonts w:cstheme="minorHAnsi"/>
                <w:color w:val="000000"/>
                <w:sz w:val="20"/>
                <w:szCs w:val="20"/>
              </w:rPr>
            </w:pPr>
            <w:r w:rsidRPr="0032332F">
              <w:rPr>
                <w:color w:val="000000"/>
                <w:sz w:val="20"/>
                <w:szCs w:val="20"/>
              </w:rPr>
              <w:t>-</w:t>
            </w:r>
          </w:p>
        </w:tc>
        <w:tc>
          <w:tcPr>
            <w:tcW w:w="756" w:type="dxa"/>
            <w:vAlign w:val="center"/>
          </w:tcPr>
          <w:p w14:paraId="29D5379B" w14:textId="77777777" w:rsidR="00881730" w:rsidRPr="0032332F" w:rsidRDefault="00881730" w:rsidP="00881730">
            <w:pPr>
              <w:jc w:val="center"/>
              <w:rPr>
                <w:rFonts w:cstheme="minorHAnsi"/>
                <w:sz w:val="20"/>
                <w:szCs w:val="20"/>
              </w:rPr>
            </w:pPr>
            <w:r w:rsidRPr="0032332F">
              <w:rPr>
                <w:rFonts w:cstheme="minorHAnsi"/>
                <w:color w:val="000000"/>
                <w:sz w:val="20"/>
                <w:szCs w:val="20"/>
              </w:rPr>
              <w:t>2</w:t>
            </w:r>
          </w:p>
        </w:tc>
        <w:tc>
          <w:tcPr>
            <w:tcW w:w="1040" w:type="dxa"/>
          </w:tcPr>
          <w:p w14:paraId="73C2FFDC" w14:textId="77777777" w:rsidR="00881730" w:rsidRPr="0032332F" w:rsidRDefault="00881730" w:rsidP="00881730">
            <w:pPr>
              <w:jc w:val="center"/>
              <w:rPr>
                <w:rFonts w:cstheme="minorHAnsi"/>
                <w:color w:val="000000"/>
                <w:sz w:val="20"/>
                <w:szCs w:val="20"/>
              </w:rPr>
            </w:pPr>
            <w:r w:rsidRPr="0032332F">
              <w:rPr>
                <w:rFonts w:cstheme="minorHAnsi"/>
                <w:color w:val="000000"/>
                <w:sz w:val="20"/>
                <w:szCs w:val="20"/>
              </w:rPr>
              <w:t>-</w:t>
            </w:r>
          </w:p>
        </w:tc>
        <w:tc>
          <w:tcPr>
            <w:tcW w:w="1040" w:type="dxa"/>
            <w:vAlign w:val="bottom"/>
          </w:tcPr>
          <w:p w14:paraId="1ADE90DD" w14:textId="77777777" w:rsidR="00881730" w:rsidRPr="00B87435" w:rsidRDefault="00881730" w:rsidP="00881730">
            <w:pPr>
              <w:jc w:val="center"/>
              <w:rPr>
                <w:rFonts w:cstheme="minorHAnsi"/>
                <w:color w:val="000000"/>
                <w:sz w:val="20"/>
                <w:szCs w:val="20"/>
              </w:rPr>
            </w:pPr>
            <w:r w:rsidRPr="00B87435">
              <w:rPr>
                <w:color w:val="000000"/>
                <w:sz w:val="20"/>
                <w:szCs w:val="20"/>
              </w:rPr>
              <w:t>-0.235</w:t>
            </w:r>
            <w:r>
              <w:rPr>
                <w:color w:val="000000"/>
                <w:sz w:val="20"/>
                <w:szCs w:val="20"/>
              </w:rPr>
              <w:t>†</w:t>
            </w:r>
          </w:p>
        </w:tc>
        <w:tc>
          <w:tcPr>
            <w:tcW w:w="2976" w:type="dxa"/>
            <w:vAlign w:val="center"/>
          </w:tcPr>
          <w:p w14:paraId="67681E2A" w14:textId="77777777" w:rsidR="00881730" w:rsidRPr="0032332F" w:rsidRDefault="00881730" w:rsidP="00881730">
            <w:pPr>
              <w:rPr>
                <w:sz w:val="20"/>
                <w:szCs w:val="20"/>
              </w:rPr>
            </w:pPr>
            <w:r w:rsidRPr="005247B1">
              <w:rPr>
                <w:rFonts w:eastAsia="Times New Roman" w:cstheme="minorHAnsi"/>
                <w:color w:val="000000"/>
                <w:sz w:val="20"/>
                <w:szCs w:val="20"/>
                <w:lang w:eastAsia="en-GB"/>
              </w:rPr>
              <w:t xml:space="preserve">asthma, </w:t>
            </w:r>
            <w:r>
              <w:rPr>
                <w:rFonts w:eastAsia="Times New Roman" w:cstheme="minorHAnsi"/>
                <w:color w:val="000000"/>
                <w:sz w:val="20"/>
                <w:szCs w:val="20"/>
                <w:lang w:eastAsia="en-GB"/>
              </w:rPr>
              <w:t>con</w:t>
            </w:r>
            <w:r w:rsidRPr="005247B1">
              <w:rPr>
                <w:rFonts w:eastAsia="Times New Roman" w:cstheme="minorHAnsi"/>
                <w:color w:val="000000"/>
                <w:sz w:val="20"/>
                <w:szCs w:val="20"/>
                <w:lang w:eastAsia="en-GB"/>
              </w:rPr>
              <w:t>trol</w:t>
            </w:r>
          </w:p>
        </w:tc>
        <w:tc>
          <w:tcPr>
            <w:tcW w:w="992" w:type="dxa"/>
            <w:vAlign w:val="center"/>
          </w:tcPr>
          <w:p w14:paraId="205A0DB9" w14:textId="77777777" w:rsidR="00881730" w:rsidRPr="005247B1" w:rsidRDefault="00881730" w:rsidP="00881730">
            <w:pPr>
              <w:jc w:val="center"/>
              <w:rPr>
                <w:rFonts w:eastAsia="Times New Roman" w:cstheme="minorHAnsi"/>
                <w:color w:val="000000"/>
                <w:sz w:val="20"/>
                <w:szCs w:val="20"/>
                <w:lang w:eastAsia="en-GB"/>
              </w:rPr>
            </w:pPr>
            <w:r>
              <w:rPr>
                <w:color w:val="000000"/>
              </w:rPr>
              <w:t>7</w:t>
            </w:r>
          </w:p>
        </w:tc>
      </w:tr>
      <w:tr w:rsidR="00D35977" w:rsidRPr="0032332F" w14:paraId="01E9E843" w14:textId="77777777" w:rsidTr="00D35977">
        <w:trPr>
          <w:jc w:val="center"/>
        </w:trPr>
        <w:tc>
          <w:tcPr>
            <w:tcW w:w="3539" w:type="dxa"/>
            <w:vAlign w:val="bottom"/>
          </w:tcPr>
          <w:p w14:paraId="0F0032AE" w14:textId="77777777" w:rsidR="00881730" w:rsidRPr="0032332F" w:rsidRDefault="00881730" w:rsidP="00881730">
            <w:pPr>
              <w:ind w:left="164"/>
              <w:rPr>
                <w:rFonts w:cstheme="minorHAnsi"/>
                <w:sz w:val="20"/>
                <w:szCs w:val="20"/>
              </w:rPr>
            </w:pPr>
            <w:r w:rsidRPr="0032332F">
              <w:rPr>
                <w:rFonts w:cstheme="minorHAnsi"/>
                <w:color w:val="000000"/>
                <w:sz w:val="20"/>
                <w:szCs w:val="20"/>
              </w:rPr>
              <w:t>N,N-dimethyl-1-nonanamine</w:t>
            </w:r>
          </w:p>
        </w:tc>
        <w:tc>
          <w:tcPr>
            <w:tcW w:w="1275" w:type="dxa"/>
            <w:vAlign w:val="center"/>
          </w:tcPr>
          <w:p w14:paraId="15A4F230" w14:textId="77777777" w:rsidR="00881730" w:rsidRPr="0032332F" w:rsidRDefault="00881730" w:rsidP="00881730">
            <w:pPr>
              <w:jc w:val="center"/>
              <w:rPr>
                <w:rFonts w:cstheme="minorHAnsi"/>
                <w:sz w:val="20"/>
                <w:szCs w:val="20"/>
              </w:rPr>
            </w:pPr>
            <w:r w:rsidRPr="0032332F">
              <w:rPr>
                <w:color w:val="000000"/>
                <w:sz w:val="20"/>
                <w:szCs w:val="20"/>
              </w:rPr>
              <w:t>17373-27-2</w:t>
            </w:r>
          </w:p>
        </w:tc>
        <w:tc>
          <w:tcPr>
            <w:tcW w:w="2268" w:type="dxa"/>
            <w:vAlign w:val="center"/>
          </w:tcPr>
          <w:p w14:paraId="73EBDF05" w14:textId="77777777" w:rsidR="00881730" w:rsidRPr="0032332F" w:rsidRDefault="00881730" w:rsidP="00881730">
            <w:pPr>
              <w:jc w:val="center"/>
              <w:rPr>
                <w:rFonts w:cstheme="minorHAnsi"/>
                <w:color w:val="000000"/>
                <w:sz w:val="20"/>
                <w:szCs w:val="20"/>
              </w:rPr>
            </w:pPr>
            <w:r w:rsidRPr="0032332F">
              <w:rPr>
                <w:color w:val="000000"/>
                <w:sz w:val="20"/>
                <w:szCs w:val="20"/>
              </w:rPr>
              <w:t>-</w:t>
            </w:r>
          </w:p>
        </w:tc>
        <w:tc>
          <w:tcPr>
            <w:tcW w:w="851" w:type="dxa"/>
            <w:vAlign w:val="center"/>
          </w:tcPr>
          <w:p w14:paraId="3AD7BCE0" w14:textId="77777777" w:rsidR="00881730" w:rsidRPr="0032332F" w:rsidRDefault="00881730" w:rsidP="00881730">
            <w:pPr>
              <w:jc w:val="center"/>
              <w:rPr>
                <w:rFonts w:cstheme="minorHAnsi"/>
                <w:color w:val="000000"/>
                <w:sz w:val="20"/>
                <w:szCs w:val="20"/>
              </w:rPr>
            </w:pPr>
            <w:r w:rsidRPr="0032332F">
              <w:rPr>
                <w:color w:val="000000"/>
                <w:sz w:val="20"/>
                <w:szCs w:val="20"/>
              </w:rPr>
              <w:t>-</w:t>
            </w:r>
          </w:p>
        </w:tc>
        <w:tc>
          <w:tcPr>
            <w:tcW w:w="756" w:type="dxa"/>
            <w:vAlign w:val="center"/>
          </w:tcPr>
          <w:p w14:paraId="0175B32C" w14:textId="77777777" w:rsidR="00881730" w:rsidRPr="0032332F" w:rsidRDefault="00881730" w:rsidP="00881730">
            <w:pPr>
              <w:jc w:val="center"/>
              <w:rPr>
                <w:rFonts w:cstheme="minorHAnsi"/>
                <w:sz w:val="20"/>
                <w:szCs w:val="20"/>
              </w:rPr>
            </w:pPr>
            <w:r w:rsidRPr="0032332F">
              <w:rPr>
                <w:rFonts w:cstheme="minorHAnsi"/>
                <w:color w:val="000000"/>
                <w:sz w:val="20"/>
                <w:szCs w:val="20"/>
              </w:rPr>
              <w:t>2</w:t>
            </w:r>
          </w:p>
        </w:tc>
        <w:tc>
          <w:tcPr>
            <w:tcW w:w="1040" w:type="dxa"/>
          </w:tcPr>
          <w:p w14:paraId="1B6751A3" w14:textId="77777777" w:rsidR="00881730" w:rsidRPr="0032332F" w:rsidRDefault="00881730" w:rsidP="00881730">
            <w:pPr>
              <w:jc w:val="center"/>
              <w:rPr>
                <w:rFonts w:cstheme="minorHAnsi"/>
                <w:color w:val="000000"/>
                <w:sz w:val="20"/>
                <w:szCs w:val="20"/>
              </w:rPr>
            </w:pPr>
            <w:r w:rsidRPr="0032332F">
              <w:rPr>
                <w:rFonts w:cstheme="minorHAnsi"/>
                <w:color w:val="000000"/>
                <w:sz w:val="20"/>
                <w:szCs w:val="20"/>
              </w:rPr>
              <w:t>-</w:t>
            </w:r>
          </w:p>
        </w:tc>
        <w:tc>
          <w:tcPr>
            <w:tcW w:w="1040" w:type="dxa"/>
            <w:vAlign w:val="bottom"/>
          </w:tcPr>
          <w:p w14:paraId="65B3ABF6" w14:textId="77777777" w:rsidR="00881730" w:rsidRPr="00B87435" w:rsidRDefault="00881730" w:rsidP="00881730">
            <w:pPr>
              <w:jc w:val="center"/>
              <w:rPr>
                <w:rFonts w:cstheme="minorHAnsi"/>
                <w:color w:val="000000"/>
                <w:sz w:val="20"/>
                <w:szCs w:val="20"/>
              </w:rPr>
            </w:pPr>
            <w:r w:rsidRPr="00B87435">
              <w:rPr>
                <w:color w:val="000000"/>
                <w:sz w:val="20"/>
                <w:szCs w:val="20"/>
              </w:rPr>
              <w:t>0.055</w:t>
            </w:r>
            <w:r>
              <w:rPr>
                <w:color w:val="000000"/>
                <w:sz w:val="20"/>
                <w:szCs w:val="20"/>
              </w:rPr>
              <w:t>†</w:t>
            </w:r>
          </w:p>
        </w:tc>
        <w:tc>
          <w:tcPr>
            <w:tcW w:w="2976" w:type="dxa"/>
            <w:vAlign w:val="center"/>
          </w:tcPr>
          <w:p w14:paraId="38D8E83A" w14:textId="77777777" w:rsidR="00881730" w:rsidRPr="0032332F" w:rsidRDefault="00881730" w:rsidP="00881730">
            <w:pPr>
              <w:rPr>
                <w:sz w:val="20"/>
                <w:szCs w:val="20"/>
              </w:rPr>
            </w:pPr>
            <w:r w:rsidRPr="005247B1">
              <w:rPr>
                <w:rFonts w:eastAsia="Times New Roman" w:cstheme="minorHAnsi"/>
                <w:color w:val="000000"/>
                <w:sz w:val="20"/>
                <w:szCs w:val="20"/>
                <w:lang w:eastAsia="en-GB"/>
              </w:rPr>
              <w:t xml:space="preserve">asthma, </w:t>
            </w:r>
            <w:r>
              <w:rPr>
                <w:rFonts w:eastAsia="Times New Roman" w:cstheme="minorHAnsi"/>
                <w:color w:val="000000"/>
                <w:sz w:val="20"/>
                <w:szCs w:val="20"/>
                <w:lang w:eastAsia="en-GB"/>
              </w:rPr>
              <w:t>heart</w:t>
            </w:r>
            <w:r w:rsidRPr="005247B1">
              <w:rPr>
                <w:rFonts w:eastAsia="Times New Roman" w:cstheme="minorHAnsi"/>
                <w:color w:val="000000"/>
                <w:sz w:val="20"/>
                <w:szCs w:val="20"/>
                <w:lang w:eastAsia="en-GB"/>
              </w:rPr>
              <w:t xml:space="preserve"> </w:t>
            </w:r>
            <w:r>
              <w:rPr>
                <w:rFonts w:eastAsia="Times New Roman" w:cstheme="minorHAnsi"/>
                <w:color w:val="000000"/>
                <w:sz w:val="20"/>
                <w:szCs w:val="20"/>
                <w:lang w:eastAsia="en-GB"/>
              </w:rPr>
              <w:t>fai</w:t>
            </w:r>
            <w:r w:rsidRPr="005247B1">
              <w:rPr>
                <w:rFonts w:eastAsia="Times New Roman" w:cstheme="minorHAnsi"/>
                <w:color w:val="000000"/>
                <w:sz w:val="20"/>
                <w:szCs w:val="20"/>
                <w:lang w:eastAsia="en-GB"/>
              </w:rPr>
              <w:t>lure</w:t>
            </w:r>
          </w:p>
        </w:tc>
        <w:tc>
          <w:tcPr>
            <w:tcW w:w="992" w:type="dxa"/>
            <w:vAlign w:val="center"/>
          </w:tcPr>
          <w:p w14:paraId="7451D1C8" w14:textId="77777777" w:rsidR="00881730" w:rsidRPr="005247B1" w:rsidRDefault="00881730" w:rsidP="00881730">
            <w:pPr>
              <w:jc w:val="center"/>
              <w:rPr>
                <w:rFonts w:eastAsia="Times New Roman" w:cstheme="minorHAnsi"/>
                <w:color w:val="000000"/>
                <w:sz w:val="20"/>
                <w:szCs w:val="20"/>
                <w:lang w:eastAsia="en-GB"/>
              </w:rPr>
            </w:pPr>
            <w:r>
              <w:rPr>
                <w:color w:val="000000"/>
              </w:rPr>
              <w:t>6</w:t>
            </w:r>
          </w:p>
        </w:tc>
      </w:tr>
      <w:tr w:rsidR="00D35977" w:rsidRPr="0032332F" w14:paraId="05D006DF" w14:textId="77777777" w:rsidTr="00D35977">
        <w:trPr>
          <w:jc w:val="center"/>
        </w:trPr>
        <w:tc>
          <w:tcPr>
            <w:tcW w:w="3539" w:type="dxa"/>
            <w:vAlign w:val="bottom"/>
          </w:tcPr>
          <w:p w14:paraId="057FF689" w14:textId="77777777" w:rsidR="00881730" w:rsidRPr="0032332F" w:rsidRDefault="00881730" w:rsidP="00881730">
            <w:pPr>
              <w:ind w:left="164"/>
              <w:rPr>
                <w:rFonts w:cstheme="minorHAnsi"/>
                <w:sz w:val="20"/>
                <w:szCs w:val="20"/>
              </w:rPr>
            </w:pPr>
            <w:r w:rsidRPr="0032332F">
              <w:rPr>
                <w:rFonts w:cstheme="minorHAnsi"/>
                <w:color w:val="000000"/>
                <w:sz w:val="20"/>
                <w:szCs w:val="20"/>
              </w:rPr>
              <w:t>N,N-dimethyl-1-dodecanamine</w:t>
            </w:r>
          </w:p>
        </w:tc>
        <w:tc>
          <w:tcPr>
            <w:tcW w:w="1275" w:type="dxa"/>
            <w:vAlign w:val="center"/>
          </w:tcPr>
          <w:p w14:paraId="19218EFC" w14:textId="77777777" w:rsidR="00881730" w:rsidRPr="0032332F" w:rsidRDefault="00881730" w:rsidP="00881730">
            <w:pPr>
              <w:jc w:val="center"/>
              <w:rPr>
                <w:rFonts w:cstheme="minorHAnsi"/>
                <w:sz w:val="20"/>
                <w:szCs w:val="20"/>
              </w:rPr>
            </w:pPr>
            <w:r w:rsidRPr="0032332F">
              <w:rPr>
                <w:color w:val="000000"/>
                <w:sz w:val="20"/>
                <w:szCs w:val="20"/>
              </w:rPr>
              <w:t>112-18-5</w:t>
            </w:r>
          </w:p>
        </w:tc>
        <w:tc>
          <w:tcPr>
            <w:tcW w:w="2268" w:type="dxa"/>
            <w:vAlign w:val="center"/>
          </w:tcPr>
          <w:p w14:paraId="37772045" w14:textId="77777777" w:rsidR="00881730" w:rsidRPr="0032332F" w:rsidRDefault="00881730" w:rsidP="00881730">
            <w:pPr>
              <w:jc w:val="center"/>
              <w:rPr>
                <w:rFonts w:cstheme="minorHAnsi"/>
                <w:color w:val="000000"/>
                <w:sz w:val="20"/>
                <w:szCs w:val="20"/>
              </w:rPr>
            </w:pPr>
            <w:r w:rsidRPr="0032332F">
              <w:rPr>
                <w:color w:val="000000"/>
                <w:sz w:val="20"/>
                <w:szCs w:val="20"/>
              </w:rPr>
              <w:t>-</w:t>
            </w:r>
          </w:p>
        </w:tc>
        <w:tc>
          <w:tcPr>
            <w:tcW w:w="851" w:type="dxa"/>
            <w:vAlign w:val="center"/>
          </w:tcPr>
          <w:p w14:paraId="701DD3A3" w14:textId="77777777" w:rsidR="00881730" w:rsidRPr="0032332F" w:rsidRDefault="00881730" w:rsidP="00881730">
            <w:pPr>
              <w:jc w:val="center"/>
              <w:rPr>
                <w:rFonts w:cstheme="minorHAnsi"/>
                <w:color w:val="000000"/>
                <w:sz w:val="20"/>
                <w:szCs w:val="20"/>
              </w:rPr>
            </w:pPr>
            <w:r w:rsidRPr="0032332F">
              <w:rPr>
                <w:color w:val="000000"/>
                <w:sz w:val="20"/>
                <w:szCs w:val="20"/>
              </w:rPr>
              <w:t>-</w:t>
            </w:r>
          </w:p>
        </w:tc>
        <w:tc>
          <w:tcPr>
            <w:tcW w:w="756" w:type="dxa"/>
            <w:vAlign w:val="center"/>
          </w:tcPr>
          <w:p w14:paraId="434D1132" w14:textId="77777777" w:rsidR="00881730" w:rsidRPr="0032332F" w:rsidRDefault="00881730" w:rsidP="00881730">
            <w:pPr>
              <w:jc w:val="center"/>
              <w:rPr>
                <w:rFonts w:cstheme="minorHAnsi"/>
                <w:sz w:val="20"/>
                <w:szCs w:val="20"/>
              </w:rPr>
            </w:pPr>
            <w:r w:rsidRPr="0032332F">
              <w:rPr>
                <w:rFonts w:cstheme="minorHAnsi"/>
                <w:color w:val="000000"/>
                <w:sz w:val="20"/>
                <w:szCs w:val="20"/>
              </w:rPr>
              <w:t>2</w:t>
            </w:r>
          </w:p>
        </w:tc>
        <w:tc>
          <w:tcPr>
            <w:tcW w:w="1040" w:type="dxa"/>
          </w:tcPr>
          <w:p w14:paraId="7E99841A" w14:textId="77777777" w:rsidR="00881730" w:rsidRPr="0032332F" w:rsidRDefault="00881730" w:rsidP="00881730">
            <w:pPr>
              <w:jc w:val="center"/>
              <w:rPr>
                <w:rFonts w:cstheme="minorHAnsi"/>
                <w:color w:val="000000"/>
                <w:sz w:val="20"/>
                <w:szCs w:val="20"/>
              </w:rPr>
            </w:pPr>
            <w:r w:rsidRPr="0032332F">
              <w:rPr>
                <w:rFonts w:cstheme="minorHAnsi"/>
                <w:color w:val="000000"/>
                <w:sz w:val="20"/>
                <w:szCs w:val="20"/>
              </w:rPr>
              <w:t>-</w:t>
            </w:r>
          </w:p>
        </w:tc>
        <w:tc>
          <w:tcPr>
            <w:tcW w:w="1040" w:type="dxa"/>
            <w:vAlign w:val="bottom"/>
          </w:tcPr>
          <w:p w14:paraId="626DCA96" w14:textId="77777777" w:rsidR="00881730" w:rsidRPr="00B87435" w:rsidRDefault="00881730" w:rsidP="00881730">
            <w:pPr>
              <w:jc w:val="center"/>
              <w:rPr>
                <w:rFonts w:cstheme="minorHAnsi"/>
                <w:color w:val="000000"/>
                <w:sz w:val="20"/>
                <w:szCs w:val="20"/>
              </w:rPr>
            </w:pPr>
            <w:r w:rsidRPr="00B87435">
              <w:rPr>
                <w:color w:val="000000"/>
                <w:sz w:val="20"/>
                <w:szCs w:val="20"/>
              </w:rPr>
              <w:t>0.056</w:t>
            </w:r>
          </w:p>
        </w:tc>
        <w:tc>
          <w:tcPr>
            <w:tcW w:w="2976" w:type="dxa"/>
            <w:vAlign w:val="center"/>
          </w:tcPr>
          <w:p w14:paraId="2901C11F" w14:textId="77777777" w:rsidR="00881730" w:rsidRPr="0032332F" w:rsidRDefault="00881730" w:rsidP="00881730">
            <w:pPr>
              <w:rPr>
                <w:sz w:val="20"/>
                <w:szCs w:val="20"/>
              </w:rPr>
            </w:pPr>
            <w:r w:rsidRPr="005247B1">
              <w:rPr>
                <w:rFonts w:eastAsia="Times New Roman" w:cstheme="minorHAnsi"/>
                <w:color w:val="000000"/>
                <w:sz w:val="20"/>
                <w:szCs w:val="20"/>
                <w:lang w:eastAsia="en-GB"/>
              </w:rPr>
              <w:t>COPD</w:t>
            </w:r>
          </w:p>
        </w:tc>
        <w:tc>
          <w:tcPr>
            <w:tcW w:w="992" w:type="dxa"/>
            <w:vAlign w:val="center"/>
          </w:tcPr>
          <w:p w14:paraId="435A99EE" w14:textId="77777777" w:rsidR="00881730" w:rsidRPr="005247B1" w:rsidRDefault="00881730" w:rsidP="00881730">
            <w:pPr>
              <w:jc w:val="center"/>
              <w:rPr>
                <w:rFonts w:eastAsia="Times New Roman" w:cstheme="minorHAnsi"/>
                <w:color w:val="000000"/>
                <w:sz w:val="20"/>
                <w:szCs w:val="20"/>
                <w:lang w:eastAsia="en-GB"/>
              </w:rPr>
            </w:pPr>
            <w:r>
              <w:rPr>
                <w:color w:val="000000"/>
              </w:rPr>
              <w:t>6</w:t>
            </w:r>
          </w:p>
        </w:tc>
      </w:tr>
      <w:tr w:rsidR="00D35977" w:rsidRPr="0032332F" w14:paraId="228E9B2A" w14:textId="77777777" w:rsidTr="00D35977">
        <w:trPr>
          <w:jc w:val="center"/>
        </w:trPr>
        <w:tc>
          <w:tcPr>
            <w:tcW w:w="3539" w:type="dxa"/>
            <w:vAlign w:val="bottom"/>
          </w:tcPr>
          <w:p w14:paraId="18A45076" w14:textId="77777777" w:rsidR="00881730" w:rsidRPr="0032332F" w:rsidRDefault="00881730" w:rsidP="00881730">
            <w:pPr>
              <w:ind w:left="164"/>
              <w:rPr>
                <w:rFonts w:cstheme="minorHAnsi"/>
                <w:sz w:val="20"/>
                <w:szCs w:val="20"/>
              </w:rPr>
            </w:pPr>
            <w:r w:rsidRPr="0032332F">
              <w:rPr>
                <w:rFonts w:cstheme="minorHAnsi"/>
                <w:color w:val="000000"/>
                <w:sz w:val="20"/>
                <w:szCs w:val="20"/>
              </w:rPr>
              <w:t xml:space="preserve">unknown (alkenyl </w:t>
            </w:r>
            <w:proofErr w:type="spellStart"/>
            <w:r w:rsidRPr="0032332F">
              <w:rPr>
                <w:rFonts w:cstheme="minorHAnsi"/>
                <w:color w:val="000000"/>
                <w:sz w:val="20"/>
                <w:szCs w:val="20"/>
              </w:rPr>
              <w:t>hexanoic</w:t>
            </w:r>
            <w:proofErr w:type="spellEnd"/>
            <w:r w:rsidRPr="0032332F">
              <w:rPr>
                <w:rFonts w:cstheme="minorHAnsi"/>
                <w:color w:val="000000"/>
                <w:sz w:val="20"/>
                <w:szCs w:val="20"/>
              </w:rPr>
              <w:t xml:space="preserve"> acid ester)</w:t>
            </w:r>
          </w:p>
        </w:tc>
        <w:tc>
          <w:tcPr>
            <w:tcW w:w="1275" w:type="dxa"/>
            <w:vAlign w:val="center"/>
          </w:tcPr>
          <w:p w14:paraId="72AF823A" w14:textId="77777777" w:rsidR="00881730" w:rsidRPr="0032332F" w:rsidRDefault="00881730" w:rsidP="00881730">
            <w:pPr>
              <w:jc w:val="center"/>
              <w:rPr>
                <w:rFonts w:cstheme="minorHAnsi"/>
                <w:sz w:val="20"/>
                <w:szCs w:val="20"/>
              </w:rPr>
            </w:pPr>
            <w:r w:rsidRPr="0032332F">
              <w:rPr>
                <w:color w:val="000000"/>
                <w:sz w:val="20"/>
                <w:szCs w:val="20"/>
              </w:rPr>
              <w:t>-</w:t>
            </w:r>
          </w:p>
        </w:tc>
        <w:tc>
          <w:tcPr>
            <w:tcW w:w="2268" w:type="dxa"/>
            <w:vAlign w:val="center"/>
          </w:tcPr>
          <w:p w14:paraId="5223D039" w14:textId="77777777" w:rsidR="00881730" w:rsidRPr="0032332F" w:rsidRDefault="00881730" w:rsidP="00881730">
            <w:pPr>
              <w:jc w:val="center"/>
              <w:rPr>
                <w:rFonts w:cstheme="minorHAnsi"/>
                <w:color w:val="000000"/>
                <w:sz w:val="20"/>
                <w:szCs w:val="20"/>
              </w:rPr>
            </w:pPr>
            <w:r w:rsidRPr="0032332F">
              <w:rPr>
                <w:color w:val="000000"/>
                <w:sz w:val="20"/>
                <w:szCs w:val="20"/>
              </w:rPr>
              <w:t>-</w:t>
            </w:r>
          </w:p>
        </w:tc>
        <w:tc>
          <w:tcPr>
            <w:tcW w:w="851" w:type="dxa"/>
            <w:vAlign w:val="center"/>
          </w:tcPr>
          <w:p w14:paraId="42F7FCF0" w14:textId="77777777" w:rsidR="00881730" w:rsidRPr="0032332F" w:rsidRDefault="00881730" w:rsidP="00881730">
            <w:pPr>
              <w:jc w:val="center"/>
              <w:rPr>
                <w:rFonts w:cstheme="minorHAnsi"/>
                <w:color w:val="000000"/>
                <w:sz w:val="20"/>
                <w:szCs w:val="20"/>
              </w:rPr>
            </w:pPr>
            <w:r w:rsidRPr="0032332F">
              <w:rPr>
                <w:color w:val="000000"/>
                <w:sz w:val="20"/>
                <w:szCs w:val="20"/>
              </w:rPr>
              <w:t>-</w:t>
            </w:r>
          </w:p>
        </w:tc>
        <w:tc>
          <w:tcPr>
            <w:tcW w:w="756" w:type="dxa"/>
            <w:vAlign w:val="center"/>
          </w:tcPr>
          <w:p w14:paraId="3EAF620C" w14:textId="77777777" w:rsidR="00881730" w:rsidRPr="0032332F" w:rsidRDefault="00881730" w:rsidP="00881730">
            <w:pPr>
              <w:jc w:val="center"/>
              <w:rPr>
                <w:rFonts w:cstheme="minorHAnsi"/>
                <w:sz w:val="20"/>
                <w:szCs w:val="20"/>
              </w:rPr>
            </w:pPr>
            <w:r w:rsidRPr="0032332F">
              <w:rPr>
                <w:rFonts w:cstheme="minorHAnsi"/>
                <w:color w:val="000000"/>
                <w:sz w:val="20"/>
                <w:szCs w:val="20"/>
              </w:rPr>
              <w:t>3</w:t>
            </w:r>
          </w:p>
        </w:tc>
        <w:tc>
          <w:tcPr>
            <w:tcW w:w="1040" w:type="dxa"/>
          </w:tcPr>
          <w:p w14:paraId="69513E8C" w14:textId="77777777" w:rsidR="00881730" w:rsidRPr="0032332F" w:rsidRDefault="00881730" w:rsidP="00881730">
            <w:pPr>
              <w:jc w:val="center"/>
              <w:rPr>
                <w:rFonts w:cstheme="minorHAnsi"/>
                <w:color w:val="000000"/>
                <w:sz w:val="20"/>
                <w:szCs w:val="20"/>
              </w:rPr>
            </w:pPr>
            <w:r w:rsidRPr="0032332F">
              <w:rPr>
                <w:rFonts w:cstheme="minorHAnsi"/>
                <w:color w:val="000000"/>
                <w:sz w:val="20"/>
                <w:szCs w:val="20"/>
              </w:rPr>
              <w:t>-</w:t>
            </w:r>
          </w:p>
        </w:tc>
        <w:tc>
          <w:tcPr>
            <w:tcW w:w="1040" w:type="dxa"/>
            <w:vAlign w:val="bottom"/>
          </w:tcPr>
          <w:p w14:paraId="6CD9790B" w14:textId="77777777" w:rsidR="00881730" w:rsidRPr="00B87435" w:rsidRDefault="00881730" w:rsidP="00881730">
            <w:pPr>
              <w:jc w:val="center"/>
              <w:rPr>
                <w:rFonts w:cstheme="minorHAnsi"/>
                <w:color w:val="000000"/>
                <w:sz w:val="20"/>
                <w:szCs w:val="20"/>
              </w:rPr>
            </w:pPr>
            <w:r w:rsidRPr="00B87435">
              <w:rPr>
                <w:color w:val="000000"/>
                <w:sz w:val="20"/>
                <w:szCs w:val="20"/>
              </w:rPr>
              <w:t>-0.061</w:t>
            </w:r>
          </w:p>
        </w:tc>
        <w:tc>
          <w:tcPr>
            <w:tcW w:w="2976" w:type="dxa"/>
            <w:vAlign w:val="center"/>
          </w:tcPr>
          <w:p w14:paraId="6E058252" w14:textId="77777777" w:rsidR="00881730" w:rsidRPr="0032332F" w:rsidRDefault="00881730" w:rsidP="00881730">
            <w:pPr>
              <w:rPr>
                <w:sz w:val="20"/>
                <w:szCs w:val="20"/>
              </w:rPr>
            </w:pPr>
            <w:r>
              <w:rPr>
                <w:rFonts w:eastAsia="Times New Roman" w:cstheme="minorHAnsi"/>
                <w:color w:val="000000"/>
                <w:sz w:val="20"/>
                <w:szCs w:val="20"/>
                <w:lang w:eastAsia="en-GB"/>
              </w:rPr>
              <w:t>con</w:t>
            </w:r>
            <w:r w:rsidRPr="005247B1">
              <w:rPr>
                <w:rFonts w:eastAsia="Times New Roman" w:cstheme="minorHAnsi"/>
                <w:color w:val="000000"/>
                <w:sz w:val="20"/>
                <w:szCs w:val="20"/>
                <w:lang w:eastAsia="en-GB"/>
              </w:rPr>
              <w:t>trol</w:t>
            </w:r>
          </w:p>
        </w:tc>
        <w:tc>
          <w:tcPr>
            <w:tcW w:w="992" w:type="dxa"/>
            <w:vAlign w:val="center"/>
          </w:tcPr>
          <w:p w14:paraId="64657035" w14:textId="77777777" w:rsidR="00881730" w:rsidRDefault="00881730" w:rsidP="00881730">
            <w:pPr>
              <w:jc w:val="center"/>
              <w:rPr>
                <w:rFonts w:eastAsia="Times New Roman" w:cstheme="minorHAnsi"/>
                <w:color w:val="000000"/>
                <w:sz w:val="20"/>
                <w:szCs w:val="20"/>
                <w:lang w:eastAsia="en-GB"/>
              </w:rPr>
            </w:pPr>
            <w:r>
              <w:rPr>
                <w:color w:val="000000"/>
              </w:rPr>
              <w:t>7</w:t>
            </w:r>
          </w:p>
        </w:tc>
      </w:tr>
      <w:tr w:rsidR="00D35977" w:rsidRPr="0032332F" w14:paraId="5F0E5874" w14:textId="77777777" w:rsidTr="00D35977">
        <w:trPr>
          <w:jc w:val="center"/>
        </w:trPr>
        <w:tc>
          <w:tcPr>
            <w:tcW w:w="3539" w:type="dxa"/>
            <w:vAlign w:val="bottom"/>
          </w:tcPr>
          <w:p w14:paraId="53E3620A" w14:textId="77777777" w:rsidR="00881730" w:rsidRPr="0032332F" w:rsidRDefault="00881730" w:rsidP="00881730">
            <w:pPr>
              <w:ind w:left="164"/>
              <w:rPr>
                <w:rFonts w:cstheme="minorHAnsi"/>
                <w:sz w:val="20"/>
                <w:szCs w:val="20"/>
              </w:rPr>
            </w:pPr>
            <w:r w:rsidRPr="0032332F">
              <w:rPr>
                <w:rFonts w:cstheme="minorHAnsi"/>
                <w:color w:val="000000"/>
                <w:sz w:val="20"/>
                <w:szCs w:val="20"/>
              </w:rPr>
              <w:t xml:space="preserve">unknown (alkenyl </w:t>
            </w:r>
            <w:proofErr w:type="spellStart"/>
            <w:r w:rsidRPr="0032332F">
              <w:rPr>
                <w:rFonts w:cstheme="minorHAnsi"/>
                <w:color w:val="000000"/>
                <w:sz w:val="20"/>
                <w:szCs w:val="20"/>
              </w:rPr>
              <w:t>hexanoic</w:t>
            </w:r>
            <w:proofErr w:type="spellEnd"/>
            <w:r w:rsidRPr="0032332F">
              <w:rPr>
                <w:rFonts w:cstheme="minorHAnsi"/>
                <w:color w:val="000000"/>
                <w:sz w:val="20"/>
                <w:szCs w:val="20"/>
              </w:rPr>
              <w:t xml:space="preserve"> acid ester)</w:t>
            </w:r>
          </w:p>
        </w:tc>
        <w:tc>
          <w:tcPr>
            <w:tcW w:w="1275" w:type="dxa"/>
            <w:vAlign w:val="center"/>
          </w:tcPr>
          <w:p w14:paraId="5534F3EC" w14:textId="77777777" w:rsidR="00881730" w:rsidRPr="0032332F" w:rsidRDefault="00881730" w:rsidP="00881730">
            <w:pPr>
              <w:jc w:val="center"/>
              <w:rPr>
                <w:rFonts w:cstheme="minorHAnsi"/>
                <w:sz w:val="20"/>
                <w:szCs w:val="20"/>
              </w:rPr>
            </w:pPr>
            <w:r w:rsidRPr="0032332F">
              <w:rPr>
                <w:color w:val="000000"/>
                <w:sz w:val="20"/>
                <w:szCs w:val="20"/>
              </w:rPr>
              <w:t>-</w:t>
            </w:r>
          </w:p>
        </w:tc>
        <w:tc>
          <w:tcPr>
            <w:tcW w:w="2268" w:type="dxa"/>
            <w:vAlign w:val="center"/>
          </w:tcPr>
          <w:p w14:paraId="6B7E79DA" w14:textId="77777777" w:rsidR="00881730" w:rsidRPr="0032332F" w:rsidRDefault="00881730" w:rsidP="00881730">
            <w:pPr>
              <w:jc w:val="center"/>
              <w:rPr>
                <w:rFonts w:cstheme="minorHAnsi"/>
                <w:color w:val="000000"/>
                <w:sz w:val="20"/>
                <w:szCs w:val="20"/>
              </w:rPr>
            </w:pPr>
            <w:r w:rsidRPr="0032332F">
              <w:rPr>
                <w:color w:val="000000"/>
                <w:sz w:val="20"/>
                <w:szCs w:val="20"/>
              </w:rPr>
              <w:t>-</w:t>
            </w:r>
          </w:p>
        </w:tc>
        <w:tc>
          <w:tcPr>
            <w:tcW w:w="851" w:type="dxa"/>
            <w:vAlign w:val="center"/>
          </w:tcPr>
          <w:p w14:paraId="6E158738" w14:textId="77777777" w:rsidR="00881730" w:rsidRPr="0032332F" w:rsidRDefault="00881730" w:rsidP="00881730">
            <w:pPr>
              <w:jc w:val="center"/>
              <w:rPr>
                <w:rFonts w:cstheme="minorHAnsi"/>
                <w:color w:val="000000"/>
                <w:sz w:val="20"/>
                <w:szCs w:val="20"/>
              </w:rPr>
            </w:pPr>
            <w:r w:rsidRPr="0032332F">
              <w:rPr>
                <w:color w:val="000000"/>
                <w:sz w:val="20"/>
                <w:szCs w:val="20"/>
              </w:rPr>
              <w:t>-</w:t>
            </w:r>
          </w:p>
        </w:tc>
        <w:tc>
          <w:tcPr>
            <w:tcW w:w="756" w:type="dxa"/>
            <w:vAlign w:val="center"/>
          </w:tcPr>
          <w:p w14:paraId="4AF16641" w14:textId="77777777" w:rsidR="00881730" w:rsidRPr="0032332F" w:rsidRDefault="00881730" w:rsidP="00881730">
            <w:pPr>
              <w:jc w:val="center"/>
              <w:rPr>
                <w:rFonts w:cstheme="minorHAnsi"/>
                <w:sz w:val="20"/>
                <w:szCs w:val="20"/>
              </w:rPr>
            </w:pPr>
            <w:r w:rsidRPr="0032332F">
              <w:rPr>
                <w:rFonts w:cstheme="minorHAnsi"/>
                <w:color w:val="000000"/>
                <w:sz w:val="20"/>
                <w:szCs w:val="20"/>
              </w:rPr>
              <w:t>3</w:t>
            </w:r>
          </w:p>
        </w:tc>
        <w:tc>
          <w:tcPr>
            <w:tcW w:w="1040" w:type="dxa"/>
          </w:tcPr>
          <w:p w14:paraId="29ECAFA5" w14:textId="77777777" w:rsidR="00881730" w:rsidRPr="0032332F" w:rsidRDefault="00881730" w:rsidP="00881730">
            <w:pPr>
              <w:jc w:val="center"/>
              <w:rPr>
                <w:rFonts w:cstheme="minorHAnsi"/>
                <w:color w:val="000000"/>
                <w:sz w:val="20"/>
                <w:szCs w:val="20"/>
              </w:rPr>
            </w:pPr>
            <w:r w:rsidRPr="0032332F">
              <w:rPr>
                <w:rFonts w:cstheme="minorHAnsi"/>
                <w:color w:val="000000"/>
                <w:sz w:val="20"/>
                <w:szCs w:val="20"/>
              </w:rPr>
              <w:t>-</w:t>
            </w:r>
          </w:p>
        </w:tc>
        <w:tc>
          <w:tcPr>
            <w:tcW w:w="1040" w:type="dxa"/>
            <w:vAlign w:val="bottom"/>
          </w:tcPr>
          <w:p w14:paraId="781B1339" w14:textId="77777777" w:rsidR="00881730" w:rsidRPr="00B87435" w:rsidRDefault="00881730" w:rsidP="00881730">
            <w:pPr>
              <w:jc w:val="center"/>
              <w:rPr>
                <w:rFonts w:cstheme="minorHAnsi"/>
                <w:color w:val="000000"/>
                <w:sz w:val="20"/>
                <w:szCs w:val="20"/>
              </w:rPr>
            </w:pPr>
            <w:r w:rsidRPr="00B87435">
              <w:rPr>
                <w:color w:val="000000"/>
                <w:sz w:val="20"/>
                <w:szCs w:val="20"/>
              </w:rPr>
              <w:t>-0.042</w:t>
            </w:r>
          </w:p>
        </w:tc>
        <w:tc>
          <w:tcPr>
            <w:tcW w:w="2976" w:type="dxa"/>
            <w:vAlign w:val="center"/>
          </w:tcPr>
          <w:p w14:paraId="41BD5A15" w14:textId="77777777" w:rsidR="00881730" w:rsidRPr="0032332F" w:rsidRDefault="00881730" w:rsidP="00881730">
            <w:pPr>
              <w:rPr>
                <w:sz w:val="20"/>
                <w:szCs w:val="20"/>
              </w:rPr>
            </w:pPr>
            <w:r>
              <w:rPr>
                <w:rFonts w:eastAsia="Times New Roman" w:cstheme="minorHAnsi"/>
                <w:color w:val="000000"/>
                <w:sz w:val="20"/>
                <w:szCs w:val="20"/>
                <w:lang w:eastAsia="en-GB"/>
              </w:rPr>
              <w:t>con</w:t>
            </w:r>
            <w:r w:rsidRPr="005247B1">
              <w:rPr>
                <w:rFonts w:eastAsia="Times New Roman" w:cstheme="minorHAnsi"/>
                <w:color w:val="000000"/>
                <w:sz w:val="20"/>
                <w:szCs w:val="20"/>
                <w:lang w:eastAsia="en-GB"/>
              </w:rPr>
              <w:t>trol</w:t>
            </w:r>
          </w:p>
        </w:tc>
        <w:tc>
          <w:tcPr>
            <w:tcW w:w="992" w:type="dxa"/>
            <w:vAlign w:val="center"/>
          </w:tcPr>
          <w:p w14:paraId="1835B285" w14:textId="77777777" w:rsidR="00881730" w:rsidRDefault="00881730" w:rsidP="00881730">
            <w:pPr>
              <w:jc w:val="center"/>
              <w:rPr>
                <w:rFonts w:eastAsia="Times New Roman" w:cstheme="minorHAnsi"/>
                <w:color w:val="000000"/>
                <w:sz w:val="20"/>
                <w:szCs w:val="20"/>
                <w:lang w:eastAsia="en-GB"/>
              </w:rPr>
            </w:pPr>
            <w:r>
              <w:rPr>
                <w:color w:val="000000"/>
              </w:rPr>
              <w:t>7</w:t>
            </w:r>
          </w:p>
        </w:tc>
      </w:tr>
      <w:tr w:rsidR="00D35977" w:rsidRPr="0032332F" w14:paraId="58263E07" w14:textId="77777777" w:rsidTr="00D35977">
        <w:trPr>
          <w:jc w:val="center"/>
        </w:trPr>
        <w:tc>
          <w:tcPr>
            <w:tcW w:w="3539" w:type="dxa"/>
            <w:vAlign w:val="bottom"/>
          </w:tcPr>
          <w:p w14:paraId="44644690" w14:textId="77777777" w:rsidR="00881730" w:rsidRPr="0032332F" w:rsidRDefault="00881730" w:rsidP="00881730">
            <w:pPr>
              <w:ind w:left="164"/>
              <w:rPr>
                <w:rFonts w:cstheme="minorHAnsi"/>
                <w:sz w:val="20"/>
                <w:szCs w:val="20"/>
              </w:rPr>
            </w:pPr>
            <w:r w:rsidRPr="0032332F">
              <w:rPr>
                <w:rFonts w:cstheme="minorHAnsi"/>
                <w:color w:val="000000"/>
                <w:sz w:val="20"/>
                <w:szCs w:val="20"/>
              </w:rPr>
              <w:t xml:space="preserve">unknown (alkenyl </w:t>
            </w:r>
            <w:proofErr w:type="spellStart"/>
            <w:r w:rsidRPr="0032332F">
              <w:rPr>
                <w:rFonts w:cstheme="minorHAnsi"/>
                <w:color w:val="000000"/>
                <w:sz w:val="20"/>
                <w:szCs w:val="20"/>
              </w:rPr>
              <w:t>hexanoic</w:t>
            </w:r>
            <w:proofErr w:type="spellEnd"/>
            <w:r w:rsidRPr="0032332F">
              <w:rPr>
                <w:rFonts w:cstheme="minorHAnsi"/>
                <w:color w:val="000000"/>
                <w:sz w:val="20"/>
                <w:szCs w:val="20"/>
              </w:rPr>
              <w:t xml:space="preserve"> acid ester)</w:t>
            </w:r>
          </w:p>
        </w:tc>
        <w:tc>
          <w:tcPr>
            <w:tcW w:w="1275" w:type="dxa"/>
            <w:vAlign w:val="center"/>
          </w:tcPr>
          <w:p w14:paraId="55F3D5C8" w14:textId="77777777" w:rsidR="00881730" w:rsidRPr="0032332F" w:rsidRDefault="00881730" w:rsidP="00881730">
            <w:pPr>
              <w:jc w:val="center"/>
              <w:rPr>
                <w:rFonts w:cstheme="minorHAnsi"/>
                <w:sz w:val="20"/>
                <w:szCs w:val="20"/>
              </w:rPr>
            </w:pPr>
            <w:r w:rsidRPr="0032332F">
              <w:rPr>
                <w:color w:val="000000"/>
                <w:sz w:val="20"/>
                <w:szCs w:val="20"/>
              </w:rPr>
              <w:t>-</w:t>
            </w:r>
          </w:p>
        </w:tc>
        <w:tc>
          <w:tcPr>
            <w:tcW w:w="2268" w:type="dxa"/>
            <w:vAlign w:val="center"/>
          </w:tcPr>
          <w:p w14:paraId="065D40D6" w14:textId="77777777" w:rsidR="00881730" w:rsidRPr="0032332F" w:rsidRDefault="00881730" w:rsidP="00881730">
            <w:pPr>
              <w:jc w:val="center"/>
              <w:rPr>
                <w:rFonts w:cstheme="minorHAnsi"/>
                <w:color w:val="000000"/>
                <w:sz w:val="20"/>
                <w:szCs w:val="20"/>
              </w:rPr>
            </w:pPr>
            <w:r w:rsidRPr="0032332F">
              <w:rPr>
                <w:color w:val="000000"/>
                <w:sz w:val="20"/>
                <w:szCs w:val="20"/>
              </w:rPr>
              <w:t>-</w:t>
            </w:r>
          </w:p>
        </w:tc>
        <w:tc>
          <w:tcPr>
            <w:tcW w:w="851" w:type="dxa"/>
            <w:vAlign w:val="center"/>
          </w:tcPr>
          <w:p w14:paraId="428D09CA" w14:textId="77777777" w:rsidR="00881730" w:rsidRPr="0032332F" w:rsidRDefault="00881730" w:rsidP="00881730">
            <w:pPr>
              <w:jc w:val="center"/>
              <w:rPr>
                <w:rFonts w:cstheme="minorHAnsi"/>
                <w:color w:val="000000"/>
                <w:sz w:val="20"/>
                <w:szCs w:val="20"/>
              </w:rPr>
            </w:pPr>
            <w:r w:rsidRPr="0032332F">
              <w:rPr>
                <w:color w:val="000000"/>
                <w:sz w:val="20"/>
                <w:szCs w:val="20"/>
              </w:rPr>
              <w:t>-</w:t>
            </w:r>
          </w:p>
        </w:tc>
        <w:tc>
          <w:tcPr>
            <w:tcW w:w="756" w:type="dxa"/>
            <w:vAlign w:val="center"/>
          </w:tcPr>
          <w:p w14:paraId="37BD5F21" w14:textId="77777777" w:rsidR="00881730" w:rsidRPr="0032332F" w:rsidRDefault="00881730" w:rsidP="00881730">
            <w:pPr>
              <w:jc w:val="center"/>
              <w:rPr>
                <w:rFonts w:cstheme="minorHAnsi"/>
                <w:sz w:val="20"/>
                <w:szCs w:val="20"/>
              </w:rPr>
            </w:pPr>
            <w:r w:rsidRPr="0032332F">
              <w:rPr>
                <w:rFonts w:cstheme="minorHAnsi"/>
                <w:color w:val="000000"/>
                <w:sz w:val="20"/>
                <w:szCs w:val="20"/>
              </w:rPr>
              <w:t>3</w:t>
            </w:r>
          </w:p>
        </w:tc>
        <w:tc>
          <w:tcPr>
            <w:tcW w:w="1040" w:type="dxa"/>
          </w:tcPr>
          <w:p w14:paraId="76F7392C" w14:textId="77777777" w:rsidR="00881730" w:rsidRPr="0032332F" w:rsidRDefault="00881730" w:rsidP="00881730">
            <w:pPr>
              <w:jc w:val="center"/>
              <w:rPr>
                <w:rFonts w:cstheme="minorHAnsi"/>
                <w:color w:val="000000"/>
                <w:sz w:val="20"/>
                <w:szCs w:val="20"/>
              </w:rPr>
            </w:pPr>
            <w:r w:rsidRPr="0032332F">
              <w:rPr>
                <w:rFonts w:cstheme="minorHAnsi"/>
                <w:color w:val="000000"/>
                <w:sz w:val="20"/>
                <w:szCs w:val="20"/>
              </w:rPr>
              <w:t>-</w:t>
            </w:r>
          </w:p>
        </w:tc>
        <w:tc>
          <w:tcPr>
            <w:tcW w:w="1040" w:type="dxa"/>
            <w:vAlign w:val="bottom"/>
          </w:tcPr>
          <w:p w14:paraId="05593211" w14:textId="77777777" w:rsidR="00881730" w:rsidRPr="00B87435" w:rsidRDefault="00881730" w:rsidP="00881730">
            <w:pPr>
              <w:jc w:val="center"/>
              <w:rPr>
                <w:rFonts w:cstheme="minorHAnsi"/>
                <w:color w:val="000000"/>
                <w:sz w:val="20"/>
                <w:szCs w:val="20"/>
              </w:rPr>
            </w:pPr>
            <w:r w:rsidRPr="00B87435">
              <w:rPr>
                <w:color w:val="000000"/>
                <w:sz w:val="20"/>
                <w:szCs w:val="20"/>
              </w:rPr>
              <w:t>-0.038</w:t>
            </w:r>
          </w:p>
        </w:tc>
        <w:tc>
          <w:tcPr>
            <w:tcW w:w="2976" w:type="dxa"/>
            <w:vAlign w:val="center"/>
          </w:tcPr>
          <w:p w14:paraId="49E26B00" w14:textId="77777777" w:rsidR="00881730" w:rsidRPr="0032332F" w:rsidRDefault="00881730" w:rsidP="00881730">
            <w:pPr>
              <w:rPr>
                <w:sz w:val="20"/>
                <w:szCs w:val="20"/>
              </w:rPr>
            </w:pPr>
            <w:r w:rsidRPr="005247B1">
              <w:rPr>
                <w:rFonts w:eastAsia="Times New Roman" w:cstheme="minorHAnsi"/>
                <w:color w:val="000000"/>
                <w:sz w:val="20"/>
                <w:szCs w:val="20"/>
                <w:lang w:eastAsia="en-GB"/>
              </w:rPr>
              <w:t xml:space="preserve">COPD, </w:t>
            </w:r>
            <w:r>
              <w:rPr>
                <w:rFonts w:eastAsia="Times New Roman" w:cstheme="minorHAnsi"/>
                <w:color w:val="000000"/>
                <w:sz w:val="20"/>
                <w:szCs w:val="20"/>
                <w:lang w:eastAsia="en-GB"/>
              </w:rPr>
              <w:t>heart</w:t>
            </w:r>
            <w:r w:rsidRPr="005247B1">
              <w:rPr>
                <w:rFonts w:eastAsia="Times New Roman" w:cstheme="minorHAnsi"/>
                <w:color w:val="000000"/>
                <w:sz w:val="20"/>
                <w:szCs w:val="20"/>
                <w:lang w:eastAsia="en-GB"/>
              </w:rPr>
              <w:t xml:space="preserve"> </w:t>
            </w:r>
            <w:r>
              <w:rPr>
                <w:rFonts w:eastAsia="Times New Roman" w:cstheme="minorHAnsi"/>
                <w:color w:val="000000"/>
                <w:sz w:val="20"/>
                <w:szCs w:val="20"/>
                <w:lang w:eastAsia="en-GB"/>
              </w:rPr>
              <w:t>fai</w:t>
            </w:r>
            <w:r w:rsidRPr="005247B1">
              <w:rPr>
                <w:rFonts w:eastAsia="Times New Roman" w:cstheme="minorHAnsi"/>
                <w:color w:val="000000"/>
                <w:sz w:val="20"/>
                <w:szCs w:val="20"/>
                <w:lang w:eastAsia="en-GB"/>
              </w:rPr>
              <w:t>lure</w:t>
            </w:r>
          </w:p>
        </w:tc>
        <w:tc>
          <w:tcPr>
            <w:tcW w:w="992" w:type="dxa"/>
            <w:vAlign w:val="center"/>
          </w:tcPr>
          <w:p w14:paraId="0E2FBB04" w14:textId="77777777" w:rsidR="00881730" w:rsidRPr="005247B1" w:rsidRDefault="00881730" w:rsidP="00881730">
            <w:pPr>
              <w:jc w:val="center"/>
              <w:rPr>
                <w:rFonts w:eastAsia="Times New Roman" w:cstheme="minorHAnsi"/>
                <w:color w:val="000000"/>
                <w:sz w:val="20"/>
                <w:szCs w:val="20"/>
                <w:lang w:eastAsia="en-GB"/>
              </w:rPr>
            </w:pPr>
            <w:r>
              <w:rPr>
                <w:color w:val="000000"/>
              </w:rPr>
              <w:t>7</w:t>
            </w:r>
          </w:p>
        </w:tc>
      </w:tr>
      <w:tr w:rsidR="00D35977" w:rsidRPr="0032332F" w14:paraId="5D64345D" w14:textId="77777777" w:rsidTr="00D35977">
        <w:trPr>
          <w:jc w:val="center"/>
        </w:trPr>
        <w:tc>
          <w:tcPr>
            <w:tcW w:w="3539" w:type="dxa"/>
            <w:vAlign w:val="bottom"/>
          </w:tcPr>
          <w:p w14:paraId="4E266783" w14:textId="77777777" w:rsidR="00881730" w:rsidRPr="0032332F" w:rsidRDefault="00881730" w:rsidP="00881730">
            <w:pPr>
              <w:ind w:left="164"/>
              <w:rPr>
                <w:rFonts w:cstheme="minorHAnsi"/>
                <w:sz w:val="20"/>
                <w:szCs w:val="20"/>
              </w:rPr>
            </w:pPr>
            <w:r w:rsidRPr="0032332F">
              <w:rPr>
                <w:rFonts w:cstheme="minorHAnsi"/>
                <w:color w:val="000000"/>
                <w:sz w:val="20"/>
                <w:szCs w:val="20"/>
              </w:rPr>
              <w:t>unknown (surfactant)</w:t>
            </w:r>
          </w:p>
        </w:tc>
        <w:tc>
          <w:tcPr>
            <w:tcW w:w="1275" w:type="dxa"/>
            <w:vAlign w:val="center"/>
          </w:tcPr>
          <w:p w14:paraId="325DE5AE" w14:textId="77777777" w:rsidR="00881730" w:rsidRPr="0032332F" w:rsidRDefault="00881730" w:rsidP="00881730">
            <w:pPr>
              <w:jc w:val="center"/>
              <w:rPr>
                <w:rFonts w:cstheme="minorHAnsi"/>
                <w:sz w:val="20"/>
                <w:szCs w:val="20"/>
              </w:rPr>
            </w:pPr>
            <w:r w:rsidRPr="0032332F">
              <w:rPr>
                <w:color w:val="000000"/>
                <w:sz w:val="20"/>
                <w:szCs w:val="20"/>
              </w:rPr>
              <w:t>-</w:t>
            </w:r>
          </w:p>
        </w:tc>
        <w:tc>
          <w:tcPr>
            <w:tcW w:w="2268" w:type="dxa"/>
            <w:vAlign w:val="center"/>
          </w:tcPr>
          <w:p w14:paraId="57411CED" w14:textId="77777777" w:rsidR="00881730" w:rsidRPr="0032332F" w:rsidRDefault="00881730" w:rsidP="00881730">
            <w:pPr>
              <w:jc w:val="center"/>
              <w:rPr>
                <w:rFonts w:cstheme="minorHAnsi"/>
                <w:color w:val="000000"/>
                <w:sz w:val="20"/>
                <w:szCs w:val="20"/>
              </w:rPr>
            </w:pPr>
            <w:r w:rsidRPr="0032332F">
              <w:rPr>
                <w:color w:val="000000"/>
                <w:sz w:val="20"/>
                <w:szCs w:val="20"/>
              </w:rPr>
              <w:t>-</w:t>
            </w:r>
          </w:p>
        </w:tc>
        <w:tc>
          <w:tcPr>
            <w:tcW w:w="851" w:type="dxa"/>
            <w:vAlign w:val="center"/>
          </w:tcPr>
          <w:p w14:paraId="77FF8C55" w14:textId="77777777" w:rsidR="00881730" w:rsidRPr="0032332F" w:rsidRDefault="00881730" w:rsidP="00881730">
            <w:pPr>
              <w:jc w:val="center"/>
              <w:rPr>
                <w:rFonts w:cstheme="minorHAnsi"/>
                <w:color w:val="000000"/>
                <w:sz w:val="20"/>
                <w:szCs w:val="20"/>
              </w:rPr>
            </w:pPr>
            <w:r w:rsidRPr="0032332F">
              <w:rPr>
                <w:color w:val="000000"/>
                <w:sz w:val="20"/>
                <w:szCs w:val="20"/>
              </w:rPr>
              <w:t>-</w:t>
            </w:r>
          </w:p>
        </w:tc>
        <w:tc>
          <w:tcPr>
            <w:tcW w:w="756" w:type="dxa"/>
            <w:vAlign w:val="center"/>
          </w:tcPr>
          <w:p w14:paraId="21B789B9" w14:textId="77777777" w:rsidR="00881730" w:rsidRPr="0032332F" w:rsidRDefault="00881730" w:rsidP="00881730">
            <w:pPr>
              <w:jc w:val="center"/>
              <w:rPr>
                <w:rFonts w:cstheme="minorHAnsi"/>
                <w:sz w:val="20"/>
                <w:szCs w:val="20"/>
              </w:rPr>
            </w:pPr>
            <w:r w:rsidRPr="0032332F">
              <w:rPr>
                <w:rFonts w:cstheme="minorHAnsi"/>
                <w:color w:val="000000"/>
                <w:sz w:val="20"/>
                <w:szCs w:val="20"/>
              </w:rPr>
              <w:t>3</w:t>
            </w:r>
          </w:p>
        </w:tc>
        <w:tc>
          <w:tcPr>
            <w:tcW w:w="1040" w:type="dxa"/>
          </w:tcPr>
          <w:p w14:paraId="192B46F7" w14:textId="77777777" w:rsidR="00881730" w:rsidRPr="0032332F" w:rsidRDefault="00881730" w:rsidP="00881730">
            <w:pPr>
              <w:jc w:val="center"/>
              <w:rPr>
                <w:rFonts w:cstheme="minorHAnsi"/>
                <w:color w:val="000000"/>
                <w:sz w:val="20"/>
                <w:szCs w:val="20"/>
              </w:rPr>
            </w:pPr>
            <w:r w:rsidRPr="0032332F">
              <w:rPr>
                <w:rFonts w:cstheme="minorHAnsi"/>
                <w:color w:val="000000"/>
                <w:sz w:val="20"/>
                <w:szCs w:val="20"/>
              </w:rPr>
              <w:t>-</w:t>
            </w:r>
          </w:p>
        </w:tc>
        <w:tc>
          <w:tcPr>
            <w:tcW w:w="1040" w:type="dxa"/>
            <w:vAlign w:val="bottom"/>
          </w:tcPr>
          <w:p w14:paraId="2C4E3385" w14:textId="77777777" w:rsidR="00881730" w:rsidRPr="00B87435" w:rsidRDefault="00881730" w:rsidP="00881730">
            <w:pPr>
              <w:jc w:val="center"/>
              <w:rPr>
                <w:rFonts w:cstheme="minorHAnsi"/>
                <w:color w:val="000000"/>
                <w:sz w:val="20"/>
                <w:szCs w:val="20"/>
              </w:rPr>
            </w:pPr>
            <w:r w:rsidRPr="00B87435">
              <w:rPr>
                <w:color w:val="000000"/>
                <w:sz w:val="20"/>
                <w:szCs w:val="20"/>
              </w:rPr>
              <w:t>0.134</w:t>
            </w:r>
          </w:p>
        </w:tc>
        <w:tc>
          <w:tcPr>
            <w:tcW w:w="2976" w:type="dxa"/>
            <w:vAlign w:val="center"/>
          </w:tcPr>
          <w:p w14:paraId="4F1B3B39" w14:textId="77777777" w:rsidR="00881730" w:rsidRPr="0032332F" w:rsidRDefault="00881730" w:rsidP="00881730">
            <w:pPr>
              <w:rPr>
                <w:sz w:val="20"/>
                <w:szCs w:val="20"/>
              </w:rPr>
            </w:pPr>
            <w:r w:rsidRPr="005247B1">
              <w:rPr>
                <w:rFonts w:eastAsia="Times New Roman" w:cstheme="minorHAnsi"/>
                <w:color w:val="000000"/>
                <w:sz w:val="20"/>
                <w:szCs w:val="20"/>
                <w:lang w:eastAsia="en-GB"/>
              </w:rPr>
              <w:t>asthma</w:t>
            </w:r>
          </w:p>
        </w:tc>
        <w:tc>
          <w:tcPr>
            <w:tcW w:w="992" w:type="dxa"/>
            <w:vAlign w:val="center"/>
          </w:tcPr>
          <w:p w14:paraId="62BBE59A" w14:textId="77777777" w:rsidR="00881730" w:rsidRPr="005247B1" w:rsidRDefault="00881730" w:rsidP="00881730">
            <w:pPr>
              <w:jc w:val="center"/>
              <w:rPr>
                <w:rFonts w:eastAsia="Times New Roman" w:cstheme="minorHAnsi"/>
                <w:color w:val="000000"/>
                <w:sz w:val="20"/>
                <w:szCs w:val="20"/>
                <w:lang w:eastAsia="en-GB"/>
              </w:rPr>
            </w:pPr>
            <w:r>
              <w:rPr>
                <w:color w:val="000000"/>
              </w:rPr>
              <w:t>8</w:t>
            </w:r>
          </w:p>
        </w:tc>
      </w:tr>
      <w:tr w:rsidR="00D35977" w:rsidRPr="0032332F" w14:paraId="440BB7EB" w14:textId="77777777" w:rsidTr="00D35977">
        <w:trPr>
          <w:jc w:val="center"/>
        </w:trPr>
        <w:tc>
          <w:tcPr>
            <w:tcW w:w="3539" w:type="dxa"/>
            <w:vAlign w:val="bottom"/>
          </w:tcPr>
          <w:p w14:paraId="6839B172" w14:textId="77777777" w:rsidR="00881730" w:rsidRPr="0032332F" w:rsidRDefault="00881730" w:rsidP="00881730">
            <w:pPr>
              <w:ind w:left="164"/>
              <w:rPr>
                <w:rFonts w:cstheme="minorHAnsi"/>
                <w:sz w:val="20"/>
                <w:szCs w:val="20"/>
              </w:rPr>
            </w:pPr>
            <w:r w:rsidRPr="0032332F">
              <w:rPr>
                <w:rFonts w:cstheme="minorHAnsi"/>
                <w:color w:val="000000"/>
                <w:sz w:val="20"/>
                <w:szCs w:val="20"/>
              </w:rPr>
              <w:t>unknown (</w:t>
            </w:r>
            <w:proofErr w:type="spellStart"/>
            <w:r w:rsidRPr="0032332F">
              <w:rPr>
                <w:rFonts w:cstheme="minorHAnsi"/>
                <w:color w:val="000000"/>
                <w:sz w:val="20"/>
                <w:szCs w:val="20"/>
              </w:rPr>
              <w:t>emoillent</w:t>
            </w:r>
            <w:proofErr w:type="spellEnd"/>
            <w:r w:rsidRPr="0032332F">
              <w:rPr>
                <w:rFonts w:cstheme="minorHAnsi"/>
                <w:color w:val="000000"/>
                <w:sz w:val="20"/>
                <w:szCs w:val="20"/>
              </w:rPr>
              <w:t>)</w:t>
            </w:r>
          </w:p>
        </w:tc>
        <w:tc>
          <w:tcPr>
            <w:tcW w:w="1275" w:type="dxa"/>
            <w:vAlign w:val="center"/>
          </w:tcPr>
          <w:p w14:paraId="08593E34" w14:textId="77777777" w:rsidR="00881730" w:rsidRPr="0032332F" w:rsidRDefault="00881730" w:rsidP="00881730">
            <w:pPr>
              <w:jc w:val="center"/>
              <w:rPr>
                <w:rFonts w:cstheme="minorHAnsi"/>
                <w:sz w:val="20"/>
                <w:szCs w:val="20"/>
              </w:rPr>
            </w:pPr>
            <w:r w:rsidRPr="0032332F">
              <w:rPr>
                <w:color w:val="000000"/>
                <w:sz w:val="20"/>
                <w:szCs w:val="20"/>
              </w:rPr>
              <w:t>-</w:t>
            </w:r>
          </w:p>
        </w:tc>
        <w:tc>
          <w:tcPr>
            <w:tcW w:w="2268" w:type="dxa"/>
            <w:vAlign w:val="center"/>
          </w:tcPr>
          <w:p w14:paraId="62B417EC" w14:textId="77777777" w:rsidR="00881730" w:rsidRPr="0032332F" w:rsidRDefault="00881730" w:rsidP="00881730">
            <w:pPr>
              <w:jc w:val="center"/>
              <w:rPr>
                <w:rFonts w:cstheme="minorHAnsi"/>
                <w:color w:val="000000"/>
                <w:sz w:val="20"/>
                <w:szCs w:val="20"/>
              </w:rPr>
            </w:pPr>
            <w:r w:rsidRPr="0032332F">
              <w:rPr>
                <w:color w:val="000000"/>
                <w:sz w:val="20"/>
                <w:szCs w:val="20"/>
              </w:rPr>
              <w:t>-</w:t>
            </w:r>
          </w:p>
        </w:tc>
        <w:tc>
          <w:tcPr>
            <w:tcW w:w="851" w:type="dxa"/>
            <w:vAlign w:val="center"/>
          </w:tcPr>
          <w:p w14:paraId="32069A11" w14:textId="77777777" w:rsidR="00881730" w:rsidRPr="0032332F" w:rsidRDefault="00881730" w:rsidP="00881730">
            <w:pPr>
              <w:jc w:val="center"/>
              <w:rPr>
                <w:rFonts w:cstheme="minorHAnsi"/>
                <w:color w:val="000000"/>
                <w:sz w:val="20"/>
                <w:szCs w:val="20"/>
              </w:rPr>
            </w:pPr>
            <w:r w:rsidRPr="0032332F">
              <w:rPr>
                <w:color w:val="000000"/>
                <w:sz w:val="20"/>
                <w:szCs w:val="20"/>
              </w:rPr>
              <w:t>-</w:t>
            </w:r>
          </w:p>
        </w:tc>
        <w:tc>
          <w:tcPr>
            <w:tcW w:w="756" w:type="dxa"/>
            <w:vAlign w:val="center"/>
          </w:tcPr>
          <w:p w14:paraId="42515624" w14:textId="77777777" w:rsidR="00881730" w:rsidRPr="0032332F" w:rsidRDefault="00881730" w:rsidP="00881730">
            <w:pPr>
              <w:jc w:val="center"/>
              <w:rPr>
                <w:rFonts w:cstheme="minorHAnsi"/>
                <w:sz w:val="20"/>
                <w:szCs w:val="20"/>
              </w:rPr>
            </w:pPr>
            <w:r w:rsidRPr="0032332F">
              <w:rPr>
                <w:rFonts w:cstheme="minorHAnsi"/>
                <w:color w:val="000000"/>
                <w:sz w:val="20"/>
                <w:szCs w:val="20"/>
              </w:rPr>
              <w:t>3</w:t>
            </w:r>
          </w:p>
        </w:tc>
        <w:tc>
          <w:tcPr>
            <w:tcW w:w="1040" w:type="dxa"/>
          </w:tcPr>
          <w:p w14:paraId="4562865C" w14:textId="77777777" w:rsidR="00881730" w:rsidRPr="0032332F" w:rsidRDefault="00881730" w:rsidP="00881730">
            <w:pPr>
              <w:jc w:val="center"/>
              <w:rPr>
                <w:rFonts w:cstheme="minorHAnsi"/>
                <w:color w:val="000000"/>
                <w:sz w:val="20"/>
                <w:szCs w:val="20"/>
              </w:rPr>
            </w:pPr>
            <w:r w:rsidRPr="0032332F">
              <w:rPr>
                <w:rFonts w:cstheme="minorHAnsi"/>
                <w:color w:val="000000"/>
                <w:sz w:val="20"/>
                <w:szCs w:val="20"/>
              </w:rPr>
              <w:t>-</w:t>
            </w:r>
          </w:p>
        </w:tc>
        <w:tc>
          <w:tcPr>
            <w:tcW w:w="1040" w:type="dxa"/>
            <w:vAlign w:val="bottom"/>
          </w:tcPr>
          <w:p w14:paraId="6FC944BF" w14:textId="77777777" w:rsidR="00881730" w:rsidRPr="00B87435" w:rsidRDefault="00881730" w:rsidP="00881730">
            <w:pPr>
              <w:jc w:val="center"/>
              <w:rPr>
                <w:rFonts w:cstheme="minorHAnsi"/>
                <w:color w:val="000000"/>
                <w:sz w:val="20"/>
                <w:szCs w:val="20"/>
              </w:rPr>
            </w:pPr>
            <w:r w:rsidRPr="00B87435">
              <w:rPr>
                <w:color w:val="000000"/>
                <w:sz w:val="20"/>
                <w:szCs w:val="20"/>
              </w:rPr>
              <w:t>-0.162</w:t>
            </w:r>
          </w:p>
        </w:tc>
        <w:tc>
          <w:tcPr>
            <w:tcW w:w="2976" w:type="dxa"/>
            <w:vAlign w:val="center"/>
          </w:tcPr>
          <w:p w14:paraId="175F3E9D" w14:textId="77777777" w:rsidR="00881730" w:rsidRPr="0032332F" w:rsidRDefault="00881730" w:rsidP="00881730">
            <w:pPr>
              <w:rPr>
                <w:sz w:val="20"/>
                <w:szCs w:val="20"/>
              </w:rPr>
            </w:pPr>
            <w:r w:rsidRPr="005247B1">
              <w:rPr>
                <w:rFonts w:eastAsia="Times New Roman" w:cstheme="minorHAnsi"/>
                <w:color w:val="000000"/>
                <w:sz w:val="20"/>
                <w:szCs w:val="20"/>
                <w:lang w:eastAsia="en-GB"/>
              </w:rPr>
              <w:t>asthma</w:t>
            </w:r>
          </w:p>
        </w:tc>
        <w:tc>
          <w:tcPr>
            <w:tcW w:w="992" w:type="dxa"/>
            <w:vAlign w:val="center"/>
          </w:tcPr>
          <w:p w14:paraId="3BF1BDD0" w14:textId="77777777" w:rsidR="00881730" w:rsidRPr="005247B1" w:rsidRDefault="00881730" w:rsidP="00881730">
            <w:pPr>
              <w:jc w:val="center"/>
              <w:rPr>
                <w:rFonts w:eastAsia="Times New Roman" w:cstheme="minorHAnsi"/>
                <w:color w:val="000000"/>
                <w:sz w:val="20"/>
                <w:szCs w:val="20"/>
                <w:lang w:eastAsia="en-GB"/>
              </w:rPr>
            </w:pPr>
            <w:r>
              <w:rPr>
                <w:color w:val="000000"/>
              </w:rPr>
              <w:t>7</w:t>
            </w:r>
          </w:p>
        </w:tc>
      </w:tr>
      <w:tr w:rsidR="00D35977" w:rsidRPr="0032332F" w14:paraId="75420686" w14:textId="77777777" w:rsidTr="00D35977">
        <w:trPr>
          <w:jc w:val="center"/>
        </w:trPr>
        <w:tc>
          <w:tcPr>
            <w:tcW w:w="3539" w:type="dxa"/>
            <w:vAlign w:val="bottom"/>
          </w:tcPr>
          <w:p w14:paraId="109B86AB" w14:textId="77777777" w:rsidR="00881730" w:rsidRPr="0032332F" w:rsidRDefault="00881730" w:rsidP="00881730">
            <w:pPr>
              <w:ind w:left="164"/>
              <w:rPr>
                <w:rFonts w:cstheme="minorHAnsi"/>
                <w:sz w:val="20"/>
                <w:szCs w:val="20"/>
              </w:rPr>
            </w:pPr>
            <w:r w:rsidRPr="0032332F">
              <w:rPr>
                <w:rFonts w:cstheme="minorHAnsi"/>
                <w:color w:val="000000"/>
                <w:sz w:val="20"/>
                <w:szCs w:val="20"/>
              </w:rPr>
              <w:t>unknown (</w:t>
            </w:r>
            <w:proofErr w:type="spellStart"/>
            <w:r w:rsidRPr="0032332F">
              <w:rPr>
                <w:rFonts w:cstheme="minorHAnsi"/>
                <w:color w:val="000000"/>
                <w:sz w:val="20"/>
                <w:szCs w:val="20"/>
              </w:rPr>
              <w:t>eicosanol</w:t>
            </w:r>
            <w:proofErr w:type="spellEnd"/>
            <w:r w:rsidRPr="0032332F">
              <w:rPr>
                <w:rFonts w:cstheme="minorHAnsi"/>
                <w:color w:val="000000"/>
                <w:sz w:val="20"/>
                <w:szCs w:val="20"/>
              </w:rPr>
              <w:t>)</w:t>
            </w:r>
          </w:p>
        </w:tc>
        <w:tc>
          <w:tcPr>
            <w:tcW w:w="1275" w:type="dxa"/>
            <w:vAlign w:val="center"/>
          </w:tcPr>
          <w:p w14:paraId="398A0EDC" w14:textId="77777777" w:rsidR="00881730" w:rsidRPr="0032332F" w:rsidRDefault="00881730" w:rsidP="00881730">
            <w:pPr>
              <w:jc w:val="center"/>
              <w:rPr>
                <w:rFonts w:cstheme="minorHAnsi"/>
                <w:sz w:val="20"/>
                <w:szCs w:val="20"/>
              </w:rPr>
            </w:pPr>
            <w:r w:rsidRPr="0032332F">
              <w:rPr>
                <w:color w:val="000000"/>
                <w:sz w:val="20"/>
                <w:szCs w:val="20"/>
              </w:rPr>
              <w:t>-</w:t>
            </w:r>
          </w:p>
        </w:tc>
        <w:tc>
          <w:tcPr>
            <w:tcW w:w="2268" w:type="dxa"/>
            <w:vAlign w:val="center"/>
          </w:tcPr>
          <w:p w14:paraId="0068E55E" w14:textId="77777777" w:rsidR="00881730" w:rsidRPr="0032332F" w:rsidRDefault="00881730" w:rsidP="00881730">
            <w:pPr>
              <w:jc w:val="center"/>
              <w:rPr>
                <w:rFonts w:cstheme="minorHAnsi"/>
                <w:color w:val="000000"/>
                <w:sz w:val="20"/>
                <w:szCs w:val="20"/>
              </w:rPr>
            </w:pPr>
            <w:r w:rsidRPr="0032332F">
              <w:rPr>
                <w:color w:val="000000"/>
                <w:sz w:val="20"/>
                <w:szCs w:val="20"/>
              </w:rPr>
              <w:t>-</w:t>
            </w:r>
          </w:p>
        </w:tc>
        <w:tc>
          <w:tcPr>
            <w:tcW w:w="851" w:type="dxa"/>
            <w:vAlign w:val="center"/>
          </w:tcPr>
          <w:p w14:paraId="5333F9A6" w14:textId="77777777" w:rsidR="00881730" w:rsidRPr="0032332F" w:rsidRDefault="00881730" w:rsidP="00881730">
            <w:pPr>
              <w:jc w:val="center"/>
              <w:rPr>
                <w:rFonts w:cstheme="minorHAnsi"/>
                <w:color w:val="000000"/>
                <w:sz w:val="20"/>
                <w:szCs w:val="20"/>
              </w:rPr>
            </w:pPr>
            <w:r w:rsidRPr="0032332F">
              <w:rPr>
                <w:color w:val="000000"/>
                <w:sz w:val="20"/>
                <w:szCs w:val="20"/>
              </w:rPr>
              <w:t>-</w:t>
            </w:r>
          </w:p>
        </w:tc>
        <w:tc>
          <w:tcPr>
            <w:tcW w:w="756" w:type="dxa"/>
            <w:vAlign w:val="center"/>
          </w:tcPr>
          <w:p w14:paraId="0BFD3F7C" w14:textId="77777777" w:rsidR="00881730" w:rsidRPr="0032332F" w:rsidRDefault="00881730" w:rsidP="00881730">
            <w:pPr>
              <w:jc w:val="center"/>
              <w:rPr>
                <w:rFonts w:cstheme="minorHAnsi"/>
                <w:sz w:val="20"/>
                <w:szCs w:val="20"/>
              </w:rPr>
            </w:pPr>
            <w:r w:rsidRPr="0032332F">
              <w:rPr>
                <w:rFonts w:cstheme="minorHAnsi"/>
                <w:color w:val="000000"/>
                <w:sz w:val="20"/>
                <w:szCs w:val="20"/>
              </w:rPr>
              <w:t>3</w:t>
            </w:r>
          </w:p>
        </w:tc>
        <w:tc>
          <w:tcPr>
            <w:tcW w:w="1040" w:type="dxa"/>
          </w:tcPr>
          <w:p w14:paraId="0D79224F" w14:textId="77777777" w:rsidR="00881730" w:rsidRPr="0032332F" w:rsidRDefault="00881730" w:rsidP="00881730">
            <w:pPr>
              <w:jc w:val="center"/>
              <w:rPr>
                <w:rFonts w:cstheme="minorHAnsi"/>
                <w:color w:val="000000"/>
                <w:sz w:val="20"/>
                <w:szCs w:val="20"/>
              </w:rPr>
            </w:pPr>
            <w:r w:rsidRPr="0032332F">
              <w:rPr>
                <w:rFonts w:cstheme="minorHAnsi"/>
                <w:color w:val="000000"/>
                <w:sz w:val="20"/>
                <w:szCs w:val="20"/>
              </w:rPr>
              <w:t>-</w:t>
            </w:r>
          </w:p>
        </w:tc>
        <w:tc>
          <w:tcPr>
            <w:tcW w:w="1040" w:type="dxa"/>
            <w:vAlign w:val="bottom"/>
          </w:tcPr>
          <w:p w14:paraId="7B25F541" w14:textId="77777777" w:rsidR="00881730" w:rsidRPr="00B87435" w:rsidRDefault="00881730" w:rsidP="00881730">
            <w:pPr>
              <w:jc w:val="center"/>
              <w:rPr>
                <w:rFonts w:cstheme="minorHAnsi"/>
                <w:color w:val="000000"/>
                <w:sz w:val="20"/>
                <w:szCs w:val="20"/>
              </w:rPr>
            </w:pPr>
            <w:r w:rsidRPr="00B87435">
              <w:rPr>
                <w:color w:val="000000"/>
                <w:sz w:val="20"/>
                <w:szCs w:val="20"/>
              </w:rPr>
              <w:t>-0.165</w:t>
            </w:r>
            <w:r>
              <w:rPr>
                <w:color w:val="000000"/>
                <w:sz w:val="20"/>
                <w:szCs w:val="20"/>
              </w:rPr>
              <w:t>†</w:t>
            </w:r>
          </w:p>
        </w:tc>
        <w:tc>
          <w:tcPr>
            <w:tcW w:w="2976" w:type="dxa"/>
            <w:vAlign w:val="center"/>
          </w:tcPr>
          <w:p w14:paraId="7A3EC688" w14:textId="77777777" w:rsidR="00881730" w:rsidRPr="0032332F" w:rsidRDefault="00881730" w:rsidP="00881730">
            <w:pPr>
              <w:rPr>
                <w:sz w:val="20"/>
                <w:szCs w:val="20"/>
              </w:rPr>
            </w:pPr>
            <w:r>
              <w:rPr>
                <w:rFonts w:eastAsia="Times New Roman" w:cstheme="minorHAnsi"/>
                <w:color w:val="000000"/>
                <w:sz w:val="20"/>
                <w:szCs w:val="20"/>
                <w:lang w:eastAsia="en-GB"/>
              </w:rPr>
              <w:t>con</w:t>
            </w:r>
            <w:r w:rsidRPr="005247B1">
              <w:rPr>
                <w:rFonts w:eastAsia="Times New Roman" w:cstheme="minorHAnsi"/>
                <w:color w:val="000000"/>
                <w:sz w:val="20"/>
                <w:szCs w:val="20"/>
                <w:lang w:eastAsia="en-GB"/>
              </w:rPr>
              <w:t>trol</w:t>
            </w:r>
          </w:p>
        </w:tc>
        <w:tc>
          <w:tcPr>
            <w:tcW w:w="992" w:type="dxa"/>
            <w:vAlign w:val="center"/>
          </w:tcPr>
          <w:p w14:paraId="55533C6D" w14:textId="77777777" w:rsidR="00881730" w:rsidRDefault="00881730" w:rsidP="00881730">
            <w:pPr>
              <w:jc w:val="center"/>
              <w:rPr>
                <w:rFonts w:eastAsia="Times New Roman" w:cstheme="minorHAnsi"/>
                <w:color w:val="000000"/>
                <w:sz w:val="20"/>
                <w:szCs w:val="20"/>
                <w:lang w:eastAsia="en-GB"/>
              </w:rPr>
            </w:pPr>
            <w:r>
              <w:rPr>
                <w:color w:val="000000"/>
              </w:rPr>
              <w:t>6</w:t>
            </w:r>
          </w:p>
        </w:tc>
      </w:tr>
      <w:tr w:rsidR="00D35977" w:rsidRPr="0032332F" w14:paraId="032F3233" w14:textId="77777777" w:rsidTr="00D35977">
        <w:trPr>
          <w:jc w:val="center"/>
        </w:trPr>
        <w:tc>
          <w:tcPr>
            <w:tcW w:w="3539" w:type="dxa"/>
            <w:vAlign w:val="bottom"/>
          </w:tcPr>
          <w:p w14:paraId="01013639" w14:textId="77777777" w:rsidR="00881730" w:rsidRPr="0032332F" w:rsidRDefault="00881730" w:rsidP="00881730">
            <w:pPr>
              <w:ind w:left="164"/>
              <w:rPr>
                <w:rFonts w:cstheme="minorHAnsi"/>
                <w:sz w:val="20"/>
                <w:szCs w:val="20"/>
              </w:rPr>
            </w:pPr>
            <w:r w:rsidRPr="0032332F">
              <w:rPr>
                <w:rFonts w:cstheme="minorHAnsi"/>
                <w:color w:val="000000"/>
                <w:sz w:val="20"/>
                <w:szCs w:val="20"/>
              </w:rPr>
              <w:t>unknown (</w:t>
            </w:r>
            <w:proofErr w:type="spellStart"/>
            <w:r w:rsidRPr="0032332F">
              <w:rPr>
                <w:rFonts w:cstheme="minorHAnsi"/>
                <w:color w:val="000000"/>
                <w:sz w:val="20"/>
                <w:szCs w:val="20"/>
              </w:rPr>
              <w:t>emoillent</w:t>
            </w:r>
            <w:proofErr w:type="spellEnd"/>
            <w:r w:rsidRPr="0032332F">
              <w:rPr>
                <w:rFonts w:cstheme="minorHAnsi"/>
                <w:color w:val="000000"/>
                <w:sz w:val="20"/>
                <w:szCs w:val="20"/>
              </w:rPr>
              <w:t>)</w:t>
            </w:r>
          </w:p>
        </w:tc>
        <w:tc>
          <w:tcPr>
            <w:tcW w:w="1275" w:type="dxa"/>
            <w:vAlign w:val="center"/>
          </w:tcPr>
          <w:p w14:paraId="2689DFC8" w14:textId="77777777" w:rsidR="00881730" w:rsidRPr="0032332F" w:rsidRDefault="00881730" w:rsidP="00881730">
            <w:pPr>
              <w:jc w:val="center"/>
              <w:rPr>
                <w:rFonts w:cstheme="minorHAnsi"/>
                <w:sz w:val="20"/>
                <w:szCs w:val="20"/>
              </w:rPr>
            </w:pPr>
            <w:r w:rsidRPr="0032332F">
              <w:rPr>
                <w:color w:val="000000"/>
                <w:sz w:val="20"/>
                <w:szCs w:val="20"/>
              </w:rPr>
              <w:t>-</w:t>
            </w:r>
          </w:p>
        </w:tc>
        <w:tc>
          <w:tcPr>
            <w:tcW w:w="2268" w:type="dxa"/>
            <w:vAlign w:val="center"/>
          </w:tcPr>
          <w:p w14:paraId="125AC28B" w14:textId="77777777" w:rsidR="00881730" w:rsidRPr="0032332F" w:rsidRDefault="00881730" w:rsidP="00881730">
            <w:pPr>
              <w:jc w:val="center"/>
              <w:rPr>
                <w:rFonts w:cstheme="minorHAnsi"/>
                <w:color w:val="000000"/>
                <w:sz w:val="20"/>
                <w:szCs w:val="20"/>
              </w:rPr>
            </w:pPr>
            <w:r w:rsidRPr="0032332F">
              <w:rPr>
                <w:color w:val="000000"/>
                <w:sz w:val="20"/>
                <w:szCs w:val="20"/>
              </w:rPr>
              <w:t>-</w:t>
            </w:r>
          </w:p>
        </w:tc>
        <w:tc>
          <w:tcPr>
            <w:tcW w:w="851" w:type="dxa"/>
            <w:vAlign w:val="center"/>
          </w:tcPr>
          <w:p w14:paraId="3EE60708" w14:textId="77777777" w:rsidR="00881730" w:rsidRPr="0032332F" w:rsidRDefault="00881730" w:rsidP="00881730">
            <w:pPr>
              <w:jc w:val="center"/>
              <w:rPr>
                <w:rFonts w:cstheme="minorHAnsi"/>
                <w:color w:val="000000"/>
                <w:sz w:val="20"/>
                <w:szCs w:val="20"/>
              </w:rPr>
            </w:pPr>
            <w:r w:rsidRPr="0032332F">
              <w:rPr>
                <w:color w:val="000000"/>
                <w:sz w:val="20"/>
                <w:szCs w:val="20"/>
              </w:rPr>
              <w:t>-</w:t>
            </w:r>
          </w:p>
        </w:tc>
        <w:tc>
          <w:tcPr>
            <w:tcW w:w="756" w:type="dxa"/>
            <w:vAlign w:val="center"/>
          </w:tcPr>
          <w:p w14:paraId="19A88667" w14:textId="77777777" w:rsidR="00881730" w:rsidRPr="0032332F" w:rsidRDefault="00881730" w:rsidP="00881730">
            <w:pPr>
              <w:jc w:val="center"/>
              <w:rPr>
                <w:rFonts w:cstheme="minorHAnsi"/>
                <w:sz w:val="20"/>
                <w:szCs w:val="20"/>
              </w:rPr>
            </w:pPr>
            <w:r w:rsidRPr="0032332F">
              <w:rPr>
                <w:rFonts w:cstheme="minorHAnsi"/>
                <w:color w:val="000000"/>
                <w:sz w:val="20"/>
                <w:szCs w:val="20"/>
              </w:rPr>
              <w:t>3</w:t>
            </w:r>
          </w:p>
        </w:tc>
        <w:tc>
          <w:tcPr>
            <w:tcW w:w="1040" w:type="dxa"/>
          </w:tcPr>
          <w:p w14:paraId="7138D9F5" w14:textId="77777777" w:rsidR="00881730" w:rsidRPr="0032332F" w:rsidRDefault="00881730" w:rsidP="00881730">
            <w:pPr>
              <w:jc w:val="center"/>
              <w:rPr>
                <w:rFonts w:cstheme="minorHAnsi"/>
                <w:color w:val="000000"/>
                <w:sz w:val="20"/>
                <w:szCs w:val="20"/>
              </w:rPr>
            </w:pPr>
            <w:r w:rsidRPr="0032332F">
              <w:rPr>
                <w:rFonts w:cstheme="minorHAnsi"/>
                <w:color w:val="000000"/>
                <w:sz w:val="20"/>
                <w:szCs w:val="20"/>
              </w:rPr>
              <w:t>-</w:t>
            </w:r>
          </w:p>
        </w:tc>
        <w:tc>
          <w:tcPr>
            <w:tcW w:w="1040" w:type="dxa"/>
            <w:vAlign w:val="bottom"/>
          </w:tcPr>
          <w:p w14:paraId="2D0E8337" w14:textId="77777777" w:rsidR="00881730" w:rsidRPr="00B87435" w:rsidRDefault="00881730" w:rsidP="00881730">
            <w:pPr>
              <w:jc w:val="center"/>
              <w:rPr>
                <w:rFonts w:cstheme="minorHAnsi"/>
                <w:color w:val="000000"/>
                <w:sz w:val="20"/>
                <w:szCs w:val="20"/>
              </w:rPr>
            </w:pPr>
            <w:r w:rsidRPr="00B87435">
              <w:rPr>
                <w:color w:val="000000"/>
                <w:sz w:val="20"/>
                <w:szCs w:val="20"/>
              </w:rPr>
              <w:t>-0.013</w:t>
            </w:r>
          </w:p>
        </w:tc>
        <w:tc>
          <w:tcPr>
            <w:tcW w:w="2976" w:type="dxa"/>
            <w:vAlign w:val="center"/>
          </w:tcPr>
          <w:p w14:paraId="20CCAE86" w14:textId="77777777" w:rsidR="00881730" w:rsidRPr="0032332F" w:rsidRDefault="00881730" w:rsidP="00881730">
            <w:pPr>
              <w:rPr>
                <w:sz w:val="20"/>
                <w:szCs w:val="20"/>
              </w:rPr>
            </w:pPr>
            <w:r w:rsidRPr="005247B1">
              <w:rPr>
                <w:rFonts w:eastAsia="Times New Roman" w:cstheme="minorHAnsi"/>
                <w:color w:val="000000"/>
                <w:sz w:val="20"/>
                <w:szCs w:val="20"/>
                <w:lang w:eastAsia="en-GB"/>
              </w:rPr>
              <w:t>asthma</w:t>
            </w:r>
          </w:p>
        </w:tc>
        <w:tc>
          <w:tcPr>
            <w:tcW w:w="992" w:type="dxa"/>
            <w:vAlign w:val="center"/>
          </w:tcPr>
          <w:p w14:paraId="6750007A" w14:textId="77777777" w:rsidR="00881730" w:rsidRPr="005247B1" w:rsidRDefault="00881730" w:rsidP="00881730">
            <w:pPr>
              <w:jc w:val="center"/>
              <w:rPr>
                <w:rFonts w:eastAsia="Times New Roman" w:cstheme="minorHAnsi"/>
                <w:color w:val="000000"/>
                <w:sz w:val="20"/>
                <w:szCs w:val="20"/>
                <w:lang w:eastAsia="en-GB"/>
              </w:rPr>
            </w:pPr>
            <w:r>
              <w:rPr>
                <w:color w:val="000000"/>
              </w:rPr>
              <w:t>7</w:t>
            </w:r>
          </w:p>
        </w:tc>
      </w:tr>
      <w:tr w:rsidR="00D35977" w:rsidRPr="0032332F" w14:paraId="4F19B699" w14:textId="77777777" w:rsidTr="00D35977">
        <w:trPr>
          <w:jc w:val="center"/>
        </w:trPr>
        <w:tc>
          <w:tcPr>
            <w:tcW w:w="3539" w:type="dxa"/>
            <w:vAlign w:val="bottom"/>
          </w:tcPr>
          <w:p w14:paraId="44A574E4" w14:textId="77777777" w:rsidR="00881730" w:rsidRPr="0032332F" w:rsidRDefault="00881730" w:rsidP="00881730">
            <w:pPr>
              <w:ind w:left="164"/>
              <w:rPr>
                <w:rFonts w:cstheme="minorHAnsi"/>
                <w:sz w:val="20"/>
                <w:szCs w:val="20"/>
              </w:rPr>
            </w:pPr>
            <w:r w:rsidRPr="0032332F">
              <w:rPr>
                <w:rFonts w:cstheme="minorHAnsi"/>
                <w:color w:val="000000"/>
                <w:sz w:val="20"/>
                <w:szCs w:val="20"/>
              </w:rPr>
              <w:t>2,2,4,4,6,8,8-heptamethylnonane</w:t>
            </w:r>
          </w:p>
        </w:tc>
        <w:tc>
          <w:tcPr>
            <w:tcW w:w="1275" w:type="dxa"/>
            <w:vAlign w:val="center"/>
          </w:tcPr>
          <w:p w14:paraId="1A8228AC" w14:textId="77777777" w:rsidR="00881730" w:rsidRPr="0032332F" w:rsidRDefault="00881730" w:rsidP="00881730">
            <w:pPr>
              <w:jc w:val="center"/>
              <w:rPr>
                <w:rFonts w:cstheme="minorHAnsi"/>
                <w:sz w:val="20"/>
                <w:szCs w:val="20"/>
              </w:rPr>
            </w:pPr>
            <w:r w:rsidRPr="0032332F">
              <w:rPr>
                <w:color w:val="000000"/>
                <w:sz w:val="20"/>
                <w:szCs w:val="20"/>
              </w:rPr>
              <w:t>4390-04-9</w:t>
            </w:r>
          </w:p>
        </w:tc>
        <w:tc>
          <w:tcPr>
            <w:tcW w:w="2268" w:type="dxa"/>
            <w:vAlign w:val="center"/>
          </w:tcPr>
          <w:p w14:paraId="0E5F10CD" w14:textId="77777777" w:rsidR="00881730" w:rsidRPr="0032332F" w:rsidRDefault="00881730" w:rsidP="00881730">
            <w:pPr>
              <w:jc w:val="center"/>
              <w:rPr>
                <w:rFonts w:cstheme="minorHAnsi"/>
                <w:color w:val="000000"/>
                <w:sz w:val="20"/>
                <w:szCs w:val="20"/>
              </w:rPr>
            </w:pPr>
            <w:r w:rsidRPr="0032332F">
              <w:rPr>
                <w:color w:val="000000"/>
                <w:sz w:val="20"/>
                <w:szCs w:val="20"/>
              </w:rPr>
              <w:t>-</w:t>
            </w:r>
          </w:p>
        </w:tc>
        <w:tc>
          <w:tcPr>
            <w:tcW w:w="851" w:type="dxa"/>
            <w:vAlign w:val="center"/>
          </w:tcPr>
          <w:p w14:paraId="7014326E" w14:textId="77777777" w:rsidR="00881730" w:rsidRPr="0032332F" w:rsidRDefault="00881730" w:rsidP="00881730">
            <w:pPr>
              <w:jc w:val="center"/>
              <w:rPr>
                <w:rFonts w:cstheme="minorHAnsi"/>
                <w:color w:val="000000"/>
                <w:sz w:val="20"/>
                <w:szCs w:val="20"/>
              </w:rPr>
            </w:pPr>
            <w:r w:rsidRPr="0032332F">
              <w:rPr>
                <w:color w:val="000000"/>
                <w:sz w:val="20"/>
                <w:szCs w:val="20"/>
              </w:rPr>
              <w:t>131383</w:t>
            </w:r>
          </w:p>
        </w:tc>
        <w:tc>
          <w:tcPr>
            <w:tcW w:w="756" w:type="dxa"/>
            <w:vAlign w:val="center"/>
          </w:tcPr>
          <w:p w14:paraId="51DF9B5F" w14:textId="77777777" w:rsidR="00881730" w:rsidRPr="0032332F" w:rsidRDefault="00881730" w:rsidP="00881730">
            <w:pPr>
              <w:jc w:val="center"/>
              <w:rPr>
                <w:rFonts w:cstheme="minorHAnsi"/>
                <w:sz w:val="20"/>
                <w:szCs w:val="20"/>
              </w:rPr>
            </w:pPr>
            <w:r w:rsidRPr="0032332F">
              <w:rPr>
                <w:rFonts w:cstheme="minorHAnsi"/>
                <w:color w:val="000000"/>
                <w:sz w:val="20"/>
                <w:szCs w:val="20"/>
              </w:rPr>
              <w:t>2</w:t>
            </w:r>
          </w:p>
        </w:tc>
        <w:tc>
          <w:tcPr>
            <w:tcW w:w="1040" w:type="dxa"/>
          </w:tcPr>
          <w:p w14:paraId="0A587DA2" w14:textId="77777777" w:rsidR="00881730" w:rsidRPr="0032332F" w:rsidRDefault="00881730" w:rsidP="00881730">
            <w:pPr>
              <w:jc w:val="center"/>
              <w:rPr>
                <w:rFonts w:cstheme="minorHAnsi"/>
                <w:color w:val="000000"/>
                <w:sz w:val="20"/>
                <w:szCs w:val="20"/>
              </w:rPr>
            </w:pPr>
            <w:r w:rsidRPr="0032332F">
              <w:rPr>
                <w:rFonts w:cstheme="minorHAnsi"/>
                <w:color w:val="000000"/>
                <w:sz w:val="20"/>
                <w:szCs w:val="20"/>
              </w:rPr>
              <w:t>-</w:t>
            </w:r>
          </w:p>
        </w:tc>
        <w:tc>
          <w:tcPr>
            <w:tcW w:w="1040" w:type="dxa"/>
            <w:vAlign w:val="bottom"/>
          </w:tcPr>
          <w:p w14:paraId="7FD85576" w14:textId="77777777" w:rsidR="00881730" w:rsidRPr="00B87435" w:rsidRDefault="00881730" w:rsidP="00881730">
            <w:pPr>
              <w:jc w:val="center"/>
              <w:rPr>
                <w:rFonts w:cstheme="minorHAnsi"/>
                <w:color w:val="000000"/>
                <w:sz w:val="20"/>
                <w:szCs w:val="20"/>
              </w:rPr>
            </w:pPr>
            <w:r w:rsidRPr="00B87435">
              <w:rPr>
                <w:color w:val="000000"/>
                <w:sz w:val="20"/>
                <w:szCs w:val="20"/>
              </w:rPr>
              <w:t>0.045</w:t>
            </w:r>
            <w:r>
              <w:rPr>
                <w:color w:val="000000"/>
                <w:sz w:val="20"/>
                <w:szCs w:val="20"/>
              </w:rPr>
              <w:t>†</w:t>
            </w:r>
          </w:p>
        </w:tc>
        <w:tc>
          <w:tcPr>
            <w:tcW w:w="2976" w:type="dxa"/>
            <w:vAlign w:val="center"/>
          </w:tcPr>
          <w:p w14:paraId="2953971D" w14:textId="77777777" w:rsidR="00881730" w:rsidRPr="0032332F" w:rsidRDefault="00881730" w:rsidP="00881730">
            <w:pPr>
              <w:rPr>
                <w:sz w:val="20"/>
                <w:szCs w:val="20"/>
              </w:rPr>
            </w:pPr>
            <w:r>
              <w:rPr>
                <w:rFonts w:eastAsia="Times New Roman" w:cstheme="minorHAnsi"/>
                <w:color w:val="000000"/>
                <w:sz w:val="20"/>
                <w:szCs w:val="20"/>
                <w:lang w:eastAsia="en-GB"/>
              </w:rPr>
              <w:t>con</w:t>
            </w:r>
            <w:r w:rsidRPr="005247B1">
              <w:rPr>
                <w:rFonts w:eastAsia="Times New Roman" w:cstheme="minorHAnsi"/>
                <w:color w:val="000000"/>
                <w:sz w:val="20"/>
                <w:szCs w:val="20"/>
                <w:lang w:eastAsia="en-GB"/>
              </w:rPr>
              <w:t>trol</w:t>
            </w:r>
          </w:p>
        </w:tc>
        <w:tc>
          <w:tcPr>
            <w:tcW w:w="992" w:type="dxa"/>
            <w:vAlign w:val="center"/>
          </w:tcPr>
          <w:p w14:paraId="06D90822" w14:textId="77777777" w:rsidR="00881730" w:rsidRDefault="00881730" w:rsidP="00881730">
            <w:pPr>
              <w:jc w:val="center"/>
              <w:rPr>
                <w:rFonts w:eastAsia="Times New Roman" w:cstheme="minorHAnsi"/>
                <w:color w:val="000000"/>
                <w:sz w:val="20"/>
                <w:szCs w:val="20"/>
                <w:lang w:eastAsia="en-GB"/>
              </w:rPr>
            </w:pPr>
            <w:r>
              <w:rPr>
                <w:color w:val="000000"/>
              </w:rPr>
              <w:t>6</w:t>
            </w:r>
          </w:p>
        </w:tc>
      </w:tr>
      <w:tr w:rsidR="00D35977" w:rsidRPr="0032332F" w14:paraId="250E1030" w14:textId="77777777" w:rsidTr="00D35977">
        <w:trPr>
          <w:jc w:val="center"/>
        </w:trPr>
        <w:tc>
          <w:tcPr>
            <w:tcW w:w="3539" w:type="dxa"/>
            <w:vAlign w:val="bottom"/>
          </w:tcPr>
          <w:p w14:paraId="287EF8E7" w14:textId="77777777" w:rsidR="00881730" w:rsidRPr="0032332F" w:rsidRDefault="00881730" w:rsidP="00881730">
            <w:pPr>
              <w:ind w:left="164"/>
              <w:rPr>
                <w:rFonts w:cstheme="minorHAnsi"/>
                <w:sz w:val="20"/>
                <w:szCs w:val="20"/>
              </w:rPr>
            </w:pPr>
            <w:r w:rsidRPr="0032332F">
              <w:rPr>
                <w:rFonts w:cstheme="minorHAnsi"/>
                <w:color w:val="000000"/>
                <w:sz w:val="20"/>
                <w:szCs w:val="20"/>
              </w:rPr>
              <w:t>dodecyl acrylate</w:t>
            </w:r>
          </w:p>
        </w:tc>
        <w:tc>
          <w:tcPr>
            <w:tcW w:w="1275" w:type="dxa"/>
            <w:vAlign w:val="center"/>
          </w:tcPr>
          <w:p w14:paraId="2A1F9048" w14:textId="77777777" w:rsidR="00881730" w:rsidRPr="0032332F" w:rsidRDefault="00881730" w:rsidP="00881730">
            <w:pPr>
              <w:jc w:val="center"/>
              <w:rPr>
                <w:rFonts w:cstheme="minorHAnsi"/>
                <w:sz w:val="20"/>
                <w:szCs w:val="20"/>
              </w:rPr>
            </w:pPr>
            <w:r w:rsidRPr="0032332F">
              <w:rPr>
                <w:color w:val="000000"/>
                <w:sz w:val="20"/>
                <w:szCs w:val="20"/>
              </w:rPr>
              <w:t>2156-97-0</w:t>
            </w:r>
          </w:p>
        </w:tc>
        <w:tc>
          <w:tcPr>
            <w:tcW w:w="2268" w:type="dxa"/>
            <w:vAlign w:val="center"/>
          </w:tcPr>
          <w:p w14:paraId="17EEF63F" w14:textId="77777777" w:rsidR="00881730" w:rsidRPr="0032332F" w:rsidRDefault="00881730" w:rsidP="00881730">
            <w:pPr>
              <w:jc w:val="center"/>
              <w:rPr>
                <w:rFonts w:cstheme="minorHAnsi"/>
                <w:color w:val="000000"/>
                <w:sz w:val="20"/>
                <w:szCs w:val="20"/>
              </w:rPr>
            </w:pPr>
            <w:r w:rsidRPr="0032332F">
              <w:rPr>
                <w:color w:val="000000"/>
                <w:sz w:val="20"/>
                <w:szCs w:val="20"/>
              </w:rPr>
              <w:t>-</w:t>
            </w:r>
          </w:p>
        </w:tc>
        <w:tc>
          <w:tcPr>
            <w:tcW w:w="851" w:type="dxa"/>
            <w:vAlign w:val="center"/>
          </w:tcPr>
          <w:p w14:paraId="45698B6E" w14:textId="77777777" w:rsidR="00881730" w:rsidRPr="0032332F" w:rsidRDefault="00881730" w:rsidP="00881730">
            <w:pPr>
              <w:jc w:val="center"/>
              <w:rPr>
                <w:rFonts w:cstheme="minorHAnsi"/>
                <w:color w:val="000000"/>
                <w:sz w:val="20"/>
                <w:szCs w:val="20"/>
              </w:rPr>
            </w:pPr>
            <w:r w:rsidRPr="0032332F">
              <w:rPr>
                <w:color w:val="000000"/>
                <w:sz w:val="20"/>
                <w:szCs w:val="20"/>
              </w:rPr>
              <w:t>-</w:t>
            </w:r>
          </w:p>
        </w:tc>
        <w:tc>
          <w:tcPr>
            <w:tcW w:w="756" w:type="dxa"/>
            <w:vAlign w:val="center"/>
          </w:tcPr>
          <w:p w14:paraId="7D16CBCE" w14:textId="77777777" w:rsidR="00881730" w:rsidRPr="0032332F" w:rsidRDefault="00881730" w:rsidP="00881730">
            <w:pPr>
              <w:jc w:val="center"/>
              <w:rPr>
                <w:rFonts w:cstheme="minorHAnsi"/>
                <w:sz w:val="20"/>
                <w:szCs w:val="20"/>
              </w:rPr>
            </w:pPr>
            <w:r w:rsidRPr="0032332F">
              <w:rPr>
                <w:rFonts w:cstheme="minorHAnsi"/>
                <w:color w:val="000000"/>
                <w:sz w:val="20"/>
                <w:szCs w:val="20"/>
              </w:rPr>
              <w:t>2</w:t>
            </w:r>
          </w:p>
        </w:tc>
        <w:tc>
          <w:tcPr>
            <w:tcW w:w="1040" w:type="dxa"/>
          </w:tcPr>
          <w:p w14:paraId="6E959DA9" w14:textId="77777777" w:rsidR="00881730" w:rsidRPr="0032332F" w:rsidRDefault="00881730" w:rsidP="00881730">
            <w:pPr>
              <w:jc w:val="center"/>
              <w:rPr>
                <w:rFonts w:cstheme="minorHAnsi"/>
                <w:color w:val="000000"/>
                <w:sz w:val="20"/>
                <w:szCs w:val="20"/>
              </w:rPr>
            </w:pPr>
            <w:r w:rsidRPr="0032332F">
              <w:rPr>
                <w:rFonts w:cstheme="minorHAnsi"/>
                <w:color w:val="000000"/>
                <w:sz w:val="20"/>
                <w:szCs w:val="20"/>
              </w:rPr>
              <w:t>-</w:t>
            </w:r>
          </w:p>
        </w:tc>
        <w:tc>
          <w:tcPr>
            <w:tcW w:w="1040" w:type="dxa"/>
            <w:vAlign w:val="bottom"/>
          </w:tcPr>
          <w:p w14:paraId="7CCE5819" w14:textId="77777777" w:rsidR="00881730" w:rsidRPr="00B87435" w:rsidRDefault="00881730" w:rsidP="00881730">
            <w:pPr>
              <w:jc w:val="center"/>
              <w:rPr>
                <w:rFonts w:cstheme="minorHAnsi"/>
                <w:color w:val="000000"/>
                <w:sz w:val="20"/>
                <w:szCs w:val="20"/>
              </w:rPr>
            </w:pPr>
            <w:r w:rsidRPr="00B87435">
              <w:rPr>
                <w:color w:val="000000"/>
                <w:sz w:val="20"/>
                <w:szCs w:val="20"/>
              </w:rPr>
              <w:t>-0.021</w:t>
            </w:r>
          </w:p>
        </w:tc>
        <w:tc>
          <w:tcPr>
            <w:tcW w:w="2976" w:type="dxa"/>
            <w:vAlign w:val="center"/>
          </w:tcPr>
          <w:p w14:paraId="1316B317" w14:textId="77777777" w:rsidR="00881730" w:rsidRPr="0032332F" w:rsidRDefault="00881730" w:rsidP="00881730">
            <w:pPr>
              <w:rPr>
                <w:sz w:val="20"/>
                <w:szCs w:val="20"/>
              </w:rPr>
            </w:pPr>
            <w:r w:rsidRPr="005247B1">
              <w:rPr>
                <w:rFonts w:eastAsia="Times New Roman" w:cstheme="minorHAnsi"/>
                <w:color w:val="000000"/>
                <w:sz w:val="20"/>
                <w:szCs w:val="20"/>
                <w:lang w:eastAsia="en-GB"/>
              </w:rPr>
              <w:t>pneumonia</w:t>
            </w:r>
          </w:p>
        </w:tc>
        <w:tc>
          <w:tcPr>
            <w:tcW w:w="992" w:type="dxa"/>
            <w:vAlign w:val="center"/>
          </w:tcPr>
          <w:p w14:paraId="68E14482" w14:textId="77777777" w:rsidR="00881730" w:rsidRPr="005247B1" w:rsidRDefault="00881730" w:rsidP="00881730">
            <w:pPr>
              <w:jc w:val="center"/>
              <w:rPr>
                <w:rFonts w:eastAsia="Times New Roman" w:cstheme="minorHAnsi"/>
                <w:color w:val="000000"/>
                <w:sz w:val="20"/>
                <w:szCs w:val="20"/>
                <w:lang w:eastAsia="en-GB"/>
              </w:rPr>
            </w:pPr>
            <w:r>
              <w:rPr>
                <w:color w:val="000000"/>
              </w:rPr>
              <w:t>7</w:t>
            </w:r>
          </w:p>
        </w:tc>
      </w:tr>
      <w:tr w:rsidR="00D35977" w14:paraId="77262D64" w14:textId="77777777" w:rsidTr="00D35977">
        <w:trPr>
          <w:jc w:val="center"/>
        </w:trPr>
        <w:tc>
          <w:tcPr>
            <w:tcW w:w="3539" w:type="dxa"/>
            <w:vAlign w:val="bottom"/>
          </w:tcPr>
          <w:p w14:paraId="278FB690" w14:textId="77777777" w:rsidR="00881730" w:rsidRPr="0032332F" w:rsidRDefault="00881730" w:rsidP="00881730">
            <w:pPr>
              <w:ind w:left="164"/>
              <w:rPr>
                <w:rFonts w:cstheme="minorHAnsi"/>
                <w:sz w:val="20"/>
                <w:szCs w:val="20"/>
              </w:rPr>
            </w:pPr>
            <w:proofErr w:type="spellStart"/>
            <w:r w:rsidRPr="0032332F">
              <w:rPr>
                <w:rFonts w:cstheme="minorHAnsi"/>
                <w:color w:val="000000"/>
                <w:sz w:val="20"/>
                <w:szCs w:val="20"/>
              </w:rPr>
              <w:t>decyl</w:t>
            </w:r>
            <w:proofErr w:type="spellEnd"/>
            <w:r w:rsidRPr="0032332F">
              <w:rPr>
                <w:rFonts w:cstheme="minorHAnsi"/>
                <w:color w:val="000000"/>
                <w:sz w:val="20"/>
                <w:szCs w:val="20"/>
              </w:rPr>
              <w:t xml:space="preserve"> isobutyl ether</w:t>
            </w:r>
          </w:p>
        </w:tc>
        <w:tc>
          <w:tcPr>
            <w:tcW w:w="1275" w:type="dxa"/>
            <w:vAlign w:val="center"/>
          </w:tcPr>
          <w:p w14:paraId="4F5B83D5" w14:textId="77777777" w:rsidR="00881730" w:rsidRPr="0032332F" w:rsidRDefault="00881730" w:rsidP="00881730">
            <w:pPr>
              <w:jc w:val="center"/>
              <w:rPr>
                <w:rFonts w:cstheme="minorHAnsi"/>
                <w:sz w:val="20"/>
                <w:szCs w:val="20"/>
              </w:rPr>
            </w:pPr>
            <w:r w:rsidRPr="0032332F">
              <w:rPr>
                <w:color w:val="000000"/>
                <w:sz w:val="20"/>
                <w:szCs w:val="20"/>
              </w:rPr>
              <w:t>-</w:t>
            </w:r>
          </w:p>
        </w:tc>
        <w:tc>
          <w:tcPr>
            <w:tcW w:w="2268" w:type="dxa"/>
            <w:vAlign w:val="center"/>
          </w:tcPr>
          <w:p w14:paraId="04DD7433" w14:textId="77777777" w:rsidR="00881730" w:rsidRPr="0032332F" w:rsidRDefault="00881730" w:rsidP="00881730">
            <w:pPr>
              <w:jc w:val="center"/>
              <w:rPr>
                <w:rFonts w:cstheme="minorHAnsi"/>
                <w:color w:val="000000"/>
                <w:sz w:val="20"/>
                <w:szCs w:val="20"/>
              </w:rPr>
            </w:pPr>
            <w:r w:rsidRPr="0032332F">
              <w:rPr>
                <w:color w:val="000000"/>
                <w:sz w:val="20"/>
                <w:szCs w:val="20"/>
              </w:rPr>
              <w:t>-</w:t>
            </w:r>
          </w:p>
        </w:tc>
        <w:tc>
          <w:tcPr>
            <w:tcW w:w="851" w:type="dxa"/>
            <w:vAlign w:val="center"/>
          </w:tcPr>
          <w:p w14:paraId="3EBF78A2" w14:textId="77777777" w:rsidR="00881730" w:rsidRPr="0032332F" w:rsidRDefault="00881730" w:rsidP="00881730">
            <w:pPr>
              <w:jc w:val="center"/>
              <w:rPr>
                <w:rFonts w:cstheme="minorHAnsi"/>
                <w:color w:val="000000"/>
                <w:sz w:val="20"/>
                <w:szCs w:val="20"/>
              </w:rPr>
            </w:pPr>
            <w:r w:rsidRPr="0032332F">
              <w:rPr>
                <w:color w:val="000000"/>
                <w:sz w:val="20"/>
                <w:szCs w:val="20"/>
              </w:rPr>
              <w:t>-</w:t>
            </w:r>
          </w:p>
        </w:tc>
        <w:tc>
          <w:tcPr>
            <w:tcW w:w="756" w:type="dxa"/>
            <w:vAlign w:val="center"/>
          </w:tcPr>
          <w:p w14:paraId="5283A9DB" w14:textId="77777777" w:rsidR="00881730" w:rsidRPr="0032332F" w:rsidRDefault="00881730" w:rsidP="00881730">
            <w:pPr>
              <w:jc w:val="center"/>
              <w:rPr>
                <w:rFonts w:cstheme="minorHAnsi"/>
                <w:sz w:val="20"/>
                <w:szCs w:val="20"/>
              </w:rPr>
            </w:pPr>
            <w:r w:rsidRPr="0032332F">
              <w:rPr>
                <w:rFonts w:cstheme="minorHAnsi"/>
                <w:color w:val="000000"/>
                <w:sz w:val="20"/>
                <w:szCs w:val="20"/>
              </w:rPr>
              <w:t>2</w:t>
            </w:r>
          </w:p>
        </w:tc>
        <w:tc>
          <w:tcPr>
            <w:tcW w:w="1040" w:type="dxa"/>
          </w:tcPr>
          <w:p w14:paraId="20180995" w14:textId="77777777" w:rsidR="00881730" w:rsidRPr="0032332F" w:rsidRDefault="00881730" w:rsidP="00881730">
            <w:pPr>
              <w:jc w:val="center"/>
              <w:rPr>
                <w:rFonts w:cstheme="minorHAnsi"/>
                <w:color w:val="000000"/>
                <w:sz w:val="20"/>
                <w:szCs w:val="20"/>
              </w:rPr>
            </w:pPr>
            <w:r w:rsidRPr="0032332F">
              <w:rPr>
                <w:rFonts w:cstheme="minorHAnsi"/>
                <w:color w:val="000000"/>
                <w:sz w:val="20"/>
                <w:szCs w:val="20"/>
              </w:rPr>
              <w:t>-</w:t>
            </w:r>
          </w:p>
        </w:tc>
        <w:tc>
          <w:tcPr>
            <w:tcW w:w="1040" w:type="dxa"/>
            <w:vAlign w:val="bottom"/>
          </w:tcPr>
          <w:p w14:paraId="5534567F" w14:textId="77777777" w:rsidR="00881730" w:rsidRPr="00B87435" w:rsidRDefault="00881730" w:rsidP="00881730">
            <w:pPr>
              <w:jc w:val="center"/>
              <w:rPr>
                <w:rFonts w:cstheme="minorHAnsi"/>
                <w:color w:val="000000"/>
                <w:sz w:val="20"/>
                <w:szCs w:val="20"/>
              </w:rPr>
            </w:pPr>
            <w:r w:rsidRPr="00B87435">
              <w:rPr>
                <w:color w:val="000000"/>
                <w:sz w:val="20"/>
                <w:szCs w:val="20"/>
              </w:rPr>
              <w:t>0.002</w:t>
            </w:r>
          </w:p>
        </w:tc>
        <w:tc>
          <w:tcPr>
            <w:tcW w:w="2976" w:type="dxa"/>
            <w:vAlign w:val="center"/>
          </w:tcPr>
          <w:p w14:paraId="53E716E9" w14:textId="77777777" w:rsidR="00881730" w:rsidRPr="008700CA" w:rsidRDefault="00881730" w:rsidP="00881730">
            <w:pPr>
              <w:rPr>
                <w:sz w:val="20"/>
                <w:szCs w:val="20"/>
              </w:rPr>
            </w:pPr>
            <w:r>
              <w:rPr>
                <w:rFonts w:eastAsia="Times New Roman" w:cstheme="minorHAnsi"/>
                <w:color w:val="000000"/>
                <w:sz w:val="20"/>
                <w:szCs w:val="20"/>
                <w:lang w:eastAsia="en-GB"/>
              </w:rPr>
              <w:t>heart</w:t>
            </w:r>
            <w:r w:rsidRPr="005247B1">
              <w:rPr>
                <w:rFonts w:eastAsia="Times New Roman" w:cstheme="minorHAnsi"/>
                <w:color w:val="000000"/>
                <w:sz w:val="20"/>
                <w:szCs w:val="20"/>
                <w:lang w:eastAsia="en-GB"/>
              </w:rPr>
              <w:t xml:space="preserve"> </w:t>
            </w:r>
            <w:r>
              <w:rPr>
                <w:rFonts w:eastAsia="Times New Roman" w:cstheme="minorHAnsi"/>
                <w:color w:val="000000"/>
                <w:sz w:val="20"/>
                <w:szCs w:val="20"/>
                <w:lang w:eastAsia="en-GB"/>
              </w:rPr>
              <w:t>fai</w:t>
            </w:r>
            <w:r w:rsidRPr="005247B1">
              <w:rPr>
                <w:rFonts w:eastAsia="Times New Roman" w:cstheme="minorHAnsi"/>
                <w:color w:val="000000"/>
                <w:sz w:val="20"/>
                <w:szCs w:val="20"/>
                <w:lang w:eastAsia="en-GB"/>
              </w:rPr>
              <w:t>lure</w:t>
            </w:r>
          </w:p>
        </w:tc>
        <w:tc>
          <w:tcPr>
            <w:tcW w:w="992" w:type="dxa"/>
            <w:vAlign w:val="center"/>
          </w:tcPr>
          <w:p w14:paraId="6366BB24" w14:textId="77777777" w:rsidR="00881730" w:rsidRDefault="00881730" w:rsidP="00881730">
            <w:pPr>
              <w:jc w:val="center"/>
              <w:rPr>
                <w:rFonts w:eastAsia="Times New Roman" w:cstheme="minorHAnsi"/>
                <w:color w:val="000000"/>
                <w:sz w:val="20"/>
                <w:szCs w:val="20"/>
                <w:lang w:eastAsia="en-GB"/>
              </w:rPr>
            </w:pPr>
            <w:r>
              <w:rPr>
                <w:color w:val="000000"/>
              </w:rPr>
              <w:t>8</w:t>
            </w:r>
          </w:p>
        </w:tc>
      </w:tr>
    </w:tbl>
    <w:p w14:paraId="0EA842F4" w14:textId="77777777" w:rsidR="00881730" w:rsidRDefault="00881730" w:rsidP="00881730"/>
    <w:p w14:paraId="2EA73C40" w14:textId="311CBDB5" w:rsidR="002A1644" w:rsidRPr="002A1644" w:rsidRDefault="000F1C3A" w:rsidP="002A1644">
      <w:r w:rsidRPr="004734DC">
        <w:rPr>
          <w:b/>
        </w:rPr>
        <w:t>Table S9</w:t>
      </w:r>
      <w:r w:rsidR="00BE5025">
        <w:rPr>
          <w:b/>
        </w:rPr>
        <w:t>.</w:t>
      </w:r>
      <w:r w:rsidRPr="004734DC">
        <w:rPr>
          <w:b/>
        </w:rPr>
        <w:t xml:space="preserve"> Chemical assignment</w:t>
      </w:r>
      <w:r w:rsidR="004734DC" w:rsidRPr="00AD34BF">
        <w:rPr>
          <w:b/>
        </w:rPr>
        <w:t xml:space="preserve"> table</w:t>
      </w:r>
      <w:r w:rsidR="004734DC">
        <w:t>. The table outlines the assignment</w:t>
      </w:r>
      <w:r>
        <w:t xml:space="preserve"> of selected predictive markers from the regression model detailing chemical name, CAS registry number, KEGG, Human</w:t>
      </w:r>
      <w:r>
        <w:rPr>
          <w:spacing w:val="1"/>
        </w:rPr>
        <w:t xml:space="preserve"> </w:t>
      </w:r>
      <w:r>
        <w:rPr>
          <w:position w:val="2"/>
        </w:rPr>
        <w:t xml:space="preserve">Metabolome Database and </w:t>
      </w:r>
      <w:proofErr w:type="spellStart"/>
      <w:r>
        <w:rPr>
          <w:position w:val="2"/>
        </w:rPr>
        <w:t>ChEBI</w:t>
      </w:r>
      <w:proofErr w:type="spellEnd"/>
      <w:r>
        <w:rPr>
          <w:position w:val="2"/>
        </w:rPr>
        <w:t xml:space="preserve"> identifiers and MSI-compliant metabolite identification level, concentration range and fold change (expressed as log</w:t>
      </w:r>
      <w:r>
        <w:rPr>
          <w:sz w:val="14"/>
        </w:rPr>
        <w:t>2</w:t>
      </w:r>
      <w:r>
        <w:rPr>
          <w:position w:val="2"/>
        </w:rPr>
        <w:t>)</w:t>
      </w:r>
      <w:r>
        <w:rPr>
          <w:spacing w:val="-47"/>
          <w:position w:val="2"/>
        </w:rPr>
        <w:t xml:space="preserve"> </w:t>
      </w:r>
      <w:r>
        <w:t>between</w:t>
      </w:r>
      <w:r>
        <w:rPr>
          <w:spacing w:val="-1"/>
        </w:rPr>
        <w:t xml:space="preserve"> </w:t>
      </w:r>
      <w:r>
        <w:t>acute and</w:t>
      </w:r>
      <w:r>
        <w:rPr>
          <w:spacing w:val="-2"/>
        </w:rPr>
        <w:t xml:space="preserve"> </w:t>
      </w:r>
      <w:r>
        <w:t>control</w:t>
      </w:r>
      <w:r>
        <w:rPr>
          <w:spacing w:val="-4"/>
        </w:rPr>
        <w:t xml:space="preserve"> </w:t>
      </w:r>
      <w:r>
        <w:t>groups,</w:t>
      </w:r>
      <w:r>
        <w:rPr>
          <w:spacing w:val="-1"/>
        </w:rPr>
        <w:t xml:space="preserve"> </w:t>
      </w:r>
      <w:r>
        <w:t>and</w:t>
      </w:r>
      <w:r>
        <w:rPr>
          <w:spacing w:val="-2"/>
        </w:rPr>
        <w:t xml:space="preserve"> </w:t>
      </w:r>
      <w:r>
        <w:t>compound</w:t>
      </w:r>
      <w:r>
        <w:rPr>
          <w:spacing w:val="-1"/>
        </w:rPr>
        <w:t xml:space="preserve"> </w:t>
      </w:r>
      <w:r>
        <w:t>contribution</w:t>
      </w:r>
      <w:r>
        <w:rPr>
          <w:spacing w:val="-2"/>
        </w:rPr>
        <w:t xml:space="preserve"> </w:t>
      </w:r>
      <w:r>
        <w:t>towards</w:t>
      </w:r>
      <w:r>
        <w:rPr>
          <w:spacing w:val="-4"/>
        </w:rPr>
        <w:t xml:space="preserve"> </w:t>
      </w:r>
      <w:r>
        <w:t>disease-specific</w:t>
      </w:r>
      <w:r>
        <w:rPr>
          <w:spacing w:val="-1"/>
        </w:rPr>
        <w:t xml:space="preserve"> </w:t>
      </w:r>
      <w:r>
        <w:t>biomarker</w:t>
      </w:r>
      <w:r>
        <w:rPr>
          <w:spacing w:val="-1"/>
        </w:rPr>
        <w:t xml:space="preserve"> </w:t>
      </w:r>
      <w:r>
        <w:t>risk</w:t>
      </w:r>
      <w:r>
        <w:rPr>
          <w:spacing w:val="-1"/>
        </w:rPr>
        <w:t xml:space="preserve"> </w:t>
      </w:r>
      <w:r>
        <w:t>scores</w:t>
      </w:r>
      <w:r>
        <w:rPr>
          <w:spacing w:val="1"/>
        </w:rPr>
        <w:t xml:space="preserve"> </w:t>
      </w:r>
      <w:r>
        <w:t>(†adjusted</w:t>
      </w:r>
      <w:r>
        <w:rPr>
          <w:spacing w:val="-1"/>
        </w:rPr>
        <w:t xml:space="preserve"> </w:t>
      </w:r>
      <w:r>
        <w:t>p-value &lt;0.05).</w:t>
      </w:r>
    </w:p>
    <w:p w14:paraId="60BF29FB" w14:textId="77777777" w:rsidR="002A1644" w:rsidRPr="002A1644" w:rsidRDefault="002A1644" w:rsidP="002A1644"/>
    <w:p w14:paraId="20BA6E02" w14:textId="77777777" w:rsidR="002A1644" w:rsidRPr="002A1644" w:rsidRDefault="002A1644" w:rsidP="002A1644"/>
    <w:p w14:paraId="2B1B04D1" w14:textId="77777777" w:rsidR="002A1644" w:rsidRPr="002A1644" w:rsidRDefault="002A1644" w:rsidP="002A1644">
      <w:pPr>
        <w:tabs>
          <w:tab w:val="left" w:pos="1980"/>
        </w:tabs>
      </w:pPr>
    </w:p>
    <w:p w14:paraId="4A32E862" w14:textId="77777777" w:rsidR="002A1644" w:rsidRDefault="002A1644" w:rsidP="002A1644">
      <w:pPr>
        <w:tabs>
          <w:tab w:val="left" w:pos="1980"/>
        </w:tabs>
      </w:pPr>
    </w:p>
    <w:p w14:paraId="616C534B" w14:textId="77777777" w:rsidR="0056146D" w:rsidRDefault="0056146D" w:rsidP="002A1644">
      <w:pPr>
        <w:tabs>
          <w:tab w:val="left" w:pos="1980"/>
        </w:tabs>
        <w:sectPr w:rsidR="0056146D" w:rsidSect="00AD34BF">
          <w:pgSz w:w="16838" w:h="11906" w:orient="landscape"/>
          <w:pgMar w:top="1440" w:right="1440" w:bottom="1440" w:left="1440" w:header="709" w:footer="709" w:gutter="0"/>
          <w:cols w:space="708"/>
          <w:docGrid w:linePitch="360"/>
        </w:sectPr>
      </w:pPr>
    </w:p>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83"/>
        <w:gridCol w:w="1341"/>
        <w:gridCol w:w="1615"/>
        <w:gridCol w:w="1418"/>
        <w:gridCol w:w="1283"/>
        <w:gridCol w:w="1284"/>
        <w:gridCol w:w="1415"/>
      </w:tblGrid>
      <w:tr w:rsidR="00025FF6" w14:paraId="511F9EB6" w14:textId="77777777" w:rsidTr="00025FF6">
        <w:trPr>
          <w:trHeight w:val="424"/>
        </w:trPr>
        <w:tc>
          <w:tcPr>
            <w:tcW w:w="583" w:type="dxa"/>
            <w:shd w:val="clear" w:color="auto" w:fill="F1F1F1"/>
          </w:tcPr>
          <w:p w14:paraId="3C3C4272" w14:textId="77777777" w:rsidR="00025FF6" w:rsidRDefault="00025FF6" w:rsidP="00025FF6">
            <w:pPr>
              <w:pStyle w:val="TableParagraph"/>
              <w:rPr>
                <w:rFonts w:ascii="Times New Roman"/>
                <w:sz w:val="20"/>
              </w:rPr>
            </w:pPr>
          </w:p>
        </w:tc>
        <w:tc>
          <w:tcPr>
            <w:tcW w:w="1341" w:type="dxa"/>
            <w:shd w:val="clear" w:color="auto" w:fill="F1F1F1"/>
          </w:tcPr>
          <w:p w14:paraId="6ECDDD7D" w14:textId="77777777" w:rsidR="00025FF6" w:rsidRDefault="00025FF6" w:rsidP="00025FF6">
            <w:pPr>
              <w:pStyle w:val="TableParagraph"/>
              <w:spacing w:line="243" w:lineRule="exact"/>
              <w:ind w:left="107"/>
              <w:rPr>
                <w:b/>
                <w:sz w:val="20"/>
              </w:rPr>
            </w:pPr>
            <w:proofErr w:type="spellStart"/>
            <w:r>
              <w:rPr>
                <w:b/>
                <w:sz w:val="20"/>
              </w:rPr>
              <w:t>logFC</w:t>
            </w:r>
            <w:proofErr w:type="spellEnd"/>
          </w:p>
        </w:tc>
        <w:tc>
          <w:tcPr>
            <w:tcW w:w="1615" w:type="dxa"/>
            <w:shd w:val="clear" w:color="auto" w:fill="F1F1F1"/>
          </w:tcPr>
          <w:p w14:paraId="6AB6E896" w14:textId="77777777" w:rsidR="00025FF6" w:rsidRDefault="00025FF6" w:rsidP="00025FF6">
            <w:pPr>
              <w:pStyle w:val="TableParagraph"/>
              <w:spacing w:line="243" w:lineRule="exact"/>
              <w:ind w:left="108"/>
              <w:rPr>
                <w:b/>
                <w:sz w:val="20"/>
              </w:rPr>
            </w:pPr>
            <w:proofErr w:type="spellStart"/>
            <w:r>
              <w:rPr>
                <w:b/>
                <w:sz w:val="20"/>
              </w:rPr>
              <w:t>AveExpr</w:t>
            </w:r>
            <w:proofErr w:type="spellEnd"/>
          </w:p>
        </w:tc>
        <w:tc>
          <w:tcPr>
            <w:tcW w:w="1418" w:type="dxa"/>
            <w:shd w:val="clear" w:color="auto" w:fill="F1F1F1"/>
          </w:tcPr>
          <w:p w14:paraId="0605BD27" w14:textId="77777777" w:rsidR="00025FF6" w:rsidRDefault="00025FF6" w:rsidP="00025FF6">
            <w:pPr>
              <w:pStyle w:val="TableParagraph"/>
              <w:spacing w:line="243" w:lineRule="exact"/>
              <w:ind w:left="109"/>
              <w:rPr>
                <w:b/>
                <w:sz w:val="20"/>
              </w:rPr>
            </w:pPr>
            <w:r>
              <w:rPr>
                <w:b/>
                <w:w w:val="99"/>
                <w:sz w:val="20"/>
              </w:rPr>
              <w:t>t</w:t>
            </w:r>
          </w:p>
        </w:tc>
        <w:tc>
          <w:tcPr>
            <w:tcW w:w="1283" w:type="dxa"/>
            <w:shd w:val="clear" w:color="auto" w:fill="F1F1F1"/>
          </w:tcPr>
          <w:p w14:paraId="253641E8" w14:textId="5277A905" w:rsidR="00025FF6" w:rsidRDefault="00001A7B" w:rsidP="00025FF6">
            <w:pPr>
              <w:pStyle w:val="TableParagraph"/>
              <w:spacing w:line="243" w:lineRule="exact"/>
              <w:ind w:left="110"/>
              <w:rPr>
                <w:b/>
                <w:sz w:val="20"/>
              </w:rPr>
            </w:pPr>
            <w:r>
              <w:rPr>
                <w:b/>
                <w:sz w:val="20"/>
              </w:rPr>
              <w:t>P. Value</w:t>
            </w:r>
          </w:p>
        </w:tc>
        <w:tc>
          <w:tcPr>
            <w:tcW w:w="1284" w:type="dxa"/>
            <w:shd w:val="clear" w:color="auto" w:fill="F1F1F1"/>
          </w:tcPr>
          <w:p w14:paraId="2D8B38B9" w14:textId="77777777" w:rsidR="00025FF6" w:rsidRDefault="00025FF6" w:rsidP="00025FF6">
            <w:pPr>
              <w:pStyle w:val="TableParagraph"/>
              <w:spacing w:line="243" w:lineRule="exact"/>
              <w:ind w:left="108"/>
              <w:rPr>
                <w:b/>
                <w:sz w:val="20"/>
              </w:rPr>
            </w:pPr>
            <w:proofErr w:type="spellStart"/>
            <w:r>
              <w:rPr>
                <w:b/>
                <w:sz w:val="20"/>
              </w:rPr>
              <w:t>adj.P.Val</w:t>
            </w:r>
            <w:proofErr w:type="spellEnd"/>
          </w:p>
        </w:tc>
        <w:tc>
          <w:tcPr>
            <w:tcW w:w="1415" w:type="dxa"/>
            <w:shd w:val="clear" w:color="auto" w:fill="F1F1F1"/>
          </w:tcPr>
          <w:p w14:paraId="510BEA12" w14:textId="77777777" w:rsidR="00025FF6" w:rsidRDefault="00025FF6" w:rsidP="00025FF6">
            <w:pPr>
              <w:pStyle w:val="TableParagraph"/>
              <w:spacing w:line="243" w:lineRule="exact"/>
              <w:ind w:left="109"/>
              <w:rPr>
                <w:b/>
                <w:sz w:val="20"/>
              </w:rPr>
            </w:pPr>
            <w:r>
              <w:rPr>
                <w:b/>
                <w:w w:val="99"/>
                <w:sz w:val="20"/>
              </w:rPr>
              <w:t>B</w:t>
            </w:r>
          </w:p>
        </w:tc>
      </w:tr>
      <w:tr w:rsidR="00025FF6" w14:paraId="10D9D75C" w14:textId="77777777" w:rsidTr="00025FF6">
        <w:trPr>
          <w:trHeight w:val="422"/>
        </w:trPr>
        <w:tc>
          <w:tcPr>
            <w:tcW w:w="583" w:type="dxa"/>
            <w:shd w:val="clear" w:color="auto" w:fill="F1F1F1"/>
          </w:tcPr>
          <w:p w14:paraId="451894B8" w14:textId="77777777" w:rsidR="00025FF6" w:rsidRDefault="00025FF6" w:rsidP="00025FF6">
            <w:pPr>
              <w:pStyle w:val="TableParagraph"/>
              <w:spacing w:line="243" w:lineRule="exact"/>
              <w:ind w:left="86" w:right="80"/>
              <w:jc w:val="center"/>
              <w:rPr>
                <w:b/>
                <w:sz w:val="20"/>
              </w:rPr>
            </w:pPr>
            <w:r>
              <w:rPr>
                <w:b/>
                <w:sz w:val="20"/>
              </w:rPr>
              <w:t>Set3</w:t>
            </w:r>
          </w:p>
        </w:tc>
        <w:tc>
          <w:tcPr>
            <w:tcW w:w="1341" w:type="dxa"/>
          </w:tcPr>
          <w:p w14:paraId="5B0E2032" w14:textId="77777777" w:rsidR="00025FF6" w:rsidRDefault="00025FF6" w:rsidP="00025FF6">
            <w:pPr>
              <w:pStyle w:val="TableParagraph"/>
              <w:spacing w:line="243" w:lineRule="exact"/>
              <w:ind w:left="165"/>
              <w:rPr>
                <w:b/>
                <w:sz w:val="20"/>
              </w:rPr>
            </w:pPr>
            <w:r>
              <w:rPr>
                <w:b/>
                <w:sz w:val="20"/>
              </w:rPr>
              <w:t>0.133890616</w:t>
            </w:r>
          </w:p>
        </w:tc>
        <w:tc>
          <w:tcPr>
            <w:tcW w:w="1615" w:type="dxa"/>
          </w:tcPr>
          <w:p w14:paraId="47F617B3" w14:textId="77777777" w:rsidR="00025FF6" w:rsidRDefault="00025FF6" w:rsidP="00025FF6">
            <w:pPr>
              <w:pStyle w:val="TableParagraph"/>
              <w:spacing w:line="243" w:lineRule="exact"/>
              <w:ind w:right="97"/>
              <w:jc w:val="right"/>
              <w:rPr>
                <w:b/>
                <w:sz w:val="20"/>
              </w:rPr>
            </w:pPr>
            <w:r>
              <w:rPr>
                <w:b/>
                <w:sz w:val="20"/>
              </w:rPr>
              <w:t>0.004263125</w:t>
            </w:r>
          </w:p>
        </w:tc>
        <w:tc>
          <w:tcPr>
            <w:tcW w:w="1418" w:type="dxa"/>
          </w:tcPr>
          <w:p w14:paraId="46F7F955" w14:textId="77777777" w:rsidR="00025FF6" w:rsidRDefault="00025FF6" w:rsidP="00025FF6">
            <w:pPr>
              <w:pStyle w:val="TableParagraph"/>
              <w:spacing w:line="243" w:lineRule="exact"/>
              <w:ind w:right="96"/>
              <w:jc w:val="right"/>
              <w:rPr>
                <w:b/>
                <w:sz w:val="20"/>
              </w:rPr>
            </w:pPr>
            <w:r>
              <w:rPr>
                <w:b/>
                <w:sz w:val="20"/>
              </w:rPr>
              <w:t>2.879346419</w:t>
            </w:r>
          </w:p>
        </w:tc>
        <w:tc>
          <w:tcPr>
            <w:tcW w:w="1283" w:type="dxa"/>
          </w:tcPr>
          <w:p w14:paraId="3224FA69" w14:textId="77777777" w:rsidR="00025FF6" w:rsidRDefault="00025FF6" w:rsidP="00025FF6">
            <w:pPr>
              <w:pStyle w:val="TableParagraph"/>
              <w:spacing w:line="243" w:lineRule="exact"/>
              <w:ind w:left="110"/>
              <w:rPr>
                <w:b/>
                <w:sz w:val="20"/>
              </w:rPr>
            </w:pPr>
            <w:r>
              <w:rPr>
                <w:b/>
                <w:sz w:val="20"/>
              </w:rPr>
              <w:t>0.004319299</w:t>
            </w:r>
          </w:p>
        </w:tc>
        <w:tc>
          <w:tcPr>
            <w:tcW w:w="1284" w:type="dxa"/>
          </w:tcPr>
          <w:p w14:paraId="4FA76164" w14:textId="77777777" w:rsidR="00025FF6" w:rsidRDefault="00025FF6" w:rsidP="00025FF6">
            <w:pPr>
              <w:pStyle w:val="TableParagraph"/>
              <w:spacing w:line="243" w:lineRule="exact"/>
              <w:ind w:left="108"/>
              <w:rPr>
                <w:b/>
                <w:sz w:val="20"/>
              </w:rPr>
            </w:pPr>
            <w:r>
              <w:rPr>
                <w:b/>
                <w:sz w:val="20"/>
              </w:rPr>
              <w:t>0.034554392</w:t>
            </w:r>
          </w:p>
        </w:tc>
        <w:tc>
          <w:tcPr>
            <w:tcW w:w="1415" w:type="dxa"/>
          </w:tcPr>
          <w:p w14:paraId="63500B99" w14:textId="77777777" w:rsidR="00025FF6" w:rsidRDefault="00025FF6" w:rsidP="00025FF6">
            <w:pPr>
              <w:pStyle w:val="TableParagraph"/>
              <w:spacing w:line="243" w:lineRule="exact"/>
              <w:ind w:right="93"/>
              <w:jc w:val="right"/>
              <w:rPr>
                <w:b/>
                <w:sz w:val="20"/>
              </w:rPr>
            </w:pPr>
            <w:r>
              <w:rPr>
                <w:b/>
                <w:sz w:val="20"/>
              </w:rPr>
              <w:t>-2.142608513</w:t>
            </w:r>
          </w:p>
        </w:tc>
      </w:tr>
      <w:tr w:rsidR="00025FF6" w14:paraId="57FA8CA8" w14:textId="77777777" w:rsidTr="00025FF6">
        <w:trPr>
          <w:trHeight w:val="424"/>
        </w:trPr>
        <w:tc>
          <w:tcPr>
            <w:tcW w:w="583" w:type="dxa"/>
            <w:shd w:val="clear" w:color="auto" w:fill="F1F1F1"/>
          </w:tcPr>
          <w:p w14:paraId="102791AF" w14:textId="77777777" w:rsidR="00025FF6" w:rsidRDefault="00025FF6" w:rsidP="00025FF6">
            <w:pPr>
              <w:pStyle w:val="TableParagraph"/>
              <w:spacing w:line="243" w:lineRule="exact"/>
              <w:ind w:left="86" w:right="80"/>
              <w:jc w:val="center"/>
              <w:rPr>
                <w:b/>
                <w:sz w:val="20"/>
              </w:rPr>
            </w:pPr>
            <w:r>
              <w:rPr>
                <w:b/>
                <w:sz w:val="20"/>
              </w:rPr>
              <w:t>Set1</w:t>
            </w:r>
          </w:p>
        </w:tc>
        <w:tc>
          <w:tcPr>
            <w:tcW w:w="1341" w:type="dxa"/>
          </w:tcPr>
          <w:p w14:paraId="590C8EF6" w14:textId="77777777" w:rsidR="00025FF6" w:rsidRDefault="00025FF6" w:rsidP="00025FF6">
            <w:pPr>
              <w:pStyle w:val="TableParagraph"/>
              <w:spacing w:line="243" w:lineRule="exact"/>
              <w:ind w:left="107"/>
              <w:rPr>
                <w:sz w:val="20"/>
              </w:rPr>
            </w:pPr>
            <w:r>
              <w:rPr>
                <w:sz w:val="20"/>
              </w:rPr>
              <w:t>-0.120196744</w:t>
            </w:r>
          </w:p>
        </w:tc>
        <w:tc>
          <w:tcPr>
            <w:tcW w:w="1615" w:type="dxa"/>
          </w:tcPr>
          <w:p w14:paraId="51D54989" w14:textId="77777777" w:rsidR="00025FF6" w:rsidRDefault="00025FF6" w:rsidP="00025FF6">
            <w:pPr>
              <w:pStyle w:val="TableParagraph"/>
              <w:spacing w:line="243" w:lineRule="exact"/>
              <w:ind w:right="96"/>
              <w:jc w:val="right"/>
              <w:rPr>
                <w:sz w:val="20"/>
              </w:rPr>
            </w:pPr>
            <w:r>
              <w:rPr>
                <w:sz w:val="20"/>
              </w:rPr>
              <w:t>0.011684816</w:t>
            </w:r>
          </w:p>
        </w:tc>
        <w:tc>
          <w:tcPr>
            <w:tcW w:w="1418" w:type="dxa"/>
          </w:tcPr>
          <w:p w14:paraId="7E72E242" w14:textId="77777777" w:rsidR="00025FF6" w:rsidRDefault="00025FF6" w:rsidP="00025FF6">
            <w:pPr>
              <w:pStyle w:val="TableParagraph"/>
              <w:spacing w:line="243" w:lineRule="exact"/>
              <w:ind w:right="96"/>
              <w:jc w:val="right"/>
              <w:rPr>
                <w:sz w:val="20"/>
              </w:rPr>
            </w:pPr>
            <w:r>
              <w:rPr>
                <w:sz w:val="20"/>
              </w:rPr>
              <w:t>-1.854952871</w:t>
            </w:r>
          </w:p>
        </w:tc>
        <w:tc>
          <w:tcPr>
            <w:tcW w:w="1283" w:type="dxa"/>
          </w:tcPr>
          <w:p w14:paraId="185F07D9" w14:textId="77777777" w:rsidR="00025FF6" w:rsidRDefault="00025FF6" w:rsidP="00025FF6">
            <w:pPr>
              <w:pStyle w:val="TableParagraph"/>
              <w:spacing w:line="243" w:lineRule="exact"/>
              <w:ind w:left="114"/>
              <w:rPr>
                <w:sz w:val="20"/>
              </w:rPr>
            </w:pPr>
            <w:r>
              <w:rPr>
                <w:sz w:val="20"/>
              </w:rPr>
              <w:t>0.064743701</w:t>
            </w:r>
          </w:p>
        </w:tc>
        <w:tc>
          <w:tcPr>
            <w:tcW w:w="1284" w:type="dxa"/>
          </w:tcPr>
          <w:p w14:paraId="10BCCBB4" w14:textId="77777777" w:rsidR="00025FF6" w:rsidRDefault="00025FF6" w:rsidP="00025FF6">
            <w:pPr>
              <w:pStyle w:val="TableParagraph"/>
              <w:spacing w:line="243" w:lineRule="exact"/>
              <w:ind w:left="113"/>
              <w:rPr>
                <w:sz w:val="20"/>
              </w:rPr>
            </w:pPr>
            <w:r>
              <w:rPr>
                <w:sz w:val="20"/>
              </w:rPr>
              <w:t>0.258974804</w:t>
            </w:r>
          </w:p>
        </w:tc>
        <w:tc>
          <w:tcPr>
            <w:tcW w:w="1415" w:type="dxa"/>
          </w:tcPr>
          <w:p w14:paraId="35DF70E3" w14:textId="77777777" w:rsidR="00025FF6" w:rsidRDefault="00025FF6" w:rsidP="00025FF6">
            <w:pPr>
              <w:pStyle w:val="TableParagraph"/>
              <w:spacing w:line="243" w:lineRule="exact"/>
              <w:ind w:right="93"/>
              <w:jc w:val="right"/>
              <w:rPr>
                <w:sz w:val="20"/>
              </w:rPr>
            </w:pPr>
            <w:r>
              <w:rPr>
                <w:sz w:val="20"/>
              </w:rPr>
              <w:t>-4.369194843</w:t>
            </w:r>
          </w:p>
        </w:tc>
      </w:tr>
      <w:tr w:rsidR="00025FF6" w14:paraId="6F650E05" w14:textId="77777777" w:rsidTr="00025FF6">
        <w:trPr>
          <w:trHeight w:val="422"/>
        </w:trPr>
        <w:tc>
          <w:tcPr>
            <w:tcW w:w="583" w:type="dxa"/>
            <w:shd w:val="clear" w:color="auto" w:fill="F1F1F1"/>
          </w:tcPr>
          <w:p w14:paraId="41F2DADA" w14:textId="77777777" w:rsidR="00025FF6" w:rsidRDefault="00025FF6" w:rsidP="00025FF6">
            <w:pPr>
              <w:pStyle w:val="TableParagraph"/>
              <w:spacing w:line="243" w:lineRule="exact"/>
              <w:ind w:left="86" w:right="80"/>
              <w:jc w:val="center"/>
              <w:rPr>
                <w:b/>
                <w:sz w:val="20"/>
              </w:rPr>
            </w:pPr>
            <w:r>
              <w:rPr>
                <w:b/>
                <w:sz w:val="20"/>
              </w:rPr>
              <w:t>Set7</w:t>
            </w:r>
          </w:p>
        </w:tc>
        <w:tc>
          <w:tcPr>
            <w:tcW w:w="1341" w:type="dxa"/>
          </w:tcPr>
          <w:p w14:paraId="1CC2C486" w14:textId="77777777" w:rsidR="00025FF6" w:rsidRDefault="00025FF6" w:rsidP="00025FF6">
            <w:pPr>
              <w:pStyle w:val="TableParagraph"/>
              <w:spacing w:line="243" w:lineRule="exact"/>
              <w:ind w:left="170"/>
              <w:rPr>
                <w:sz w:val="20"/>
              </w:rPr>
            </w:pPr>
            <w:r>
              <w:rPr>
                <w:sz w:val="20"/>
              </w:rPr>
              <w:t>0.061793373</w:t>
            </w:r>
          </w:p>
        </w:tc>
        <w:tc>
          <w:tcPr>
            <w:tcW w:w="1615" w:type="dxa"/>
          </w:tcPr>
          <w:p w14:paraId="76FA0EA9" w14:textId="77777777" w:rsidR="00025FF6" w:rsidRDefault="00025FF6" w:rsidP="00025FF6">
            <w:pPr>
              <w:pStyle w:val="TableParagraph"/>
              <w:spacing w:line="243" w:lineRule="exact"/>
              <w:ind w:right="96"/>
              <w:jc w:val="right"/>
              <w:rPr>
                <w:sz w:val="20"/>
              </w:rPr>
            </w:pPr>
            <w:r>
              <w:rPr>
                <w:sz w:val="20"/>
              </w:rPr>
              <w:t>0.015703055</w:t>
            </w:r>
          </w:p>
        </w:tc>
        <w:tc>
          <w:tcPr>
            <w:tcW w:w="1418" w:type="dxa"/>
          </w:tcPr>
          <w:p w14:paraId="72115C42" w14:textId="77777777" w:rsidR="00025FF6" w:rsidRDefault="00025FF6" w:rsidP="00025FF6">
            <w:pPr>
              <w:pStyle w:val="TableParagraph"/>
              <w:spacing w:line="243" w:lineRule="exact"/>
              <w:ind w:right="96"/>
              <w:jc w:val="right"/>
              <w:rPr>
                <w:sz w:val="20"/>
              </w:rPr>
            </w:pPr>
            <w:r>
              <w:rPr>
                <w:sz w:val="20"/>
              </w:rPr>
              <w:t>1.157435072</w:t>
            </w:r>
          </w:p>
        </w:tc>
        <w:tc>
          <w:tcPr>
            <w:tcW w:w="1283" w:type="dxa"/>
          </w:tcPr>
          <w:p w14:paraId="1F0D3B5A" w14:textId="77777777" w:rsidR="00025FF6" w:rsidRDefault="00025FF6" w:rsidP="00025FF6">
            <w:pPr>
              <w:pStyle w:val="TableParagraph"/>
              <w:spacing w:line="243" w:lineRule="exact"/>
              <w:ind w:left="114"/>
              <w:rPr>
                <w:sz w:val="20"/>
              </w:rPr>
            </w:pPr>
            <w:r>
              <w:rPr>
                <w:sz w:val="20"/>
              </w:rPr>
              <w:t>0.248165085</w:t>
            </w:r>
          </w:p>
        </w:tc>
        <w:tc>
          <w:tcPr>
            <w:tcW w:w="1284" w:type="dxa"/>
          </w:tcPr>
          <w:p w14:paraId="59AAAA69" w14:textId="77777777" w:rsidR="00025FF6" w:rsidRDefault="00025FF6" w:rsidP="00025FF6">
            <w:pPr>
              <w:pStyle w:val="TableParagraph"/>
              <w:spacing w:line="243" w:lineRule="exact"/>
              <w:ind w:left="113"/>
              <w:rPr>
                <w:sz w:val="20"/>
              </w:rPr>
            </w:pPr>
            <w:r>
              <w:rPr>
                <w:sz w:val="20"/>
              </w:rPr>
              <w:t>0.544802368</w:t>
            </w:r>
          </w:p>
        </w:tc>
        <w:tc>
          <w:tcPr>
            <w:tcW w:w="1415" w:type="dxa"/>
          </w:tcPr>
          <w:p w14:paraId="03585943" w14:textId="77777777" w:rsidR="00025FF6" w:rsidRDefault="00025FF6" w:rsidP="00025FF6">
            <w:pPr>
              <w:pStyle w:val="TableParagraph"/>
              <w:spacing w:line="243" w:lineRule="exact"/>
              <w:ind w:right="93"/>
              <w:jc w:val="right"/>
              <w:rPr>
                <w:sz w:val="20"/>
              </w:rPr>
            </w:pPr>
            <w:r>
              <w:rPr>
                <w:sz w:val="20"/>
              </w:rPr>
              <w:t>-5.347558772</w:t>
            </w:r>
          </w:p>
        </w:tc>
      </w:tr>
      <w:tr w:rsidR="00025FF6" w14:paraId="0DA8BDCD" w14:textId="77777777" w:rsidTr="00025FF6">
        <w:trPr>
          <w:trHeight w:val="424"/>
        </w:trPr>
        <w:tc>
          <w:tcPr>
            <w:tcW w:w="583" w:type="dxa"/>
            <w:shd w:val="clear" w:color="auto" w:fill="F1F1F1"/>
          </w:tcPr>
          <w:p w14:paraId="12D7B5E1" w14:textId="77777777" w:rsidR="00025FF6" w:rsidRDefault="00025FF6" w:rsidP="00025FF6">
            <w:pPr>
              <w:pStyle w:val="TableParagraph"/>
              <w:spacing w:before="1"/>
              <w:ind w:left="86" w:right="80"/>
              <w:jc w:val="center"/>
              <w:rPr>
                <w:b/>
                <w:sz w:val="20"/>
              </w:rPr>
            </w:pPr>
            <w:r>
              <w:rPr>
                <w:b/>
                <w:sz w:val="20"/>
              </w:rPr>
              <w:t>Set5</w:t>
            </w:r>
          </w:p>
        </w:tc>
        <w:tc>
          <w:tcPr>
            <w:tcW w:w="1341" w:type="dxa"/>
          </w:tcPr>
          <w:p w14:paraId="7869271E" w14:textId="77777777" w:rsidR="00025FF6" w:rsidRDefault="00025FF6" w:rsidP="00025FF6">
            <w:pPr>
              <w:pStyle w:val="TableParagraph"/>
              <w:spacing w:before="1"/>
              <w:ind w:left="107"/>
              <w:rPr>
                <w:sz w:val="20"/>
              </w:rPr>
            </w:pPr>
            <w:r>
              <w:rPr>
                <w:sz w:val="20"/>
              </w:rPr>
              <w:t>-0.060241661</w:t>
            </w:r>
          </w:p>
        </w:tc>
        <w:tc>
          <w:tcPr>
            <w:tcW w:w="1615" w:type="dxa"/>
          </w:tcPr>
          <w:p w14:paraId="750E9472" w14:textId="77777777" w:rsidR="00025FF6" w:rsidRDefault="00025FF6" w:rsidP="00025FF6">
            <w:pPr>
              <w:pStyle w:val="TableParagraph"/>
              <w:spacing w:before="1"/>
              <w:ind w:right="97"/>
              <w:jc w:val="right"/>
              <w:rPr>
                <w:sz w:val="20"/>
              </w:rPr>
            </w:pPr>
            <w:r>
              <w:rPr>
                <w:sz w:val="20"/>
              </w:rPr>
              <w:t>-0.027387588</w:t>
            </w:r>
          </w:p>
        </w:tc>
        <w:tc>
          <w:tcPr>
            <w:tcW w:w="1418" w:type="dxa"/>
          </w:tcPr>
          <w:p w14:paraId="4B61BEA4" w14:textId="77777777" w:rsidR="00025FF6" w:rsidRDefault="00025FF6" w:rsidP="00025FF6">
            <w:pPr>
              <w:pStyle w:val="TableParagraph"/>
              <w:spacing w:before="1"/>
              <w:ind w:right="96"/>
              <w:jc w:val="right"/>
              <w:rPr>
                <w:sz w:val="20"/>
              </w:rPr>
            </w:pPr>
            <w:r>
              <w:rPr>
                <w:sz w:val="20"/>
              </w:rPr>
              <w:t>-0.996694751</w:t>
            </w:r>
          </w:p>
        </w:tc>
        <w:tc>
          <w:tcPr>
            <w:tcW w:w="1283" w:type="dxa"/>
          </w:tcPr>
          <w:p w14:paraId="7FDB82B3" w14:textId="77777777" w:rsidR="00025FF6" w:rsidRDefault="00025FF6" w:rsidP="00025FF6">
            <w:pPr>
              <w:pStyle w:val="TableParagraph"/>
              <w:spacing w:before="1"/>
              <w:ind w:left="215"/>
              <w:rPr>
                <w:sz w:val="20"/>
              </w:rPr>
            </w:pPr>
            <w:r>
              <w:rPr>
                <w:sz w:val="20"/>
              </w:rPr>
              <w:t>0.31984657</w:t>
            </w:r>
          </w:p>
        </w:tc>
        <w:tc>
          <w:tcPr>
            <w:tcW w:w="1284" w:type="dxa"/>
          </w:tcPr>
          <w:p w14:paraId="2332072A" w14:textId="77777777" w:rsidR="00025FF6" w:rsidRDefault="00025FF6" w:rsidP="00025FF6">
            <w:pPr>
              <w:pStyle w:val="TableParagraph"/>
              <w:spacing w:before="1"/>
              <w:ind w:left="113"/>
              <w:rPr>
                <w:sz w:val="20"/>
              </w:rPr>
            </w:pPr>
            <w:r>
              <w:rPr>
                <w:sz w:val="20"/>
              </w:rPr>
              <w:t>0.544802368</w:t>
            </w:r>
          </w:p>
        </w:tc>
        <w:tc>
          <w:tcPr>
            <w:tcW w:w="1415" w:type="dxa"/>
          </w:tcPr>
          <w:p w14:paraId="51498CBB" w14:textId="77777777" w:rsidR="00025FF6" w:rsidRDefault="00025FF6" w:rsidP="00025FF6">
            <w:pPr>
              <w:pStyle w:val="TableParagraph"/>
              <w:spacing w:before="1"/>
              <w:ind w:right="93"/>
              <w:jc w:val="right"/>
              <w:rPr>
                <w:sz w:val="20"/>
              </w:rPr>
            </w:pPr>
            <w:r>
              <w:rPr>
                <w:sz w:val="20"/>
              </w:rPr>
              <w:t>-5.50959215</w:t>
            </w:r>
          </w:p>
        </w:tc>
      </w:tr>
      <w:tr w:rsidR="00025FF6" w14:paraId="373A2891" w14:textId="77777777" w:rsidTr="00025FF6">
        <w:trPr>
          <w:trHeight w:val="425"/>
        </w:trPr>
        <w:tc>
          <w:tcPr>
            <w:tcW w:w="583" w:type="dxa"/>
            <w:shd w:val="clear" w:color="auto" w:fill="F1F1F1"/>
          </w:tcPr>
          <w:p w14:paraId="1D86091D" w14:textId="77777777" w:rsidR="00025FF6" w:rsidRDefault="00025FF6" w:rsidP="00025FF6">
            <w:pPr>
              <w:pStyle w:val="TableParagraph"/>
              <w:spacing w:line="243" w:lineRule="exact"/>
              <w:ind w:left="86" w:right="80"/>
              <w:jc w:val="center"/>
              <w:rPr>
                <w:b/>
                <w:sz w:val="20"/>
              </w:rPr>
            </w:pPr>
            <w:r>
              <w:rPr>
                <w:b/>
                <w:sz w:val="20"/>
              </w:rPr>
              <w:t>Set6</w:t>
            </w:r>
          </w:p>
        </w:tc>
        <w:tc>
          <w:tcPr>
            <w:tcW w:w="1341" w:type="dxa"/>
          </w:tcPr>
          <w:p w14:paraId="3A185462" w14:textId="77777777" w:rsidR="00025FF6" w:rsidRDefault="00025FF6" w:rsidP="00025FF6">
            <w:pPr>
              <w:pStyle w:val="TableParagraph"/>
              <w:spacing w:line="243" w:lineRule="exact"/>
              <w:ind w:left="107"/>
              <w:rPr>
                <w:sz w:val="20"/>
              </w:rPr>
            </w:pPr>
            <w:r>
              <w:rPr>
                <w:sz w:val="20"/>
              </w:rPr>
              <w:t>-0.044261401</w:t>
            </w:r>
          </w:p>
        </w:tc>
        <w:tc>
          <w:tcPr>
            <w:tcW w:w="1615" w:type="dxa"/>
          </w:tcPr>
          <w:p w14:paraId="526A0BF1" w14:textId="77777777" w:rsidR="00025FF6" w:rsidRDefault="00025FF6" w:rsidP="00025FF6">
            <w:pPr>
              <w:pStyle w:val="TableParagraph"/>
              <w:spacing w:line="243" w:lineRule="exact"/>
              <w:ind w:right="96"/>
              <w:jc w:val="right"/>
              <w:rPr>
                <w:sz w:val="20"/>
              </w:rPr>
            </w:pPr>
            <w:r>
              <w:rPr>
                <w:sz w:val="20"/>
              </w:rPr>
              <w:t>0.018231244</w:t>
            </w:r>
          </w:p>
        </w:tc>
        <w:tc>
          <w:tcPr>
            <w:tcW w:w="1418" w:type="dxa"/>
          </w:tcPr>
          <w:p w14:paraId="4958FC4F" w14:textId="77777777" w:rsidR="00025FF6" w:rsidRDefault="00025FF6" w:rsidP="00025FF6">
            <w:pPr>
              <w:pStyle w:val="TableParagraph"/>
              <w:spacing w:line="243" w:lineRule="exact"/>
              <w:ind w:right="96"/>
              <w:jc w:val="right"/>
              <w:rPr>
                <w:sz w:val="20"/>
              </w:rPr>
            </w:pPr>
            <w:r>
              <w:rPr>
                <w:sz w:val="20"/>
              </w:rPr>
              <w:t>-0.830155612</w:t>
            </w:r>
          </w:p>
        </w:tc>
        <w:tc>
          <w:tcPr>
            <w:tcW w:w="1283" w:type="dxa"/>
          </w:tcPr>
          <w:p w14:paraId="75D441C8" w14:textId="77777777" w:rsidR="00025FF6" w:rsidRDefault="00025FF6" w:rsidP="00025FF6">
            <w:pPr>
              <w:pStyle w:val="TableParagraph"/>
              <w:spacing w:line="243" w:lineRule="exact"/>
              <w:ind w:left="114"/>
              <w:rPr>
                <w:sz w:val="20"/>
              </w:rPr>
            </w:pPr>
            <w:r>
              <w:rPr>
                <w:sz w:val="20"/>
              </w:rPr>
              <w:t>0.407218311</w:t>
            </w:r>
          </w:p>
        </w:tc>
        <w:tc>
          <w:tcPr>
            <w:tcW w:w="1284" w:type="dxa"/>
          </w:tcPr>
          <w:p w14:paraId="6AEC82C0" w14:textId="77777777" w:rsidR="00025FF6" w:rsidRDefault="00025FF6" w:rsidP="00025FF6">
            <w:pPr>
              <w:pStyle w:val="TableParagraph"/>
              <w:spacing w:line="243" w:lineRule="exact"/>
              <w:ind w:left="113"/>
              <w:rPr>
                <w:sz w:val="20"/>
              </w:rPr>
            </w:pPr>
            <w:r>
              <w:rPr>
                <w:sz w:val="20"/>
              </w:rPr>
              <w:t>0.544802368</w:t>
            </w:r>
          </w:p>
        </w:tc>
        <w:tc>
          <w:tcPr>
            <w:tcW w:w="1415" w:type="dxa"/>
          </w:tcPr>
          <w:p w14:paraId="0E60EB93" w14:textId="77777777" w:rsidR="00025FF6" w:rsidRDefault="00025FF6" w:rsidP="00025FF6">
            <w:pPr>
              <w:pStyle w:val="TableParagraph"/>
              <w:spacing w:line="243" w:lineRule="exact"/>
              <w:ind w:right="93"/>
              <w:jc w:val="right"/>
              <w:rPr>
                <w:sz w:val="20"/>
              </w:rPr>
            </w:pPr>
            <w:r>
              <w:rPr>
                <w:sz w:val="20"/>
              </w:rPr>
              <w:t>-5.652155219</w:t>
            </w:r>
          </w:p>
        </w:tc>
      </w:tr>
      <w:tr w:rsidR="00025FF6" w14:paraId="7150A715" w14:textId="77777777" w:rsidTr="00025FF6">
        <w:trPr>
          <w:trHeight w:val="422"/>
        </w:trPr>
        <w:tc>
          <w:tcPr>
            <w:tcW w:w="583" w:type="dxa"/>
            <w:shd w:val="clear" w:color="auto" w:fill="F1F1F1"/>
          </w:tcPr>
          <w:p w14:paraId="4D330510" w14:textId="77777777" w:rsidR="00025FF6" w:rsidRDefault="00025FF6" w:rsidP="00025FF6">
            <w:pPr>
              <w:pStyle w:val="TableParagraph"/>
              <w:spacing w:line="243" w:lineRule="exact"/>
              <w:ind w:left="86" w:right="80"/>
              <w:jc w:val="center"/>
              <w:rPr>
                <w:b/>
                <w:sz w:val="20"/>
              </w:rPr>
            </w:pPr>
            <w:r>
              <w:rPr>
                <w:b/>
                <w:sz w:val="20"/>
              </w:rPr>
              <w:t>Set2</w:t>
            </w:r>
          </w:p>
        </w:tc>
        <w:tc>
          <w:tcPr>
            <w:tcW w:w="1341" w:type="dxa"/>
          </w:tcPr>
          <w:p w14:paraId="39560E1B" w14:textId="77777777" w:rsidR="00025FF6" w:rsidRDefault="00025FF6" w:rsidP="00025FF6">
            <w:pPr>
              <w:pStyle w:val="TableParagraph"/>
              <w:spacing w:line="243" w:lineRule="exact"/>
              <w:ind w:left="170"/>
              <w:rPr>
                <w:sz w:val="20"/>
              </w:rPr>
            </w:pPr>
            <w:r>
              <w:rPr>
                <w:sz w:val="20"/>
              </w:rPr>
              <w:t>0.042555754</w:t>
            </w:r>
          </w:p>
        </w:tc>
        <w:tc>
          <w:tcPr>
            <w:tcW w:w="1615" w:type="dxa"/>
          </w:tcPr>
          <w:p w14:paraId="3567ECBD" w14:textId="77777777" w:rsidR="00025FF6" w:rsidRDefault="00025FF6" w:rsidP="00025FF6">
            <w:pPr>
              <w:pStyle w:val="TableParagraph"/>
              <w:spacing w:line="243" w:lineRule="exact"/>
              <w:ind w:right="96"/>
              <w:jc w:val="right"/>
              <w:rPr>
                <w:sz w:val="20"/>
              </w:rPr>
            </w:pPr>
            <w:r>
              <w:rPr>
                <w:sz w:val="20"/>
              </w:rPr>
              <w:t>0.007308014</w:t>
            </w:r>
          </w:p>
        </w:tc>
        <w:tc>
          <w:tcPr>
            <w:tcW w:w="1418" w:type="dxa"/>
          </w:tcPr>
          <w:p w14:paraId="6EF1DAB6" w14:textId="77777777" w:rsidR="00025FF6" w:rsidRDefault="00025FF6" w:rsidP="00025FF6">
            <w:pPr>
              <w:pStyle w:val="TableParagraph"/>
              <w:spacing w:line="243" w:lineRule="exact"/>
              <w:ind w:right="96"/>
              <w:jc w:val="right"/>
              <w:rPr>
                <w:sz w:val="20"/>
              </w:rPr>
            </w:pPr>
            <w:r>
              <w:rPr>
                <w:sz w:val="20"/>
              </w:rPr>
              <w:t>0.827706348</w:t>
            </w:r>
          </w:p>
        </w:tc>
        <w:tc>
          <w:tcPr>
            <w:tcW w:w="1283" w:type="dxa"/>
          </w:tcPr>
          <w:p w14:paraId="4F605FF8" w14:textId="77777777" w:rsidR="00025FF6" w:rsidRDefault="00025FF6" w:rsidP="00025FF6">
            <w:pPr>
              <w:pStyle w:val="TableParagraph"/>
              <w:spacing w:line="243" w:lineRule="exact"/>
              <w:ind w:left="114"/>
              <w:rPr>
                <w:sz w:val="20"/>
              </w:rPr>
            </w:pPr>
            <w:r>
              <w:rPr>
                <w:sz w:val="20"/>
              </w:rPr>
              <w:t>0.408601776</w:t>
            </w:r>
          </w:p>
        </w:tc>
        <w:tc>
          <w:tcPr>
            <w:tcW w:w="1284" w:type="dxa"/>
          </w:tcPr>
          <w:p w14:paraId="3F4E7DA4" w14:textId="77777777" w:rsidR="00025FF6" w:rsidRDefault="00025FF6" w:rsidP="00025FF6">
            <w:pPr>
              <w:pStyle w:val="TableParagraph"/>
              <w:spacing w:line="243" w:lineRule="exact"/>
              <w:ind w:left="113"/>
              <w:rPr>
                <w:sz w:val="20"/>
              </w:rPr>
            </w:pPr>
            <w:r>
              <w:rPr>
                <w:sz w:val="20"/>
              </w:rPr>
              <w:t>0.544802368</w:t>
            </w:r>
          </w:p>
        </w:tc>
        <w:tc>
          <w:tcPr>
            <w:tcW w:w="1415" w:type="dxa"/>
          </w:tcPr>
          <w:p w14:paraId="4136E088" w14:textId="77777777" w:rsidR="00025FF6" w:rsidRDefault="00025FF6" w:rsidP="00025FF6">
            <w:pPr>
              <w:pStyle w:val="TableParagraph"/>
              <w:spacing w:line="243" w:lineRule="exact"/>
              <w:ind w:right="93"/>
              <w:jc w:val="right"/>
              <w:rPr>
                <w:sz w:val="20"/>
              </w:rPr>
            </w:pPr>
            <w:r>
              <w:rPr>
                <w:sz w:val="20"/>
              </w:rPr>
              <w:t>-5.65405913</w:t>
            </w:r>
          </w:p>
        </w:tc>
      </w:tr>
      <w:tr w:rsidR="00025FF6" w14:paraId="6884620A" w14:textId="77777777" w:rsidTr="00025FF6">
        <w:trPr>
          <w:trHeight w:val="424"/>
        </w:trPr>
        <w:tc>
          <w:tcPr>
            <w:tcW w:w="583" w:type="dxa"/>
            <w:shd w:val="clear" w:color="auto" w:fill="F1F1F1"/>
          </w:tcPr>
          <w:p w14:paraId="3E26BD20" w14:textId="77777777" w:rsidR="00025FF6" w:rsidRDefault="00025FF6" w:rsidP="00025FF6">
            <w:pPr>
              <w:pStyle w:val="TableParagraph"/>
              <w:spacing w:before="1"/>
              <w:ind w:left="86" w:right="80"/>
              <w:jc w:val="center"/>
              <w:rPr>
                <w:b/>
                <w:sz w:val="20"/>
              </w:rPr>
            </w:pPr>
            <w:r>
              <w:rPr>
                <w:b/>
                <w:sz w:val="20"/>
              </w:rPr>
              <w:t>Set4</w:t>
            </w:r>
          </w:p>
        </w:tc>
        <w:tc>
          <w:tcPr>
            <w:tcW w:w="1341" w:type="dxa"/>
          </w:tcPr>
          <w:p w14:paraId="6F324F10" w14:textId="77777777" w:rsidR="00025FF6" w:rsidRDefault="00025FF6" w:rsidP="00025FF6">
            <w:pPr>
              <w:pStyle w:val="TableParagraph"/>
              <w:spacing w:before="1"/>
              <w:ind w:left="107"/>
              <w:rPr>
                <w:sz w:val="20"/>
              </w:rPr>
            </w:pPr>
            <w:r>
              <w:rPr>
                <w:sz w:val="20"/>
              </w:rPr>
              <w:t>-0.035370385</w:t>
            </w:r>
          </w:p>
        </w:tc>
        <w:tc>
          <w:tcPr>
            <w:tcW w:w="1615" w:type="dxa"/>
          </w:tcPr>
          <w:p w14:paraId="780FFBDD" w14:textId="77777777" w:rsidR="00025FF6" w:rsidRDefault="00025FF6" w:rsidP="00025FF6">
            <w:pPr>
              <w:pStyle w:val="TableParagraph"/>
              <w:spacing w:before="1"/>
              <w:ind w:right="96"/>
              <w:jc w:val="right"/>
              <w:rPr>
                <w:sz w:val="20"/>
              </w:rPr>
            </w:pPr>
            <w:r>
              <w:rPr>
                <w:sz w:val="20"/>
              </w:rPr>
              <w:t>0.012747522</w:t>
            </w:r>
          </w:p>
        </w:tc>
        <w:tc>
          <w:tcPr>
            <w:tcW w:w="1418" w:type="dxa"/>
          </w:tcPr>
          <w:p w14:paraId="183E5296" w14:textId="77777777" w:rsidR="00025FF6" w:rsidRDefault="00025FF6" w:rsidP="00025FF6">
            <w:pPr>
              <w:pStyle w:val="TableParagraph"/>
              <w:spacing w:before="1"/>
              <w:ind w:right="96"/>
              <w:jc w:val="right"/>
              <w:rPr>
                <w:sz w:val="20"/>
              </w:rPr>
            </w:pPr>
            <w:r>
              <w:rPr>
                <w:sz w:val="20"/>
              </w:rPr>
              <w:t>-0.700755726</w:t>
            </w:r>
          </w:p>
        </w:tc>
        <w:tc>
          <w:tcPr>
            <w:tcW w:w="1283" w:type="dxa"/>
          </w:tcPr>
          <w:p w14:paraId="29F2FD5D" w14:textId="77777777" w:rsidR="00025FF6" w:rsidRDefault="00025FF6" w:rsidP="00025FF6">
            <w:pPr>
              <w:pStyle w:val="TableParagraph"/>
              <w:spacing w:before="1"/>
              <w:ind w:left="114"/>
              <w:rPr>
                <w:sz w:val="20"/>
              </w:rPr>
            </w:pPr>
            <w:r>
              <w:rPr>
                <w:sz w:val="20"/>
              </w:rPr>
              <w:t>0.484086974</w:t>
            </w:r>
          </w:p>
        </w:tc>
        <w:tc>
          <w:tcPr>
            <w:tcW w:w="1284" w:type="dxa"/>
          </w:tcPr>
          <w:p w14:paraId="69EEAD74" w14:textId="77777777" w:rsidR="00025FF6" w:rsidRDefault="00025FF6" w:rsidP="00025FF6">
            <w:pPr>
              <w:pStyle w:val="TableParagraph"/>
              <w:spacing w:before="1"/>
              <w:ind w:left="113"/>
              <w:rPr>
                <w:sz w:val="20"/>
              </w:rPr>
            </w:pPr>
            <w:r>
              <w:rPr>
                <w:sz w:val="20"/>
              </w:rPr>
              <w:t>0.553242256</w:t>
            </w:r>
          </w:p>
        </w:tc>
        <w:tc>
          <w:tcPr>
            <w:tcW w:w="1415" w:type="dxa"/>
          </w:tcPr>
          <w:p w14:paraId="04811EB9" w14:textId="77777777" w:rsidR="00025FF6" w:rsidRDefault="00025FF6" w:rsidP="00025FF6">
            <w:pPr>
              <w:pStyle w:val="TableParagraph"/>
              <w:spacing w:before="1"/>
              <w:ind w:right="93"/>
              <w:jc w:val="right"/>
              <w:rPr>
                <w:sz w:val="20"/>
              </w:rPr>
            </w:pPr>
            <w:r>
              <w:rPr>
                <w:sz w:val="20"/>
              </w:rPr>
              <w:t>-5.74507753</w:t>
            </w:r>
          </w:p>
        </w:tc>
      </w:tr>
      <w:tr w:rsidR="00025FF6" w14:paraId="39DD6010" w14:textId="77777777" w:rsidTr="00025FF6">
        <w:trPr>
          <w:trHeight w:val="496"/>
        </w:trPr>
        <w:tc>
          <w:tcPr>
            <w:tcW w:w="583" w:type="dxa"/>
            <w:shd w:val="clear" w:color="auto" w:fill="F1F1F1"/>
          </w:tcPr>
          <w:p w14:paraId="39B21ABC" w14:textId="77777777" w:rsidR="00025FF6" w:rsidRDefault="00025FF6" w:rsidP="00025FF6">
            <w:pPr>
              <w:pStyle w:val="TableParagraph"/>
              <w:spacing w:before="35"/>
              <w:ind w:left="86" w:right="80"/>
              <w:jc w:val="center"/>
              <w:rPr>
                <w:b/>
                <w:sz w:val="20"/>
              </w:rPr>
            </w:pPr>
            <w:r>
              <w:rPr>
                <w:b/>
                <w:sz w:val="20"/>
              </w:rPr>
              <w:t>Set8</w:t>
            </w:r>
          </w:p>
        </w:tc>
        <w:tc>
          <w:tcPr>
            <w:tcW w:w="1341" w:type="dxa"/>
          </w:tcPr>
          <w:p w14:paraId="00B876DE" w14:textId="77777777" w:rsidR="00025FF6" w:rsidRDefault="00025FF6" w:rsidP="00025FF6">
            <w:pPr>
              <w:pStyle w:val="TableParagraph"/>
              <w:spacing w:before="35"/>
              <w:ind w:left="170"/>
              <w:rPr>
                <w:sz w:val="20"/>
              </w:rPr>
            </w:pPr>
            <w:r>
              <w:rPr>
                <w:sz w:val="20"/>
              </w:rPr>
              <w:t>0.007185736</w:t>
            </w:r>
          </w:p>
        </w:tc>
        <w:tc>
          <w:tcPr>
            <w:tcW w:w="1615" w:type="dxa"/>
          </w:tcPr>
          <w:p w14:paraId="3FB4CA96" w14:textId="77777777" w:rsidR="00025FF6" w:rsidRDefault="00025FF6" w:rsidP="00025FF6">
            <w:pPr>
              <w:pStyle w:val="TableParagraph"/>
              <w:spacing w:before="35"/>
              <w:ind w:right="96"/>
              <w:jc w:val="right"/>
              <w:rPr>
                <w:sz w:val="20"/>
              </w:rPr>
            </w:pPr>
            <w:r>
              <w:rPr>
                <w:sz w:val="20"/>
              </w:rPr>
              <w:t>0.005059851</w:t>
            </w:r>
          </w:p>
        </w:tc>
        <w:tc>
          <w:tcPr>
            <w:tcW w:w="1418" w:type="dxa"/>
          </w:tcPr>
          <w:p w14:paraId="15CCAF38" w14:textId="77777777" w:rsidR="00025FF6" w:rsidRDefault="00025FF6" w:rsidP="00025FF6">
            <w:pPr>
              <w:pStyle w:val="TableParagraph"/>
              <w:spacing w:before="35"/>
              <w:ind w:right="96"/>
              <w:jc w:val="right"/>
              <w:rPr>
                <w:sz w:val="20"/>
              </w:rPr>
            </w:pPr>
            <w:r>
              <w:rPr>
                <w:sz w:val="20"/>
              </w:rPr>
              <w:t>0.128594967</w:t>
            </w:r>
          </w:p>
        </w:tc>
        <w:tc>
          <w:tcPr>
            <w:tcW w:w="1283" w:type="dxa"/>
          </w:tcPr>
          <w:p w14:paraId="686AA44C" w14:textId="77777777" w:rsidR="00025FF6" w:rsidRDefault="00025FF6" w:rsidP="00025FF6">
            <w:pPr>
              <w:pStyle w:val="TableParagraph"/>
              <w:spacing w:before="35"/>
              <w:ind w:left="114"/>
              <w:rPr>
                <w:sz w:val="20"/>
              </w:rPr>
            </w:pPr>
            <w:r>
              <w:rPr>
                <w:sz w:val="20"/>
              </w:rPr>
              <w:t>0.897778335</w:t>
            </w:r>
          </w:p>
        </w:tc>
        <w:tc>
          <w:tcPr>
            <w:tcW w:w="1284" w:type="dxa"/>
          </w:tcPr>
          <w:p w14:paraId="5E2DF736" w14:textId="77777777" w:rsidR="00025FF6" w:rsidRDefault="00025FF6" w:rsidP="00025FF6">
            <w:pPr>
              <w:pStyle w:val="TableParagraph"/>
              <w:spacing w:before="35"/>
              <w:ind w:left="113"/>
              <w:rPr>
                <w:sz w:val="20"/>
              </w:rPr>
            </w:pPr>
            <w:r>
              <w:rPr>
                <w:sz w:val="20"/>
              </w:rPr>
              <w:t>0.897778335</w:t>
            </w:r>
          </w:p>
        </w:tc>
        <w:tc>
          <w:tcPr>
            <w:tcW w:w="1415" w:type="dxa"/>
          </w:tcPr>
          <w:p w14:paraId="2471B945" w14:textId="77777777" w:rsidR="00025FF6" w:rsidRDefault="00025FF6" w:rsidP="00025FF6">
            <w:pPr>
              <w:pStyle w:val="TableParagraph"/>
              <w:spacing w:before="35"/>
              <w:ind w:right="93"/>
              <w:jc w:val="right"/>
              <w:rPr>
                <w:sz w:val="20"/>
              </w:rPr>
            </w:pPr>
            <w:r>
              <w:rPr>
                <w:sz w:val="20"/>
              </w:rPr>
              <w:t>-5.967968995</w:t>
            </w:r>
          </w:p>
        </w:tc>
      </w:tr>
    </w:tbl>
    <w:p w14:paraId="7CBB110A" w14:textId="408F345C" w:rsidR="00025FF6" w:rsidRPr="00AD34BF" w:rsidRDefault="00AE0B9D" w:rsidP="00AE0B9D">
      <w:pPr>
        <w:pStyle w:val="TableParagraph"/>
        <w:spacing w:before="82"/>
      </w:pPr>
      <w:r w:rsidRPr="00AD34BF">
        <w:rPr>
          <w:b/>
        </w:rPr>
        <w:t>Table</w:t>
      </w:r>
      <w:r w:rsidRPr="00AD34BF">
        <w:rPr>
          <w:b/>
          <w:spacing w:val="-2"/>
        </w:rPr>
        <w:t xml:space="preserve"> </w:t>
      </w:r>
      <w:r w:rsidRPr="00AD34BF">
        <w:rPr>
          <w:b/>
        </w:rPr>
        <w:t>S10</w:t>
      </w:r>
      <w:r w:rsidR="00BE5025">
        <w:rPr>
          <w:b/>
        </w:rPr>
        <w:t>.</w:t>
      </w:r>
      <w:r w:rsidRPr="00AD34BF">
        <w:rPr>
          <w:b/>
          <w:spacing w:val="-2"/>
        </w:rPr>
        <w:t xml:space="preserve"> </w:t>
      </w:r>
      <w:r w:rsidR="004734DC">
        <w:rPr>
          <w:b/>
          <w:spacing w:val="-2"/>
        </w:rPr>
        <w:t xml:space="preserve">Asthma enrichment analysis. </w:t>
      </w:r>
      <w:r w:rsidR="004734DC" w:rsidRPr="00AD34BF">
        <w:rPr>
          <w:spacing w:val="-2"/>
        </w:rPr>
        <w:t xml:space="preserve">The table </w:t>
      </w:r>
      <w:r w:rsidR="004734DC" w:rsidRPr="004734DC">
        <w:t>d</w:t>
      </w:r>
      <w:r w:rsidRPr="00AD34BF">
        <w:t>emonstrates</w:t>
      </w:r>
      <w:r w:rsidRPr="00AD34BF">
        <w:rPr>
          <w:spacing w:val="-4"/>
        </w:rPr>
        <w:t xml:space="preserve"> </w:t>
      </w:r>
      <w:r w:rsidRPr="00AD34BF">
        <w:t>the</w:t>
      </w:r>
      <w:r w:rsidRPr="00AD34BF">
        <w:rPr>
          <w:spacing w:val="-3"/>
        </w:rPr>
        <w:t xml:space="preserve"> </w:t>
      </w:r>
      <w:r w:rsidRPr="00AD34BF">
        <w:t>results</w:t>
      </w:r>
      <w:r w:rsidRPr="00AD34BF">
        <w:rPr>
          <w:spacing w:val="-4"/>
        </w:rPr>
        <w:t xml:space="preserve"> </w:t>
      </w:r>
      <w:r w:rsidRPr="00AD34BF">
        <w:t>of</w:t>
      </w:r>
      <w:r w:rsidRPr="00AD34BF">
        <w:rPr>
          <w:spacing w:val="-4"/>
        </w:rPr>
        <w:t xml:space="preserve"> </w:t>
      </w:r>
      <w:r w:rsidRPr="00AD34BF">
        <w:t>the</w:t>
      </w:r>
      <w:r w:rsidRPr="00AD34BF">
        <w:rPr>
          <w:spacing w:val="-2"/>
        </w:rPr>
        <w:t xml:space="preserve"> </w:t>
      </w:r>
      <w:r w:rsidRPr="00AD34BF">
        <w:t>enrichment</w:t>
      </w:r>
      <w:r w:rsidRPr="00AD34BF">
        <w:rPr>
          <w:spacing w:val="-2"/>
        </w:rPr>
        <w:t xml:space="preserve"> </w:t>
      </w:r>
      <w:r w:rsidRPr="00AD34BF">
        <w:t>analysis</w:t>
      </w:r>
      <w:r w:rsidRPr="00AD34BF">
        <w:rPr>
          <w:spacing w:val="-4"/>
        </w:rPr>
        <w:t xml:space="preserve"> </w:t>
      </w:r>
      <w:r w:rsidRPr="00AD34BF">
        <w:t>performed</w:t>
      </w:r>
      <w:r w:rsidRPr="00AD34BF">
        <w:rPr>
          <w:spacing w:val="-2"/>
        </w:rPr>
        <w:t xml:space="preserve"> </w:t>
      </w:r>
      <w:r w:rsidRPr="00AD34BF">
        <w:t>in</w:t>
      </w:r>
      <w:r w:rsidRPr="00AD34BF">
        <w:rPr>
          <w:spacing w:val="-1"/>
        </w:rPr>
        <w:t xml:space="preserve"> </w:t>
      </w:r>
      <w:r w:rsidRPr="00AD34BF">
        <w:t>the</w:t>
      </w:r>
      <w:r w:rsidRPr="00AD34BF">
        <w:rPr>
          <w:spacing w:val="-3"/>
        </w:rPr>
        <w:t xml:space="preserve"> </w:t>
      </w:r>
      <w:r w:rsidRPr="00AD34BF">
        <w:t>asthma</w:t>
      </w:r>
      <w:r w:rsidRPr="00AD34BF">
        <w:rPr>
          <w:spacing w:val="1"/>
        </w:rPr>
        <w:t xml:space="preserve"> </w:t>
      </w:r>
      <w:r w:rsidRPr="00AD34BF">
        <w:t>group</w:t>
      </w:r>
      <w:r w:rsidRPr="00AD34BF">
        <w:rPr>
          <w:spacing w:val="-2"/>
        </w:rPr>
        <w:t xml:space="preserve"> </w:t>
      </w:r>
      <w:r w:rsidRPr="00AD34BF">
        <w:t>using</w:t>
      </w:r>
      <w:r w:rsidRPr="00AD34BF">
        <w:rPr>
          <w:spacing w:val="-3"/>
        </w:rPr>
        <w:t xml:space="preserve"> </w:t>
      </w:r>
      <w:r w:rsidRPr="00AD34BF">
        <w:t>the</w:t>
      </w:r>
      <w:r w:rsidRPr="00AD34BF">
        <w:rPr>
          <w:spacing w:val="-3"/>
        </w:rPr>
        <w:t xml:space="preserve"> </w:t>
      </w:r>
      <w:r w:rsidRPr="00AD34BF">
        <w:t>8 feature</w:t>
      </w:r>
      <w:r w:rsidRPr="00AD34BF">
        <w:rPr>
          <w:spacing w:val="-4"/>
        </w:rPr>
        <w:t xml:space="preserve"> </w:t>
      </w:r>
      <w:r w:rsidRPr="00AD34BF">
        <w:t>sets</w:t>
      </w:r>
      <w:r w:rsidRPr="00AD34BF">
        <w:rPr>
          <w:spacing w:val="-4"/>
        </w:rPr>
        <w:t xml:space="preserve"> </w:t>
      </w:r>
      <w:r w:rsidRPr="00AD34BF">
        <w:t>obtained</w:t>
      </w:r>
      <w:r w:rsidRPr="00AD34BF">
        <w:rPr>
          <w:spacing w:val="-3"/>
        </w:rPr>
        <w:t xml:space="preserve"> </w:t>
      </w:r>
      <w:r w:rsidRPr="00AD34BF">
        <w:t>from</w:t>
      </w:r>
      <w:r w:rsidRPr="00AD34BF">
        <w:rPr>
          <w:spacing w:val="-3"/>
        </w:rPr>
        <w:t xml:space="preserve"> </w:t>
      </w:r>
      <w:r w:rsidRPr="00AD34BF">
        <w:t>the</w:t>
      </w:r>
      <w:r w:rsidRPr="00AD34BF">
        <w:rPr>
          <w:spacing w:val="-4"/>
        </w:rPr>
        <w:t xml:space="preserve"> </w:t>
      </w:r>
      <w:r w:rsidRPr="00AD34BF">
        <w:t>Louvain</w:t>
      </w:r>
      <w:r w:rsidRPr="00AD34BF">
        <w:rPr>
          <w:spacing w:val="2"/>
        </w:rPr>
        <w:t xml:space="preserve"> </w:t>
      </w:r>
      <w:r w:rsidRPr="00AD34BF">
        <w:t>clustering</w:t>
      </w:r>
      <w:r w:rsidRPr="00AD34BF">
        <w:rPr>
          <w:spacing w:val="-4"/>
        </w:rPr>
        <w:t xml:space="preserve"> </w:t>
      </w:r>
      <w:r w:rsidRPr="00AD34BF">
        <w:t>on</w:t>
      </w:r>
      <w:r w:rsidRPr="00AD34BF">
        <w:rPr>
          <w:spacing w:val="-2"/>
        </w:rPr>
        <w:t xml:space="preserve"> </w:t>
      </w:r>
      <w:r w:rsidRPr="00AD34BF">
        <w:t>the</w:t>
      </w:r>
      <w:r w:rsidRPr="00AD34BF">
        <w:rPr>
          <w:spacing w:val="-4"/>
        </w:rPr>
        <w:t xml:space="preserve"> </w:t>
      </w:r>
      <w:r w:rsidRPr="00AD34BF">
        <w:t>correlation</w:t>
      </w:r>
      <w:r w:rsidRPr="00AD34BF">
        <w:rPr>
          <w:spacing w:val="-2"/>
        </w:rPr>
        <w:t xml:space="preserve"> </w:t>
      </w:r>
      <w:r w:rsidRPr="00AD34BF">
        <w:t>graph</w:t>
      </w:r>
      <w:r w:rsidRPr="00AE7D9D">
        <w:rPr>
          <w:b/>
          <w:spacing w:val="-3"/>
        </w:rPr>
        <w:t xml:space="preserve"> </w:t>
      </w:r>
      <w:r w:rsidRPr="00AE7D9D">
        <w:rPr>
          <w:b/>
        </w:rPr>
        <w:t>(</w:t>
      </w:r>
      <w:r w:rsidR="009953BD" w:rsidRPr="00AE7D9D">
        <w:rPr>
          <w:b/>
        </w:rPr>
        <w:t>f</w:t>
      </w:r>
      <w:r w:rsidRPr="00AE7D9D">
        <w:rPr>
          <w:b/>
        </w:rPr>
        <w:t>ig</w:t>
      </w:r>
      <w:r w:rsidR="006E35E3" w:rsidRPr="00AE7D9D">
        <w:rPr>
          <w:b/>
        </w:rPr>
        <w:t>.</w:t>
      </w:r>
      <w:r w:rsidRPr="00AE7D9D">
        <w:rPr>
          <w:b/>
          <w:spacing w:val="-3"/>
        </w:rPr>
        <w:t xml:space="preserve"> </w:t>
      </w:r>
      <w:r w:rsidR="00F000E9">
        <w:rPr>
          <w:b/>
        </w:rPr>
        <w:t>S10</w:t>
      </w:r>
      <w:r w:rsidRPr="00AE7D9D">
        <w:rPr>
          <w:b/>
        </w:rPr>
        <w:t>).</w:t>
      </w:r>
    </w:p>
    <w:p w14:paraId="2F89948F" w14:textId="77777777" w:rsidR="00AE0B9D" w:rsidRDefault="00AE0B9D" w:rsidP="00AE0B9D">
      <w:pPr>
        <w:pStyle w:val="TableParagraph"/>
        <w:spacing w:before="82"/>
        <w:rPr>
          <w:sz w:val="20"/>
        </w:rPr>
      </w:pPr>
    </w:p>
    <w:p w14:paraId="4C150964" w14:textId="77777777" w:rsidR="00AE0B9D" w:rsidRDefault="00AE0B9D" w:rsidP="00AE0B9D">
      <w:pPr>
        <w:pStyle w:val="TableParagraph"/>
        <w:spacing w:before="82"/>
        <w:rPr>
          <w:sz w:val="20"/>
        </w:rPr>
      </w:pPr>
    </w:p>
    <w:p w14:paraId="6D1F6B9D" w14:textId="77777777" w:rsidR="0056146D" w:rsidRDefault="0056146D" w:rsidP="00AE0B9D">
      <w:pPr>
        <w:pStyle w:val="TableParagraph"/>
        <w:spacing w:before="82"/>
        <w:rPr>
          <w:sz w:val="20"/>
        </w:rPr>
      </w:pPr>
    </w:p>
    <w:p w14:paraId="188F26C9" w14:textId="77777777" w:rsidR="0056146D" w:rsidRDefault="0056146D" w:rsidP="00AE0B9D">
      <w:pPr>
        <w:pStyle w:val="TableParagraph"/>
        <w:spacing w:before="82"/>
        <w:rPr>
          <w:sz w:val="20"/>
        </w:rPr>
      </w:pPr>
    </w:p>
    <w:p w14:paraId="086FC00A" w14:textId="77777777" w:rsidR="0056146D" w:rsidRDefault="0056146D" w:rsidP="00AE0B9D">
      <w:pPr>
        <w:pStyle w:val="TableParagraph"/>
        <w:spacing w:before="82"/>
        <w:rPr>
          <w:sz w:val="20"/>
        </w:rPr>
      </w:pPr>
    </w:p>
    <w:p w14:paraId="5DF20E51" w14:textId="77777777" w:rsidR="0056146D" w:rsidRDefault="0056146D" w:rsidP="00AE0B9D">
      <w:pPr>
        <w:pStyle w:val="TableParagraph"/>
        <w:spacing w:before="82"/>
        <w:rPr>
          <w:sz w:val="20"/>
        </w:rPr>
      </w:pPr>
    </w:p>
    <w:p w14:paraId="144D17DD" w14:textId="77777777" w:rsidR="0056146D" w:rsidRDefault="0056146D" w:rsidP="00AE0B9D">
      <w:pPr>
        <w:pStyle w:val="TableParagraph"/>
        <w:spacing w:before="82"/>
        <w:rPr>
          <w:sz w:val="20"/>
        </w:rPr>
      </w:pPr>
    </w:p>
    <w:p w14:paraId="5E161A31" w14:textId="77777777" w:rsidR="00AE0B9D" w:rsidRDefault="00AE0B9D" w:rsidP="00AE0B9D">
      <w:pPr>
        <w:pStyle w:val="TableParagraph"/>
        <w:spacing w:before="82"/>
        <w:rPr>
          <w:sz w:val="20"/>
        </w:rPr>
      </w:pPr>
    </w:p>
    <w:p w14:paraId="10F7B3FA" w14:textId="77777777" w:rsidR="00AE0B9D" w:rsidRDefault="00AE0B9D" w:rsidP="00AE0B9D">
      <w:pPr>
        <w:pStyle w:val="TableParagraph"/>
        <w:spacing w:before="82"/>
        <w:rPr>
          <w:sz w:val="20"/>
        </w:rPr>
      </w:pPr>
    </w:p>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708"/>
        <w:gridCol w:w="1418"/>
        <w:gridCol w:w="1416"/>
        <w:gridCol w:w="1418"/>
        <w:gridCol w:w="1281"/>
        <w:gridCol w:w="1282"/>
        <w:gridCol w:w="1394"/>
      </w:tblGrid>
      <w:tr w:rsidR="00AE0B9D" w14:paraId="49717AAB" w14:textId="77777777" w:rsidTr="00AE0B9D">
        <w:trPr>
          <w:trHeight w:val="424"/>
        </w:trPr>
        <w:tc>
          <w:tcPr>
            <w:tcW w:w="708" w:type="dxa"/>
            <w:shd w:val="clear" w:color="auto" w:fill="F1F1F1"/>
          </w:tcPr>
          <w:p w14:paraId="09C04010" w14:textId="77777777" w:rsidR="00AE0B9D" w:rsidRDefault="00AE0B9D" w:rsidP="00456DF2">
            <w:pPr>
              <w:pStyle w:val="TableParagraph"/>
              <w:rPr>
                <w:rFonts w:ascii="Times New Roman"/>
                <w:sz w:val="20"/>
              </w:rPr>
            </w:pPr>
          </w:p>
        </w:tc>
        <w:tc>
          <w:tcPr>
            <w:tcW w:w="1418" w:type="dxa"/>
            <w:shd w:val="clear" w:color="auto" w:fill="F1F1F1"/>
          </w:tcPr>
          <w:p w14:paraId="2F6648CE" w14:textId="77777777" w:rsidR="00AE0B9D" w:rsidRDefault="00AE0B9D" w:rsidP="00456DF2">
            <w:pPr>
              <w:pStyle w:val="TableParagraph"/>
              <w:spacing w:line="240" w:lineRule="exact"/>
              <w:ind w:left="107"/>
              <w:rPr>
                <w:b/>
                <w:sz w:val="20"/>
              </w:rPr>
            </w:pPr>
            <w:proofErr w:type="spellStart"/>
            <w:r>
              <w:rPr>
                <w:b/>
                <w:sz w:val="20"/>
              </w:rPr>
              <w:t>logFC</w:t>
            </w:r>
            <w:proofErr w:type="spellEnd"/>
          </w:p>
        </w:tc>
        <w:tc>
          <w:tcPr>
            <w:tcW w:w="1416" w:type="dxa"/>
            <w:shd w:val="clear" w:color="auto" w:fill="F1F1F1"/>
          </w:tcPr>
          <w:p w14:paraId="0203DA03" w14:textId="77777777" w:rsidR="00AE0B9D" w:rsidRDefault="00AE0B9D" w:rsidP="00456DF2">
            <w:pPr>
              <w:pStyle w:val="TableParagraph"/>
              <w:spacing w:line="240" w:lineRule="exact"/>
              <w:ind w:left="108"/>
              <w:rPr>
                <w:b/>
                <w:sz w:val="20"/>
              </w:rPr>
            </w:pPr>
            <w:proofErr w:type="spellStart"/>
            <w:r>
              <w:rPr>
                <w:b/>
                <w:sz w:val="20"/>
              </w:rPr>
              <w:t>AveExpr</w:t>
            </w:r>
            <w:proofErr w:type="spellEnd"/>
          </w:p>
        </w:tc>
        <w:tc>
          <w:tcPr>
            <w:tcW w:w="1418" w:type="dxa"/>
            <w:shd w:val="clear" w:color="auto" w:fill="F1F1F1"/>
          </w:tcPr>
          <w:p w14:paraId="68CF4A07" w14:textId="77777777" w:rsidR="00AE0B9D" w:rsidRDefault="00AE0B9D" w:rsidP="00456DF2">
            <w:pPr>
              <w:pStyle w:val="TableParagraph"/>
              <w:spacing w:line="240" w:lineRule="exact"/>
              <w:ind w:left="108"/>
              <w:rPr>
                <w:b/>
                <w:sz w:val="20"/>
              </w:rPr>
            </w:pPr>
            <w:r>
              <w:rPr>
                <w:b/>
                <w:w w:val="99"/>
                <w:sz w:val="20"/>
              </w:rPr>
              <w:t>t</w:t>
            </w:r>
          </w:p>
        </w:tc>
        <w:tc>
          <w:tcPr>
            <w:tcW w:w="1281" w:type="dxa"/>
            <w:shd w:val="clear" w:color="auto" w:fill="F1F1F1"/>
          </w:tcPr>
          <w:p w14:paraId="7357DD70" w14:textId="77777777" w:rsidR="00AE0B9D" w:rsidRDefault="00AE0B9D" w:rsidP="00456DF2">
            <w:pPr>
              <w:pStyle w:val="TableParagraph"/>
              <w:spacing w:line="240" w:lineRule="exact"/>
              <w:ind w:left="109"/>
              <w:rPr>
                <w:b/>
                <w:sz w:val="20"/>
              </w:rPr>
            </w:pPr>
            <w:proofErr w:type="spellStart"/>
            <w:r>
              <w:rPr>
                <w:b/>
                <w:sz w:val="20"/>
              </w:rPr>
              <w:t>P.Value</w:t>
            </w:r>
            <w:proofErr w:type="spellEnd"/>
          </w:p>
        </w:tc>
        <w:tc>
          <w:tcPr>
            <w:tcW w:w="1282" w:type="dxa"/>
            <w:shd w:val="clear" w:color="auto" w:fill="F1F1F1"/>
          </w:tcPr>
          <w:p w14:paraId="0CD6FBF0" w14:textId="77777777" w:rsidR="00AE0B9D" w:rsidRDefault="00AE0B9D" w:rsidP="00456DF2">
            <w:pPr>
              <w:pStyle w:val="TableParagraph"/>
              <w:spacing w:line="240" w:lineRule="exact"/>
              <w:ind w:left="110"/>
              <w:rPr>
                <w:b/>
                <w:sz w:val="20"/>
              </w:rPr>
            </w:pPr>
            <w:proofErr w:type="spellStart"/>
            <w:r>
              <w:rPr>
                <w:b/>
                <w:sz w:val="20"/>
              </w:rPr>
              <w:t>adj.P.Val</w:t>
            </w:r>
            <w:proofErr w:type="spellEnd"/>
          </w:p>
        </w:tc>
        <w:tc>
          <w:tcPr>
            <w:tcW w:w="1394" w:type="dxa"/>
            <w:shd w:val="clear" w:color="auto" w:fill="F1F1F1"/>
          </w:tcPr>
          <w:p w14:paraId="2E8BEF8B" w14:textId="77777777" w:rsidR="00AE0B9D" w:rsidRDefault="00AE0B9D" w:rsidP="00456DF2">
            <w:pPr>
              <w:pStyle w:val="TableParagraph"/>
              <w:spacing w:line="240" w:lineRule="exact"/>
              <w:ind w:left="110"/>
              <w:rPr>
                <w:b/>
                <w:sz w:val="20"/>
              </w:rPr>
            </w:pPr>
            <w:r>
              <w:rPr>
                <w:b/>
                <w:w w:val="99"/>
                <w:sz w:val="20"/>
              </w:rPr>
              <w:t>B</w:t>
            </w:r>
          </w:p>
        </w:tc>
      </w:tr>
      <w:tr w:rsidR="00AE0B9D" w14:paraId="52C067E9" w14:textId="77777777" w:rsidTr="00AE0B9D">
        <w:trPr>
          <w:trHeight w:val="422"/>
        </w:trPr>
        <w:tc>
          <w:tcPr>
            <w:tcW w:w="708" w:type="dxa"/>
            <w:shd w:val="clear" w:color="auto" w:fill="F1F1F1"/>
          </w:tcPr>
          <w:p w14:paraId="217BBD6D" w14:textId="77777777" w:rsidR="00AE0B9D" w:rsidRDefault="00AE0B9D" w:rsidP="00456DF2">
            <w:pPr>
              <w:pStyle w:val="TableParagraph"/>
              <w:spacing w:line="239" w:lineRule="exact"/>
              <w:ind w:left="107"/>
              <w:rPr>
                <w:b/>
                <w:sz w:val="20"/>
              </w:rPr>
            </w:pPr>
            <w:r>
              <w:rPr>
                <w:b/>
                <w:sz w:val="20"/>
              </w:rPr>
              <w:t>Set3</w:t>
            </w:r>
          </w:p>
        </w:tc>
        <w:tc>
          <w:tcPr>
            <w:tcW w:w="1418" w:type="dxa"/>
          </w:tcPr>
          <w:p w14:paraId="231EC721" w14:textId="77777777" w:rsidR="00AE0B9D" w:rsidRDefault="00AE0B9D" w:rsidP="00456DF2">
            <w:pPr>
              <w:pStyle w:val="TableParagraph"/>
              <w:spacing w:line="239" w:lineRule="exact"/>
              <w:ind w:right="98"/>
              <w:jc w:val="right"/>
              <w:rPr>
                <w:sz w:val="20"/>
              </w:rPr>
            </w:pPr>
            <w:r>
              <w:rPr>
                <w:sz w:val="20"/>
              </w:rPr>
              <w:t>-0.090944102</w:t>
            </w:r>
          </w:p>
        </w:tc>
        <w:tc>
          <w:tcPr>
            <w:tcW w:w="1416" w:type="dxa"/>
          </w:tcPr>
          <w:p w14:paraId="6ECA103B" w14:textId="77777777" w:rsidR="00AE0B9D" w:rsidRDefault="00AE0B9D" w:rsidP="00456DF2">
            <w:pPr>
              <w:pStyle w:val="TableParagraph"/>
              <w:spacing w:line="239" w:lineRule="exact"/>
              <w:ind w:right="97"/>
              <w:jc w:val="right"/>
              <w:rPr>
                <w:sz w:val="20"/>
              </w:rPr>
            </w:pPr>
            <w:r>
              <w:rPr>
                <w:sz w:val="20"/>
              </w:rPr>
              <w:t>0.004263125</w:t>
            </w:r>
          </w:p>
        </w:tc>
        <w:tc>
          <w:tcPr>
            <w:tcW w:w="1418" w:type="dxa"/>
          </w:tcPr>
          <w:p w14:paraId="58DDA011" w14:textId="77777777" w:rsidR="00AE0B9D" w:rsidRDefault="00AE0B9D" w:rsidP="00456DF2">
            <w:pPr>
              <w:pStyle w:val="TableParagraph"/>
              <w:spacing w:line="239" w:lineRule="exact"/>
              <w:ind w:right="97"/>
              <w:jc w:val="right"/>
              <w:rPr>
                <w:sz w:val="20"/>
              </w:rPr>
            </w:pPr>
            <w:r>
              <w:rPr>
                <w:sz w:val="20"/>
              </w:rPr>
              <w:t>-1.847462511</w:t>
            </w:r>
          </w:p>
        </w:tc>
        <w:tc>
          <w:tcPr>
            <w:tcW w:w="1281" w:type="dxa"/>
          </w:tcPr>
          <w:p w14:paraId="49529719" w14:textId="77777777" w:rsidR="00AE0B9D" w:rsidRDefault="00AE0B9D" w:rsidP="00456DF2">
            <w:pPr>
              <w:pStyle w:val="TableParagraph"/>
              <w:spacing w:line="239" w:lineRule="exact"/>
              <w:ind w:left="111"/>
              <w:rPr>
                <w:sz w:val="20"/>
              </w:rPr>
            </w:pPr>
            <w:r>
              <w:rPr>
                <w:sz w:val="20"/>
              </w:rPr>
              <w:t>0.065824888</w:t>
            </w:r>
          </w:p>
        </w:tc>
        <w:tc>
          <w:tcPr>
            <w:tcW w:w="1282" w:type="dxa"/>
          </w:tcPr>
          <w:p w14:paraId="007B7BA5" w14:textId="77777777" w:rsidR="00AE0B9D" w:rsidRDefault="00AE0B9D" w:rsidP="00456DF2">
            <w:pPr>
              <w:pStyle w:val="TableParagraph"/>
              <w:spacing w:line="239" w:lineRule="exact"/>
              <w:ind w:right="96"/>
              <w:jc w:val="right"/>
              <w:rPr>
                <w:sz w:val="20"/>
              </w:rPr>
            </w:pPr>
            <w:r>
              <w:rPr>
                <w:sz w:val="20"/>
              </w:rPr>
              <w:t>0.31930245</w:t>
            </w:r>
          </w:p>
        </w:tc>
        <w:tc>
          <w:tcPr>
            <w:tcW w:w="1394" w:type="dxa"/>
          </w:tcPr>
          <w:p w14:paraId="1C430917" w14:textId="77777777" w:rsidR="00AE0B9D" w:rsidRDefault="00AE0B9D" w:rsidP="00456DF2">
            <w:pPr>
              <w:pStyle w:val="TableParagraph"/>
              <w:spacing w:line="239" w:lineRule="exact"/>
              <w:ind w:right="93"/>
              <w:jc w:val="right"/>
              <w:rPr>
                <w:sz w:val="20"/>
              </w:rPr>
            </w:pPr>
            <w:r>
              <w:rPr>
                <w:sz w:val="20"/>
              </w:rPr>
              <w:t>-4.015728578</w:t>
            </w:r>
          </w:p>
        </w:tc>
      </w:tr>
      <w:tr w:rsidR="00AE0B9D" w14:paraId="157561B0" w14:textId="77777777" w:rsidTr="00AE0B9D">
        <w:trPr>
          <w:trHeight w:val="424"/>
        </w:trPr>
        <w:tc>
          <w:tcPr>
            <w:tcW w:w="708" w:type="dxa"/>
            <w:shd w:val="clear" w:color="auto" w:fill="F1F1F1"/>
          </w:tcPr>
          <w:p w14:paraId="3A5F2F99" w14:textId="77777777" w:rsidR="00AE0B9D" w:rsidRDefault="00AE0B9D" w:rsidP="00456DF2">
            <w:pPr>
              <w:pStyle w:val="TableParagraph"/>
              <w:spacing w:line="242" w:lineRule="exact"/>
              <w:ind w:left="107"/>
              <w:rPr>
                <w:b/>
                <w:sz w:val="20"/>
              </w:rPr>
            </w:pPr>
            <w:r>
              <w:rPr>
                <w:b/>
                <w:sz w:val="20"/>
              </w:rPr>
              <w:t>Set5</w:t>
            </w:r>
          </w:p>
        </w:tc>
        <w:tc>
          <w:tcPr>
            <w:tcW w:w="1418" w:type="dxa"/>
          </w:tcPr>
          <w:p w14:paraId="70B1C98F" w14:textId="77777777" w:rsidR="00AE0B9D" w:rsidRDefault="00AE0B9D" w:rsidP="00456DF2">
            <w:pPr>
              <w:pStyle w:val="TableParagraph"/>
              <w:spacing w:line="242" w:lineRule="exact"/>
              <w:ind w:right="98"/>
              <w:jc w:val="right"/>
              <w:rPr>
                <w:sz w:val="20"/>
              </w:rPr>
            </w:pPr>
            <w:r>
              <w:rPr>
                <w:sz w:val="20"/>
              </w:rPr>
              <w:t>-0.101063794</w:t>
            </w:r>
          </w:p>
        </w:tc>
        <w:tc>
          <w:tcPr>
            <w:tcW w:w="1416" w:type="dxa"/>
          </w:tcPr>
          <w:p w14:paraId="6F8E7001" w14:textId="77777777" w:rsidR="00AE0B9D" w:rsidRDefault="00AE0B9D" w:rsidP="00456DF2">
            <w:pPr>
              <w:pStyle w:val="TableParagraph"/>
              <w:spacing w:line="242" w:lineRule="exact"/>
              <w:ind w:right="97"/>
              <w:jc w:val="right"/>
              <w:rPr>
                <w:sz w:val="20"/>
              </w:rPr>
            </w:pPr>
            <w:r>
              <w:rPr>
                <w:sz w:val="20"/>
              </w:rPr>
              <w:t>-0.027387588</w:t>
            </w:r>
          </w:p>
        </w:tc>
        <w:tc>
          <w:tcPr>
            <w:tcW w:w="1418" w:type="dxa"/>
          </w:tcPr>
          <w:p w14:paraId="466BB659" w14:textId="77777777" w:rsidR="00AE0B9D" w:rsidRDefault="00AE0B9D" w:rsidP="00456DF2">
            <w:pPr>
              <w:pStyle w:val="TableParagraph"/>
              <w:spacing w:line="242" w:lineRule="exact"/>
              <w:ind w:right="97"/>
              <w:jc w:val="right"/>
              <w:rPr>
                <w:sz w:val="20"/>
              </w:rPr>
            </w:pPr>
            <w:r>
              <w:rPr>
                <w:sz w:val="20"/>
              </w:rPr>
              <w:t>-1.579494626</w:t>
            </w:r>
          </w:p>
        </w:tc>
        <w:tc>
          <w:tcPr>
            <w:tcW w:w="1281" w:type="dxa"/>
          </w:tcPr>
          <w:p w14:paraId="2D3F4209" w14:textId="77777777" w:rsidR="00AE0B9D" w:rsidRDefault="00AE0B9D" w:rsidP="00456DF2">
            <w:pPr>
              <w:pStyle w:val="TableParagraph"/>
              <w:spacing w:line="242" w:lineRule="exact"/>
              <w:ind w:left="111"/>
              <w:rPr>
                <w:sz w:val="20"/>
              </w:rPr>
            </w:pPr>
            <w:r>
              <w:rPr>
                <w:sz w:val="20"/>
              </w:rPr>
              <w:t>0.115447869</w:t>
            </w:r>
          </w:p>
        </w:tc>
        <w:tc>
          <w:tcPr>
            <w:tcW w:w="1282" w:type="dxa"/>
          </w:tcPr>
          <w:p w14:paraId="6ED5149B" w14:textId="77777777" w:rsidR="00AE0B9D" w:rsidRDefault="00AE0B9D" w:rsidP="00456DF2">
            <w:pPr>
              <w:pStyle w:val="TableParagraph"/>
              <w:spacing w:line="242" w:lineRule="exact"/>
              <w:ind w:right="96"/>
              <w:jc w:val="right"/>
              <w:rPr>
                <w:sz w:val="20"/>
              </w:rPr>
            </w:pPr>
            <w:r>
              <w:rPr>
                <w:sz w:val="20"/>
              </w:rPr>
              <w:t>0.31930245</w:t>
            </w:r>
          </w:p>
        </w:tc>
        <w:tc>
          <w:tcPr>
            <w:tcW w:w="1394" w:type="dxa"/>
          </w:tcPr>
          <w:p w14:paraId="7F846721" w14:textId="77777777" w:rsidR="00AE0B9D" w:rsidRDefault="00AE0B9D" w:rsidP="00456DF2">
            <w:pPr>
              <w:pStyle w:val="TableParagraph"/>
              <w:spacing w:line="242" w:lineRule="exact"/>
              <w:ind w:right="93"/>
              <w:jc w:val="right"/>
              <w:rPr>
                <w:sz w:val="20"/>
              </w:rPr>
            </w:pPr>
            <w:r>
              <w:rPr>
                <w:sz w:val="20"/>
              </w:rPr>
              <w:t>-4.359177814</w:t>
            </w:r>
          </w:p>
        </w:tc>
      </w:tr>
      <w:tr w:rsidR="00AE0B9D" w14:paraId="495A4109" w14:textId="77777777" w:rsidTr="00AE0B9D">
        <w:trPr>
          <w:trHeight w:val="424"/>
        </w:trPr>
        <w:tc>
          <w:tcPr>
            <w:tcW w:w="708" w:type="dxa"/>
            <w:shd w:val="clear" w:color="auto" w:fill="F1F1F1"/>
          </w:tcPr>
          <w:p w14:paraId="53316ACA" w14:textId="77777777" w:rsidR="00AE0B9D" w:rsidRDefault="00AE0B9D" w:rsidP="00456DF2">
            <w:pPr>
              <w:pStyle w:val="TableParagraph"/>
              <w:spacing w:line="239" w:lineRule="exact"/>
              <w:ind w:left="107"/>
              <w:rPr>
                <w:b/>
                <w:sz w:val="20"/>
              </w:rPr>
            </w:pPr>
            <w:r>
              <w:rPr>
                <w:b/>
                <w:sz w:val="20"/>
              </w:rPr>
              <w:t>Set6</w:t>
            </w:r>
          </w:p>
        </w:tc>
        <w:tc>
          <w:tcPr>
            <w:tcW w:w="1418" w:type="dxa"/>
          </w:tcPr>
          <w:p w14:paraId="29DA96A9" w14:textId="77777777" w:rsidR="00AE0B9D" w:rsidRDefault="00AE0B9D" w:rsidP="00456DF2">
            <w:pPr>
              <w:pStyle w:val="TableParagraph"/>
              <w:spacing w:line="239" w:lineRule="exact"/>
              <w:ind w:right="97"/>
              <w:jc w:val="right"/>
              <w:rPr>
                <w:sz w:val="20"/>
              </w:rPr>
            </w:pPr>
            <w:r>
              <w:rPr>
                <w:sz w:val="20"/>
              </w:rPr>
              <w:t>0.081933094</w:t>
            </w:r>
          </w:p>
        </w:tc>
        <w:tc>
          <w:tcPr>
            <w:tcW w:w="1416" w:type="dxa"/>
          </w:tcPr>
          <w:p w14:paraId="41D28B9D" w14:textId="77777777" w:rsidR="00AE0B9D" w:rsidRDefault="00AE0B9D" w:rsidP="00456DF2">
            <w:pPr>
              <w:pStyle w:val="TableParagraph"/>
              <w:spacing w:line="239" w:lineRule="exact"/>
              <w:ind w:right="97"/>
              <w:jc w:val="right"/>
              <w:rPr>
                <w:sz w:val="20"/>
              </w:rPr>
            </w:pPr>
            <w:r>
              <w:rPr>
                <w:sz w:val="20"/>
              </w:rPr>
              <w:t>0.018231244</w:t>
            </w:r>
          </w:p>
        </w:tc>
        <w:tc>
          <w:tcPr>
            <w:tcW w:w="1418" w:type="dxa"/>
          </w:tcPr>
          <w:p w14:paraId="4542E50B" w14:textId="77777777" w:rsidR="00AE0B9D" w:rsidRDefault="00AE0B9D" w:rsidP="00456DF2">
            <w:pPr>
              <w:pStyle w:val="TableParagraph"/>
              <w:spacing w:line="239" w:lineRule="exact"/>
              <w:ind w:right="96"/>
              <w:jc w:val="right"/>
              <w:rPr>
                <w:sz w:val="20"/>
              </w:rPr>
            </w:pPr>
            <w:r>
              <w:rPr>
                <w:sz w:val="20"/>
              </w:rPr>
              <w:t>1.451613602</w:t>
            </w:r>
          </w:p>
        </w:tc>
        <w:tc>
          <w:tcPr>
            <w:tcW w:w="1281" w:type="dxa"/>
          </w:tcPr>
          <w:p w14:paraId="3259BD20" w14:textId="77777777" w:rsidR="00AE0B9D" w:rsidRDefault="00AE0B9D" w:rsidP="00456DF2">
            <w:pPr>
              <w:pStyle w:val="TableParagraph"/>
              <w:spacing w:line="239" w:lineRule="exact"/>
              <w:ind w:left="111"/>
              <w:rPr>
                <w:sz w:val="20"/>
              </w:rPr>
            </w:pPr>
            <w:r>
              <w:rPr>
                <w:sz w:val="20"/>
              </w:rPr>
              <w:t>0.147823971</w:t>
            </w:r>
          </w:p>
        </w:tc>
        <w:tc>
          <w:tcPr>
            <w:tcW w:w="1282" w:type="dxa"/>
          </w:tcPr>
          <w:p w14:paraId="37B93E35" w14:textId="77777777" w:rsidR="00AE0B9D" w:rsidRDefault="00AE0B9D" w:rsidP="00456DF2">
            <w:pPr>
              <w:pStyle w:val="TableParagraph"/>
              <w:spacing w:line="239" w:lineRule="exact"/>
              <w:ind w:right="96"/>
              <w:jc w:val="right"/>
              <w:rPr>
                <w:sz w:val="20"/>
              </w:rPr>
            </w:pPr>
            <w:r>
              <w:rPr>
                <w:sz w:val="20"/>
              </w:rPr>
              <w:t>0.31930245</w:t>
            </w:r>
          </w:p>
        </w:tc>
        <w:tc>
          <w:tcPr>
            <w:tcW w:w="1394" w:type="dxa"/>
          </w:tcPr>
          <w:p w14:paraId="589438F7" w14:textId="77777777" w:rsidR="00AE0B9D" w:rsidRDefault="00AE0B9D" w:rsidP="00456DF2">
            <w:pPr>
              <w:pStyle w:val="TableParagraph"/>
              <w:spacing w:line="239" w:lineRule="exact"/>
              <w:ind w:right="93"/>
              <w:jc w:val="right"/>
              <w:rPr>
                <w:sz w:val="20"/>
              </w:rPr>
            </w:pPr>
            <w:r>
              <w:rPr>
                <w:sz w:val="20"/>
              </w:rPr>
              <w:t>-4.504601143</w:t>
            </w:r>
          </w:p>
        </w:tc>
      </w:tr>
      <w:tr w:rsidR="00AE0B9D" w14:paraId="78876633" w14:textId="77777777" w:rsidTr="00AE0B9D">
        <w:trPr>
          <w:trHeight w:val="422"/>
        </w:trPr>
        <w:tc>
          <w:tcPr>
            <w:tcW w:w="708" w:type="dxa"/>
            <w:shd w:val="clear" w:color="auto" w:fill="F1F1F1"/>
          </w:tcPr>
          <w:p w14:paraId="267DBFED" w14:textId="77777777" w:rsidR="00AE0B9D" w:rsidRDefault="00AE0B9D" w:rsidP="00456DF2">
            <w:pPr>
              <w:pStyle w:val="TableParagraph"/>
              <w:spacing w:line="239" w:lineRule="exact"/>
              <w:ind w:left="107"/>
              <w:rPr>
                <w:b/>
                <w:sz w:val="20"/>
              </w:rPr>
            </w:pPr>
            <w:r>
              <w:rPr>
                <w:b/>
                <w:sz w:val="20"/>
              </w:rPr>
              <w:t>Set1</w:t>
            </w:r>
          </w:p>
        </w:tc>
        <w:tc>
          <w:tcPr>
            <w:tcW w:w="1418" w:type="dxa"/>
          </w:tcPr>
          <w:p w14:paraId="4138AFC7" w14:textId="77777777" w:rsidR="00AE0B9D" w:rsidRDefault="00AE0B9D" w:rsidP="00456DF2">
            <w:pPr>
              <w:pStyle w:val="TableParagraph"/>
              <w:spacing w:line="239" w:lineRule="exact"/>
              <w:ind w:right="97"/>
              <w:jc w:val="right"/>
              <w:rPr>
                <w:sz w:val="20"/>
              </w:rPr>
            </w:pPr>
            <w:r>
              <w:rPr>
                <w:sz w:val="20"/>
              </w:rPr>
              <w:t>0.096742783</w:t>
            </w:r>
          </w:p>
        </w:tc>
        <w:tc>
          <w:tcPr>
            <w:tcW w:w="1416" w:type="dxa"/>
          </w:tcPr>
          <w:p w14:paraId="36BC467A" w14:textId="77777777" w:rsidR="00AE0B9D" w:rsidRDefault="00AE0B9D" w:rsidP="00456DF2">
            <w:pPr>
              <w:pStyle w:val="TableParagraph"/>
              <w:spacing w:line="239" w:lineRule="exact"/>
              <w:ind w:right="97"/>
              <w:jc w:val="right"/>
              <w:rPr>
                <w:sz w:val="20"/>
              </w:rPr>
            </w:pPr>
            <w:r>
              <w:rPr>
                <w:sz w:val="20"/>
              </w:rPr>
              <w:t>0.011684816</w:t>
            </w:r>
          </w:p>
        </w:tc>
        <w:tc>
          <w:tcPr>
            <w:tcW w:w="1418" w:type="dxa"/>
          </w:tcPr>
          <w:p w14:paraId="6FE88059" w14:textId="77777777" w:rsidR="00AE0B9D" w:rsidRDefault="00AE0B9D" w:rsidP="00456DF2">
            <w:pPr>
              <w:pStyle w:val="TableParagraph"/>
              <w:spacing w:line="239" w:lineRule="exact"/>
              <w:ind w:right="96"/>
              <w:jc w:val="right"/>
              <w:rPr>
                <w:sz w:val="20"/>
              </w:rPr>
            </w:pPr>
            <w:r>
              <w:rPr>
                <w:sz w:val="20"/>
              </w:rPr>
              <w:t>1.410314835</w:t>
            </w:r>
          </w:p>
        </w:tc>
        <w:tc>
          <w:tcPr>
            <w:tcW w:w="1281" w:type="dxa"/>
          </w:tcPr>
          <w:p w14:paraId="4590C1DB" w14:textId="77777777" w:rsidR="00AE0B9D" w:rsidRDefault="00AE0B9D" w:rsidP="00456DF2">
            <w:pPr>
              <w:pStyle w:val="TableParagraph"/>
              <w:spacing w:line="239" w:lineRule="exact"/>
              <w:ind w:left="111"/>
              <w:rPr>
                <w:sz w:val="20"/>
              </w:rPr>
            </w:pPr>
            <w:r>
              <w:rPr>
                <w:sz w:val="20"/>
              </w:rPr>
              <w:t>0.159651225</w:t>
            </w:r>
          </w:p>
        </w:tc>
        <w:tc>
          <w:tcPr>
            <w:tcW w:w="1282" w:type="dxa"/>
          </w:tcPr>
          <w:p w14:paraId="5D69BB35" w14:textId="77777777" w:rsidR="00AE0B9D" w:rsidRDefault="00AE0B9D" w:rsidP="00456DF2">
            <w:pPr>
              <w:pStyle w:val="TableParagraph"/>
              <w:spacing w:line="239" w:lineRule="exact"/>
              <w:ind w:right="96"/>
              <w:jc w:val="right"/>
              <w:rPr>
                <w:sz w:val="20"/>
              </w:rPr>
            </w:pPr>
            <w:r>
              <w:rPr>
                <w:sz w:val="20"/>
              </w:rPr>
              <w:t>0.31930245</w:t>
            </w:r>
          </w:p>
        </w:tc>
        <w:tc>
          <w:tcPr>
            <w:tcW w:w="1394" w:type="dxa"/>
          </w:tcPr>
          <w:p w14:paraId="3C3FD97D" w14:textId="77777777" w:rsidR="00AE0B9D" w:rsidRDefault="00AE0B9D" w:rsidP="00456DF2">
            <w:pPr>
              <w:pStyle w:val="TableParagraph"/>
              <w:spacing w:line="239" w:lineRule="exact"/>
              <w:ind w:right="93"/>
              <w:jc w:val="right"/>
              <w:rPr>
                <w:sz w:val="20"/>
              </w:rPr>
            </w:pPr>
            <w:r>
              <w:rPr>
                <w:sz w:val="20"/>
              </w:rPr>
              <w:t>-4.548997592</w:t>
            </w:r>
          </w:p>
        </w:tc>
      </w:tr>
      <w:tr w:rsidR="00AE0B9D" w14:paraId="51E8607F" w14:textId="77777777" w:rsidTr="00AE0B9D">
        <w:trPr>
          <w:trHeight w:val="424"/>
        </w:trPr>
        <w:tc>
          <w:tcPr>
            <w:tcW w:w="708" w:type="dxa"/>
            <w:shd w:val="clear" w:color="auto" w:fill="F1F1F1"/>
          </w:tcPr>
          <w:p w14:paraId="7D68B1E7" w14:textId="77777777" w:rsidR="00AE0B9D" w:rsidRDefault="00AE0B9D" w:rsidP="00456DF2">
            <w:pPr>
              <w:pStyle w:val="TableParagraph"/>
              <w:spacing w:line="239" w:lineRule="exact"/>
              <w:ind w:left="107"/>
              <w:rPr>
                <w:b/>
                <w:sz w:val="20"/>
              </w:rPr>
            </w:pPr>
            <w:r>
              <w:rPr>
                <w:b/>
                <w:sz w:val="20"/>
              </w:rPr>
              <w:t>Set4</w:t>
            </w:r>
          </w:p>
        </w:tc>
        <w:tc>
          <w:tcPr>
            <w:tcW w:w="1418" w:type="dxa"/>
          </w:tcPr>
          <w:p w14:paraId="347DE307" w14:textId="77777777" w:rsidR="00AE0B9D" w:rsidRDefault="00AE0B9D" w:rsidP="00456DF2">
            <w:pPr>
              <w:pStyle w:val="TableParagraph"/>
              <w:spacing w:line="239" w:lineRule="exact"/>
              <w:ind w:right="97"/>
              <w:jc w:val="right"/>
              <w:rPr>
                <w:sz w:val="20"/>
              </w:rPr>
            </w:pPr>
            <w:r>
              <w:rPr>
                <w:sz w:val="20"/>
              </w:rPr>
              <w:t>0.058154903</w:t>
            </w:r>
          </w:p>
        </w:tc>
        <w:tc>
          <w:tcPr>
            <w:tcW w:w="1416" w:type="dxa"/>
          </w:tcPr>
          <w:p w14:paraId="5C7B63F9" w14:textId="77777777" w:rsidR="00AE0B9D" w:rsidRDefault="00AE0B9D" w:rsidP="00456DF2">
            <w:pPr>
              <w:pStyle w:val="TableParagraph"/>
              <w:spacing w:line="239" w:lineRule="exact"/>
              <w:ind w:right="97"/>
              <w:jc w:val="right"/>
              <w:rPr>
                <w:sz w:val="20"/>
              </w:rPr>
            </w:pPr>
            <w:r>
              <w:rPr>
                <w:sz w:val="20"/>
              </w:rPr>
              <w:t>0.012747522</w:t>
            </w:r>
          </w:p>
        </w:tc>
        <w:tc>
          <w:tcPr>
            <w:tcW w:w="1418" w:type="dxa"/>
          </w:tcPr>
          <w:p w14:paraId="04B73EE6" w14:textId="77777777" w:rsidR="00AE0B9D" w:rsidRDefault="00AE0B9D" w:rsidP="00456DF2">
            <w:pPr>
              <w:pStyle w:val="TableParagraph"/>
              <w:spacing w:line="239" w:lineRule="exact"/>
              <w:ind w:right="96"/>
              <w:jc w:val="right"/>
              <w:rPr>
                <w:sz w:val="20"/>
              </w:rPr>
            </w:pPr>
            <w:r>
              <w:rPr>
                <w:sz w:val="20"/>
              </w:rPr>
              <w:t>1.08835486</w:t>
            </w:r>
          </w:p>
        </w:tc>
        <w:tc>
          <w:tcPr>
            <w:tcW w:w="1281" w:type="dxa"/>
          </w:tcPr>
          <w:p w14:paraId="04F49F34" w14:textId="77777777" w:rsidR="00AE0B9D" w:rsidRDefault="00AE0B9D" w:rsidP="00456DF2">
            <w:pPr>
              <w:pStyle w:val="TableParagraph"/>
              <w:spacing w:line="239" w:lineRule="exact"/>
              <w:ind w:left="111"/>
              <w:rPr>
                <w:sz w:val="20"/>
              </w:rPr>
            </w:pPr>
            <w:r>
              <w:rPr>
                <w:sz w:val="20"/>
              </w:rPr>
              <w:t>0.277454107</w:t>
            </w:r>
          </w:p>
        </w:tc>
        <w:tc>
          <w:tcPr>
            <w:tcW w:w="1282" w:type="dxa"/>
          </w:tcPr>
          <w:p w14:paraId="378C305C" w14:textId="77777777" w:rsidR="00AE0B9D" w:rsidRDefault="00AE0B9D" w:rsidP="00456DF2">
            <w:pPr>
              <w:pStyle w:val="TableParagraph"/>
              <w:spacing w:line="239" w:lineRule="exact"/>
              <w:ind w:left="112"/>
              <w:rPr>
                <w:sz w:val="20"/>
              </w:rPr>
            </w:pPr>
            <w:r>
              <w:rPr>
                <w:sz w:val="20"/>
              </w:rPr>
              <w:t>0.443926572</w:t>
            </w:r>
          </w:p>
        </w:tc>
        <w:tc>
          <w:tcPr>
            <w:tcW w:w="1394" w:type="dxa"/>
          </w:tcPr>
          <w:p w14:paraId="1828022E" w14:textId="77777777" w:rsidR="00AE0B9D" w:rsidRDefault="00AE0B9D" w:rsidP="00456DF2">
            <w:pPr>
              <w:pStyle w:val="TableParagraph"/>
              <w:spacing w:line="239" w:lineRule="exact"/>
              <w:ind w:right="93"/>
              <w:jc w:val="right"/>
              <w:rPr>
                <w:sz w:val="20"/>
              </w:rPr>
            </w:pPr>
            <w:r>
              <w:rPr>
                <w:sz w:val="20"/>
              </w:rPr>
              <w:t>-4.851845137</w:t>
            </w:r>
          </w:p>
        </w:tc>
      </w:tr>
      <w:tr w:rsidR="00AE0B9D" w14:paraId="067E6800" w14:textId="77777777" w:rsidTr="00AE0B9D">
        <w:trPr>
          <w:trHeight w:val="424"/>
        </w:trPr>
        <w:tc>
          <w:tcPr>
            <w:tcW w:w="708" w:type="dxa"/>
            <w:shd w:val="clear" w:color="auto" w:fill="F1F1F1"/>
          </w:tcPr>
          <w:p w14:paraId="5ACAD468" w14:textId="77777777" w:rsidR="00AE0B9D" w:rsidRDefault="00AE0B9D" w:rsidP="00456DF2">
            <w:pPr>
              <w:pStyle w:val="TableParagraph"/>
              <w:spacing w:line="239" w:lineRule="exact"/>
              <w:ind w:left="107"/>
              <w:rPr>
                <w:b/>
                <w:sz w:val="20"/>
              </w:rPr>
            </w:pPr>
            <w:r>
              <w:rPr>
                <w:b/>
                <w:sz w:val="20"/>
              </w:rPr>
              <w:t>Set2</w:t>
            </w:r>
          </w:p>
        </w:tc>
        <w:tc>
          <w:tcPr>
            <w:tcW w:w="1418" w:type="dxa"/>
          </w:tcPr>
          <w:p w14:paraId="324385AE" w14:textId="77777777" w:rsidR="00AE0B9D" w:rsidRDefault="00AE0B9D" w:rsidP="00456DF2">
            <w:pPr>
              <w:pStyle w:val="TableParagraph"/>
              <w:spacing w:line="239" w:lineRule="exact"/>
              <w:ind w:right="98"/>
              <w:jc w:val="right"/>
              <w:rPr>
                <w:sz w:val="20"/>
              </w:rPr>
            </w:pPr>
            <w:r>
              <w:rPr>
                <w:sz w:val="20"/>
              </w:rPr>
              <w:t>-0.043701593</w:t>
            </w:r>
          </w:p>
        </w:tc>
        <w:tc>
          <w:tcPr>
            <w:tcW w:w="1416" w:type="dxa"/>
          </w:tcPr>
          <w:p w14:paraId="636C2D44" w14:textId="77777777" w:rsidR="00AE0B9D" w:rsidRDefault="00AE0B9D" w:rsidP="00456DF2">
            <w:pPr>
              <w:pStyle w:val="TableParagraph"/>
              <w:spacing w:line="239" w:lineRule="exact"/>
              <w:ind w:right="97"/>
              <w:jc w:val="right"/>
              <w:rPr>
                <w:sz w:val="20"/>
              </w:rPr>
            </w:pPr>
            <w:r>
              <w:rPr>
                <w:sz w:val="20"/>
              </w:rPr>
              <w:t>0.007308014</w:t>
            </w:r>
          </w:p>
        </w:tc>
        <w:tc>
          <w:tcPr>
            <w:tcW w:w="1418" w:type="dxa"/>
          </w:tcPr>
          <w:p w14:paraId="4811675D" w14:textId="77777777" w:rsidR="00AE0B9D" w:rsidRDefault="00AE0B9D" w:rsidP="00456DF2">
            <w:pPr>
              <w:pStyle w:val="TableParagraph"/>
              <w:spacing w:line="239" w:lineRule="exact"/>
              <w:ind w:right="97"/>
              <w:jc w:val="right"/>
              <w:rPr>
                <w:sz w:val="20"/>
              </w:rPr>
            </w:pPr>
            <w:r>
              <w:rPr>
                <w:sz w:val="20"/>
              </w:rPr>
              <w:t>-0.802920566</w:t>
            </w:r>
          </w:p>
        </w:tc>
        <w:tc>
          <w:tcPr>
            <w:tcW w:w="1281" w:type="dxa"/>
          </w:tcPr>
          <w:p w14:paraId="5EB73692" w14:textId="77777777" w:rsidR="00AE0B9D" w:rsidRDefault="00AE0B9D" w:rsidP="00456DF2">
            <w:pPr>
              <w:pStyle w:val="TableParagraph"/>
              <w:spacing w:line="239" w:lineRule="exact"/>
              <w:ind w:left="111"/>
              <w:rPr>
                <w:sz w:val="20"/>
              </w:rPr>
            </w:pPr>
            <w:r>
              <w:rPr>
                <w:sz w:val="20"/>
              </w:rPr>
              <w:t>0.422759696</w:t>
            </w:r>
          </w:p>
        </w:tc>
        <w:tc>
          <w:tcPr>
            <w:tcW w:w="1282" w:type="dxa"/>
          </w:tcPr>
          <w:p w14:paraId="35B56C6F" w14:textId="77777777" w:rsidR="00AE0B9D" w:rsidRDefault="00AE0B9D" w:rsidP="00456DF2">
            <w:pPr>
              <w:pStyle w:val="TableParagraph"/>
              <w:spacing w:line="239" w:lineRule="exact"/>
              <w:ind w:left="112"/>
              <w:rPr>
                <w:sz w:val="20"/>
              </w:rPr>
            </w:pPr>
            <w:r>
              <w:rPr>
                <w:sz w:val="20"/>
              </w:rPr>
              <w:t>0.489518896</w:t>
            </w:r>
          </w:p>
        </w:tc>
        <w:tc>
          <w:tcPr>
            <w:tcW w:w="1394" w:type="dxa"/>
          </w:tcPr>
          <w:p w14:paraId="0C0DBFA9" w14:textId="77777777" w:rsidR="00AE0B9D" w:rsidRDefault="00AE0B9D" w:rsidP="00456DF2">
            <w:pPr>
              <w:pStyle w:val="TableParagraph"/>
              <w:spacing w:line="239" w:lineRule="exact"/>
              <w:ind w:right="93"/>
              <w:jc w:val="right"/>
              <w:rPr>
                <w:sz w:val="20"/>
              </w:rPr>
            </w:pPr>
            <w:r>
              <w:rPr>
                <w:sz w:val="20"/>
              </w:rPr>
              <w:t>-5.055725798</w:t>
            </w:r>
          </w:p>
        </w:tc>
      </w:tr>
      <w:tr w:rsidR="00AE0B9D" w14:paraId="1B5410BA" w14:textId="77777777" w:rsidTr="00AE0B9D">
        <w:trPr>
          <w:trHeight w:val="422"/>
        </w:trPr>
        <w:tc>
          <w:tcPr>
            <w:tcW w:w="708" w:type="dxa"/>
            <w:shd w:val="clear" w:color="auto" w:fill="F1F1F1"/>
          </w:tcPr>
          <w:p w14:paraId="3A6884EB" w14:textId="77777777" w:rsidR="00AE0B9D" w:rsidRDefault="00AE0B9D" w:rsidP="00456DF2">
            <w:pPr>
              <w:pStyle w:val="TableParagraph"/>
              <w:spacing w:line="239" w:lineRule="exact"/>
              <w:ind w:left="107"/>
              <w:rPr>
                <w:b/>
                <w:sz w:val="20"/>
              </w:rPr>
            </w:pPr>
            <w:r>
              <w:rPr>
                <w:b/>
                <w:sz w:val="20"/>
              </w:rPr>
              <w:t>Set7</w:t>
            </w:r>
          </w:p>
        </w:tc>
        <w:tc>
          <w:tcPr>
            <w:tcW w:w="1418" w:type="dxa"/>
          </w:tcPr>
          <w:p w14:paraId="56BFF8B2" w14:textId="77777777" w:rsidR="00AE0B9D" w:rsidRDefault="00AE0B9D" w:rsidP="00456DF2">
            <w:pPr>
              <w:pStyle w:val="TableParagraph"/>
              <w:spacing w:line="239" w:lineRule="exact"/>
              <w:ind w:right="97"/>
              <w:jc w:val="right"/>
              <w:rPr>
                <w:sz w:val="20"/>
              </w:rPr>
            </w:pPr>
            <w:r>
              <w:rPr>
                <w:sz w:val="20"/>
              </w:rPr>
              <w:t>0.044836139</w:t>
            </w:r>
          </w:p>
        </w:tc>
        <w:tc>
          <w:tcPr>
            <w:tcW w:w="1416" w:type="dxa"/>
          </w:tcPr>
          <w:p w14:paraId="1DB4AFE4" w14:textId="77777777" w:rsidR="00AE0B9D" w:rsidRDefault="00AE0B9D" w:rsidP="00456DF2">
            <w:pPr>
              <w:pStyle w:val="TableParagraph"/>
              <w:spacing w:line="239" w:lineRule="exact"/>
              <w:ind w:right="97"/>
              <w:jc w:val="right"/>
              <w:rPr>
                <w:sz w:val="20"/>
              </w:rPr>
            </w:pPr>
            <w:r>
              <w:rPr>
                <w:sz w:val="20"/>
              </w:rPr>
              <w:t>0.015703055</w:t>
            </w:r>
          </w:p>
        </w:tc>
        <w:tc>
          <w:tcPr>
            <w:tcW w:w="1418" w:type="dxa"/>
          </w:tcPr>
          <w:p w14:paraId="37CC6E88" w14:textId="77777777" w:rsidR="00AE0B9D" w:rsidRDefault="00AE0B9D" w:rsidP="00456DF2">
            <w:pPr>
              <w:pStyle w:val="TableParagraph"/>
              <w:spacing w:line="239" w:lineRule="exact"/>
              <w:ind w:right="96"/>
              <w:jc w:val="right"/>
              <w:rPr>
                <w:sz w:val="20"/>
              </w:rPr>
            </w:pPr>
            <w:r>
              <w:rPr>
                <w:sz w:val="20"/>
              </w:rPr>
              <w:t>0.793305124</w:t>
            </w:r>
          </w:p>
        </w:tc>
        <w:tc>
          <w:tcPr>
            <w:tcW w:w="1281" w:type="dxa"/>
          </w:tcPr>
          <w:p w14:paraId="38B933CB" w14:textId="77777777" w:rsidR="00AE0B9D" w:rsidRDefault="00AE0B9D" w:rsidP="00456DF2">
            <w:pPr>
              <w:pStyle w:val="TableParagraph"/>
              <w:spacing w:line="239" w:lineRule="exact"/>
              <w:ind w:left="111"/>
              <w:rPr>
                <w:sz w:val="20"/>
              </w:rPr>
            </w:pPr>
            <w:r>
              <w:rPr>
                <w:sz w:val="20"/>
              </w:rPr>
              <w:t>0.428329034</w:t>
            </w:r>
          </w:p>
        </w:tc>
        <w:tc>
          <w:tcPr>
            <w:tcW w:w="1282" w:type="dxa"/>
          </w:tcPr>
          <w:p w14:paraId="3404CB2A" w14:textId="77777777" w:rsidR="00AE0B9D" w:rsidRDefault="00AE0B9D" w:rsidP="00456DF2">
            <w:pPr>
              <w:pStyle w:val="TableParagraph"/>
              <w:spacing w:line="239" w:lineRule="exact"/>
              <w:ind w:left="112"/>
              <w:rPr>
                <w:sz w:val="20"/>
              </w:rPr>
            </w:pPr>
            <w:r>
              <w:rPr>
                <w:sz w:val="20"/>
              </w:rPr>
              <w:t>0.489518896</w:t>
            </w:r>
          </w:p>
        </w:tc>
        <w:tc>
          <w:tcPr>
            <w:tcW w:w="1394" w:type="dxa"/>
          </w:tcPr>
          <w:p w14:paraId="36F2CA9F" w14:textId="77777777" w:rsidR="00AE0B9D" w:rsidRDefault="00AE0B9D" w:rsidP="00456DF2">
            <w:pPr>
              <w:pStyle w:val="TableParagraph"/>
              <w:spacing w:line="239" w:lineRule="exact"/>
              <w:ind w:right="93"/>
              <w:jc w:val="right"/>
              <w:rPr>
                <w:sz w:val="20"/>
              </w:rPr>
            </w:pPr>
            <w:r>
              <w:rPr>
                <w:sz w:val="20"/>
              </w:rPr>
              <w:t>-5.061530212</w:t>
            </w:r>
          </w:p>
        </w:tc>
      </w:tr>
      <w:tr w:rsidR="00AE0B9D" w14:paraId="7DF041AC" w14:textId="77777777" w:rsidTr="00AE0B9D">
        <w:trPr>
          <w:trHeight w:val="424"/>
        </w:trPr>
        <w:tc>
          <w:tcPr>
            <w:tcW w:w="708" w:type="dxa"/>
            <w:shd w:val="clear" w:color="auto" w:fill="F1F1F1"/>
          </w:tcPr>
          <w:p w14:paraId="031276AE" w14:textId="77777777" w:rsidR="00AE0B9D" w:rsidRDefault="00AE0B9D" w:rsidP="00456DF2">
            <w:pPr>
              <w:pStyle w:val="TableParagraph"/>
              <w:spacing w:line="239" w:lineRule="exact"/>
              <w:ind w:left="107"/>
              <w:rPr>
                <w:b/>
                <w:sz w:val="20"/>
              </w:rPr>
            </w:pPr>
            <w:r>
              <w:rPr>
                <w:b/>
                <w:sz w:val="20"/>
              </w:rPr>
              <w:t>Set8</w:t>
            </w:r>
          </w:p>
        </w:tc>
        <w:tc>
          <w:tcPr>
            <w:tcW w:w="1418" w:type="dxa"/>
          </w:tcPr>
          <w:p w14:paraId="765FB325" w14:textId="77777777" w:rsidR="00AE0B9D" w:rsidRDefault="00AE0B9D" w:rsidP="00456DF2">
            <w:pPr>
              <w:pStyle w:val="TableParagraph"/>
              <w:spacing w:line="239" w:lineRule="exact"/>
              <w:ind w:right="97"/>
              <w:jc w:val="right"/>
              <w:rPr>
                <w:sz w:val="20"/>
              </w:rPr>
            </w:pPr>
            <w:r>
              <w:rPr>
                <w:sz w:val="20"/>
              </w:rPr>
              <w:t>0.002536665</w:t>
            </w:r>
          </w:p>
        </w:tc>
        <w:tc>
          <w:tcPr>
            <w:tcW w:w="1416" w:type="dxa"/>
          </w:tcPr>
          <w:p w14:paraId="50688CA7" w14:textId="77777777" w:rsidR="00AE0B9D" w:rsidRDefault="00AE0B9D" w:rsidP="00456DF2">
            <w:pPr>
              <w:pStyle w:val="TableParagraph"/>
              <w:spacing w:line="239" w:lineRule="exact"/>
              <w:ind w:right="97"/>
              <w:jc w:val="right"/>
              <w:rPr>
                <w:sz w:val="20"/>
              </w:rPr>
            </w:pPr>
            <w:r>
              <w:rPr>
                <w:sz w:val="20"/>
              </w:rPr>
              <w:t>0.005059851</w:t>
            </w:r>
          </w:p>
        </w:tc>
        <w:tc>
          <w:tcPr>
            <w:tcW w:w="1418" w:type="dxa"/>
          </w:tcPr>
          <w:p w14:paraId="55E8B6F6" w14:textId="77777777" w:rsidR="00AE0B9D" w:rsidRDefault="00AE0B9D" w:rsidP="00456DF2">
            <w:pPr>
              <w:pStyle w:val="TableParagraph"/>
              <w:spacing w:line="239" w:lineRule="exact"/>
              <w:ind w:right="96"/>
              <w:jc w:val="right"/>
              <w:rPr>
                <w:sz w:val="20"/>
              </w:rPr>
            </w:pPr>
            <w:r>
              <w:rPr>
                <w:sz w:val="20"/>
              </w:rPr>
              <w:t>0.042881813</w:t>
            </w:r>
          </w:p>
        </w:tc>
        <w:tc>
          <w:tcPr>
            <w:tcW w:w="1281" w:type="dxa"/>
          </w:tcPr>
          <w:p w14:paraId="5BBFE278" w14:textId="77777777" w:rsidR="00AE0B9D" w:rsidRDefault="00AE0B9D" w:rsidP="00456DF2">
            <w:pPr>
              <w:pStyle w:val="TableParagraph"/>
              <w:spacing w:line="239" w:lineRule="exact"/>
              <w:ind w:left="111"/>
              <w:rPr>
                <w:sz w:val="20"/>
              </w:rPr>
            </w:pPr>
            <w:r>
              <w:rPr>
                <w:sz w:val="20"/>
              </w:rPr>
              <w:t>0.965828915</w:t>
            </w:r>
          </w:p>
        </w:tc>
        <w:tc>
          <w:tcPr>
            <w:tcW w:w="1282" w:type="dxa"/>
          </w:tcPr>
          <w:p w14:paraId="6B5FED08" w14:textId="77777777" w:rsidR="00AE0B9D" w:rsidRDefault="00AE0B9D" w:rsidP="00456DF2">
            <w:pPr>
              <w:pStyle w:val="TableParagraph"/>
              <w:spacing w:line="239" w:lineRule="exact"/>
              <w:ind w:left="112"/>
              <w:rPr>
                <w:sz w:val="20"/>
              </w:rPr>
            </w:pPr>
            <w:r>
              <w:rPr>
                <w:sz w:val="20"/>
              </w:rPr>
              <w:t>0.965828915</w:t>
            </w:r>
          </w:p>
        </w:tc>
        <w:tc>
          <w:tcPr>
            <w:tcW w:w="1394" w:type="dxa"/>
          </w:tcPr>
          <w:p w14:paraId="5A154B22" w14:textId="77777777" w:rsidR="00AE0B9D" w:rsidRDefault="00AE0B9D" w:rsidP="00456DF2">
            <w:pPr>
              <w:pStyle w:val="TableParagraph"/>
              <w:spacing w:line="239" w:lineRule="exact"/>
              <w:ind w:right="93"/>
              <w:jc w:val="right"/>
              <w:rPr>
                <w:sz w:val="20"/>
              </w:rPr>
            </w:pPr>
            <w:r>
              <w:rPr>
                <w:sz w:val="20"/>
              </w:rPr>
              <w:t>-5.299201629</w:t>
            </w:r>
          </w:p>
        </w:tc>
      </w:tr>
    </w:tbl>
    <w:p w14:paraId="05145A06" w14:textId="55601A01" w:rsidR="00AE0B9D" w:rsidRPr="00AD34BF" w:rsidRDefault="00AE0B9D" w:rsidP="00AE0B9D">
      <w:pPr>
        <w:pStyle w:val="TableParagraph"/>
        <w:spacing w:before="82"/>
      </w:pPr>
      <w:r w:rsidRPr="00AD34BF">
        <w:rPr>
          <w:b/>
        </w:rPr>
        <w:t>Table</w:t>
      </w:r>
      <w:r w:rsidRPr="00AD34BF">
        <w:rPr>
          <w:b/>
          <w:spacing w:val="-3"/>
        </w:rPr>
        <w:t xml:space="preserve"> </w:t>
      </w:r>
      <w:r w:rsidRPr="00AD34BF">
        <w:rPr>
          <w:b/>
        </w:rPr>
        <w:t>S11</w:t>
      </w:r>
      <w:r w:rsidR="009953BD">
        <w:rPr>
          <w:b/>
        </w:rPr>
        <w:t>.</w:t>
      </w:r>
      <w:r w:rsidRPr="00AD34BF">
        <w:rPr>
          <w:b/>
          <w:spacing w:val="-3"/>
        </w:rPr>
        <w:t xml:space="preserve"> </w:t>
      </w:r>
      <w:r w:rsidR="004734DC">
        <w:rPr>
          <w:b/>
          <w:spacing w:val="-3"/>
        </w:rPr>
        <w:t xml:space="preserve">COPD enrichment analysis. </w:t>
      </w:r>
      <w:r w:rsidRPr="00AD34BF">
        <w:t>Feature</w:t>
      </w:r>
      <w:r w:rsidRPr="00AD34BF">
        <w:rPr>
          <w:spacing w:val="-2"/>
        </w:rPr>
        <w:t xml:space="preserve"> </w:t>
      </w:r>
      <w:r w:rsidRPr="00AD34BF">
        <w:t>enrichment</w:t>
      </w:r>
      <w:r w:rsidRPr="00AD34BF">
        <w:rPr>
          <w:spacing w:val="-3"/>
        </w:rPr>
        <w:t xml:space="preserve"> </w:t>
      </w:r>
      <w:r w:rsidRPr="00AD34BF">
        <w:t>in</w:t>
      </w:r>
      <w:r w:rsidRPr="00AD34BF">
        <w:rPr>
          <w:spacing w:val="-2"/>
        </w:rPr>
        <w:t xml:space="preserve"> </w:t>
      </w:r>
      <w:r w:rsidRPr="00AD34BF">
        <w:t>COPD</w:t>
      </w:r>
      <w:r w:rsidRPr="00AD34BF">
        <w:rPr>
          <w:spacing w:val="-3"/>
        </w:rPr>
        <w:t xml:space="preserve"> </w:t>
      </w:r>
      <w:r w:rsidRPr="00AD34BF">
        <w:t>using</w:t>
      </w:r>
      <w:r w:rsidRPr="00AD34BF">
        <w:rPr>
          <w:spacing w:val="-3"/>
        </w:rPr>
        <w:t xml:space="preserve"> </w:t>
      </w:r>
      <w:r w:rsidRPr="00AD34BF">
        <w:t>8</w:t>
      </w:r>
      <w:r w:rsidRPr="00AD34BF">
        <w:rPr>
          <w:spacing w:val="-3"/>
        </w:rPr>
        <w:t xml:space="preserve"> </w:t>
      </w:r>
      <w:r w:rsidRPr="00AD34BF">
        <w:t>features</w:t>
      </w:r>
      <w:r w:rsidRPr="00AD34BF">
        <w:rPr>
          <w:spacing w:val="-1"/>
        </w:rPr>
        <w:t xml:space="preserve"> </w:t>
      </w:r>
      <w:r w:rsidRPr="00AD34BF">
        <w:t>sets</w:t>
      </w:r>
      <w:r w:rsidRPr="00AD34BF">
        <w:rPr>
          <w:spacing w:val="-5"/>
        </w:rPr>
        <w:t xml:space="preserve"> </w:t>
      </w:r>
      <w:r w:rsidRPr="00AD34BF">
        <w:t>obtained</w:t>
      </w:r>
      <w:r w:rsidRPr="00AD34BF">
        <w:rPr>
          <w:spacing w:val="-2"/>
        </w:rPr>
        <w:t xml:space="preserve"> </w:t>
      </w:r>
      <w:r w:rsidRPr="00AD34BF">
        <w:t>by</w:t>
      </w:r>
      <w:r w:rsidRPr="00AD34BF">
        <w:rPr>
          <w:spacing w:val="-3"/>
        </w:rPr>
        <w:t xml:space="preserve"> </w:t>
      </w:r>
      <w:r w:rsidRPr="00AD34BF">
        <w:t>Louvain</w:t>
      </w:r>
      <w:r w:rsidRPr="00AD34BF">
        <w:rPr>
          <w:spacing w:val="-1"/>
        </w:rPr>
        <w:t xml:space="preserve"> </w:t>
      </w:r>
      <w:r w:rsidRPr="00AD34BF">
        <w:t>clustering</w:t>
      </w:r>
      <w:r w:rsidRPr="00AD34BF">
        <w:rPr>
          <w:spacing w:val="-4"/>
        </w:rPr>
        <w:t xml:space="preserve"> </w:t>
      </w:r>
      <w:r w:rsidRPr="00AD34BF">
        <w:t>on</w:t>
      </w:r>
      <w:r w:rsidRPr="00AD34BF">
        <w:rPr>
          <w:spacing w:val="-2"/>
        </w:rPr>
        <w:t xml:space="preserve"> </w:t>
      </w:r>
      <w:r w:rsidRPr="00AD34BF">
        <w:t>the</w:t>
      </w:r>
      <w:r w:rsidRPr="00AD34BF">
        <w:rPr>
          <w:spacing w:val="-4"/>
        </w:rPr>
        <w:t xml:space="preserve"> </w:t>
      </w:r>
      <w:r w:rsidRPr="00AD34BF">
        <w:t>correlation</w:t>
      </w:r>
      <w:r w:rsidRPr="00AD34BF">
        <w:rPr>
          <w:spacing w:val="-42"/>
        </w:rPr>
        <w:t xml:space="preserve"> </w:t>
      </w:r>
      <w:r w:rsidRPr="00AD34BF">
        <w:t>graph</w:t>
      </w:r>
    </w:p>
    <w:p w14:paraId="78CE5970" w14:textId="77777777" w:rsidR="00AE0B9D" w:rsidRDefault="00AE0B9D" w:rsidP="00AE0B9D">
      <w:pPr>
        <w:pStyle w:val="TableParagraph"/>
        <w:spacing w:before="82"/>
        <w:rPr>
          <w:sz w:val="20"/>
        </w:rPr>
      </w:pPr>
    </w:p>
    <w:p w14:paraId="1F4A25E9" w14:textId="77777777" w:rsidR="00AE0B9D" w:rsidRDefault="00AE0B9D" w:rsidP="00AE0B9D">
      <w:pPr>
        <w:pStyle w:val="TableParagraph"/>
        <w:spacing w:before="82"/>
        <w:rPr>
          <w:sz w:val="20"/>
        </w:rPr>
      </w:pPr>
    </w:p>
    <w:p w14:paraId="7A9D17CF" w14:textId="77777777" w:rsidR="00AE0B9D" w:rsidRDefault="00AE0B9D" w:rsidP="00AE0B9D">
      <w:pPr>
        <w:pStyle w:val="TableParagraph"/>
        <w:spacing w:before="82"/>
        <w:rPr>
          <w:sz w:val="20"/>
        </w:rPr>
      </w:pPr>
    </w:p>
    <w:p w14:paraId="5835D68B" w14:textId="77777777" w:rsidR="00AE0B9D" w:rsidRDefault="00AE0B9D" w:rsidP="00AE0B9D">
      <w:pPr>
        <w:pStyle w:val="TableParagraph"/>
        <w:spacing w:before="82"/>
        <w:rPr>
          <w:sz w:val="20"/>
        </w:rPr>
      </w:pPr>
    </w:p>
    <w:p w14:paraId="24746A77" w14:textId="77777777" w:rsidR="00AE0B9D" w:rsidRDefault="00AE0B9D" w:rsidP="00AE0B9D">
      <w:pPr>
        <w:pStyle w:val="TableParagraph"/>
        <w:spacing w:before="82"/>
        <w:rPr>
          <w:sz w:val="20"/>
        </w:rPr>
      </w:pPr>
    </w:p>
    <w:tbl>
      <w:tblPr>
        <w:tblW w:w="8945" w:type="dxa"/>
        <w:tblInd w:w="1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708"/>
        <w:gridCol w:w="1418"/>
        <w:gridCol w:w="1416"/>
        <w:gridCol w:w="1418"/>
        <w:gridCol w:w="1283"/>
        <w:gridCol w:w="1284"/>
        <w:gridCol w:w="1418"/>
      </w:tblGrid>
      <w:tr w:rsidR="00AE0B9D" w14:paraId="319465D7" w14:textId="77777777" w:rsidTr="00AE0B9D">
        <w:trPr>
          <w:trHeight w:val="424"/>
        </w:trPr>
        <w:tc>
          <w:tcPr>
            <w:tcW w:w="708" w:type="dxa"/>
            <w:shd w:val="clear" w:color="auto" w:fill="F1F1F1"/>
          </w:tcPr>
          <w:p w14:paraId="21251426" w14:textId="77777777" w:rsidR="00AE0B9D" w:rsidRDefault="00AE0B9D" w:rsidP="00456DF2">
            <w:pPr>
              <w:pStyle w:val="TableParagraph"/>
              <w:rPr>
                <w:rFonts w:ascii="Times New Roman"/>
                <w:sz w:val="20"/>
              </w:rPr>
            </w:pPr>
          </w:p>
        </w:tc>
        <w:tc>
          <w:tcPr>
            <w:tcW w:w="1418" w:type="dxa"/>
            <w:shd w:val="clear" w:color="auto" w:fill="F1F1F1"/>
          </w:tcPr>
          <w:p w14:paraId="2682C322" w14:textId="77777777" w:rsidR="00AE0B9D" w:rsidRDefault="00AE0B9D" w:rsidP="00456DF2">
            <w:pPr>
              <w:pStyle w:val="TableParagraph"/>
              <w:spacing w:line="243" w:lineRule="exact"/>
              <w:ind w:left="107"/>
              <w:rPr>
                <w:b/>
                <w:sz w:val="20"/>
              </w:rPr>
            </w:pPr>
            <w:proofErr w:type="spellStart"/>
            <w:r>
              <w:rPr>
                <w:b/>
                <w:sz w:val="20"/>
              </w:rPr>
              <w:t>logFC</w:t>
            </w:r>
            <w:proofErr w:type="spellEnd"/>
          </w:p>
        </w:tc>
        <w:tc>
          <w:tcPr>
            <w:tcW w:w="1416" w:type="dxa"/>
            <w:shd w:val="clear" w:color="auto" w:fill="F1F1F1"/>
          </w:tcPr>
          <w:p w14:paraId="0184B437" w14:textId="77777777" w:rsidR="00AE0B9D" w:rsidRDefault="00AE0B9D" w:rsidP="00456DF2">
            <w:pPr>
              <w:pStyle w:val="TableParagraph"/>
              <w:spacing w:line="243" w:lineRule="exact"/>
              <w:ind w:left="108"/>
              <w:rPr>
                <w:b/>
                <w:sz w:val="20"/>
              </w:rPr>
            </w:pPr>
            <w:proofErr w:type="spellStart"/>
            <w:r>
              <w:rPr>
                <w:b/>
                <w:sz w:val="20"/>
              </w:rPr>
              <w:t>AveExpr</w:t>
            </w:r>
            <w:proofErr w:type="spellEnd"/>
          </w:p>
        </w:tc>
        <w:tc>
          <w:tcPr>
            <w:tcW w:w="1418" w:type="dxa"/>
            <w:shd w:val="clear" w:color="auto" w:fill="F1F1F1"/>
          </w:tcPr>
          <w:p w14:paraId="5B0252AF" w14:textId="77777777" w:rsidR="00AE0B9D" w:rsidRDefault="00AE0B9D" w:rsidP="00456DF2">
            <w:pPr>
              <w:pStyle w:val="TableParagraph"/>
              <w:spacing w:line="243" w:lineRule="exact"/>
              <w:ind w:left="108"/>
              <w:rPr>
                <w:b/>
                <w:sz w:val="20"/>
              </w:rPr>
            </w:pPr>
            <w:r>
              <w:rPr>
                <w:b/>
                <w:w w:val="99"/>
                <w:sz w:val="20"/>
              </w:rPr>
              <w:t>t</w:t>
            </w:r>
          </w:p>
        </w:tc>
        <w:tc>
          <w:tcPr>
            <w:tcW w:w="1283" w:type="dxa"/>
            <w:shd w:val="clear" w:color="auto" w:fill="F1F1F1"/>
          </w:tcPr>
          <w:p w14:paraId="032ADFF7" w14:textId="77777777" w:rsidR="00AE0B9D" w:rsidRDefault="00AE0B9D" w:rsidP="00456DF2">
            <w:pPr>
              <w:pStyle w:val="TableParagraph"/>
              <w:spacing w:line="243" w:lineRule="exact"/>
              <w:ind w:left="109"/>
              <w:rPr>
                <w:b/>
                <w:sz w:val="20"/>
              </w:rPr>
            </w:pPr>
            <w:proofErr w:type="spellStart"/>
            <w:r>
              <w:rPr>
                <w:b/>
                <w:sz w:val="20"/>
              </w:rPr>
              <w:t>P.Value</w:t>
            </w:r>
            <w:proofErr w:type="spellEnd"/>
          </w:p>
        </w:tc>
        <w:tc>
          <w:tcPr>
            <w:tcW w:w="1284" w:type="dxa"/>
            <w:shd w:val="clear" w:color="auto" w:fill="F1F1F1"/>
          </w:tcPr>
          <w:p w14:paraId="1EDEC440" w14:textId="77777777" w:rsidR="00AE0B9D" w:rsidRDefault="00AE0B9D" w:rsidP="00456DF2">
            <w:pPr>
              <w:pStyle w:val="TableParagraph"/>
              <w:spacing w:line="243" w:lineRule="exact"/>
              <w:ind w:left="110"/>
              <w:rPr>
                <w:b/>
                <w:sz w:val="20"/>
              </w:rPr>
            </w:pPr>
            <w:proofErr w:type="spellStart"/>
            <w:r>
              <w:rPr>
                <w:b/>
                <w:sz w:val="20"/>
              </w:rPr>
              <w:t>adj.P.Val</w:t>
            </w:r>
            <w:proofErr w:type="spellEnd"/>
          </w:p>
        </w:tc>
        <w:tc>
          <w:tcPr>
            <w:tcW w:w="1418" w:type="dxa"/>
            <w:shd w:val="clear" w:color="auto" w:fill="F1F1F1"/>
          </w:tcPr>
          <w:p w14:paraId="631B8399" w14:textId="77777777" w:rsidR="00AE0B9D" w:rsidRDefault="00AE0B9D" w:rsidP="00456DF2">
            <w:pPr>
              <w:pStyle w:val="TableParagraph"/>
              <w:spacing w:line="243" w:lineRule="exact"/>
              <w:ind w:left="111"/>
              <w:rPr>
                <w:b/>
                <w:sz w:val="20"/>
              </w:rPr>
            </w:pPr>
            <w:r>
              <w:rPr>
                <w:b/>
                <w:w w:val="99"/>
                <w:sz w:val="20"/>
              </w:rPr>
              <w:t>B</w:t>
            </w:r>
          </w:p>
        </w:tc>
      </w:tr>
      <w:tr w:rsidR="00AE0B9D" w14:paraId="1A41FA87" w14:textId="77777777" w:rsidTr="00AE0B9D">
        <w:trPr>
          <w:trHeight w:val="422"/>
        </w:trPr>
        <w:tc>
          <w:tcPr>
            <w:tcW w:w="708" w:type="dxa"/>
            <w:shd w:val="clear" w:color="auto" w:fill="F1F1F1"/>
          </w:tcPr>
          <w:p w14:paraId="2513BA1B" w14:textId="77777777" w:rsidR="00AE0B9D" w:rsidRDefault="00AE0B9D" w:rsidP="00456DF2">
            <w:pPr>
              <w:pStyle w:val="TableParagraph"/>
              <w:spacing w:line="243" w:lineRule="exact"/>
              <w:ind w:left="107"/>
              <w:rPr>
                <w:b/>
                <w:sz w:val="20"/>
              </w:rPr>
            </w:pPr>
            <w:r>
              <w:rPr>
                <w:b/>
                <w:sz w:val="20"/>
              </w:rPr>
              <w:t>Set3</w:t>
            </w:r>
          </w:p>
        </w:tc>
        <w:tc>
          <w:tcPr>
            <w:tcW w:w="1418" w:type="dxa"/>
          </w:tcPr>
          <w:p w14:paraId="00D75EDA" w14:textId="77777777" w:rsidR="00AE0B9D" w:rsidRDefault="00AE0B9D" w:rsidP="00456DF2">
            <w:pPr>
              <w:pStyle w:val="TableParagraph"/>
              <w:spacing w:line="243" w:lineRule="exact"/>
              <w:ind w:right="98"/>
              <w:jc w:val="right"/>
              <w:rPr>
                <w:b/>
                <w:sz w:val="20"/>
              </w:rPr>
            </w:pPr>
            <w:r>
              <w:rPr>
                <w:b/>
                <w:sz w:val="20"/>
              </w:rPr>
              <w:t>-0.16062091</w:t>
            </w:r>
          </w:p>
        </w:tc>
        <w:tc>
          <w:tcPr>
            <w:tcW w:w="1416" w:type="dxa"/>
          </w:tcPr>
          <w:p w14:paraId="615E77C8" w14:textId="77777777" w:rsidR="00AE0B9D" w:rsidRDefault="00AE0B9D" w:rsidP="00456DF2">
            <w:pPr>
              <w:pStyle w:val="TableParagraph"/>
              <w:spacing w:line="243" w:lineRule="exact"/>
              <w:ind w:right="97"/>
              <w:jc w:val="right"/>
              <w:rPr>
                <w:b/>
                <w:sz w:val="20"/>
              </w:rPr>
            </w:pPr>
            <w:r>
              <w:rPr>
                <w:b/>
                <w:sz w:val="20"/>
              </w:rPr>
              <w:t>0.004263125</w:t>
            </w:r>
          </w:p>
        </w:tc>
        <w:tc>
          <w:tcPr>
            <w:tcW w:w="1418" w:type="dxa"/>
          </w:tcPr>
          <w:p w14:paraId="00262268" w14:textId="77777777" w:rsidR="00AE0B9D" w:rsidRDefault="00AE0B9D" w:rsidP="00456DF2">
            <w:pPr>
              <w:pStyle w:val="TableParagraph"/>
              <w:spacing w:line="243" w:lineRule="exact"/>
              <w:ind w:right="97"/>
              <w:jc w:val="right"/>
              <w:rPr>
                <w:b/>
                <w:sz w:val="20"/>
              </w:rPr>
            </w:pPr>
            <w:r>
              <w:rPr>
                <w:b/>
                <w:sz w:val="20"/>
              </w:rPr>
              <w:t>-2.841944019</w:t>
            </w:r>
          </w:p>
        </w:tc>
        <w:tc>
          <w:tcPr>
            <w:tcW w:w="1283" w:type="dxa"/>
          </w:tcPr>
          <w:p w14:paraId="52029A31" w14:textId="77777777" w:rsidR="00AE0B9D" w:rsidRDefault="00AE0B9D" w:rsidP="00456DF2">
            <w:pPr>
              <w:pStyle w:val="TableParagraph"/>
              <w:spacing w:line="243" w:lineRule="exact"/>
              <w:ind w:left="109"/>
              <w:rPr>
                <w:b/>
                <w:sz w:val="20"/>
              </w:rPr>
            </w:pPr>
            <w:r>
              <w:rPr>
                <w:b/>
                <w:sz w:val="20"/>
              </w:rPr>
              <w:t>0.004842214</w:t>
            </w:r>
          </w:p>
        </w:tc>
        <w:tc>
          <w:tcPr>
            <w:tcW w:w="1284" w:type="dxa"/>
          </w:tcPr>
          <w:p w14:paraId="48E21C4C" w14:textId="77777777" w:rsidR="00AE0B9D" w:rsidRDefault="00AE0B9D" w:rsidP="00456DF2">
            <w:pPr>
              <w:pStyle w:val="TableParagraph"/>
              <w:spacing w:line="243" w:lineRule="exact"/>
              <w:ind w:left="110"/>
              <w:rPr>
                <w:b/>
                <w:sz w:val="20"/>
              </w:rPr>
            </w:pPr>
            <w:r>
              <w:rPr>
                <w:b/>
                <w:sz w:val="20"/>
              </w:rPr>
              <w:t>0.032792407</w:t>
            </w:r>
          </w:p>
        </w:tc>
        <w:tc>
          <w:tcPr>
            <w:tcW w:w="1418" w:type="dxa"/>
          </w:tcPr>
          <w:p w14:paraId="25647750" w14:textId="77777777" w:rsidR="00AE0B9D" w:rsidRDefault="00AE0B9D" w:rsidP="00456DF2">
            <w:pPr>
              <w:pStyle w:val="TableParagraph"/>
              <w:spacing w:line="243" w:lineRule="exact"/>
              <w:ind w:right="97"/>
              <w:jc w:val="right"/>
              <w:rPr>
                <w:b/>
                <w:sz w:val="20"/>
              </w:rPr>
            </w:pPr>
            <w:r>
              <w:rPr>
                <w:b/>
                <w:sz w:val="20"/>
              </w:rPr>
              <w:t>-2.229765975</w:t>
            </w:r>
          </w:p>
        </w:tc>
      </w:tr>
      <w:tr w:rsidR="00AE0B9D" w14:paraId="7A3020AF" w14:textId="77777777" w:rsidTr="00AE0B9D">
        <w:trPr>
          <w:trHeight w:val="424"/>
        </w:trPr>
        <w:tc>
          <w:tcPr>
            <w:tcW w:w="708" w:type="dxa"/>
            <w:shd w:val="clear" w:color="auto" w:fill="F1F1F1"/>
          </w:tcPr>
          <w:p w14:paraId="7034C4F0" w14:textId="77777777" w:rsidR="00AE0B9D" w:rsidRDefault="00AE0B9D" w:rsidP="00456DF2">
            <w:pPr>
              <w:pStyle w:val="TableParagraph"/>
              <w:spacing w:line="244" w:lineRule="exact"/>
              <w:ind w:left="107"/>
              <w:rPr>
                <w:b/>
                <w:sz w:val="20"/>
              </w:rPr>
            </w:pPr>
            <w:r>
              <w:rPr>
                <w:b/>
                <w:sz w:val="20"/>
              </w:rPr>
              <w:t>Set5</w:t>
            </w:r>
          </w:p>
        </w:tc>
        <w:tc>
          <w:tcPr>
            <w:tcW w:w="1418" w:type="dxa"/>
          </w:tcPr>
          <w:p w14:paraId="3374185C" w14:textId="77777777" w:rsidR="00AE0B9D" w:rsidRDefault="00AE0B9D" w:rsidP="00456DF2">
            <w:pPr>
              <w:pStyle w:val="TableParagraph"/>
              <w:spacing w:line="244" w:lineRule="exact"/>
              <w:ind w:right="98"/>
              <w:jc w:val="right"/>
              <w:rPr>
                <w:b/>
                <w:sz w:val="20"/>
              </w:rPr>
            </w:pPr>
            <w:r>
              <w:rPr>
                <w:b/>
                <w:sz w:val="20"/>
              </w:rPr>
              <w:t>0.195734539</w:t>
            </w:r>
          </w:p>
        </w:tc>
        <w:tc>
          <w:tcPr>
            <w:tcW w:w="1416" w:type="dxa"/>
          </w:tcPr>
          <w:p w14:paraId="07D74DED" w14:textId="77777777" w:rsidR="00AE0B9D" w:rsidRDefault="00AE0B9D" w:rsidP="00456DF2">
            <w:pPr>
              <w:pStyle w:val="TableParagraph"/>
              <w:spacing w:line="244" w:lineRule="exact"/>
              <w:ind w:right="97"/>
              <w:jc w:val="right"/>
              <w:rPr>
                <w:b/>
                <w:sz w:val="20"/>
              </w:rPr>
            </w:pPr>
            <w:r>
              <w:rPr>
                <w:b/>
                <w:sz w:val="20"/>
              </w:rPr>
              <w:t>-0.027387588</w:t>
            </w:r>
          </w:p>
        </w:tc>
        <w:tc>
          <w:tcPr>
            <w:tcW w:w="1418" w:type="dxa"/>
          </w:tcPr>
          <w:p w14:paraId="69D54208" w14:textId="77777777" w:rsidR="00AE0B9D" w:rsidRDefault="00AE0B9D" w:rsidP="00456DF2">
            <w:pPr>
              <w:pStyle w:val="TableParagraph"/>
              <w:spacing w:line="244" w:lineRule="exact"/>
              <w:ind w:right="97"/>
              <w:jc w:val="right"/>
              <w:rPr>
                <w:b/>
                <w:sz w:val="20"/>
              </w:rPr>
            </w:pPr>
            <w:r>
              <w:rPr>
                <w:b/>
                <w:sz w:val="20"/>
              </w:rPr>
              <w:t>2.664418025</w:t>
            </w:r>
          </w:p>
        </w:tc>
        <w:tc>
          <w:tcPr>
            <w:tcW w:w="1283" w:type="dxa"/>
          </w:tcPr>
          <w:p w14:paraId="35530AF1" w14:textId="77777777" w:rsidR="00AE0B9D" w:rsidRDefault="00AE0B9D" w:rsidP="00456DF2">
            <w:pPr>
              <w:pStyle w:val="TableParagraph"/>
              <w:spacing w:line="244" w:lineRule="exact"/>
              <w:ind w:left="109"/>
              <w:rPr>
                <w:b/>
                <w:sz w:val="20"/>
              </w:rPr>
            </w:pPr>
            <w:r>
              <w:rPr>
                <w:b/>
                <w:sz w:val="20"/>
              </w:rPr>
              <w:t>0.008198102</w:t>
            </w:r>
          </w:p>
        </w:tc>
        <w:tc>
          <w:tcPr>
            <w:tcW w:w="1284" w:type="dxa"/>
          </w:tcPr>
          <w:p w14:paraId="4DD797D1" w14:textId="77777777" w:rsidR="00AE0B9D" w:rsidRDefault="00AE0B9D" w:rsidP="00456DF2">
            <w:pPr>
              <w:pStyle w:val="TableParagraph"/>
              <w:spacing w:line="244" w:lineRule="exact"/>
              <w:ind w:left="110"/>
              <w:rPr>
                <w:b/>
                <w:sz w:val="20"/>
              </w:rPr>
            </w:pPr>
            <w:r>
              <w:rPr>
                <w:b/>
                <w:sz w:val="20"/>
              </w:rPr>
              <w:t>0.032792407</w:t>
            </w:r>
          </w:p>
        </w:tc>
        <w:tc>
          <w:tcPr>
            <w:tcW w:w="1418" w:type="dxa"/>
          </w:tcPr>
          <w:p w14:paraId="62E805B7" w14:textId="77777777" w:rsidR="00AE0B9D" w:rsidRDefault="00AE0B9D" w:rsidP="00456DF2">
            <w:pPr>
              <w:pStyle w:val="TableParagraph"/>
              <w:spacing w:line="244" w:lineRule="exact"/>
              <w:ind w:right="97"/>
              <w:jc w:val="right"/>
              <w:rPr>
                <w:b/>
                <w:sz w:val="20"/>
              </w:rPr>
            </w:pPr>
            <w:r>
              <w:rPr>
                <w:b/>
                <w:sz w:val="20"/>
              </w:rPr>
              <w:t>-2.6741005</w:t>
            </w:r>
          </w:p>
        </w:tc>
      </w:tr>
      <w:tr w:rsidR="00AE0B9D" w14:paraId="4735E415" w14:textId="77777777" w:rsidTr="00AE0B9D">
        <w:trPr>
          <w:trHeight w:val="421"/>
        </w:trPr>
        <w:tc>
          <w:tcPr>
            <w:tcW w:w="708" w:type="dxa"/>
            <w:shd w:val="clear" w:color="auto" w:fill="F1F1F1"/>
          </w:tcPr>
          <w:p w14:paraId="2362C64C" w14:textId="77777777" w:rsidR="00AE0B9D" w:rsidRDefault="00AE0B9D" w:rsidP="00456DF2">
            <w:pPr>
              <w:pStyle w:val="TableParagraph"/>
              <w:spacing w:line="243" w:lineRule="exact"/>
              <w:ind w:left="107"/>
              <w:rPr>
                <w:b/>
                <w:sz w:val="20"/>
              </w:rPr>
            </w:pPr>
            <w:r>
              <w:rPr>
                <w:b/>
                <w:sz w:val="20"/>
              </w:rPr>
              <w:t>Set2</w:t>
            </w:r>
          </w:p>
        </w:tc>
        <w:tc>
          <w:tcPr>
            <w:tcW w:w="1418" w:type="dxa"/>
          </w:tcPr>
          <w:p w14:paraId="1F5E1AAB" w14:textId="77777777" w:rsidR="00AE0B9D" w:rsidRDefault="00AE0B9D" w:rsidP="00456DF2">
            <w:pPr>
              <w:pStyle w:val="TableParagraph"/>
              <w:spacing w:line="243" w:lineRule="exact"/>
              <w:ind w:right="97"/>
              <w:jc w:val="right"/>
              <w:rPr>
                <w:sz w:val="20"/>
              </w:rPr>
            </w:pPr>
            <w:r>
              <w:rPr>
                <w:sz w:val="20"/>
              </w:rPr>
              <w:t>0.147456886</w:t>
            </w:r>
          </w:p>
        </w:tc>
        <w:tc>
          <w:tcPr>
            <w:tcW w:w="1416" w:type="dxa"/>
          </w:tcPr>
          <w:p w14:paraId="7831C96A" w14:textId="77777777" w:rsidR="00AE0B9D" w:rsidRDefault="00AE0B9D" w:rsidP="00456DF2">
            <w:pPr>
              <w:pStyle w:val="TableParagraph"/>
              <w:spacing w:line="243" w:lineRule="exact"/>
              <w:ind w:right="97"/>
              <w:jc w:val="right"/>
              <w:rPr>
                <w:sz w:val="20"/>
              </w:rPr>
            </w:pPr>
            <w:r>
              <w:rPr>
                <w:sz w:val="20"/>
              </w:rPr>
              <w:t>0.007308014</w:t>
            </w:r>
          </w:p>
        </w:tc>
        <w:tc>
          <w:tcPr>
            <w:tcW w:w="1418" w:type="dxa"/>
          </w:tcPr>
          <w:p w14:paraId="2908E9A9" w14:textId="77777777" w:rsidR="00AE0B9D" w:rsidRDefault="00AE0B9D" w:rsidP="00456DF2">
            <w:pPr>
              <w:pStyle w:val="TableParagraph"/>
              <w:spacing w:line="243" w:lineRule="exact"/>
              <w:ind w:right="96"/>
              <w:jc w:val="right"/>
              <w:rPr>
                <w:sz w:val="20"/>
              </w:rPr>
            </w:pPr>
            <w:r>
              <w:rPr>
                <w:sz w:val="20"/>
              </w:rPr>
              <w:t>2.359677827</w:t>
            </w:r>
          </w:p>
        </w:tc>
        <w:tc>
          <w:tcPr>
            <w:tcW w:w="1283" w:type="dxa"/>
          </w:tcPr>
          <w:p w14:paraId="55F8BF80" w14:textId="77777777" w:rsidR="00AE0B9D" w:rsidRDefault="00AE0B9D" w:rsidP="00456DF2">
            <w:pPr>
              <w:pStyle w:val="TableParagraph"/>
              <w:spacing w:line="243" w:lineRule="exact"/>
              <w:ind w:left="114"/>
              <w:rPr>
                <w:sz w:val="20"/>
              </w:rPr>
            </w:pPr>
            <w:r>
              <w:rPr>
                <w:sz w:val="20"/>
              </w:rPr>
              <w:t>0.019036076</w:t>
            </w:r>
          </w:p>
        </w:tc>
        <w:tc>
          <w:tcPr>
            <w:tcW w:w="1284" w:type="dxa"/>
          </w:tcPr>
          <w:p w14:paraId="42D779CD" w14:textId="77777777" w:rsidR="00AE0B9D" w:rsidRDefault="00AE0B9D" w:rsidP="00456DF2">
            <w:pPr>
              <w:pStyle w:val="TableParagraph"/>
              <w:spacing w:line="243" w:lineRule="exact"/>
              <w:ind w:left="115"/>
              <w:rPr>
                <w:sz w:val="20"/>
              </w:rPr>
            </w:pPr>
            <w:r>
              <w:rPr>
                <w:sz w:val="20"/>
              </w:rPr>
              <w:t>0.050762869</w:t>
            </w:r>
          </w:p>
        </w:tc>
        <w:tc>
          <w:tcPr>
            <w:tcW w:w="1418" w:type="dxa"/>
          </w:tcPr>
          <w:p w14:paraId="5F688151" w14:textId="77777777" w:rsidR="00AE0B9D" w:rsidRDefault="00AE0B9D" w:rsidP="00456DF2">
            <w:pPr>
              <w:pStyle w:val="TableParagraph"/>
              <w:spacing w:line="243" w:lineRule="exact"/>
              <w:ind w:right="97"/>
              <w:jc w:val="right"/>
              <w:rPr>
                <w:sz w:val="20"/>
              </w:rPr>
            </w:pPr>
            <w:r>
              <w:rPr>
                <w:sz w:val="20"/>
              </w:rPr>
              <w:t>-3.37356668</w:t>
            </w:r>
          </w:p>
        </w:tc>
      </w:tr>
      <w:tr w:rsidR="00AE0B9D" w14:paraId="3C400C52" w14:textId="77777777" w:rsidTr="00AE0B9D">
        <w:trPr>
          <w:trHeight w:val="424"/>
        </w:trPr>
        <w:tc>
          <w:tcPr>
            <w:tcW w:w="708" w:type="dxa"/>
            <w:shd w:val="clear" w:color="auto" w:fill="F1F1F1"/>
          </w:tcPr>
          <w:p w14:paraId="797BC36E" w14:textId="77777777" w:rsidR="00AE0B9D" w:rsidRDefault="00AE0B9D" w:rsidP="00456DF2">
            <w:pPr>
              <w:pStyle w:val="TableParagraph"/>
              <w:spacing w:before="1"/>
              <w:ind w:left="107"/>
              <w:rPr>
                <w:b/>
                <w:sz w:val="20"/>
              </w:rPr>
            </w:pPr>
            <w:r>
              <w:rPr>
                <w:b/>
                <w:sz w:val="20"/>
              </w:rPr>
              <w:t>Set1</w:t>
            </w:r>
          </w:p>
        </w:tc>
        <w:tc>
          <w:tcPr>
            <w:tcW w:w="1418" w:type="dxa"/>
          </w:tcPr>
          <w:p w14:paraId="1C054FF2" w14:textId="77777777" w:rsidR="00AE0B9D" w:rsidRDefault="00AE0B9D" w:rsidP="00456DF2">
            <w:pPr>
              <w:pStyle w:val="TableParagraph"/>
              <w:spacing w:before="1"/>
              <w:ind w:right="97"/>
              <w:jc w:val="right"/>
              <w:rPr>
                <w:sz w:val="20"/>
              </w:rPr>
            </w:pPr>
            <w:r>
              <w:rPr>
                <w:sz w:val="20"/>
              </w:rPr>
              <w:t>0.087558967</w:t>
            </w:r>
          </w:p>
        </w:tc>
        <w:tc>
          <w:tcPr>
            <w:tcW w:w="1416" w:type="dxa"/>
          </w:tcPr>
          <w:p w14:paraId="12D8A97E" w14:textId="77777777" w:rsidR="00AE0B9D" w:rsidRDefault="00AE0B9D" w:rsidP="00456DF2">
            <w:pPr>
              <w:pStyle w:val="TableParagraph"/>
              <w:spacing w:before="1"/>
              <w:ind w:right="97"/>
              <w:jc w:val="right"/>
              <w:rPr>
                <w:sz w:val="20"/>
              </w:rPr>
            </w:pPr>
            <w:r>
              <w:rPr>
                <w:sz w:val="20"/>
              </w:rPr>
              <w:t>0.011684816</w:t>
            </w:r>
          </w:p>
        </w:tc>
        <w:tc>
          <w:tcPr>
            <w:tcW w:w="1418" w:type="dxa"/>
          </w:tcPr>
          <w:p w14:paraId="1CEB118E" w14:textId="77777777" w:rsidR="00AE0B9D" w:rsidRDefault="00AE0B9D" w:rsidP="00456DF2">
            <w:pPr>
              <w:pStyle w:val="TableParagraph"/>
              <w:spacing w:before="1"/>
              <w:ind w:right="96"/>
              <w:jc w:val="right"/>
              <w:rPr>
                <w:sz w:val="20"/>
              </w:rPr>
            </w:pPr>
            <w:r>
              <w:rPr>
                <w:sz w:val="20"/>
              </w:rPr>
              <w:t>1.111758525</w:t>
            </w:r>
          </w:p>
        </w:tc>
        <w:tc>
          <w:tcPr>
            <w:tcW w:w="1283" w:type="dxa"/>
          </w:tcPr>
          <w:p w14:paraId="010D32B5" w14:textId="77777777" w:rsidR="00AE0B9D" w:rsidRDefault="00AE0B9D" w:rsidP="00456DF2">
            <w:pPr>
              <w:pStyle w:val="TableParagraph"/>
              <w:spacing w:before="1"/>
              <w:ind w:left="114"/>
              <w:rPr>
                <w:sz w:val="20"/>
              </w:rPr>
            </w:pPr>
            <w:r>
              <w:rPr>
                <w:sz w:val="20"/>
              </w:rPr>
              <w:t>0.267276909</w:t>
            </w:r>
          </w:p>
        </w:tc>
        <w:tc>
          <w:tcPr>
            <w:tcW w:w="1284" w:type="dxa"/>
          </w:tcPr>
          <w:p w14:paraId="725EED1E" w14:textId="77777777" w:rsidR="00AE0B9D" w:rsidRDefault="00AE0B9D" w:rsidP="00456DF2">
            <w:pPr>
              <w:pStyle w:val="TableParagraph"/>
              <w:spacing w:before="1"/>
              <w:ind w:left="115"/>
              <w:rPr>
                <w:sz w:val="20"/>
              </w:rPr>
            </w:pPr>
            <w:r>
              <w:rPr>
                <w:sz w:val="20"/>
              </w:rPr>
              <w:t>0.534553819</w:t>
            </w:r>
          </w:p>
        </w:tc>
        <w:tc>
          <w:tcPr>
            <w:tcW w:w="1418" w:type="dxa"/>
          </w:tcPr>
          <w:p w14:paraId="3EBB8DE9" w14:textId="77777777" w:rsidR="00AE0B9D" w:rsidRDefault="00AE0B9D" w:rsidP="00456DF2">
            <w:pPr>
              <w:pStyle w:val="TableParagraph"/>
              <w:spacing w:before="1"/>
              <w:ind w:right="97"/>
              <w:jc w:val="right"/>
              <w:rPr>
                <w:sz w:val="20"/>
              </w:rPr>
            </w:pPr>
            <w:r>
              <w:rPr>
                <w:sz w:val="20"/>
              </w:rPr>
              <w:t>-5.37643629</w:t>
            </w:r>
          </w:p>
        </w:tc>
      </w:tr>
      <w:tr w:rsidR="00AE0B9D" w14:paraId="44C11260" w14:textId="77777777" w:rsidTr="00AE0B9D">
        <w:trPr>
          <w:trHeight w:val="424"/>
        </w:trPr>
        <w:tc>
          <w:tcPr>
            <w:tcW w:w="708" w:type="dxa"/>
            <w:shd w:val="clear" w:color="auto" w:fill="F1F1F1"/>
          </w:tcPr>
          <w:p w14:paraId="0025761E" w14:textId="77777777" w:rsidR="00AE0B9D" w:rsidRDefault="00AE0B9D" w:rsidP="00456DF2">
            <w:pPr>
              <w:pStyle w:val="TableParagraph"/>
              <w:spacing w:line="243" w:lineRule="exact"/>
              <w:ind w:left="107"/>
              <w:rPr>
                <w:b/>
                <w:sz w:val="20"/>
              </w:rPr>
            </w:pPr>
            <w:r>
              <w:rPr>
                <w:b/>
                <w:sz w:val="20"/>
              </w:rPr>
              <w:t>Set6</w:t>
            </w:r>
          </w:p>
        </w:tc>
        <w:tc>
          <w:tcPr>
            <w:tcW w:w="1418" w:type="dxa"/>
          </w:tcPr>
          <w:p w14:paraId="38310596" w14:textId="77777777" w:rsidR="00AE0B9D" w:rsidRDefault="00AE0B9D" w:rsidP="00456DF2">
            <w:pPr>
              <w:pStyle w:val="TableParagraph"/>
              <w:spacing w:line="243" w:lineRule="exact"/>
              <w:ind w:right="98"/>
              <w:jc w:val="right"/>
              <w:rPr>
                <w:sz w:val="20"/>
              </w:rPr>
            </w:pPr>
            <w:r>
              <w:rPr>
                <w:sz w:val="20"/>
              </w:rPr>
              <w:t>-0.054112112</w:t>
            </w:r>
          </w:p>
        </w:tc>
        <w:tc>
          <w:tcPr>
            <w:tcW w:w="1416" w:type="dxa"/>
          </w:tcPr>
          <w:p w14:paraId="4BB0172C" w14:textId="77777777" w:rsidR="00AE0B9D" w:rsidRDefault="00AE0B9D" w:rsidP="00456DF2">
            <w:pPr>
              <w:pStyle w:val="TableParagraph"/>
              <w:spacing w:line="243" w:lineRule="exact"/>
              <w:ind w:right="97"/>
              <w:jc w:val="right"/>
              <w:rPr>
                <w:sz w:val="20"/>
              </w:rPr>
            </w:pPr>
            <w:r>
              <w:rPr>
                <w:sz w:val="20"/>
              </w:rPr>
              <w:t>0.018231244</w:t>
            </w:r>
          </w:p>
        </w:tc>
        <w:tc>
          <w:tcPr>
            <w:tcW w:w="1418" w:type="dxa"/>
          </w:tcPr>
          <w:p w14:paraId="3D75C661" w14:textId="77777777" w:rsidR="00AE0B9D" w:rsidRDefault="00AE0B9D" w:rsidP="00456DF2">
            <w:pPr>
              <w:pStyle w:val="TableParagraph"/>
              <w:spacing w:line="243" w:lineRule="exact"/>
              <w:ind w:right="97"/>
              <w:jc w:val="right"/>
              <w:rPr>
                <w:sz w:val="20"/>
              </w:rPr>
            </w:pPr>
            <w:r>
              <w:rPr>
                <w:sz w:val="20"/>
              </w:rPr>
              <w:t>-0.835023125</w:t>
            </w:r>
          </w:p>
        </w:tc>
        <w:tc>
          <w:tcPr>
            <w:tcW w:w="1283" w:type="dxa"/>
          </w:tcPr>
          <w:p w14:paraId="6A485772" w14:textId="77777777" w:rsidR="00AE0B9D" w:rsidRDefault="00AE0B9D" w:rsidP="00456DF2">
            <w:pPr>
              <w:pStyle w:val="TableParagraph"/>
              <w:spacing w:line="243" w:lineRule="exact"/>
              <w:ind w:left="114"/>
              <w:rPr>
                <w:sz w:val="20"/>
              </w:rPr>
            </w:pPr>
            <w:r>
              <w:rPr>
                <w:sz w:val="20"/>
              </w:rPr>
              <w:t>0.404477256</w:t>
            </w:r>
          </w:p>
        </w:tc>
        <w:tc>
          <w:tcPr>
            <w:tcW w:w="1284" w:type="dxa"/>
          </w:tcPr>
          <w:p w14:paraId="744F92F1" w14:textId="77777777" w:rsidR="00AE0B9D" w:rsidRDefault="00AE0B9D" w:rsidP="00456DF2">
            <w:pPr>
              <w:pStyle w:val="TableParagraph"/>
              <w:spacing w:line="243" w:lineRule="exact"/>
              <w:ind w:left="216"/>
              <w:rPr>
                <w:sz w:val="20"/>
              </w:rPr>
            </w:pPr>
            <w:r>
              <w:rPr>
                <w:sz w:val="20"/>
              </w:rPr>
              <w:t>0.64716361</w:t>
            </w:r>
          </w:p>
        </w:tc>
        <w:tc>
          <w:tcPr>
            <w:tcW w:w="1418" w:type="dxa"/>
          </w:tcPr>
          <w:p w14:paraId="2BC52249" w14:textId="77777777" w:rsidR="00AE0B9D" w:rsidRDefault="00AE0B9D" w:rsidP="00456DF2">
            <w:pPr>
              <w:pStyle w:val="TableParagraph"/>
              <w:spacing w:line="243" w:lineRule="exact"/>
              <w:ind w:right="97"/>
              <w:jc w:val="right"/>
              <w:rPr>
                <w:sz w:val="20"/>
              </w:rPr>
            </w:pPr>
            <w:r>
              <w:rPr>
                <w:sz w:val="20"/>
              </w:rPr>
              <w:t>-5.628009236</w:t>
            </w:r>
          </w:p>
        </w:tc>
      </w:tr>
      <w:tr w:rsidR="00AE0B9D" w14:paraId="1314D2CF" w14:textId="77777777" w:rsidTr="00AE0B9D">
        <w:trPr>
          <w:trHeight w:val="422"/>
        </w:trPr>
        <w:tc>
          <w:tcPr>
            <w:tcW w:w="708" w:type="dxa"/>
            <w:shd w:val="clear" w:color="auto" w:fill="F1F1F1"/>
          </w:tcPr>
          <w:p w14:paraId="3DEACE22" w14:textId="77777777" w:rsidR="00AE0B9D" w:rsidRDefault="00AE0B9D" w:rsidP="00456DF2">
            <w:pPr>
              <w:pStyle w:val="TableParagraph"/>
              <w:spacing w:line="243" w:lineRule="exact"/>
              <w:ind w:left="107"/>
              <w:rPr>
                <w:b/>
                <w:sz w:val="20"/>
              </w:rPr>
            </w:pPr>
            <w:r>
              <w:rPr>
                <w:b/>
                <w:sz w:val="20"/>
              </w:rPr>
              <w:t>Set7</w:t>
            </w:r>
          </w:p>
        </w:tc>
        <w:tc>
          <w:tcPr>
            <w:tcW w:w="1418" w:type="dxa"/>
          </w:tcPr>
          <w:p w14:paraId="73F2BF59" w14:textId="77777777" w:rsidR="00AE0B9D" w:rsidRDefault="00AE0B9D" w:rsidP="00456DF2">
            <w:pPr>
              <w:pStyle w:val="TableParagraph"/>
              <w:spacing w:line="243" w:lineRule="exact"/>
              <w:ind w:right="98"/>
              <w:jc w:val="right"/>
              <w:rPr>
                <w:sz w:val="20"/>
              </w:rPr>
            </w:pPr>
            <w:r>
              <w:rPr>
                <w:sz w:val="20"/>
              </w:rPr>
              <w:t>-0.040272554</w:t>
            </w:r>
          </w:p>
        </w:tc>
        <w:tc>
          <w:tcPr>
            <w:tcW w:w="1416" w:type="dxa"/>
          </w:tcPr>
          <w:p w14:paraId="42A3A0BC" w14:textId="77777777" w:rsidR="00AE0B9D" w:rsidRDefault="00AE0B9D" w:rsidP="00456DF2">
            <w:pPr>
              <w:pStyle w:val="TableParagraph"/>
              <w:spacing w:line="243" w:lineRule="exact"/>
              <w:ind w:right="97"/>
              <w:jc w:val="right"/>
              <w:rPr>
                <w:sz w:val="20"/>
              </w:rPr>
            </w:pPr>
            <w:r>
              <w:rPr>
                <w:sz w:val="20"/>
              </w:rPr>
              <w:t>0.015703055</w:t>
            </w:r>
          </w:p>
        </w:tc>
        <w:tc>
          <w:tcPr>
            <w:tcW w:w="1418" w:type="dxa"/>
          </w:tcPr>
          <w:p w14:paraId="1A5A1940" w14:textId="77777777" w:rsidR="00AE0B9D" w:rsidRDefault="00AE0B9D" w:rsidP="00456DF2">
            <w:pPr>
              <w:pStyle w:val="TableParagraph"/>
              <w:spacing w:line="243" w:lineRule="exact"/>
              <w:ind w:right="97"/>
              <w:jc w:val="right"/>
              <w:rPr>
                <w:sz w:val="20"/>
              </w:rPr>
            </w:pPr>
            <w:r>
              <w:rPr>
                <w:sz w:val="20"/>
              </w:rPr>
              <w:t>-0.620631141</w:t>
            </w:r>
          </w:p>
        </w:tc>
        <w:tc>
          <w:tcPr>
            <w:tcW w:w="1283" w:type="dxa"/>
          </w:tcPr>
          <w:p w14:paraId="0D8774A2" w14:textId="77777777" w:rsidR="00AE0B9D" w:rsidRDefault="00AE0B9D" w:rsidP="00456DF2">
            <w:pPr>
              <w:pStyle w:val="TableParagraph"/>
              <w:spacing w:line="243" w:lineRule="exact"/>
              <w:ind w:left="114"/>
              <w:rPr>
                <w:sz w:val="20"/>
              </w:rPr>
            </w:pPr>
            <w:r>
              <w:rPr>
                <w:sz w:val="20"/>
              </w:rPr>
              <w:t>0.535390206</w:t>
            </w:r>
          </w:p>
        </w:tc>
        <w:tc>
          <w:tcPr>
            <w:tcW w:w="1284" w:type="dxa"/>
          </w:tcPr>
          <w:p w14:paraId="2092302A" w14:textId="77777777" w:rsidR="00AE0B9D" w:rsidRDefault="00AE0B9D" w:rsidP="00456DF2">
            <w:pPr>
              <w:pStyle w:val="TableParagraph"/>
              <w:spacing w:line="243" w:lineRule="exact"/>
              <w:ind w:left="115"/>
              <w:rPr>
                <w:sz w:val="20"/>
              </w:rPr>
            </w:pPr>
            <w:r>
              <w:rPr>
                <w:sz w:val="20"/>
              </w:rPr>
              <w:t>0.711290217</w:t>
            </w:r>
          </w:p>
        </w:tc>
        <w:tc>
          <w:tcPr>
            <w:tcW w:w="1418" w:type="dxa"/>
          </w:tcPr>
          <w:p w14:paraId="234E6F69" w14:textId="77777777" w:rsidR="00AE0B9D" w:rsidRDefault="00AE0B9D" w:rsidP="00456DF2">
            <w:pPr>
              <w:pStyle w:val="TableParagraph"/>
              <w:spacing w:line="243" w:lineRule="exact"/>
              <w:ind w:right="97"/>
              <w:jc w:val="right"/>
              <w:rPr>
                <w:sz w:val="20"/>
              </w:rPr>
            </w:pPr>
            <w:r>
              <w:rPr>
                <w:sz w:val="20"/>
              </w:rPr>
              <w:t>-5.773994793</w:t>
            </w:r>
          </w:p>
        </w:tc>
      </w:tr>
      <w:tr w:rsidR="00AE0B9D" w14:paraId="6AF836C0" w14:textId="77777777" w:rsidTr="00AE0B9D">
        <w:trPr>
          <w:trHeight w:val="424"/>
        </w:trPr>
        <w:tc>
          <w:tcPr>
            <w:tcW w:w="708" w:type="dxa"/>
            <w:shd w:val="clear" w:color="auto" w:fill="F1F1F1"/>
          </w:tcPr>
          <w:p w14:paraId="20E80380" w14:textId="77777777" w:rsidR="00AE0B9D" w:rsidRDefault="00AE0B9D" w:rsidP="00456DF2">
            <w:pPr>
              <w:pStyle w:val="TableParagraph"/>
              <w:spacing w:line="243" w:lineRule="exact"/>
              <w:ind w:left="107"/>
              <w:rPr>
                <w:b/>
                <w:sz w:val="20"/>
              </w:rPr>
            </w:pPr>
            <w:r>
              <w:rPr>
                <w:b/>
                <w:sz w:val="20"/>
              </w:rPr>
              <w:t>Set4</w:t>
            </w:r>
          </w:p>
        </w:tc>
        <w:tc>
          <w:tcPr>
            <w:tcW w:w="1418" w:type="dxa"/>
          </w:tcPr>
          <w:p w14:paraId="7FDB1718" w14:textId="77777777" w:rsidR="00AE0B9D" w:rsidRDefault="00AE0B9D" w:rsidP="00456DF2">
            <w:pPr>
              <w:pStyle w:val="TableParagraph"/>
              <w:spacing w:line="243" w:lineRule="exact"/>
              <w:ind w:right="97"/>
              <w:jc w:val="right"/>
              <w:rPr>
                <w:sz w:val="20"/>
              </w:rPr>
            </w:pPr>
            <w:r>
              <w:rPr>
                <w:sz w:val="20"/>
              </w:rPr>
              <w:t>0.028289272</w:t>
            </w:r>
          </w:p>
        </w:tc>
        <w:tc>
          <w:tcPr>
            <w:tcW w:w="1416" w:type="dxa"/>
          </w:tcPr>
          <w:p w14:paraId="1311EC82" w14:textId="77777777" w:rsidR="00AE0B9D" w:rsidRDefault="00AE0B9D" w:rsidP="00456DF2">
            <w:pPr>
              <w:pStyle w:val="TableParagraph"/>
              <w:spacing w:line="243" w:lineRule="exact"/>
              <w:ind w:right="97"/>
              <w:jc w:val="right"/>
              <w:rPr>
                <w:sz w:val="20"/>
              </w:rPr>
            </w:pPr>
            <w:r>
              <w:rPr>
                <w:sz w:val="20"/>
              </w:rPr>
              <w:t>0.012747522</w:t>
            </w:r>
          </w:p>
        </w:tc>
        <w:tc>
          <w:tcPr>
            <w:tcW w:w="1418" w:type="dxa"/>
          </w:tcPr>
          <w:p w14:paraId="31AAE336" w14:textId="77777777" w:rsidR="00AE0B9D" w:rsidRDefault="00AE0B9D" w:rsidP="00456DF2">
            <w:pPr>
              <w:pStyle w:val="TableParagraph"/>
              <w:spacing w:line="243" w:lineRule="exact"/>
              <w:ind w:right="96"/>
              <w:jc w:val="right"/>
              <w:rPr>
                <w:sz w:val="20"/>
              </w:rPr>
            </w:pPr>
            <w:r>
              <w:rPr>
                <w:sz w:val="20"/>
              </w:rPr>
              <w:t>0.461124606</w:t>
            </w:r>
          </w:p>
        </w:tc>
        <w:tc>
          <w:tcPr>
            <w:tcW w:w="1283" w:type="dxa"/>
          </w:tcPr>
          <w:p w14:paraId="03DB5A00" w14:textId="77777777" w:rsidR="00AE0B9D" w:rsidRDefault="00AE0B9D" w:rsidP="00456DF2">
            <w:pPr>
              <w:pStyle w:val="TableParagraph"/>
              <w:spacing w:line="243" w:lineRule="exact"/>
              <w:ind w:left="114"/>
              <w:rPr>
                <w:sz w:val="20"/>
              </w:rPr>
            </w:pPr>
            <w:r>
              <w:rPr>
                <w:sz w:val="20"/>
              </w:rPr>
              <w:t>0.645097706</w:t>
            </w:r>
          </w:p>
        </w:tc>
        <w:tc>
          <w:tcPr>
            <w:tcW w:w="1284" w:type="dxa"/>
          </w:tcPr>
          <w:p w14:paraId="11185B24" w14:textId="77777777" w:rsidR="00AE0B9D" w:rsidRDefault="00AE0B9D" w:rsidP="00456DF2">
            <w:pPr>
              <w:pStyle w:val="TableParagraph"/>
              <w:spacing w:line="243" w:lineRule="exact"/>
              <w:ind w:left="115"/>
              <w:rPr>
                <w:sz w:val="20"/>
              </w:rPr>
            </w:pPr>
            <w:r>
              <w:rPr>
                <w:sz w:val="20"/>
              </w:rPr>
              <w:t>0.711290217</w:t>
            </w:r>
          </w:p>
        </w:tc>
        <w:tc>
          <w:tcPr>
            <w:tcW w:w="1418" w:type="dxa"/>
          </w:tcPr>
          <w:p w14:paraId="6E6D1CD6" w14:textId="77777777" w:rsidR="00AE0B9D" w:rsidRDefault="00AE0B9D" w:rsidP="00456DF2">
            <w:pPr>
              <w:pStyle w:val="TableParagraph"/>
              <w:spacing w:line="243" w:lineRule="exact"/>
              <w:ind w:right="97"/>
              <w:jc w:val="right"/>
              <w:rPr>
                <w:sz w:val="20"/>
              </w:rPr>
            </w:pPr>
            <w:r>
              <w:rPr>
                <w:sz w:val="20"/>
              </w:rPr>
              <w:t>-5.85478987</w:t>
            </w:r>
          </w:p>
        </w:tc>
      </w:tr>
      <w:tr w:rsidR="00AE0B9D" w14:paraId="262A7A63" w14:textId="77777777" w:rsidTr="00AE0B9D">
        <w:trPr>
          <w:trHeight w:val="424"/>
        </w:trPr>
        <w:tc>
          <w:tcPr>
            <w:tcW w:w="708" w:type="dxa"/>
            <w:shd w:val="clear" w:color="auto" w:fill="F1F1F1"/>
          </w:tcPr>
          <w:p w14:paraId="4F594B13" w14:textId="77777777" w:rsidR="00AE0B9D" w:rsidRDefault="00AE0B9D" w:rsidP="00456DF2">
            <w:pPr>
              <w:pStyle w:val="TableParagraph"/>
              <w:spacing w:line="243" w:lineRule="exact"/>
              <w:ind w:left="107"/>
              <w:rPr>
                <w:b/>
                <w:sz w:val="20"/>
              </w:rPr>
            </w:pPr>
            <w:r>
              <w:rPr>
                <w:b/>
                <w:sz w:val="20"/>
              </w:rPr>
              <w:t>Set8</w:t>
            </w:r>
          </w:p>
        </w:tc>
        <w:tc>
          <w:tcPr>
            <w:tcW w:w="1418" w:type="dxa"/>
          </w:tcPr>
          <w:p w14:paraId="2FA20453" w14:textId="77777777" w:rsidR="00AE0B9D" w:rsidRDefault="00AE0B9D" w:rsidP="00456DF2">
            <w:pPr>
              <w:pStyle w:val="TableParagraph"/>
              <w:spacing w:line="243" w:lineRule="exact"/>
              <w:ind w:right="98"/>
              <w:jc w:val="right"/>
              <w:rPr>
                <w:sz w:val="20"/>
              </w:rPr>
            </w:pPr>
            <w:r>
              <w:rPr>
                <w:sz w:val="20"/>
              </w:rPr>
              <w:t>-0.025165368</w:t>
            </w:r>
          </w:p>
        </w:tc>
        <w:tc>
          <w:tcPr>
            <w:tcW w:w="1416" w:type="dxa"/>
          </w:tcPr>
          <w:p w14:paraId="758CB79F" w14:textId="77777777" w:rsidR="00AE0B9D" w:rsidRDefault="00AE0B9D" w:rsidP="00456DF2">
            <w:pPr>
              <w:pStyle w:val="TableParagraph"/>
              <w:spacing w:line="243" w:lineRule="exact"/>
              <w:ind w:right="97"/>
              <w:jc w:val="right"/>
              <w:rPr>
                <w:sz w:val="20"/>
              </w:rPr>
            </w:pPr>
            <w:r>
              <w:rPr>
                <w:sz w:val="20"/>
              </w:rPr>
              <w:t>0.005059851</w:t>
            </w:r>
          </w:p>
        </w:tc>
        <w:tc>
          <w:tcPr>
            <w:tcW w:w="1418" w:type="dxa"/>
          </w:tcPr>
          <w:p w14:paraId="326D35F0" w14:textId="77777777" w:rsidR="00AE0B9D" w:rsidRDefault="00AE0B9D" w:rsidP="00456DF2">
            <w:pPr>
              <w:pStyle w:val="TableParagraph"/>
              <w:spacing w:line="243" w:lineRule="exact"/>
              <w:ind w:right="97"/>
              <w:jc w:val="right"/>
              <w:rPr>
                <w:sz w:val="20"/>
              </w:rPr>
            </w:pPr>
            <w:r>
              <w:rPr>
                <w:sz w:val="20"/>
              </w:rPr>
              <w:t>-0.370531932</w:t>
            </w:r>
          </w:p>
        </w:tc>
        <w:tc>
          <w:tcPr>
            <w:tcW w:w="1283" w:type="dxa"/>
          </w:tcPr>
          <w:p w14:paraId="22BB16AD" w14:textId="77777777" w:rsidR="00AE0B9D" w:rsidRDefault="00AE0B9D" w:rsidP="00456DF2">
            <w:pPr>
              <w:pStyle w:val="TableParagraph"/>
              <w:spacing w:line="243" w:lineRule="exact"/>
              <w:ind w:left="114"/>
              <w:rPr>
                <w:sz w:val="20"/>
              </w:rPr>
            </w:pPr>
            <w:r>
              <w:rPr>
                <w:sz w:val="20"/>
              </w:rPr>
              <w:t>0.711290217</w:t>
            </w:r>
          </w:p>
        </w:tc>
        <w:tc>
          <w:tcPr>
            <w:tcW w:w="1284" w:type="dxa"/>
          </w:tcPr>
          <w:p w14:paraId="7E61A031" w14:textId="77777777" w:rsidR="00AE0B9D" w:rsidRDefault="00AE0B9D" w:rsidP="00456DF2">
            <w:pPr>
              <w:pStyle w:val="TableParagraph"/>
              <w:spacing w:line="243" w:lineRule="exact"/>
              <w:ind w:left="115"/>
              <w:rPr>
                <w:sz w:val="20"/>
              </w:rPr>
            </w:pPr>
            <w:r>
              <w:rPr>
                <w:sz w:val="20"/>
              </w:rPr>
              <w:t>0.711290217</w:t>
            </w:r>
          </w:p>
        </w:tc>
        <w:tc>
          <w:tcPr>
            <w:tcW w:w="1418" w:type="dxa"/>
          </w:tcPr>
          <w:p w14:paraId="024B8498" w14:textId="77777777" w:rsidR="00AE0B9D" w:rsidRDefault="00AE0B9D" w:rsidP="00456DF2">
            <w:pPr>
              <w:pStyle w:val="TableParagraph"/>
              <w:spacing w:line="243" w:lineRule="exact"/>
              <w:ind w:right="97"/>
              <w:jc w:val="right"/>
              <w:rPr>
                <w:sz w:val="20"/>
              </w:rPr>
            </w:pPr>
            <w:r>
              <w:rPr>
                <w:sz w:val="20"/>
              </w:rPr>
              <w:t>-5.890086764</w:t>
            </w:r>
          </w:p>
        </w:tc>
      </w:tr>
    </w:tbl>
    <w:p w14:paraId="46A5E02A" w14:textId="62D28E86" w:rsidR="00AE0B9D" w:rsidRPr="00AD34BF" w:rsidRDefault="00AE0B9D" w:rsidP="00AE0B9D">
      <w:pPr>
        <w:spacing w:before="5" w:line="254" w:lineRule="auto"/>
        <w:ind w:left="168" w:right="1091"/>
      </w:pPr>
      <w:r w:rsidRPr="00AD34BF">
        <w:rPr>
          <w:b/>
        </w:rPr>
        <w:t>Table</w:t>
      </w:r>
      <w:r w:rsidRPr="00AD34BF">
        <w:rPr>
          <w:b/>
          <w:spacing w:val="-3"/>
        </w:rPr>
        <w:t xml:space="preserve"> </w:t>
      </w:r>
      <w:r w:rsidRPr="00AD34BF">
        <w:rPr>
          <w:b/>
        </w:rPr>
        <w:t>S12</w:t>
      </w:r>
      <w:r w:rsidR="009953BD">
        <w:rPr>
          <w:b/>
        </w:rPr>
        <w:t>.</w:t>
      </w:r>
      <w:r w:rsidRPr="00AD34BF">
        <w:rPr>
          <w:b/>
        </w:rPr>
        <w:t xml:space="preserve"> </w:t>
      </w:r>
      <w:r w:rsidR="00642BF0">
        <w:rPr>
          <w:b/>
        </w:rPr>
        <w:t xml:space="preserve">Heart failure enrichment analysis. </w:t>
      </w:r>
      <w:r w:rsidR="00642BF0">
        <w:t>F</w:t>
      </w:r>
      <w:r w:rsidRPr="00AD34BF">
        <w:t>eature</w:t>
      </w:r>
      <w:r w:rsidRPr="00AD34BF">
        <w:rPr>
          <w:spacing w:val="-4"/>
        </w:rPr>
        <w:t xml:space="preserve"> </w:t>
      </w:r>
      <w:r w:rsidRPr="00AD34BF">
        <w:t>enrichment</w:t>
      </w:r>
      <w:r w:rsidRPr="00AD34BF">
        <w:rPr>
          <w:spacing w:val="-2"/>
        </w:rPr>
        <w:t xml:space="preserve"> </w:t>
      </w:r>
      <w:r w:rsidRPr="00AD34BF">
        <w:t>in</w:t>
      </w:r>
      <w:r w:rsidRPr="00AD34BF">
        <w:rPr>
          <w:spacing w:val="-2"/>
        </w:rPr>
        <w:t xml:space="preserve"> </w:t>
      </w:r>
      <w:r w:rsidRPr="00AD34BF">
        <w:t>heart</w:t>
      </w:r>
      <w:r w:rsidRPr="00AD34BF">
        <w:rPr>
          <w:spacing w:val="-3"/>
        </w:rPr>
        <w:t xml:space="preserve"> </w:t>
      </w:r>
      <w:r w:rsidRPr="00AD34BF">
        <w:t>failure</w:t>
      </w:r>
      <w:r w:rsidRPr="00AD34BF">
        <w:rPr>
          <w:spacing w:val="-3"/>
        </w:rPr>
        <w:t xml:space="preserve"> </w:t>
      </w:r>
      <w:r w:rsidRPr="00AD34BF">
        <w:t>using</w:t>
      </w:r>
      <w:r w:rsidRPr="00AD34BF">
        <w:rPr>
          <w:spacing w:val="-3"/>
        </w:rPr>
        <w:t xml:space="preserve"> </w:t>
      </w:r>
      <w:r w:rsidRPr="00AD34BF">
        <w:t>8</w:t>
      </w:r>
      <w:r w:rsidRPr="00AD34BF">
        <w:rPr>
          <w:spacing w:val="-2"/>
        </w:rPr>
        <w:t xml:space="preserve"> </w:t>
      </w:r>
      <w:r w:rsidRPr="00AD34BF">
        <w:t>features</w:t>
      </w:r>
      <w:r w:rsidRPr="00AD34BF">
        <w:rPr>
          <w:spacing w:val="-2"/>
        </w:rPr>
        <w:t xml:space="preserve"> </w:t>
      </w:r>
      <w:r w:rsidRPr="00AD34BF">
        <w:t>sets</w:t>
      </w:r>
      <w:r w:rsidRPr="00AD34BF">
        <w:rPr>
          <w:spacing w:val="-4"/>
        </w:rPr>
        <w:t xml:space="preserve"> </w:t>
      </w:r>
      <w:r w:rsidRPr="00AD34BF">
        <w:t>obtained</w:t>
      </w:r>
      <w:r w:rsidRPr="00AD34BF">
        <w:rPr>
          <w:spacing w:val="-2"/>
        </w:rPr>
        <w:t xml:space="preserve"> </w:t>
      </w:r>
      <w:r w:rsidRPr="00AD34BF">
        <w:t>by</w:t>
      </w:r>
      <w:r w:rsidRPr="00AD34BF">
        <w:rPr>
          <w:spacing w:val="-3"/>
        </w:rPr>
        <w:t xml:space="preserve"> </w:t>
      </w:r>
      <w:r w:rsidRPr="00AD34BF">
        <w:t>Louvain</w:t>
      </w:r>
      <w:r w:rsidRPr="00AD34BF">
        <w:rPr>
          <w:spacing w:val="-1"/>
        </w:rPr>
        <w:t xml:space="preserve"> </w:t>
      </w:r>
      <w:r w:rsidRPr="00AD34BF">
        <w:t>clustering</w:t>
      </w:r>
      <w:r w:rsidRPr="00AD34BF">
        <w:rPr>
          <w:spacing w:val="-2"/>
        </w:rPr>
        <w:t xml:space="preserve"> </w:t>
      </w:r>
      <w:r w:rsidRPr="00AD34BF">
        <w:t>on</w:t>
      </w:r>
      <w:r w:rsidRPr="00AD34BF">
        <w:rPr>
          <w:spacing w:val="-3"/>
        </w:rPr>
        <w:t xml:space="preserve"> </w:t>
      </w:r>
      <w:r w:rsidRPr="00AD34BF">
        <w:t>the</w:t>
      </w:r>
      <w:r w:rsidRPr="00AD34BF">
        <w:rPr>
          <w:spacing w:val="-42"/>
        </w:rPr>
        <w:t xml:space="preserve"> </w:t>
      </w:r>
      <w:r w:rsidRPr="00AD34BF">
        <w:t>correlation</w:t>
      </w:r>
      <w:r w:rsidRPr="00AD34BF">
        <w:rPr>
          <w:spacing w:val="-1"/>
        </w:rPr>
        <w:t xml:space="preserve"> </w:t>
      </w:r>
      <w:r w:rsidRPr="00AD34BF">
        <w:t>graph.</w:t>
      </w:r>
    </w:p>
    <w:p w14:paraId="64957E93" w14:textId="77777777" w:rsidR="00AE0B9D" w:rsidRDefault="00AE0B9D" w:rsidP="00AE0B9D">
      <w:pPr>
        <w:pStyle w:val="TableParagraph"/>
        <w:spacing w:before="82"/>
        <w:rPr>
          <w:b/>
          <w:u w:val="single"/>
        </w:rPr>
      </w:pPr>
    </w:p>
    <w:p w14:paraId="5625CD01" w14:textId="77777777" w:rsidR="00AE0B9D" w:rsidRDefault="00AE0B9D" w:rsidP="00AE0B9D">
      <w:pPr>
        <w:pStyle w:val="TableParagraph"/>
        <w:spacing w:before="82"/>
        <w:rPr>
          <w:b/>
          <w:u w:val="single"/>
        </w:rPr>
      </w:pPr>
    </w:p>
    <w:p w14:paraId="03368605" w14:textId="77777777" w:rsidR="00AE0B9D" w:rsidRDefault="00AE0B9D" w:rsidP="00AE0B9D">
      <w:pPr>
        <w:pStyle w:val="TableParagraph"/>
        <w:spacing w:before="82"/>
        <w:rPr>
          <w:b/>
          <w:u w:val="single"/>
        </w:rPr>
      </w:pPr>
    </w:p>
    <w:p w14:paraId="5DC01B72" w14:textId="77777777" w:rsidR="00AE0B9D" w:rsidRDefault="00AE0B9D" w:rsidP="00AE0B9D">
      <w:pPr>
        <w:pStyle w:val="TableParagraph"/>
        <w:spacing w:before="82"/>
        <w:rPr>
          <w:b/>
          <w:u w:val="single"/>
        </w:rPr>
      </w:pPr>
    </w:p>
    <w:p w14:paraId="2DE9D602" w14:textId="77777777" w:rsidR="00AE0B9D" w:rsidRDefault="00AE0B9D" w:rsidP="00AE0B9D">
      <w:pPr>
        <w:pStyle w:val="TableParagraph"/>
        <w:spacing w:before="82"/>
        <w:rPr>
          <w:b/>
          <w:u w:val="single"/>
        </w:rPr>
      </w:pPr>
    </w:p>
    <w:p w14:paraId="3BF3828C" w14:textId="26E2F107" w:rsidR="00AE0B9D" w:rsidRDefault="00AE0B9D" w:rsidP="00AE0B9D">
      <w:pPr>
        <w:pStyle w:val="TableParagraph"/>
        <w:spacing w:before="82"/>
        <w:rPr>
          <w:b/>
          <w:u w:val="single"/>
        </w:rPr>
      </w:pPr>
    </w:p>
    <w:p w14:paraId="6B454FF0" w14:textId="5CD4D7A3" w:rsidR="00CE3A77" w:rsidRDefault="00CE3A77" w:rsidP="00AE0B9D">
      <w:pPr>
        <w:pStyle w:val="TableParagraph"/>
        <w:spacing w:before="82"/>
        <w:rPr>
          <w:b/>
          <w:u w:val="single"/>
        </w:rPr>
      </w:pPr>
    </w:p>
    <w:p w14:paraId="6C617C80" w14:textId="402CB2B2" w:rsidR="00CE3A77" w:rsidRDefault="00CE3A77" w:rsidP="00AE0B9D">
      <w:pPr>
        <w:pStyle w:val="TableParagraph"/>
        <w:spacing w:before="82"/>
        <w:rPr>
          <w:b/>
          <w:u w:val="single"/>
        </w:rPr>
      </w:pPr>
    </w:p>
    <w:p w14:paraId="0DD0215F" w14:textId="77777777" w:rsidR="00CE3A77" w:rsidRDefault="00CE3A77" w:rsidP="00AE0B9D">
      <w:pPr>
        <w:pStyle w:val="TableParagraph"/>
        <w:spacing w:before="82"/>
        <w:rPr>
          <w:b/>
          <w:u w:val="single"/>
        </w:rPr>
      </w:pPr>
    </w:p>
    <w:tbl>
      <w:tblPr>
        <w:tblW w:w="893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708"/>
        <w:gridCol w:w="1418"/>
        <w:gridCol w:w="1416"/>
        <w:gridCol w:w="1418"/>
        <w:gridCol w:w="1281"/>
        <w:gridCol w:w="1282"/>
        <w:gridCol w:w="1416"/>
      </w:tblGrid>
      <w:tr w:rsidR="00AE0B9D" w14:paraId="43338A36" w14:textId="77777777" w:rsidTr="00AE0B9D">
        <w:trPr>
          <w:trHeight w:val="422"/>
        </w:trPr>
        <w:tc>
          <w:tcPr>
            <w:tcW w:w="708" w:type="dxa"/>
            <w:shd w:val="clear" w:color="auto" w:fill="F1F1F1"/>
          </w:tcPr>
          <w:p w14:paraId="07E407A9" w14:textId="77777777" w:rsidR="00AE0B9D" w:rsidRDefault="00AE0B9D" w:rsidP="00456DF2">
            <w:pPr>
              <w:pStyle w:val="TableParagraph"/>
              <w:rPr>
                <w:rFonts w:ascii="Times New Roman"/>
                <w:sz w:val="20"/>
              </w:rPr>
            </w:pPr>
          </w:p>
        </w:tc>
        <w:tc>
          <w:tcPr>
            <w:tcW w:w="1418" w:type="dxa"/>
            <w:shd w:val="clear" w:color="auto" w:fill="F1F1F1"/>
          </w:tcPr>
          <w:p w14:paraId="520686DB" w14:textId="77777777" w:rsidR="00AE0B9D" w:rsidRDefault="00AE0B9D" w:rsidP="00456DF2">
            <w:pPr>
              <w:pStyle w:val="TableParagraph"/>
              <w:spacing w:line="238" w:lineRule="exact"/>
              <w:ind w:left="107"/>
              <w:rPr>
                <w:b/>
                <w:sz w:val="20"/>
              </w:rPr>
            </w:pPr>
            <w:proofErr w:type="spellStart"/>
            <w:r>
              <w:rPr>
                <w:b/>
                <w:sz w:val="20"/>
              </w:rPr>
              <w:t>logFC</w:t>
            </w:r>
            <w:proofErr w:type="spellEnd"/>
          </w:p>
        </w:tc>
        <w:tc>
          <w:tcPr>
            <w:tcW w:w="1416" w:type="dxa"/>
            <w:shd w:val="clear" w:color="auto" w:fill="F1F1F1"/>
          </w:tcPr>
          <w:p w14:paraId="5F705CB1" w14:textId="77777777" w:rsidR="00AE0B9D" w:rsidRDefault="00AE0B9D" w:rsidP="00456DF2">
            <w:pPr>
              <w:pStyle w:val="TableParagraph"/>
              <w:spacing w:line="238" w:lineRule="exact"/>
              <w:ind w:left="108"/>
              <w:rPr>
                <w:b/>
                <w:sz w:val="20"/>
              </w:rPr>
            </w:pPr>
            <w:proofErr w:type="spellStart"/>
            <w:r>
              <w:rPr>
                <w:b/>
                <w:sz w:val="20"/>
              </w:rPr>
              <w:t>AveExpr</w:t>
            </w:r>
            <w:proofErr w:type="spellEnd"/>
          </w:p>
        </w:tc>
        <w:tc>
          <w:tcPr>
            <w:tcW w:w="1418" w:type="dxa"/>
            <w:shd w:val="clear" w:color="auto" w:fill="F1F1F1"/>
          </w:tcPr>
          <w:p w14:paraId="74A0EA09" w14:textId="77777777" w:rsidR="00AE0B9D" w:rsidRDefault="00AE0B9D" w:rsidP="00456DF2">
            <w:pPr>
              <w:pStyle w:val="TableParagraph"/>
              <w:spacing w:line="238" w:lineRule="exact"/>
              <w:ind w:left="108"/>
              <w:rPr>
                <w:b/>
                <w:sz w:val="20"/>
              </w:rPr>
            </w:pPr>
            <w:r>
              <w:rPr>
                <w:b/>
                <w:w w:val="99"/>
                <w:sz w:val="20"/>
              </w:rPr>
              <w:t>t</w:t>
            </w:r>
          </w:p>
        </w:tc>
        <w:tc>
          <w:tcPr>
            <w:tcW w:w="1281" w:type="dxa"/>
            <w:shd w:val="clear" w:color="auto" w:fill="F1F1F1"/>
          </w:tcPr>
          <w:p w14:paraId="5C3F3F26" w14:textId="77777777" w:rsidR="00AE0B9D" w:rsidRDefault="00AE0B9D" w:rsidP="00456DF2">
            <w:pPr>
              <w:pStyle w:val="TableParagraph"/>
              <w:spacing w:line="238" w:lineRule="exact"/>
              <w:ind w:left="109"/>
              <w:rPr>
                <w:b/>
                <w:sz w:val="20"/>
              </w:rPr>
            </w:pPr>
            <w:proofErr w:type="spellStart"/>
            <w:r>
              <w:rPr>
                <w:b/>
                <w:sz w:val="20"/>
              </w:rPr>
              <w:t>P.Value</w:t>
            </w:r>
            <w:proofErr w:type="spellEnd"/>
          </w:p>
        </w:tc>
        <w:tc>
          <w:tcPr>
            <w:tcW w:w="1282" w:type="dxa"/>
            <w:shd w:val="clear" w:color="auto" w:fill="F1F1F1"/>
          </w:tcPr>
          <w:p w14:paraId="01667398" w14:textId="77777777" w:rsidR="00AE0B9D" w:rsidRDefault="00AE0B9D" w:rsidP="00456DF2">
            <w:pPr>
              <w:pStyle w:val="TableParagraph"/>
              <w:spacing w:line="238" w:lineRule="exact"/>
              <w:ind w:left="110"/>
              <w:rPr>
                <w:b/>
                <w:sz w:val="20"/>
              </w:rPr>
            </w:pPr>
            <w:proofErr w:type="spellStart"/>
            <w:r>
              <w:rPr>
                <w:b/>
                <w:sz w:val="20"/>
              </w:rPr>
              <w:t>adj.P.Val</w:t>
            </w:r>
            <w:proofErr w:type="spellEnd"/>
          </w:p>
        </w:tc>
        <w:tc>
          <w:tcPr>
            <w:tcW w:w="1416" w:type="dxa"/>
            <w:shd w:val="clear" w:color="auto" w:fill="F1F1F1"/>
          </w:tcPr>
          <w:p w14:paraId="526D3914" w14:textId="77777777" w:rsidR="00AE0B9D" w:rsidRDefault="00AE0B9D" w:rsidP="00456DF2">
            <w:pPr>
              <w:pStyle w:val="TableParagraph"/>
              <w:spacing w:line="238" w:lineRule="exact"/>
              <w:ind w:left="110"/>
              <w:rPr>
                <w:b/>
                <w:sz w:val="20"/>
              </w:rPr>
            </w:pPr>
            <w:r>
              <w:rPr>
                <w:b/>
                <w:w w:val="99"/>
                <w:sz w:val="20"/>
              </w:rPr>
              <w:t>B</w:t>
            </w:r>
          </w:p>
        </w:tc>
      </w:tr>
      <w:tr w:rsidR="00AE0B9D" w14:paraId="47409727" w14:textId="77777777" w:rsidTr="00AE0B9D">
        <w:trPr>
          <w:trHeight w:val="424"/>
        </w:trPr>
        <w:tc>
          <w:tcPr>
            <w:tcW w:w="708" w:type="dxa"/>
            <w:shd w:val="clear" w:color="auto" w:fill="F1F1F1"/>
          </w:tcPr>
          <w:p w14:paraId="2B4A05AC" w14:textId="77777777" w:rsidR="00AE0B9D" w:rsidRDefault="00AE0B9D" w:rsidP="00456DF2">
            <w:pPr>
              <w:pStyle w:val="TableParagraph"/>
              <w:spacing w:line="238" w:lineRule="exact"/>
              <w:ind w:left="107"/>
              <w:rPr>
                <w:b/>
                <w:sz w:val="20"/>
              </w:rPr>
            </w:pPr>
            <w:r>
              <w:rPr>
                <w:b/>
                <w:sz w:val="20"/>
              </w:rPr>
              <w:t>Set2</w:t>
            </w:r>
          </w:p>
        </w:tc>
        <w:tc>
          <w:tcPr>
            <w:tcW w:w="1418" w:type="dxa"/>
          </w:tcPr>
          <w:p w14:paraId="51C858F9" w14:textId="77777777" w:rsidR="00AE0B9D" w:rsidRDefault="00AE0B9D" w:rsidP="00456DF2">
            <w:pPr>
              <w:pStyle w:val="TableParagraph"/>
              <w:spacing w:line="238" w:lineRule="exact"/>
              <w:ind w:right="98"/>
              <w:jc w:val="right"/>
              <w:rPr>
                <w:sz w:val="20"/>
              </w:rPr>
            </w:pPr>
            <w:r>
              <w:rPr>
                <w:sz w:val="20"/>
              </w:rPr>
              <w:t>-0.092675555</w:t>
            </w:r>
          </w:p>
        </w:tc>
        <w:tc>
          <w:tcPr>
            <w:tcW w:w="1416" w:type="dxa"/>
          </w:tcPr>
          <w:p w14:paraId="0E0A18DC" w14:textId="77777777" w:rsidR="00AE0B9D" w:rsidRDefault="00AE0B9D" w:rsidP="00456DF2">
            <w:pPr>
              <w:pStyle w:val="TableParagraph"/>
              <w:spacing w:line="238" w:lineRule="exact"/>
              <w:ind w:right="97"/>
              <w:jc w:val="right"/>
              <w:rPr>
                <w:sz w:val="20"/>
              </w:rPr>
            </w:pPr>
            <w:r>
              <w:rPr>
                <w:sz w:val="20"/>
              </w:rPr>
              <w:t>0.007308014</w:t>
            </w:r>
          </w:p>
        </w:tc>
        <w:tc>
          <w:tcPr>
            <w:tcW w:w="1418" w:type="dxa"/>
          </w:tcPr>
          <w:p w14:paraId="34685F94" w14:textId="77777777" w:rsidR="00AE0B9D" w:rsidRDefault="00AE0B9D" w:rsidP="00456DF2">
            <w:pPr>
              <w:pStyle w:val="TableParagraph"/>
              <w:spacing w:line="238" w:lineRule="exact"/>
              <w:ind w:right="97"/>
              <w:jc w:val="right"/>
              <w:rPr>
                <w:sz w:val="20"/>
              </w:rPr>
            </w:pPr>
            <w:r>
              <w:rPr>
                <w:sz w:val="20"/>
              </w:rPr>
              <w:t>-1.658089062</w:t>
            </w:r>
          </w:p>
        </w:tc>
        <w:tc>
          <w:tcPr>
            <w:tcW w:w="1281" w:type="dxa"/>
          </w:tcPr>
          <w:p w14:paraId="23277853" w14:textId="77777777" w:rsidR="00AE0B9D" w:rsidRDefault="00AE0B9D" w:rsidP="00456DF2">
            <w:pPr>
              <w:pStyle w:val="TableParagraph"/>
              <w:spacing w:line="238" w:lineRule="exact"/>
              <w:ind w:left="111"/>
              <w:rPr>
                <w:sz w:val="20"/>
              </w:rPr>
            </w:pPr>
            <w:r>
              <w:rPr>
                <w:sz w:val="20"/>
              </w:rPr>
              <w:t>0.098514794</w:t>
            </w:r>
          </w:p>
        </w:tc>
        <w:tc>
          <w:tcPr>
            <w:tcW w:w="1282" w:type="dxa"/>
          </w:tcPr>
          <w:p w14:paraId="3C3FCD89" w14:textId="77777777" w:rsidR="00AE0B9D" w:rsidRDefault="00AE0B9D" w:rsidP="00456DF2">
            <w:pPr>
              <w:pStyle w:val="TableParagraph"/>
              <w:spacing w:line="238" w:lineRule="exact"/>
              <w:ind w:left="112"/>
              <w:rPr>
                <w:sz w:val="20"/>
              </w:rPr>
            </w:pPr>
            <w:r>
              <w:rPr>
                <w:sz w:val="20"/>
              </w:rPr>
              <w:t>0.350018518</w:t>
            </w:r>
          </w:p>
        </w:tc>
        <w:tc>
          <w:tcPr>
            <w:tcW w:w="1416" w:type="dxa"/>
          </w:tcPr>
          <w:p w14:paraId="76BCE240" w14:textId="77777777" w:rsidR="00AE0B9D" w:rsidRDefault="00AE0B9D" w:rsidP="00456DF2">
            <w:pPr>
              <w:pStyle w:val="TableParagraph"/>
              <w:spacing w:line="238" w:lineRule="exact"/>
              <w:ind w:right="96"/>
              <w:jc w:val="right"/>
              <w:rPr>
                <w:sz w:val="20"/>
              </w:rPr>
            </w:pPr>
            <w:r>
              <w:rPr>
                <w:sz w:val="20"/>
              </w:rPr>
              <w:t>-4.257598246</w:t>
            </w:r>
          </w:p>
        </w:tc>
      </w:tr>
      <w:tr w:rsidR="00AE0B9D" w14:paraId="25516A91" w14:textId="77777777" w:rsidTr="00AE0B9D">
        <w:trPr>
          <w:trHeight w:val="424"/>
        </w:trPr>
        <w:tc>
          <w:tcPr>
            <w:tcW w:w="708" w:type="dxa"/>
            <w:shd w:val="clear" w:color="auto" w:fill="F1F1F1"/>
          </w:tcPr>
          <w:p w14:paraId="13F38E35" w14:textId="77777777" w:rsidR="00AE0B9D" w:rsidRDefault="00AE0B9D" w:rsidP="00456DF2">
            <w:pPr>
              <w:pStyle w:val="TableParagraph"/>
              <w:spacing w:line="238" w:lineRule="exact"/>
              <w:ind w:left="107"/>
              <w:rPr>
                <w:b/>
                <w:sz w:val="20"/>
              </w:rPr>
            </w:pPr>
            <w:r>
              <w:rPr>
                <w:b/>
                <w:sz w:val="20"/>
              </w:rPr>
              <w:t>Set3</w:t>
            </w:r>
          </w:p>
        </w:tc>
        <w:tc>
          <w:tcPr>
            <w:tcW w:w="1418" w:type="dxa"/>
          </w:tcPr>
          <w:p w14:paraId="01A35555" w14:textId="77777777" w:rsidR="00AE0B9D" w:rsidRDefault="00AE0B9D" w:rsidP="00456DF2">
            <w:pPr>
              <w:pStyle w:val="TableParagraph"/>
              <w:spacing w:line="238" w:lineRule="exact"/>
              <w:ind w:right="97"/>
              <w:jc w:val="right"/>
              <w:rPr>
                <w:sz w:val="20"/>
              </w:rPr>
            </w:pPr>
            <w:r>
              <w:rPr>
                <w:sz w:val="20"/>
              </w:rPr>
              <w:t>0.083374576</w:t>
            </w:r>
          </w:p>
        </w:tc>
        <w:tc>
          <w:tcPr>
            <w:tcW w:w="1416" w:type="dxa"/>
          </w:tcPr>
          <w:p w14:paraId="720D5BB1" w14:textId="77777777" w:rsidR="00AE0B9D" w:rsidRDefault="00AE0B9D" w:rsidP="00456DF2">
            <w:pPr>
              <w:pStyle w:val="TableParagraph"/>
              <w:spacing w:line="238" w:lineRule="exact"/>
              <w:ind w:right="97"/>
              <w:jc w:val="right"/>
              <w:rPr>
                <w:sz w:val="20"/>
              </w:rPr>
            </w:pPr>
            <w:r>
              <w:rPr>
                <w:sz w:val="20"/>
              </w:rPr>
              <w:t>0.004263125</w:t>
            </w:r>
          </w:p>
        </w:tc>
        <w:tc>
          <w:tcPr>
            <w:tcW w:w="1418" w:type="dxa"/>
          </w:tcPr>
          <w:p w14:paraId="05838FE3" w14:textId="77777777" w:rsidR="00AE0B9D" w:rsidRDefault="00AE0B9D" w:rsidP="00456DF2">
            <w:pPr>
              <w:pStyle w:val="TableParagraph"/>
              <w:spacing w:line="238" w:lineRule="exact"/>
              <w:ind w:right="97"/>
              <w:jc w:val="right"/>
              <w:rPr>
                <w:sz w:val="20"/>
              </w:rPr>
            </w:pPr>
            <w:r>
              <w:rPr>
                <w:sz w:val="20"/>
              </w:rPr>
              <w:t>1.6493092</w:t>
            </w:r>
          </w:p>
        </w:tc>
        <w:tc>
          <w:tcPr>
            <w:tcW w:w="1281" w:type="dxa"/>
          </w:tcPr>
          <w:p w14:paraId="2333BCC7" w14:textId="77777777" w:rsidR="00AE0B9D" w:rsidRDefault="00AE0B9D" w:rsidP="00456DF2">
            <w:pPr>
              <w:pStyle w:val="TableParagraph"/>
              <w:spacing w:line="238" w:lineRule="exact"/>
              <w:ind w:left="111"/>
              <w:rPr>
                <w:sz w:val="20"/>
              </w:rPr>
            </w:pPr>
            <w:r>
              <w:rPr>
                <w:sz w:val="20"/>
              </w:rPr>
              <w:t>0.100301314</w:t>
            </w:r>
          </w:p>
        </w:tc>
        <w:tc>
          <w:tcPr>
            <w:tcW w:w="1282" w:type="dxa"/>
          </w:tcPr>
          <w:p w14:paraId="12DDD272" w14:textId="77777777" w:rsidR="00AE0B9D" w:rsidRDefault="00AE0B9D" w:rsidP="00456DF2">
            <w:pPr>
              <w:pStyle w:val="TableParagraph"/>
              <w:spacing w:line="238" w:lineRule="exact"/>
              <w:ind w:left="112"/>
              <w:rPr>
                <w:sz w:val="20"/>
              </w:rPr>
            </w:pPr>
            <w:r>
              <w:rPr>
                <w:sz w:val="20"/>
              </w:rPr>
              <w:t>0.350018518</w:t>
            </w:r>
          </w:p>
        </w:tc>
        <w:tc>
          <w:tcPr>
            <w:tcW w:w="1416" w:type="dxa"/>
          </w:tcPr>
          <w:p w14:paraId="62DF2313" w14:textId="77777777" w:rsidR="00AE0B9D" w:rsidRDefault="00AE0B9D" w:rsidP="00456DF2">
            <w:pPr>
              <w:pStyle w:val="TableParagraph"/>
              <w:spacing w:line="238" w:lineRule="exact"/>
              <w:ind w:right="96"/>
              <w:jc w:val="right"/>
              <w:rPr>
                <w:sz w:val="20"/>
              </w:rPr>
            </w:pPr>
            <w:r>
              <w:rPr>
                <w:sz w:val="20"/>
              </w:rPr>
              <w:t>-4.268325935</w:t>
            </w:r>
          </w:p>
        </w:tc>
      </w:tr>
      <w:tr w:rsidR="00AE0B9D" w14:paraId="688274B1" w14:textId="77777777" w:rsidTr="00AE0B9D">
        <w:trPr>
          <w:trHeight w:val="422"/>
        </w:trPr>
        <w:tc>
          <w:tcPr>
            <w:tcW w:w="708" w:type="dxa"/>
            <w:shd w:val="clear" w:color="auto" w:fill="F1F1F1"/>
          </w:tcPr>
          <w:p w14:paraId="3F720E46" w14:textId="77777777" w:rsidR="00AE0B9D" w:rsidRDefault="00AE0B9D" w:rsidP="00456DF2">
            <w:pPr>
              <w:pStyle w:val="TableParagraph"/>
              <w:spacing w:line="238" w:lineRule="exact"/>
              <w:ind w:left="107"/>
              <w:rPr>
                <w:b/>
                <w:sz w:val="20"/>
              </w:rPr>
            </w:pPr>
            <w:r>
              <w:rPr>
                <w:b/>
                <w:sz w:val="20"/>
              </w:rPr>
              <w:t>Set6</w:t>
            </w:r>
          </w:p>
        </w:tc>
        <w:tc>
          <w:tcPr>
            <w:tcW w:w="1418" w:type="dxa"/>
          </w:tcPr>
          <w:p w14:paraId="159A65DB" w14:textId="77777777" w:rsidR="00AE0B9D" w:rsidRDefault="00AE0B9D" w:rsidP="00456DF2">
            <w:pPr>
              <w:pStyle w:val="TableParagraph"/>
              <w:spacing w:line="238" w:lineRule="exact"/>
              <w:ind w:right="97"/>
              <w:jc w:val="right"/>
              <w:rPr>
                <w:sz w:val="20"/>
              </w:rPr>
            </w:pPr>
            <w:r>
              <w:rPr>
                <w:sz w:val="20"/>
              </w:rPr>
              <w:t>0.082784378</w:t>
            </w:r>
          </w:p>
        </w:tc>
        <w:tc>
          <w:tcPr>
            <w:tcW w:w="1416" w:type="dxa"/>
          </w:tcPr>
          <w:p w14:paraId="5F422E8A" w14:textId="77777777" w:rsidR="00AE0B9D" w:rsidRDefault="00AE0B9D" w:rsidP="00456DF2">
            <w:pPr>
              <w:pStyle w:val="TableParagraph"/>
              <w:spacing w:line="238" w:lineRule="exact"/>
              <w:ind w:right="97"/>
              <w:jc w:val="right"/>
              <w:rPr>
                <w:sz w:val="20"/>
              </w:rPr>
            </w:pPr>
            <w:r>
              <w:rPr>
                <w:sz w:val="20"/>
              </w:rPr>
              <w:t>0.018231244</w:t>
            </w:r>
          </w:p>
        </w:tc>
        <w:tc>
          <w:tcPr>
            <w:tcW w:w="1418" w:type="dxa"/>
          </w:tcPr>
          <w:p w14:paraId="090055E1" w14:textId="77777777" w:rsidR="00AE0B9D" w:rsidRDefault="00AE0B9D" w:rsidP="00456DF2">
            <w:pPr>
              <w:pStyle w:val="TableParagraph"/>
              <w:spacing w:line="238" w:lineRule="exact"/>
              <w:ind w:right="96"/>
              <w:jc w:val="right"/>
              <w:rPr>
                <w:sz w:val="20"/>
              </w:rPr>
            </w:pPr>
            <w:r>
              <w:rPr>
                <w:sz w:val="20"/>
              </w:rPr>
              <w:t>1.428260455</w:t>
            </w:r>
          </w:p>
        </w:tc>
        <w:tc>
          <w:tcPr>
            <w:tcW w:w="1281" w:type="dxa"/>
          </w:tcPr>
          <w:p w14:paraId="6CEB41DF" w14:textId="77777777" w:rsidR="00AE0B9D" w:rsidRDefault="00AE0B9D" w:rsidP="00456DF2">
            <w:pPr>
              <w:pStyle w:val="TableParagraph"/>
              <w:spacing w:line="238" w:lineRule="exact"/>
              <w:ind w:left="111"/>
              <w:rPr>
                <w:sz w:val="20"/>
              </w:rPr>
            </w:pPr>
            <w:r>
              <w:rPr>
                <w:sz w:val="20"/>
              </w:rPr>
              <w:t>0.154426336</w:t>
            </w:r>
          </w:p>
        </w:tc>
        <w:tc>
          <w:tcPr>
            <w:tcW w:w="1282" w:type="dxa"/>
          </w:tcPr>
          <w:p w14:paraId="184AFD81" w14:textId="77777777" w:rsidR="00AE0B9D" w:rsidRDefault="00AE0B9D" w:rsidP="00456DF2">
            <w:pPr>
              <w:pStyle w:val="TableParagraph"/>
              <w:spacing w:line="238" w:lineRule="exact"/>
              <w:ind w:left="112"/>
              <w:rPr>
                <w:sz w:val="20"/>
              </w:rPr>
            </w:pPr>
            <w:r>
              <w:rPr>
                <w:sz w:val="20"/>
              </w:rPr>
              <w:t>0.350018518</w:t>
            </w:r>
          </w:p>
        </w:tc>
        <w:tc>
          <w:tcPr>
            <w:tcW w:w="1416" w:type="dxa"/>
          </w:tcPr>
          <w:p w14:paraId="0FEBEA26" w14:textId="77777777" w:rsidR="00AE0B9D" w:rsidRDefault="00AE0B9D" w:rsidP="00456DF2">
            <w:pPr>
              <w:pStyle w:val="TableParagraph"/>
              <w:spacing w:line="238" w:lineRule="exact"/>
              <w:ind w:right="96"/>
              <w:jc w:val="right"/>
              <w:rPr>
                <w:sz w:val="20"/>
              </w:rPr>
            </w:pPr>
            <w:r>
              <w:rPr>
                <w:sz w:val="20"/>
              </w:rPr>
              <w:t>-4.520076707</w:t>
            </w:r>
          </w:p>
        </w:tc>
      </w:tr>
      <w:tr w:rsidR="00AE0B9D" w14:paraId="582F2697" w14:textId="77777777" w:rsidTr="00AE0B9D">
        <w:trPr>
          <w:trHeight w:val="424"/>
        </w:trPr>
        <w:tc>
          <w:tcPr>
            <w:tcW w:w="708" w:type="dxa"/>
            <w:shd w:val="clear" w:color="auto" w:fill="F1F1F1"/>
          </w:tcPr>
          <w:p w14:paraId="6FC38FAD" w14:textId="77777777" w:rsidR="00AE0B9D" w:rsidRDefault="00AE0B9D" w:rsidP="00456DF2">
            <w:pPr>
              <w:pStyle w:val="TableParagraph"/>
              <w:spacing w:line="238" w:lineRule="exact"/>
              <w:ind w:left="107"/>
              <w:rPr>
                <w:b/>
                <w:sz w:val="20"/>
              </w:rPr>
            </w:pPr>
            <w:r>
              <w:rPr>
                <w:b/>
                <w:sz w:val="20"/>
              </w:rPr>
              <w:t>Set5</w:t>
            </w:r>
          </w:p>
        </w:tc>
        <w:tc>
          <w:tcPr>
            <w:tcW w:w="1418" w:type="dxa"/>
          </w:tcPr>
          <w:p w14:paraId="3C6BD6D6" w14:textId="77777777" w:rsidR="00AE0B9D" w:rsidRDefault="00AE0B9D" w:rsidP="00456DF2">
            <w:pPr>
              <w:pStyle w:val="TableParagraph"/>
              <w:spacing w:line="238" w:lineRule="exact"/>
              <w:ind w:right="98"/>
              <w:jc w:val="right"/>
              <w:rPr>
                <w:sz w:val="20"/>
              </w:rPr>
            </w:pPr>
            <w:r>
              <w:rPr>
                <w:sz w:val="20"/>
              </w:rPr>
              <w:t>-0.08936284</w:t>
            </w:r>
          </w:p>
        </w:tc>
        <w:tc>
          <w:tcPr>
            <w:tcW w:w="1416" w:type="dxa"/>
          </w:tcPr>
          <w:p w14:paraId="101D944E" w14:textId="77777777" w:rsidR="00AE0B9D" w:rsidRDefault="00AE0B9D" w:rsidP="00456DF2">
            <w:pPr>
              <w:pStyle w:val="TableParagraph"/>
              <w:spacing w:line="238" w:lineRule="exact"/>
              <w:ind w:right="97"/>
              <w:jc w:val="right"/>
              <w:rPr>
                <w:sz w:val="20"/>
              </w:rPr>
            </w:pPr>
            <w:r>
              <w:rPr>
                <w:sz w:val="20"/>
              </w:rPr>
              <w:t>-0.027387588</w:t>
            </w:r>
          </w:p>
        </w:tc>
        <w:tc>
          <w:tcPr>
            <w:tcW w:w="1418" w:type="dxa"/>
          </w:tcPr>
          <w:p w14:paraId="59CF2F87" w14:textId="77777777" w:rsidR="00AE0B9D" w:rsidRDefault="00AE0B9D" w:rsidP="00456DF2">
            <w:pPr>
              <w:pStyle w:val="TableParagraph"/>
              <w:spacing w:line="238" w:lineRule="exact"/>
              <w:ind w:right="97"/>
              <w:jc w:val="right"/>
              <w:rPr>
                <w:sz w:val="20"/>
              </w:rPr>
            </w:pPr>
            <w:r>
              <w:rPr>
                <w:sz w:val="20"/>
              </w:rPr>
              <w:t>-1.36002492</w:t>
            </w:r>
          </w:p>
        </w:tc>
        <w:tc>
          <w:tcPr>
            <w:tcW w:w="1281" w:type="dxa"/>
          </w:tcPr>
          <w:p w14:paraId="7C5F3AE9" w14:textId="77777777" w:rsidR="00AE0B9D" w:rsidRDefault="00AE0B9D" w:rsidP="00456DF2">
            <w:pPr>
              <w:pStyle w:val="TableParagraph"/>
              <w:spacing w:line="238" w:lineRule="exact"/>
              <w:ind w:left="111"/>
              <w:rPr>
                <w:sz w:val="20"/>
              </w:rPr>
            </w:pPr>
            <w:r>
              <w:rPr>
                <w:sz w:val="20"/>
              </w:rPr>
              <w:t>0.175009259</w:t>
            </w:r>
          </w:p>
        </w:tc>
        <w:tc>
          <w:tcPr>
            <w:tcW w:w="1282" w:type="dxa"/>
          </w:tcPr>
          <w:p w14:paraId="6C63F9EC" w14:textId="77777777" w:rsidR="00AE0B9D" w:rsidRDefault="00AE0B9D" w:rsidP="00456DF2">
            <w:pPr>
              <w:pStyle w:val="TableParagraph"/>
              <w:spacing w:line="238" w:lineRule="exact"/>
              <w:ind w:left="112"/>
              <w:rPr>
                <w:sz w:val="20"/>
              </w:rPr>
            </w:pPr>
            <w:r>
              <w:rPr>
                <w:sz w:val="20"/>
              </w:rPr>
              <w:t>0.350018518</w:t>
            </w:r>
          </w:p>
        </w:tc>
        <w:tc>
          <w:tcPr>
            <w:tcW w:w="1416" w:type="dxa"/>
          </w:tcPr>
          <w:p w14:paraId="5277C78C" w14:textId="77777777" w:rsidR="00AE0B9D" w:rsidRDefault="00AE0B9D" w:rsidP="00456DF2">
            <w:pPr>
              <w:pStyle w:val="TableParagraph"/>
              <w:spacing w:line="238" w:lineRule="exact"/>
              <w:ind w:right="96"/>
              <w:jc w:val="right"/>
              <w:rPr>
                <w:sz w:val="20"/>
              </w:rPr>
            </w:pPr>
            <w:r>
              <w:rPr>
                <w:sz w:val="20"/>
              </w:rPr>
              <w:t>-4.590632855</w:t>
            </w:r>
          </w:p>
        </w:tc>
      </w:tr>
      <w:tr w:rsidR="00AE0B9D" w14:paraId="1A0A5167" w14:textId="77777777" w:rsidTr="00AE0B9D">
        <w:trPr>
          <w:trHeight w:val="421"/>
        </w:trPr>
        <w:tc>
          <w:tcPr>
            <w:tcW w:w="708" w:type="dxa"/>
            <w:shd w:val="clear" w:color="auto" w:fill="F1F1F1"/>
          </w:tcPr>
          <w:p w14:paraId="23E85BCE" w14:textId="77777777" w:rsidR="00AE0B9D" w:rsidRDefault="00AE0B9D" w:rsidP="00456DF2">
            <w:pPr>
              <w:pStyle w:val="TableParagraph"/>
              <w:spacing w:line="238" w:lineRule="exact"/>
              <w:ind w:left="107"/>
              <w:rPr>
                <w:b/>
                <w:sz w:val="20"/>
              </w:rPr>
            </w:pPr>
            <w:r>
              <w:rPr>
                <w:b/>
                <w:sz w:val="20"/>
              </w:rPr>
              <w:t>Set8</w:t>
            </w:r>
          </w:p>
        </w:tc>
        <w:tc>
          <w:tcPr>
            <w:tcW w:w="1418" w:type="dxa"/>
          </w:tcPr>
          <w:p w14:paraId="2416A55C" w14:textId="77777777" w:rsidR="00AE0B9D" w:rsidRDefault="00AE0B9D" w:rsidP="00456DF2">
            <w:pPr>
              <w:pStyle w:val="TableParagraph"/>
              <w:spacing w:line="238" w:lineRule="exact"/>
              <w:ind w:right="97"/>
              <w:jc w:val="right"/>
              <w:rPr>
                <w:sz w:val="20"/>
              </w:rPr>
            </w:pPr>
            <w:r>
              <w:rPr>
                <w:sz w:val="20"/>
              </w:rPr>
              <w:t>0.029388432</w:t>
            </w:r>
          </w:p>
        </w:tc>
        <w:tc>
          <w:tcPr>
            <w:tcW w:w="1416" w:type="dxa"/>
          </w:tcPr>
          <w:p w14:paraId="13D284C1" w14:textId="77777777" w:rsidR="00AE0B9D" w:rsidRDefault="00AE0B9D" w:rsidP="00456DF2">
            <w:pPr>
              <w:pStyle w:val="TableParagraph"/>
              <w:spacing w:line="238" w:lineRule="exact"/>
              <w:ind w:right="97"/>
              <w:jc w:val="right"/>
              <w:rPr>
                <w:sz w:val="20"/>
              </w:rPr>
            </w:pPr>
            <w:r>
              <w:rPr>
                <w:sz w:val="20"/>
              </w:rPr>
              <w:t>0.005059851</w:t>
            </w:r>
          </w:p>
        </w:tc>
        <w:tc>
          <w:tcPr>
            <w:tcW w:w="1418" w:type="dxa"/>
          </w:tcPr>
          <w:p w14:paraId="0E3B9AC9" w14:textId="77777777" w:rsidR="00AE0B9D" w:rsidRDefault="00AE0B9D" w:rsidP="00456DF2">
            <w:pPr>
              <w:pStyle w:val="TableParagraph"/>
              <w:spacing w:line="238" w:lineRule="exact"/>
              <w:ind w:right="96"/>
              <w:jc w:val="right"/>
              <w:rPr>
                <w:sz w:val="20"/>
              </w:rPr>
            </w:pPr>
            <w:r>
              <w:rPr>
                <w:sz w:val="20"/>
              </w:rPr>
              <w:t>0.483786536</w:t>
            </w:r>
          </w:p>
        </w:tc>
        <w:tc>
          <w:tcPr>
            <w:tcW w:w="1281" w:type="dxa"/>
          </w:tcPr>
          <w:p w14:paraId="1FADCD1D" w14:textId="77777777" w:rsidR="00AE0B9D" w:rsidRDefault="00AE0B9D" w:rsidP="00456DF2">
            <w:pPr>
              <w:pStyle w:val="TableParagraph"/>
              <w:spacing w:line="238" w:lineRule="exact"/>
              <w:ind w:left="111"/>
              <w:rPr>
                <w:sz w:val="20"/>
              </w:rPr>
            </w:pPr>
            <w:r>
              <w:rPr>
                <w:sz w:val="20"/>
              </w:rPr>
              <w:t>0.628947737</w:t>
            </w:r>
          </w:p>
        </w:tc>
        <w:tc>
          <w:tcPr>
            <w:tcW w:w="1282" w:type="dxa"/>
          </w:tcPr>
          <w:p w14:paraId="69A29EEF" w14:textId="77777777" w:rsidR="00AE0B9D" w:rsidRDefault="00AE0B9D" w:rsidP="00456DF2">
            <w:pPr>
              <w:pStyle w:val="TableParagraph"/>
              <w:spacing w:line="238" w:lineRule="exact"/>
              <w:ind w:right="96"/>
              <w:jc w:val="right"/>
              <w:rPr>
                <w:sz w:val="20"/>
              </w:rPr>
            </w:pPr>
            <w:r>
              <w:rPr>
                <w:sz w:val="20"/>
              </w:rPr>
              <w:t>0.86559581</w:t>
            </w:r>
          </w:p>
        </w:tc>
        <w:tc>
          <w:tcPr>
            <w:tcW w:w="1416" w:type="dxa"/>
          </w:tcPr>
          <w:p w14:paraId="1EB82904" w14:textId="77777777" w:rsidR="00AE0B9D" w:rsidRDefault="00AE0B9D" w:rsidP="00456DF2">
            <w:pPr>
              <w:pStyle w:val="TableParagraph"/>
              <w:spacing w:line="238" w:lineRule="exact"/>
              <w:ind w:right="96"/>
              <w:jc w:val="right"/>
              <w:rPr>
                <w:sz w:val="20"/>
              </w:rPr>
            </w:pPr>
            <w:r>
              <w:rPr>
                <w:sz w:val="20"/>
              </w:rPr>
              <w:t>-5.192394684</w:t>
            </w:r>
          </w:p>
        </w:tc>
      </w:tr>
      <w:tr w:rsidR="00AE0B9D" w14:paraId="0EBBFE32" w14:textId="77777777" w:rsidTr="00AE0B9D">
        <w:trPr>
          <w:trHeight w:val="424"/>
        </w:trPr>
        <w:tc>
          <w:tcPr>
            <w:tcW w:w="708" w:type="dxa"/>
            <w:shd w:val="clear" w:color="auto" w:fill="F1F1F1"/>
          </w:tcPr>
          <w:p w14:paraId="18E192D2" w14:textId="77777777" w:rsidR="00AE0B9D" w:rsidRDefault="00AE0B9D" w:rsidP="00456DF2">
            <w:pPr>
              <w:pStyle w:val="TableParagraph"/>
              <w:spacing w:line="240" w:lineRule="exact"/>
              <w:ind w:left="107"/>
              <w:rPr>
                <w:b/>
                <w:sz w:val="20"/>
              </w:rPr>
            </w:pPr>
            <w:r>
              <w:rPr>
                <w:b/>
                <w:sz w:val="20"/>
              </w:rPr>
              <w:t>Set7</w:t>
            </w:r>
          </w:p>
        </w:tc>
        <w:tc>
          <w:tcPr>
            <w:tcW w:w="1418" w:type="dxa"/>
          </w:tcPr>
          <w:p w14:paraId="20CA30D2" w14:textId="77777777" w:rsidR="00AE0B9D" w:rsidRDefault="00AE0B9D" w:rsidP="00456DF2">
            <w:pPr>
              <w:pStyle w:val="TableParagraph"/>
              <w:spacing w:line="240" w:lineRule="exact"/>
              <w:ind w:right="98"/>
              <w:jc w:val="right"/>
              <w:rPr>
                <w:sz w:val="20"/>
              </w:rPr>
            </w:pPr>
            <w:r>
              <w:rPr>
                <w:sz w:val="20"/>
              </w:rPr>
              <w:t>-0.024708996</w:t>
            </w:r>
          </w:p>
        </w:tc>
        <w:tc>
          <w:tcPr>
            <w:tcW w:w="1416" w:type="dxa"/>
          </w:tcPr>
          <w:p w14:paraId="07BFBA6A" w14:textId="77777777" w:rsidR="00AE0B9D" w:rsidRDefault="00AE0B9D" w:rsidP="00456DF2">
            <w:pPr>
              <w:pStyle w:val="TableParagraph"/>
              <w:spacing w:line="240" w:lineRule="exact"/>
              <w:ind w:right="97"/>
              <w:jc w:val="right"/>
              <w:rPr>
                <w:sz w:val="20"/>
              </w:rPr>
            </w:pPr>
            <w:r>
              <w:rPr>
                <w:sz w:val="20"/>
              </w:rPr>
              <w:t>0.015703055</w:t>
            </w:r>
          </w:p>
        </w:tc>
        <w:tc>
          <w:tcPr>
            <w:tcW w:w="1418" w:type="dxa"/>
          </w:tcPr>
          <w:p w14:paraId="615F2AFB" w14:textId="77777777" w:rsidR="00AE0B9D" w:rsidRDefault="00AE0B9D" w:rsidP="00456DF2">
            <w:pPr>
              <w:pStyle w:val="TableParagraph"/>
              <w:spacing w:line="240" w:lineRule="exact"/>
              <w:ind w:right="97"/>
              <w:jc w:val="right"/>
              <w:rPr>
                <w:sz w:val="20"/>
              </w:rPr>
            </w:pPr>
            <w:r>
              <w:rPr>
                <w:sz w:val="20"/>
              </w:rPr>
              <w:t>-0.425730243</w:t>
            </w:r>
          </w:p>
        </w:tc>
        <w:tc>
          <w:tcPr>
            <w:tcW w:w="1281" w:type="dxa"/>
          </w:tcPr>
          <w:p w14:paraId="1B00BB0C" w14:textId="77777777" w:rsidR="00AE0B9D" w:rsidRDefault="00AE0B9D" w:rsidP="00456DF2">
            <w:pPr>
              <w:pStyle w:val="TableParagraph"/>
              <w:spacing w:line="240" w:lineRule="exact"/>
              <w:ind w:left="111"/>
              <w:rPr>
                <w:sz w:val="20"/>
              </w:rPr>
            </w:pPr>
            <w:r>
              <w:rPr>
                <w:sz w:val="20"/>
              </w:rPr>
              <w:t>0.670659348</w:t>
            </w:r>
          </w:p>
        </w:tc>
        <w:tc>
          <w:tcPr>
            <w:tcW w:w="1282" w:type="dxa"/>
          </w:tcPr>
          <w:p w14:paraId="0614895D" w14:textId="77777777" w:rsidR="00AE0B9D" w:rsidRDefault="00AE0B9D" w:rsidP="00456DF2">
            <w:pPr>
              <w:pStyle w:val="TableParagraph"/>
              <w:spacing w:line="240" w:lineRule="exact"/>
              <w:ind w:right="96"/>
              <w:jc w:val="right"/>
              <w:rPr>
                <w:sz w:val="20"/>
              </w:rPr>
            </w:pPr>
            <w:r>
              <w:rPr>
                <w:sz w:val="20"/>
              </w:rPr>
              <w:t>0.86559581</w:t>
            </w:r>
          </w:p>
        </w:tc>
        <w:tc>
          <w:tcPr>
            <w:tcW w:w="1416" w:type="dxa"/>
          </w:tcPr>
          <w:p w14:paraId="5CE66BA2" w14:textId="77777777" w:rsidR="00AE0B9D" w:rsidRDefault="00AE0B9D" w:rsidP="00456DF2">
            <w:pPr>
              <w:pStyle w:val="TableParagraph"/>
              <w:spacing w:line="240" w:lineRule="exact"/>
              <w:ind w:right="96"/>
              <w:jc w:val="right"/>
              <w:rPr>
                <w:sz w:val="20"/>
              </w:rPr>
            </w:pPr>
            <w:r>
              <w:rPr>
                <w:sz w:val="20"/>
              </w:rPr>
              <w:t>-5.212141706</w:t>
            </w:r>
          </w:p>
        </w:tc>
      </w:tr>
      <w:tr w:rsidR="00AE0B9D" w14:paraId="3E4AF6C9" w14:textId="77777777" w:rsidTr="00AE0B9D">
        <w:trPr>
          <w:trHeight w:val="424"/>
        </w:trPr>
        <w:tc>
          <w:tcPr>
            <w:tcW w:w="708" w:type="dxa"/>
            <w:shd w:val="clear" w:color="auto" w:fill="F1F1F1"/>
          </w:tcPr>
          <w:p w14:paraId="5D137D8F" w14:textId="77777777" w:rsidR="00AE0B9D" w:rsidRDefault="00AE0B9D" w:rsidP="00456DF2">
            <w:pPr>
              <w:pStyle w:val="TableParagraph"/>
              <w:spacing w:line="238" w:lineRule="exact"/>
              <w:ind w:left="107"/>
              <w:rPr>
                <w:b/>
                <w:sz w:val="20"/>
              </w:rPr>
            </w:pPr>
            <w:r>
              <w:rPr>
                <w:b/>
                <w:sz w:val="20"/>
              </w:rPr>
              <w:t>Set1</w:t>
            </w:r>
          </w:p>
        </w:tc>
        <w:tc>
          <w:tcPr>
            <w:tcW w:w="1418" w:type="dxa"/>
          </w:tcPr>
          <w:p w14:paraId="4FC4B608" w14:textId="77777777" w:rsidR="00AE0B9D" w:rsidRDefault="00AE0B9D" w:rsidP="00456DF2">
            <w:pPr>
              <w:pStyle w:val="TableParagraph"/>
              <w:spacing w:line="238" w:lineRule="exact"/>
              <w:ind w:right="97"/>
              <w:jc w:val="right"/>
              <w:rPr>
                <w:sz w:val="20"/>
              </w:rPr>
            </w:pPr>
            <w:r>
              <w:rPr>
                <w:sz w:val="20"/>
              </w:rPr>
              <w:t>0.017148026</w:t>
            </w:r>
          </w:p>
        </w:tc>
        <w:tc>
          <w:tcPr>
            <w:tcW w:w="1416" w:type="dxa"/>
          </w:tcPr>
          <w:p w14:paraId="48883E00" w14:textId="77777777" w:rsidR="00AE0B9D" w:rsidRDefault="00AE0B9D" w:rsidP="00456DF2">
            <w:pPr>
              <w:pStyle w:val="TableParagraph"/>
              <w:spacing w:line="238" w:lineRule="exact"/>
              <w:ind w:right="97"/>
              <w:jc w:val="right"/>
              <w:rPr>
                <w:sz w:val="20"/>
              </w:rPr>
            </w:pPr>
            <w:r>
              <w:rPr>
                <w:sz w:val="20"/>
              </w:rPr>
              <w:t>0.011684816</w:t>
            </w:r>
          </w:p>
        </w:tc>
        <w:tc>
          <w:tcPr>
            <w:tcW w:w="1418" w:type="dxa"/>
          </w:tcPr>
          <w:p w14:paraId="2DBF71D3" w14:textId="77777777" w:rsidR="00AE0B9D" w:rsidRDefault="00AE0B9D" w:rsidP="00456DF2">
            <w:pPr>
              <w:pStyle w:val="TableParagraph"/>
              <w:spacing w:line="238" w:lineRule="exact"/>
              <w:ind w:right="96"/>
              <w:jc w:val="right"/>
              <w:rPr>
                <w:sz w:val="20"/>
              </w:rPr>
            </w:pPr>
            <w:r>
              <w:rPr>
                <w:sz w:val="20"/>
              </w:rPr>
              <w:t>0.243432731</w:t>
            </w:r>
          </w:p>
        </w:tc>
        <w:tc>
          <w:tcPr>
            <w:tcW w:w="1281" w:type="dxa"/>
          </w:tcPr>
          <w:p w14:paraId="247E6DBE" w14:textId="77777777" w:rsidR="00AE0B9D" w:rsidRDefault="00AE0B9D" w:rsidP="00456DF2">
            <w:pPr>
              <w:pStyle w:val="TableParagraph"/>
              <w:spacing w:line="238" w:lineRule="exact"/>
              <w:ind w:left="111"/>
              <w:rPr>
                <w:sz w:val="20"/>
              </w:rPr>
            </w:pPr>
            <w:r>
              <w:rPr>
                <w:sz w:val="20"/>
              </w:rPr>
              <w:t>0.807863636</w:t>
            </w:r>
          </w:p>
        </w:tc>
        <w:tc>
          <w:tcPr>
            <w:tcW w:w="1282" w:type="dxa"/>
          </w:tcPr>
          <w:p w14:paraId="2144CD72" w14:textId="77777777" w:rsidR="00AE0B9D" w:rsidRDefault="00AE0B9D" w:rsidP="00456DF2">
            <w:pPr>
              <w:pStyle w:val="TableParagraph"/>
              <w:spacing w:line="238" w:lineRule="exact"/>
              <w:ind w:right="96"/>
              <w:jc w:val="right"/>
              <w:rPr>
                <w:sz w:val="20"/>
              </w:rPr>
            </w:pPr>
            <w:r>
              <w:rPr>
                <w:sz w:val="20"/>
              </w:rPr>
              <w:t>0.86559581</w:t>
            </w:r>
          </w:p>
        </w:tc>
        <w:tc>
          <w:tcPr>
            <w:tcW w:w="1416" w:type="dxa"/>
          </w:tcPr>
          <w:p w14:paraId="678A4376" w14:textId="77777777" w:rsidR="00AE0B9D" w:rsidRDefault="00AE0B9D" w:rsidP="00456DF2">
            <w:pPr>
              <w:pStyle w:val="TableParagraph"/>
              <w:spacing w:line="238" w:lineRule="exact"/>
              <w:ind w:right="96"/>
              <w:jc w:val="right"/>
              <w:rPr>
                <w:sz w:val="20"/>
              </w:rPr>
            </w:pPr>
            <w:r>
              <w:rPr>
                <w:sz w:val="20"/>
              </w:rPr>
              <w:t>-5.257780971</w:t>
            </w:r>
          </w:p>
        </w:tc>
      </w:tr>
      <w:tr w:rsidR="00AE0B9D" w14:paraId="4893A6FD" w14:textId="77777777" w:rsidTr="00AE0B9D">
        <w:trPr>
          <w:trHeight w:val="422"/>
        </w:trPr>
        <w:tc>
          <w:tcPr>
            <w:tcW w:w="708" w:type="dxa"/>
            <w:shd w:val="clear" w:color="auto" w:fill="F1F1F1"/>
          </w:tcPr>
          <w:p w14:paraId="5CEA4C98" w14:textId="77777777" w:rsidR="00AE0B9D" w:rsidRDefault="00AE0B9D" w:rsidP="00456DF2">
            <w:pPr>
              <w:pStyle w:val="TableParagraph"/>
              <w:spacing w:line="238" w:lineRule="exact"/>
              <w:ind w:left="107"/>
              <w:rPr>
                <w:b/>
                <w:sz w:val="20"/>
              </w:rPr>
            </w:pPr>
            <w:r>
              <w:rPr>
                <w:b/>
                <w:sz w:val="20"/>
              </w:rPr>
              <w:t>Set4</w:t>
            </w:r>
          </w:p>
        </w:tc>
        <w:tc>
          <w:tcPr>
            <w:tcW w:w="1418" w:type="dxa"/>
          </w:tcPr>
          <w:p w14:paraId="23893950" w14:textId="77777777" w:rsidR="00AE0B9D" w:rsidRDefault="00AE0B9D" w:rsidP="00456DF2">
            <w:pPr>
              <w:pStyle w:val="TableParagraph"/>
              <w:spacing w:line="238" w:lineRule="exact"/>
              <w:ind w:right="97"/>
              <w:jc w:val="right"/>
              <w:rPr>
                <w:sz w:val="20"/>
              </w:rPr>
            </w:pPr>
            <w:r>
              <w:rPr>
                <w:sz w:val="20"/>
              </w:rPr>
              <w:t>0.009296591</w:t>
            </w:r>
          </w:p>
        </w:tc>
        <w:tc>
          <w:tcPr>
            <w:tcW w:w="1416" w:type="dxa"/>
          </w:tcPr>
          <w:p w14:paraId="62688096" w14:textId="77777777" w:rsidR="00AE0B9D" w:rsidRDefault="00AE0B9D" w:rsidP="00456DF2">
            <w:pPr>
              <w:pStyle w:val="TableParagraph"/>
              <w:spacing w:line="238" w:lineRule="exact"/>
              <w:ind w:right="97"/>
              <w:jc w:val="right"/>
              <w:rPr>
                <w:sz w:val="20"/>
              </w:rPr>
            </w:pPr>
            <w:r>
              <w:rPr>
                <w:sz w:val="20"/>
              </w:rPr>
              <w:t>0.012747522</w:t>
            </w:r>
          </w:p>
        </w:tc>
        <w:tc>
          <w:tcPr>
            <w:tcW w:w="1418" w:type="dxa"/>
          </w:tcPr>
          <w:p w14:paraId="5E19E21E" w14:textId="77777777" w:rsidR="00AE0B9D" w:rsidRDefault="00AE0B9D" w:rsidP="00456DF2">
            <w:pPr>
              <w:pStyle w:val="TableParagraph"/>
              <w:spacing w:line="238" w:lineRule="exact"/>
              <w:ind w:right="96"/>
              <w:jc w:val="right"/>
              <w:rPr>
                <w:sz w:val="20"/>
              </w:rPr>
            </w:pPr>
            <w:r>
              <w:rPr>
                <w:sz w:val="20"/>
              </w:rPr>
              <w:t>0.169424129</w:t>
            </w:r>
          </w:p>
        </w:tc>
        <w:tc>
          <w:tcPr>
            <w:tcW w:w="1281" w:type="dxa"/>
          </w:tcPr>
          <w:p w14:paraId="22047AC2" w14:textId="77777777" w:rsidR="00AE0B9D" w:rsidRDefault="00AE0B9D" w:rsidP="00456DF2">
            <w:pPr>
              <w:pStyle w:val="TableParagraph"/>
              <w:spacing w:line="238" w:lineRule="exact"/>
              <w:ind w:left="212"/>
              <w:rPr>
                <w:sz w:val="20"/>
              </w:rPr>
            </w:pPr>
            <w:r>
              <w:rPr>
                <w:sz w:val="20"/>
              </w:rPr>
              <w:t>0.86559581</w:t>
            </w:r>
          </w:p>
        </w:tc>
        <w:tc>
          <w:tcPr>
            <w:tcW w:w="1282" w:type="dxa"/>
          </w:tcPr>
          <w:p w14:paraId="20E6207F" w14:textId="77777777" w:rsidR="00AE0B9D" w:rsidRDefault="00AE0B9D" w:rsidP="00456DF2">
            <w:pPr>
              <w:pStyle w:val="TableParagraph"/>
              <w:spacing w:line="238" w:lineRule="exact"/>
              <w:ind w:right="96"/>
              <w:jc w:val="right"/>
              <w:rPr>
                <w:sz w:val="20"/>
              </w:rPr>
            </w:pPr>
            <w:r>
              <w:rPr>
                <w:sz w:val="20"/>
              </w:rPr>
              <w:t>0.86559581</w:t>
            </w:r>
          </w:p>
        </w:tc>
        <w:tc>
          <w:tcPr>
            <w:tcW w:w="1416" w:type="dxa"/>
          </w:tcPr>
          <w:p w14:paraId="37796E92" w14:textId="77777777" w:rsidR="00AE0B9D" w:rsidRDefault="00AE0B9D" w:rsidP="00456DF2">
            <w:pPr>
              <w:pStyle w:val="TableParagraph"/>
              <w:spacing w:line="238" w:lineRule="exact"/>
              <w:ind w:right="96"/>
              <w:jc w:val="right"/>
              <w:rPr>
                <w:sz w:val="20"/>
              </w:rPr>
            </w:pPr>
            <w:r>
              <w:rPr>
                <w:sz w:val="20"/>
              </w:rPr>
              <w:t>-5.269216827</w:t>
            </w:r>
          </w:p>
        </w:tc>
      </w:tr>
    </w:tbl>
    <w:p w14:paraId="637A0A7B" w14:textId="42B295AD" w:rsidR="00AE0B9D" w:rsidRPr="00AD34BF" w:rsidRDefault="00AE0B9D" w:rsidP="00AE0B9D">
      <w:pPr>
        <w:spacing w:line="256" w:lineRule="auto"/>
        <w:ind w:right="1016"/>
      </w:pPr>
      <w:r w:rsidRPr="00AD34BF">
        <w:rPr>
          <w:b/>
        </w:rPr>
        <w:t>Table</w:t>
      </w:r>
      <w:r w:rsidRPr="00AD34BF">
        <w:rPr>
          <w:b/>
          <w:spacing w:val="-3"/>
        </w:rPr>
        <w:t xml:space="preserve"> </w:t>
      </w:r>
      <w:r w:rsidRPr="00AD34BF">
        <w:rPr>
          <w:b/>
        </w:rPr>
        <w:t>S13</w:t>
      </w:r>
      <w:r w:rsidR="00322164">
        <w:rPr>
          <w:b/>
        </w:rPr>
        <w:t>.</w:t>
      </w:r>
      <w:r w:rsidRPr="00AD34BF">
        <w:rPr>
          <w:b/>
          <w:spacing w:val="-1"/>
        </w:rPr>
        <w:t xml:space="preserve"> </w:t>
      </w:r>
      <w:r w:rsidR="00642BF0">
        <w:rPr>
          <w:b/>
          <w:spacing w:val="-1"/>
        </w:rPr>
        <w:t xml:space="preserve">Pneumonia enrichment analysis. </w:t>
      </w:r>
      <w:r w:rsidR="00642BF0">
        <w:t>F</w:t>
      </w:r>
      <w:r w:rsidRPr="00AD34BF">
        <w:t>eature</w:t>
      </w:r>
      <w:r w:rsidRPr="00AD34BF">
        <w:rPr>
          <w:spacing w:val="-3"/>
        </w:rPr>
        <w:t xml:space="preserve"> </w:t>
      </w:r>
      <w:r w:rsidRPr="00AD34BF">
        <w:t>enrichment</w:t>
      </w:r>
      <w:r w:rsidRPr="00AD34BF">
        <w:rPr>
          <w:spacing w:val="-3"/>
        </w:rPr>
        <w:t xml:space="preserve"> </w:t>
      </w:r>
      <w:r w:rsidRPr="00AD34BF">
        <w:t>in</w:t>
      </w:r>
      <w:r w:rsidRPr="00AD34BF">
        <w:rPr>
          <w:spacing w:val="-2"/>
        </w:rPr>
        <w:t xml:space="preserve"> </w:t>
      </w:r>
      <w:r w:rsidRPr="00AD34BF">
        <w:t>Pneumonia</w:t>
      </w:r>
      <w:r w:rsidRPr="00AD34BF">
        <w:rPr>
          <w:spacing w:val="-3"/>
        </w:rPr>
        <w:t xml:space="preserve"> </w:t>
      </w:r>
      <w:r w:rsidRPr="00AD34BF">
        <w:t>using</w:t>
      </w:r>
      <w:r w:rsidRPr="00AD34BF">
        <w:rPr>
          <w:spacing w:val="-3"/>
        </w:rPr>
        <w:t xml:space="preserve"> </w:t>
      </w:r>
      <w:r w:rsidRPr="00AD34BF">
        <w:t>8</w:t>
      </w:r>
      <w:r w:rsidRPr="00AD34BF">
        <w:rPr>
          <w:spacing w:val="-3"/>
        </w:rPr>
        <w:t xml:space="preserve"> </w:t>
      </w:r>
      <w:r w:rsidRPr="00AD34BF">
        <w:t>features</w:t>
      </w:r>
      <w:r w:rsidRPr="00AD34BF">
        <w:rPr>
          <w:spacing w:val="-4"/>
        </w:rPr>
        <w:t xml:space="preserve"> </w:t>
      </w:r>
      <w:r w:rsidRPr="00AD34BF">
        <w:t>sets</w:t>
      </w:r>
      <w:r w:rsidRPr="00AD34BF">
        <w:rPr>
          <w:spacing w:val="-4"/>
        </w:rPr>
        <w:t xml:space="preserve"> </w:t>
      </w:r>
      <w:r w:rsidRPr="00AD34BF">
        <w:t>obtained</w:t>
      </w:r>
      <w:r w:rsidRPr="00AD34BF">
        <w:rPr>
          <w:spacing w:val="-2"/>
        </w:rPr>
        <w:t xml:space="preserve"> </w:t>
      </w:r>
      <w:r w:rsidRPr="00AD34BF">
        <w:t>by</w:t>
      </w:r>
      <w:r w:rsidRPr="00AD34BF">
        <w:rPr>
          <w:spacing w:val="-3"/>
        </w:rPr>
        <w:t xml:space="preserve"> </w:t>
      </w:r>
      <w:r w:rsidRPr="00AD34BF">
        <w:t>Louvain</w:t>
      </w:r>
      <w:r w:rsidRPr="00AD34BF">
        <w:rPr>
          <w:spacing w:val="-1"/>
        </w:rPr>
        <w:t xml:space="preserve"> </w:t>
      </w:r>
      <w:r w:rsidRPr="00AD34BF">
        <w:t>clustering</w:t>
      </w:r>
      <w:r w:rsidRPr="00AD34BF">
        <w:rPr>
          <w:spacing w:val="-3"/>
        </w:rPr>
        <w:t xml:space="preserve"> </w:t>
      </w:r>
      <w:r w:rsidRPr="00AD34BF">
        <w:t>on</w:t>
      </w:r>
      <w:r w:rsidRPr="00AD34BF">
        <w:rPr>
          <w:spacing w:val="-2"/>
        </w:rPr>
        <w:t xml:space="preserve"> </w:t>
      </w:r>
      <w:r w:rsidRPr="00AD34BF">
        <w:t>the</w:t>
      </w:r>
      <w:r w:rsidRPr="00AD34BF">
        <w:rPr>
          <w:spacing w:val="-42"/>
        </w:rPr>
        <w:t xml:space="preserve"> </w:t>
      </w:r>
      <w:r w:rsidRPr="00AD34BF">
        <w:t>correlation</w:t>
      </w:r>
      <w:r w:rsidRPr="00AD34BF">
        <w:rPr>
          <w:spacing w:val="-1"/>
        </w:rPr>
        <w:t xml:space="preserve"> </w:t>
      </w:r>
      <w:r w:rsidRPr="00AD34BF">
        <w:t>graph.</w:t>
      </w:r>
    </w:p>
    <w:p w14:paraId="5BF0F0F7" w14:textId="77777777" w:rsidR="00AE0B9D" w:rsidRDefault="00AE0B9D" w:rsidP="00AE0B9D">
      <w:pPr>
        <w:pStyle w:val="TableParagraph"/>
        <w:spacing w:before="82"/>
        <w:rPr>
          <w:b/>
          <w:u w:val="single"/>
        </w:rPr>
      </w:pPr>
    </w:p>
    <w:p w14:paraId="45591D3B" w14:textId="77777777" w:rsidR="00AE0B9D" w:rsidRDefault="00AE0B9D" w:rsidP="00AE0B9D">
      <w:pPr>
        <w:pStyle w:val="TableParagraph"/>
        <w:spacing w:before="82"/>
        <w:rPr>
          <w:b/>
          <w:u w:val="single"/>
        </w:rPr>
      </w:pPr>
    </w:p>
    <w:p w14:paraId="06C330B0" w14:textId="77777777" w:rsidR="00AE0B9D" w:rsidRDefault="00AE0B9D" w:rsidP="00AE0B9D">
      <w:pPr>
        <w:pStyle w:val="TableParagraph"/>
        <w:spacing w:before="82"/>
        <w:rPr>
          <w:b/>
          <w:u w:val="single"/>
        </w:rPr>
      </w:pPr>
    </w:p>
    <w:p w14:paraId="7C2809D4" w14:textId="77777777" w:rsidR="00AE0B9D" w:rsidRDefault="00AE0B9D" w:rsidP="00AE0B9D">
      <w:pPr>
        <w:pStyle w:val="TableParagraph"/>
        <w:spacing w:before="82"/>
        <w:rPr>
          <w:b/>
          <w:u w:val="single"/>
        </w:rPr>
      </w:pPr>
    </w:p>
    <w:p w14:paraId="7B8046B4" w14:textId="19AD574C" w:rsidR="00417563" w:rsidRDefault="00417563" w:rsidP="00AD34BF">
      <w:pPr>
        <w:spacing w:before="23" w:line="259" w:lineRule="auto"/>
        <w:ind w:right="-46"/>
        <w:sectPr w:rsidR="00417563" w:rsidSect="00AD34BF">
          <w:pgSz w:w="11906" w:h="16838"/>
          <w:pgMar w:top="1440" w:right="1440" w:bottom="1440" w:left="1440" w:header="709" w:footer="709" w:gutter="0"/>
          <w:lnNumType w:countBy="1" w:start="453" w:restart="continuous"/>
          <w:cols w:space="708"/>
          <w:docGrid w:linePitch="360"/>
        </w:sectPr>
      </w:pPr>
    </w:p>
    <w:tbl>
      <w:tblPr>
        <w:tblW w:w="0" w:type="auto"/>
        <w:tblInd w:w="1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606"/>
        <w:gridCol w:w="509"/>
        <w:gridCol w:w="4857"/>
        <w:gridCol w:w="1763"/>
      </w:tblGrid>
      <w:tr w:rsidR="00417563" w14:paraId="2D6F8AA8" w14:textId="77777777" w:rsidTr="00AD34BF">
        <w:trPr>
          <w:trHeight w:val="439"/>
        </w:trPr>
        <w:tc>
          <w:tcPr>
            <w:tcW w:w="1606" w:type="dxa"/>
            <w:shd w:val="clear" w:color="auto" w:fill="5B9BD4"/>
          </w:tcPr>
          <w:p w14:paraId="03256918" w14:textId="77777777" w:rsidR="00417563" w:rsidRDefault="00417563" w:rsidP="00456DF2">
            <w:pPr>
              <w:pStyle w:val="TableParagraph"/>
              <w:spacing w:before="93"/>
              <w:ind w:left="107"/>
              <w:rPr>
                <w:b/>
                <w:sz w:val="18"/>
              </w:rPr>
            </w:pPr>
            <w:r>
              <w:rPr>
                <w:b/>
                <w:color w:val="FFFFFF"/>
                <w:sz w:val="18"/>
              </w:rPr>
              <w:t>Section</w:t>
            </w:r>
            <w:r>
              <w:rPr>
                <w:b/>
                <w:color w:val="FFFFFF"/>
                <w:spacing w:val="-3"/>
                <w:sz w:val="18"/>
              </w:rPr>
              <w:t xml:space="preserve"> </w:t>
            </w:r>
            <w:r>
              <w:rPr>
                <w:b/>
                <w:color w:val="FFFFFF"/>
                <w:sz w:val="18"/>
              </w:rPr>
              <w:t>&amp;</w:t>
            </w:r>
            <w:r>
              <w:rPr>
                <w:b/>
                <w:color w:val="FFFFFF"/>
                <w:spacing w:val="-2"/>
                <w:sz w:val="18"/>
              </w:rPr>
              <w:t xml:space="preserve"> </w:t>
            </w:r>
            <w:r>
              <w:rPr>
                <w:b/>
                <w:color w:val="FFFFFF"/>
                <w:sz w:val="18"/>
              </w:rPr>
              <w:t>Topic</w:t>
            </w:r>
          </w:p>
        </w:tc>
        <w:tc>
          <w:tcPr>
            <w:tcW w:w="509" w:type="dxa"/>
            <w:shd w:val="clear" w:color="auto" w:fill="5B9BD4"/>
          </w:tcPr>
          <w:p w14:paraId="4D3D8161" w14:textId="77777777" w:rsidR="00417563" w:rsidRDefault="00417563" w:rsidP="00456DF2">
            <w:pPr>
              <w:pStyle w:val="TableParagraph"/>
              <w:spacing w:before="93"/>
              <w:ind w:right="175"/>
              <w:jc w:val="right"/>
              <w:rPr>
                <w:b/>
                <w:sz w:val="18"/>
              </w:rPr>
            </w:pPr>
            <w:r>
              <w:rPr>
                <w:b/>
                <w:color w:val="FFFFFF"/>
                <w:sz w:val="18"/>
              </w:rPr>
              <w:t>No</w:t>
            </w:r>
          </w:p>
        </w:tc>
        <w:tc>
          <w:tcPr>
            <w:tcW w:w="4857" w:type="dxa"/>
            <w:shd w:val="clear" w:color="auto" w:fill="5B9BD4"/>
          </w:tcPr>
          <w:p w14:paraId="4B9940E7" w14:textId="77777777" w:rsidR="00417563" w:rsidRDefault="00417563" w:rsidP="00456DF2">
            <w:pPr>
              <w:pStyle w:val="TableParagraph"/>
              <w:spacing w:before="93"/>
              <w:ind w:left="107"/>
              <w:rPr>
                <w:b/>
                <w:sz w:val="18"/>
              </w:rPr>
            </w:pPr>
            <w:r>
              <w:rPr>
                <w:b/>
                <w:color w:val="FFFFFF"/>
                <w:sz w:val="18"/>
              </w:rPr>
              <w:t>Item</w:t>
            </w:r>
          </w:p>
        </w:tc>
        <w:tc>
          <w:tcPr>
            <w:tcW w:w="1763" w:type="dxa"/>
            <w:shd w:val="clear" w:color="auto" w:fill="5B9BD4"/>
          </w:tcPr>
          <w:p w14:paraId="515BC684" w14:textId="77777777" w:rsidR="00417563" w:rsidRDefault="00417563" w:rsidP="00456DF2">
            <w:pPr>
              <w:pStyle w:val="TableParagraph"/>
              <w:spacing w:before="1" w:line="219" w:lineRule="exact"/>
              <w:ind w:left="106"/>
              <w:rPr>
                <w:b/>
                <w:sz w:val="18"/>
              </w:rPr>
            </w:pPr>
            <w:r>
              <w:rPr>
                <w:b/>
                <w:color w:val="FFFFFF"/>
                <w:sz w:val="18"/>
              </w:rPr>
              <w:t>Reported</w:t>
            </w:r>
            <w:r>
              <w:rPr>
                <w:b/>
                <w:color w:val="FFFFFF"/>
                <w:spacing w:val="-3"/>
                <w:sz w:val="18"/>
              </w:rPr>
              <w:t xml:space="preserve"> </w:t>
            </w:r>
            <w:r>
              <w:rPr>
                <w:b/>
                <w:color w:val="FFFFFF"/>
                <w:sz w:val="18"/>
              </w:rPr>
              <w:t>on</w:t>
            </w:r>
          </w:p>
          <w:p w14:paraId="48DBA5AC" w14:textId="77777777" w:rsidR="00417563" w:rsidRDefault="00417563" w:rsidP="00456DF2">
            <w:pPr>
              <w:pStyle w:val="TableParagraph"/>
              <w:spacing w:line="199" w:lineRule="exact"/>
              <w:ind w:left="106"/>
              <w:rPr>
                <w:b/>
                <w:sz w:val="18"/>
              </w:rPr>
            </w:pPr>
            <w:r>
              <w:rPr>
                <w:b/>
                <w:color w:val="FFFFFF"/>
                <w:sz w:val="18"/>
              </w:rPr>
              <w:t>page</w:t>
            </w:r>
            <w:r>
              <w:rPr>
                <w:b/>
                <w:color w:val="FFFFFF"/>
                <w:spacing w:val="-1"/>
                <w:sz w:val="18"/>
              </w:rPr>
              <w:t xml:space="preserve"> </w:t>
            </w:r>
            <w:r>
              <w:rPr>
                <w:b/>
                <w:color w:val="FFFFFF"/>
                <w:sz w:val="18"/>
              </w:rPr>
              <w:t>#</w:t>
            </w:r>
          </w:p>
        </w:tc>
      </w:tr>
      <w:tr w:rsidR="00417563" w14:paraId="1BB3DB9B" w14:textId="77777777" w:rsidTr="00AD34BF">
        <w:trPr>
          <w:trHeight w:val="506"/>
        </w:trPr>
        <w:tc>
          <w:tcPr>
            <w:tcW w:w="1606" w:type="dxa"/>
          </w:tcPr>
          <w:p w14:paraId="2B271A56" w14:textId="77777777" w:rsidR="00417563" w:rsidRDefault="00417563" w:rsidP="00456DF2">
            <w:pPr>
              <w:pStyle w:val="TableParagraph"/>
              <w:spacing w:line="219" w:lineRule="exact"/>
              <w:ind w:left="107"/>
              <w:rPr>
                <w:b/>
                <w:sz w:val="18"/>
              </w:rPr>
            </w:pPr>
            <w:r>
              <w:rPr>
                <w:b/>
                <w:color w:val="2D74B5"/>
                <w:sz w:val="18"/>
              </w:rPr>
              <w:t>TITLE</w:t>
            </w:r>
            <w:r>
              <w:rPr>
                <w:b/>
                <w:color w:val="2D74B5"/>
                <w:spacing w:val="-2"/>
                <w:sz w:val="18"/>
              </w:rPr>
              <w:t xml:space="preserve"> </w:t>
            </w:r>
            <w:r>
              <w:rPr>
                <w:b/>
                <w:color w:val="2D74B5"/>
                <w:sz w:val="18"/>
              </w:rPr>
              <w:t>OR</w:t>
            </w:r>
          </w:p>
          <w:p w14:paraId="162A1DC7" w14:textId="77777777" w:rsidR="00417563" w:rsidRDefault="00417563" w:rsidP="00456DF2">
            <w:pPr>
              <w:pStyle w:val="TableParagraph"/>
              <w:spacing w:before="34"/>
              <w:ind w:left="107"/>
              <w:rPr>
                <w:b/>
                <w:sz w:val="18"/>
              </w:rPr>
            </w:pPr>
            <w:r>
              <w:rPr>
                <w:b/>
                <w:color w:val="2D74B5"/>
                <w:sz w:val="18"/>
              </w:rPr>
              <w:t>ABSTRACT</w:t>
            </w:r>
          </w:p>
        </w:tc>
        <w:tc>
          <w:tcPr>
            <w:tcW w:w="509" w:type="dxa"/>
          </w:tcPr>
          <w:p w14:paraId="68C5082C" w14:textId="77777777" w:rsidR="00417563" w:rsidRDefault="00417563" w:rsidP="00456DF2">
            <w:pPr>
              <w:pStyle w:val="TableParagraph"/>
              <w:rPr>
                <w:rFonts w:ascii="Times New Roman"/>
                <w:sz w:val="18"/>
              </w:rPr>
            </w:pPr>
          </w:p>
        </w:tc>
        <w:tc>
          <w:tcPr>
            <w:tcW w:w="4857" w:type="dxa"/>
          </w:tcPr>
          <w:p w14:paraId="69D7789E" w14:textId="77777777" w:rsidR="00417563" w:rsidRDefault="00417563" w:rsidP="00456DF2">
            <w:pPr>
              <w:pStyle w:val="TableParagraph"/>
              <w:rPr>
                <w:rFonts w:ascii="Times New Roman"/>
                <w:sz w:val="18"/>
              </w:rPr>
            </w:pPr>
          </w:p>
        </w:tc>
        <w:tc>
          <w:tcPr>
            <w:tcW w:w="1763" w:type="dxa"/>
          </w:tcPr>
          <w:p w14:paraId="0A3B302D" w14:textId="03C43B4C" w:rsidR="00417563" w:rsidRDefault="00A46C68" w:rsidP="00AD34BF">
            <w:pPr>
              <w:pStyle w:val="TableParagraph"/>
              <w:jc w:val="center"/>
              <w:rPr>
                <w:rFonts w:ascii="Times New Roman"/>
                <w:sz w:val="18"/>
              </w:rPr>
            </w:pPr>
            <w:r>
              <w:rPr>
                <w:rFonts w:ascii="Times New Roman"/>
                <w:sz w:val="18"/>
              </w:rPr>
              <w:t>1</w:t>
            </w:r>
          </w:p>
        </w:tc>
      </w:tr>
      <w:tr w:rsidR="00417563" w14:paraId="16C43909" w14:textId="77777777" w:rsidTr="00AD34BF">
        <w:trPr>
          <w:trHeight w:val="757"/>
        </w:trPr>
        <w:tc>
          <w:tcPr>
            <w:tcW w:w="1606" w:type="dxa"/>
          </w:tcPr>
          <w:p w14:paraId="5DFC980F" w14:textId="77777777" w:rsidR="00417563" w:rsidRDefault="00417563" w:rsidP="00456DF2">
            <w:pPr>
              <w:pStyle w:val="TableParagraph"/>
              <w:rPr>
                <w:rFonts w:ascii="Times New Roman"/>
                <w:sz w:val="18"/>
              </w:rPr>
            </w:pPr>
          </w:p>
        </w:tc>
        <w:tc>
          <w:tcPr>
            <w:tcW w:w="509" w:type="dxa"/>
          </w:tcPr>
          <w:p w14:paraId="3E624D9E" w14:textId="77777777" w:rsidR="00417563" w:rsidRDefault="00417563" w:rsidP="00456DF2">
            <w:pPr>
              <w:pStyle w:val="TableParagraph"/>
              <w:spacing w:line="219" w:lineRule="exact"/>
              <w:ind w:right="197"/>
              <w:jc w:val="right"/>
              <w:rPr>
                <w:b/>
                <w:sz w:val="18"/>
              </w:rPr>
            </w:pPr>
            <w:r>
              <w:rPr>
                <w:b/>
                <w:sz w:val="18"/>
              </w:rPr>
              <w:t>1</w:t>
            </w:r>
          </w:p>
        </w:tc>
        <w:tc>
          <w:tcPr>
            <w:tcW w:w="4857" w:type="dxa"/>
          </w:tcPr>
          <w:p w14:paraId="5C487BE4" w14:textId="77777777" w:rsidR="00417563" w:rsidRDefault="00417563" w:rsidP="00456DF2">
            <w:pPr>
              <w:pStyle w:val="TableParagraph"/>
              <w:spacing w:line="276" w:lineRule="auto"/>
              <w:ind w:left="107"/>
              <w:rPr>
                <w:sz w:val="18"/>
              </w:rPr>
            </w:pPr>
            <w:r>
              <w:rPr>
                <w:sz w:val="18"/>
              </w:rPr>
              <w:t>Identification</w:t>
            </w:r>
            <w:r>
              <w:rPr>
                <w:spacing w:val="-3"/>
                <w:sz w:val="18"/>
              </w:rPr>
              <w:t xml:space="preserve"> </w:t>
            </w:r>
            <w:r>
              <w:rPr>
                <w:sz w:val="18"/>
              </w:rPr>
              <w:t>as</w:t>
            </w:r>
            <w:r>
              <w:rPr>
                <w:spacing w:val="-3"/>
                <w:sz w:val="18"/>
              </w:rPr>
              <w:t xml:space="preserve"> </w:t>
            </w:r>
            <w:r>
              <w:rPr>
                <w:sz w:val="18"/>
              </w:rPr>
              <w:t>a</w:t>
            </w:r>
            <w:r>
              <w:rPr>
                <w:spacing w:val="-3"/>
                <w:sz w:val="18"/>
              </w:rPr>
              <w:t xml:space="preserve"> </w:t>
            </w:r>
            <w:r>
              <w:rPr>
                <w:sz w:val="18"/>
              </w:rPr>
              <w:t>study</w:t>
            </w:r>
            <w:r>
              <w:rPr>
                <w:spacing w:val="-2"/>
                <w:sz w:val="18"/>
              </w:rPr>
              <w:t xml:space="preserve"> </w:t>
            </w:r>
            <w:r>
              <w:rPr>
                <w:sz w:val="18"/>
              </w:rPr>
              <w:t>of</w:t>
            </w:r>
            <w:r>
              <w:rPr>
                <w:spacing w:val="-3"/>
                <w:sz w:val="18"/>
              </w:rPr>
              <w:t xml:space="preserve"> </w:t>
            </w:r>
            <w:r>
              <w:rPr>
                <w:sz w:val="18"/>
              </w:rPr>
              <w:t>diagnostic</w:t>
            </w:r>
            <w:r>
              <w:rPr>
                <w:spacing w:val="-2"/>
                <w:sz w:val="18"/>
              </w:rPr>
              <w:t xml:space="preserve"> </w:t>
            </w:r>
            <w:r>
              <w:rPr>
                <w:sz w:val="18"/>
              </w:rPr>
              <w:t>accuracy</w:t>
            </w:r>
            <w:r>
              <w:rPr>
                <w:spacing w:val="-2"/>
                <w:sz w:val="18"/>
              </w:rPr>
              <w:t xml:space="preserve"> </w:t>
            </w:r>
            <w:r>
              <w:rPr>
                <w:sz w:val="18"/>
              </w:rPr>
              <w:t>using</w:t>
            </w:r>
            <w:r>
              <w:rPr>
                <w:spacing w:val="-3"/>
                <w:sz w:val="18"/>
              </w:rPr>
              <w:t xml:space="preserve"> </w:t>
            </w:r>
            <w:r>
              <w:rPr>
                <w:sz w:val="18"/>
              </w:rPr>
              <w:t>at</w:t>
            </w:r>
            <w:r>
              <w:rPr>
                <w:spacing w:val="-3"/>
                <w:sz w:val="18"/>
              </w:rPr>
              <w:t xml:space="preserve"> </w:t>
            </w:r>
            <w:r>
              <w:rPr>
                <w:sz w:val="18"/>
              </w:rPr>
              <w:t>least</w:t>
            </w:r>
            <w:r>
              <w:rPr>
                <w:spacing w:val="-2"/>
                <w:sz w:val="18"/>
              </w:rPr>
              <w:t xml:space="preserve"> </w:t>
            </w:r>
            <w:r>
              <w:rPr>
                <w:sz w:val="18"/>
              </w:rPr>
              <w:t>one</w:t>
            </w:r>
            <w:r>
              <w:rPr>
                <w:spacing w:val="-38"/>
                <w:sz w:val="18"/>
              </w:rPr>
              <w:t xml:space="preserve"> </w:t>
            </w:r>
            <w:r>
              <w:rPr>
                <w:sz w:val="18"/>
              </w:rPr>
              <w:t>measure</w:t>
            </w:r>
            <w:r>
              <w:rPr>
                <w:spacing w:val="-3"/>
                <w:sz w:val="18"/>
              </w:rPr>
              <w:t xml:space="preserve"> </w:t>
            </w:r>
            <w:r>
              <w:rPr>
                <w:sz w:val="18"/>
              </w:rPr>
              <w:t>of</w:t>
            </w:r>
            <w:r>
              <w:rPr>
                <w:spacing w:val="-1"/>
                <w:sz w:val="18"/>
              </w:rPr>
              <w:t xml:space="preserve"> </w:t>
            </w:r>
            <w:r>
              <w:rPr>
                <w:sz w:val="18"/>
              </w:rPr>
              <w:t>accuracy</w:t>
            </w:r>
          </w:p>
          <w:p w14:paraId="63C5BD55" w14:textId="77777777" w:rsidR="00417563" w:rsidRDefault="00417563" w:rsidP="00456DF2">
            <w:pPr>
              <w:pStyle w:val="TableParagraph"/>
              <w:ind w:left="107"/>
              <w:rPr>
                <w:sz w:val="18"/>
              </w:rPr>
            </w:pPr>
            <w:r>
              <w:rPr>
                <w:sz w:val="18"/>
              </w:rPr>
              <w:t>(such</w:t>
            </w:r>
            <w:r>
              <w:rPr>
                <w:spacing w:val="-4"/>
                <w:sz w:val="18"/>
              </w:rPr>
              <w:t xml:space="preserve"> </w:t>
            </w:r>
            <w:r>
              <w:rPr>
                <w:sz w:val="18"/>
              </w:rPr>
              <w:t>as</w:t>
            </w:r>
            <w:r>
              <w:rPr>
                <w:spacing w:val="-3"/>
                <w:sz w:val="18"/>
              </w:rPr>
              <w:t xml:space="preserve"> </w:t>
            </w:r>
            <w:r>
              <w:rPr>
                <w:sz w:val="18"/>
              </w:rPr>
              <w:t>sensitivity,</w:t>
            </w:r>
            <w:r>
              <w:rPr>
                <w:spacing w:val="-2"/>
                <w:sz w:val="18"/>
              </w:rPr>
              <w:t xml:space="preserve"> </w:t>
            </w:r>
            <w:r>
              <w:rPr>
                <w:sz w:val="18"/>
              </w:rPr>
              <w:t>specificity,</w:t>
            </w:r>
            <w:r>
              <w:rPr>
                <w:spacing w:val="-2"/>
                <w:sz w:val="18"/>
              </w:rPr>
              <w:t xml:space="preserve"> </w:t>
            </w:r>
            <w:r>
              <w:rPr>
                <w:sz w:val="18"/>
              </w:rPr>
              <w:t>predictive</w:t>
            </w:r>
            <w:r>
              <w:rPr>
                <w:spacing w:val="-4"/>
                <w:sz w:val="18"/>
              </w:rPr>
              <w:t xml:space="preserve"> </w:t>
            </w:r>
            <w:r>
              <w:rPr>
                <w:sz w:val="18"/>
              </w:rPr>
              <w:t>values,</w:t>
            </w:r>
            <w:r>
              <w:rPr>
                <w:spacing w:val="-2"/>
                <w:sz w:val="18"/>
              </w:rPr>
              <w:t xml:space="preserve"> </w:t>
            </w:r>
            <w:r>
              <w:rPr>
                <w:sz w:val="18"/>
              </w:rPr>
              <w:t>or</w:t>
            </w:r>
            <w:r>
              <w:rPr>
                <w:spacing w:val="-2"/>
                <w:sz w:val="18"/>
              </w:rPr>
              <w:t xml:space="preserve"> </w:t>
            </w:r>
            <w:r>
              <w:rPr>
                <w:sz w:val="18"/>
              </w:rPr>
              <w:t>AUC)</w:t>
            </w:r>
          </w:p>
        </w:tc>
        <w:tc>
          <w:tcPr>
            <w:tcW w:w="1763" w:type="dxa"/>
          </w:tcPr>
          <w:p w14:paraId="33FD481C" w14:textId="77777777" w:rsidR="00417563" w:rsidRDefault="00417563" w:rsidP="00AD34BF">
            <w:pPr>
              <w:pStyle w:val="TableParagraph"/>
              <w:spacing w:before="1"/>
              <w:ind w:left="106"/>
              <w:jc w:val="center"/>
              <w:rPr>
                <w:sz w:val="18"/>
              </w:rPr>
            </w:pPr>
            <w:r>
              <w:rPr>
                <w:sz w:val="18"/>
              </w:rPr>
              <w:t>2</w:t>
            </w:r>
          </w:p>
        </w:tc>
      </w:tr>
      <w:tr w:rsidR="00417563" w14:paraId="18B79ECE" w14:textId="77777777" w:rsidTr="00AD34BF">
        <w:trPr>
          <w:trHeight w:val="251"/>
        </w:trPr>
        <w:tc>
          <w:tcPr>
            <w:tcW w:w="1606" w:type="dxa"/>
          </w:tcPr>
          <w:p w14:paraId="00CCC01A" w14:textId="77777777" w:rsidR="00417563" w:rsidRDefault="00417563" w:rsidP="00456DF2">
            <w:pPr>
              <w:pStyle w:val="TableParagraph"/>
              <w:spacing w:line="219" w:lineRule="exact"/>
              <w:ind w:left="107"/>
              <w:rPr>
                <w:b/>
                <w:sz w:val="18"/>
              </w:rPr>
            </w:pPr>
            <w:r>
              <w:rPr>
                <w:b/>
                <w:color w:val="2D74B5"/>
                <w:sz w:val="18"/>
              </w:rPr>
              <w:t>ABSTRACT</w:t>
            </w:r>
          </w:p>
        </w:tc>
        <w:tc>
          <w:tcPr>
            <w:tcW w:w="509" w:type="dxa"/>
          </w:tcPr>
          <w:p w14:paraId="49F250E7" w14:textId="77777777" w:rsidR="00417563" w:rsidRDefault="00417563" w:rsidP="00456DF2">
            <w:pPr>
              <w:pStyle w:val="TableParagraph"/>
              <w:rPr>
                <w:rFonts w:ascii="Times New Roman"/>
                <w:sz w:val="18"/>
              </w:rPr>
            </w:pPr>
          </w:p>
        </w:tc>
        <w:tc>
          <w:tcPr>
            <w:tcW w:w="4857" w:type="dxa"/>
          </w:tcPr>
          <w:p w14:paraId="7016953E" w14:textId="77777777" w:rsidR="00417563" w:rsidRDefault="00417563" w:rsidP="00456DF2">
            <w:pPr>
              <w:pStyle w:val="TableParagraph"/>
              <w:rPr>
                <w:rFonts w:ascii="Times New Roman"/>
                <w:sz w:val="18"/>
              </w:rPr>
            </w:pPr>
          </w:p>
        </w:tc>
        <w:tc>
          <w:tcPr>
            <w:tcW w:w="1763" w:type="dxa"/>
          </w:tcPr>
          <w:p w14:paraId="2D686356" w14:textId="77777777" w:rsidR="00417563" w:rsidRDefault="00417563" w:rsidP="00AD34BF">
            <w:pPr>
              <w:pStyle w:val="TableParagraph"/>
              <w:jc w:val="center"/>
              <w:rPr>
                <w:rFonts w:ascii="Times New Roman"/>
                <w:sz w:val="18"/>
              </w:rPr>
            </w:pPr>
          </w:p>
        </w:tc>
      </w:tr>
      <w:tr w:rsidR="00417563" w14:paraId="17F8826F" w14:textId="77777777" w:rsidTr="00AD34BF">
        <w:trPr>
          <w:trHeight w:val="760"/>
        </w:trPr>
        <w:tc>
          <w:tcPr>
            <w:tcW w:w="1606" w:type="dxa"/>
          </w:tcPr>
          <w:p w14:paraId="57540007" w14:textId="77777777" w:rsidR="00417563" w:rsidRDefault="00417563" w:rsidP="00456DF2">
            <w:pPr>
              <w:pStyle w:val="TableParagraph"/>
              <w:rPr>
                <w:rFonts w:ascii="Times New Roman"/>
                <w:sz w:val="18"/>
              </w:rPr>
            </w:pPr>
          </w:p>
        </w:tc>
        <w:tc>
          <w:tcPr>
            <w:tcW w:w="509" w:type="dxa"/>
          </w:tcPr>
          <w:p w14:paraId="4C91F96A" w14:textId="77777777" w:rsidR="00417563" w:rsidRDefault="00417563" w:rsidP="00456DF2">
            <w:pPr>
              <w:pStyle w:val="TableParagraph"/>
              <w:spacing w:before="1"/>
              <w:ind w:right="197"/>
              <w:jc w:val="right"/>
              <w:rPr>
                <w:b/>
                <w:sz w:val="18"/>
              </w:rPr>
            </w:pPr>
            <w:r>
              <w:rPr>
                <w:b/>
                <w:sz w:val="18"/>
              </w:rPr>
              <w:t>2</w:t>
            </w:r>
          </w:p>
        </w:tc>
        <w:tc>
          <w:tcPr>
            <w:tcW w:w="4857" w:type="dxa"/>
          </w:tcPr>
          <w:p w14:paraId="171A2E6D" w14:textId="77777777" w:rsidR="00417563" w:rsidRDefault="00417563" w:rsidP="00456DF2">
            <w:pPr>
              <w:pStyle w:val="TableParagraph"/>
              <w:spacing w:before="1" w:line="276" w:lineRule="auto"/>
              <w:ind w:left="107" w:right="773"/>
              <w:rPr>
                <w:sz w:val="18"/>
              </w:rPr>
            </w:pPr>
            <w:r>
              <w:rPr>
                <w:sz w:val="18"/>
              </w:rPr>
              <w:t>Structured</w:t>
            </w:r>
            <w:r>
              <w:rPr>
                <w:spacing w:val="-2"/>
                <w:sz w:val="18"/>
              </w:rPr>
              <w:t xml:space="preserve"> </w:t>
            </w:r>
            <w:r>
              <w:rPr>
                <w:sz w:val="18"/>
              </w:rPr>
              <w:t>summary</w:t>
            </w:r>
            <w:r>
              <w:rPr>
                <w:spacing w:val="-3"/>
                <w:sz w:val="18"/>
              </w:rPr>
              <w:t xml:space="preserve"> </w:t>
            </w:r>
            <w:r>
              <w:rPr>
                <w:sz w:val="18"/>
              </w:rPr>
              <w:t>of</w:t>
            </w:r>
            <w:r>
              <w:rPr>
                <w:spacing w:val="-4"/>
                <w:sz w:val="18"/>
              </w:rPr>
              <w:t xml:space="preserve"> </w:t>
            </w:r>
            <w:r>
              <w:rPr>
                <w:sz w:val="18"/>
              </w:rPr>
              <w:t>study</w:t>
            </w:r>
            <w:r>
              <w:rPr>
                <w:spacing w:val="-1"/>
                <w:sz w:val="18"/>
              </w:rPr>
              <w:t xml:space="preserve"> </w:t>
            </w:r>
            <w:r>
              <w:rPr>
                <w:sz w:val="18"/>
              </w:rPr>
              <w:t>design,</w:t>
            </w:r>
            <w:r>
              <w:rPr>
                <w:spacing w:val="-3"/>
                <w:sz w:val="18"/>
              </w:rPr>
              <w:t xml:space="preserve"> </w:t>
            </w:r>
            <w:r>
              <w:rPr>
                <w:sz w:val="18"/>
              </w:rPr>
              <w:t>methods,</w:t>
            </w:r>
            <w:r>
              <w:rPr>
                <w:spacing w:val="-2"/>
                <w:sz w:val="18"/>
              </w:rPr>
              <w:t xml:space="preserve"> </w:t>
            </w:r>
            <w:r>
              <w:rPr>
                <w:sz w:val="18"/>
              </w:rPr>
              <w:t>results,</w:t>
            </w:r>
            <w:r>
              <w:rPr>
                <w:spacing w:val="-3"/>
                <w:sz w:val="18"/>
              </w:rPr>
              <w:t xml:space="preserve"> </w:t>
            </w:r>
            <w:r>
              <w:rPr>
                <w:sz w:val="18"/>
              </w:rPr>
              <w:t>and</w:t>
            </w:r>
            <w:r>
              <w:rPr>
                <w:spacing w:val="-38"/>
                <w:sz w:val="18"/>
              </w:rPr>
              <w:t xml:space="preserve"> </w:t>
            </w:r>
            <w:r>
              <w:rPr>
                <w:sz w:val="18"/>
              </w:rPr>
              <w:t>conclusions</w:t>
            </w:r>
          </w:p>
          <w:p w14:paraId="6273DA0C" w14:textId="77777777" w:rsidR="00417563" w:rsidRDefault="00417563" w:rsidP="00456DF2">
            <w:pPr>
              <w:pStyle w:val="TableParagraph"/>
              <w:spacing w:line="218" w:lineRule="exact"/>
              <w:ind w:left="107"/>
              <w:rPr>
                <w:sz w:val="18"/>
              </w:rPr>
            </w:pPr>
            <w:r>
              <w:rPr>
                <w:sz w:val="18"/>
              </w:rPr>
              <w:t>(for</w:t>
            </w:r>
            <w:r>
              <w:rPr>
                <w:spacing w:val="-4"/>
                <w:sz w:val="18"/>
              </w:rPr>
              <w:t xml:space="preserve"> </w:t>
            </w:r>
            <w:r>
              <w:rPr>
                <w:sz w:val="18"/>
              </w:rPr>
              <w:t>specific</w:t>
            </w:r>
            <w:r>
              <w:rPr>
                <w:spacing w:val="-4"/>
                <w:sz w:val="18"/>
              </w:rPr>
              <w:t xml:space="preserve"> </w:t>
            </w:r>
            <w:r>
              <w:rPr>
                <w:sz w:val="18"/>
              </w:rPr>
              <w:t>guidance,</w:t>
            </w:r>
            <w:r>
              <w:rPr>
                <w:spacing w:val="-3"/>
                <w:sz w:val="18"/>
              </w:rPr>
              <w:t xml:space="preserve"> </w:t>
            </w:r>
            <w:r>
              <w:rPr>
                <w:sz w:val="18"/>
              </w:rPr>
              <w:t>see</w:t>
            </w:r>
            <w:r>
              <w:rPr>
                <w:spacing w:val="-2"/>
                <w:sz w:val="18"/>
              </w:rPr>
              <w:t xml:space="preserve"> </w:t>
            </w:r>
            <w:r>
              <w:rPr>
                <w:sz w:val="18"/>
              </w:rPr>
              <w:t>STARD</w:t>
            </w:r>
            <w:r>
              <w:rPr>
                <w:spacing w:val="-3"/>
                <w:sz w:val="18"/>
              </w:rPr>
              <w:t xml:space="preserve"> </w:t>
            </w:r>
            <w:r>
              <w:rPr>
                <w:sz w:val="18"/>
              </w:rPr>
              <w:t>for</w:t>
            </w:r>
            <w:r>
              <w:rPr>
                <w:spacing w:val="-3"/>
                <w:sz w:val="18"/>
              </w:rPr>
              <w:t xml:space="preserve"> </w:t>
            </w:r>
            <w:r>
              <w:rPr>
                <w:sz w:val="18"/>
              </w:rPr>
              <w:t>Abstracts)</w:t>
            </w:r>
          </w:p>
        </w:tc>
        <w:tc>
          <w:tcPr>
            <w:tcW w:w="1763" w:type="dxa"/>
          </w:tcPr>
          <w:p w14:paraId="1180DF05" w14:textId="77777777" w:rsidR="00417563" w:rsidRDefault="00417563" w:rsidP="00AD34BF">
            <w:pPr>
              <w:pStyle w:val="TableParagraph"/>
              <w:spacing w:before="1"/>
              <w:ind w:left="106"/>
              <w:jc w:val="center"/>
              <w:rPr>
                <w:sz w:val="18"/>
              </w:rPr>
            </w:pPr>
            <w:r>
              <w:rPr>
                <w:sz w:val="18"/>
              </w:rPr>
              <w:t>2</w:t>
            </w:r>
          </w:p>
        </w:tc>
      </w:tr>
      <w:tr w:rsidR="00417563" w14:paraId="47F0E348" w14:textId="77777777" w:rsidTr="00AD34BF">
        <w:trPr>
          <w:trHeight w:val="251"/>
        </w:trPr>
        <w:tc>
          <w:tcPr>
            <w:tcW w:w="1606" w:type="dxa"/>
          </w:tcPr>
          <w:p w14:paraId="33B097F8" w14:textId="77777777" w:rsidR="00417563" w:rsidRDefault="00417563" w:rsidP="00456DF2">
            <w:pPr>
              <w:pStyle w:val="TableParagraph"/>
              <w:spacing w:line="219" w:lineRule="exact"/>
              <w:ind w:left="107"/>
              <w:rPr>
                <w:b/>
                <w:sz w:val="18"/>
              </w:rPr>
            </w:pPr>
            <w:r>
              <w:rPr>
                <w:b/>
                <w:color w:val="2D74B5"/>
                <w:sz w:val="18"/>
              </w:rPr>
              <w:t>INTRODUCTION</w:t>
            </w:r>
          </w:p>
        </w:tc>
        <w:tc>
          <w:tcPr>
            <w:tcW w:w="509" w:type="dxa"/>
          </w:tcPr>
          <w:p w14:paraId="18C2CF0D" w14:textId="77777777" w:rsidR="00417563" w:rsidRDefault="00417563" w:rsidP="00456DF2">
            <w:pPr>
              <w:pStyle w:val="TableParagraph"/>
              <w:rPr>
                <w:rFonts w:ascii="Times New Roman"/>
                <w:sz w:val="18"/>
              </w:rPr>
            </w:pPr>
          </w:p>
        </w:tc>
        <w:tc>
          <w:tcPr>
            <w:tcW w:w="4857" w:type="dxa"/>
          </w:tcPr>
          <w:p w14:paraId="048DE3EB" w14:textId="77777777" w:rsidR="00417563" w:rsidRDefault="00417563" w:rsidP="00456DF2">
            <w:pPr>
              <w:pStyle w:val="TableParagraph"/>
              <w:rPr>
                <w:rFonts w:ascii="Times New Roman"/>
                <w:sz w:val="18"/>
              </w:rPr>
            </w:pPr>
          </w:p>
        </w:tc>
        <w:tc>
          <w:tcPr>
            <w:tcW w:w="1763" w:type="dxa"/>
          </w:tcPr>
          <w:p w14:paraId="526D58B4" w14:textId="77777777" w:rsidR="00417563" w:rsidRDefault="00417563" w:rsidP="00AD34BF">
            <w:pPr>
              <w:pStyle w:val="TableParagraph"/>
              <w:jc w:val="center"/>
              <w:rPr>
                <w:rFonts w:ascii="Times New Roman"/>
                <w:sz w:val="18"/>
              </w:rPr>
            </w:pPr>
          </w:p>
        </w:tc>
      </w:tr>
      <w:tr w:rsidR="00417563" w14:paraId="4CBB62FE" w14:textId="77777777" w:rsidTr="00AD34BF">
        <w:trPr>
          <w:trHeight w:val="506"/>
        </w:trPr>
        <w:tc>
          <w:tcPr>
            <w:tcW w:w="1606" w:type="dxa"/>
          </w:tcPr>
          <w:p w14:paraId="7F4C1E97" w14:textId="77777777" w:rsidR="00417563" w:rsidRDefault="00417563" w:rsidP="00456DF2">
            <w:pPr>
              <w:pStyle w:val="TableParagraph"/>
              <w:rPr>
                <w:rFonts w:ascii="Times New Roman"/>
                <w:sz w:val="18"/>
              </w:rPr>
            </w:pPr>
          </w:p>
        </w:tc>
        <w:tc>
          <w:tcPr>
            <w:tcW w:w="509" w:type="dxa"/>
          </w:tcPr>
          <w:p w14:paraId="263E741A" w14:textId="77777777" w:rsidR="00417563" w:rsidRDefault="00417563" w:rsidP="00456DF2">
            <w:pPr>
              <w:pStyle w:val="TableParagraph"/>
              <w:spacing w:line="219" w:lineRule="exact"/>
              <w:ind w:right="197"/>
              <w:jc w:val="right"/>
              <w:rPr>
                <w:b/>
                <w:sz w:val="18"/>
              </w:rPr>
            </w:pPr>
            <w:r>
              <w:rPr>
                <w:b/>
                <w:sz w:val="18"/>
              </w:rPr>
              <w:t>3</w:t>
            </w:r>
          </w:p>
        </w:tc>
        <w:tc>
          <w:tcPr>
            <w:tcW w:w="4857" w:type="dxa"/>
          </w:tcPr>
          <w:p w14:paraId="44F8DCFE" w14:textId="77777777" w:rsidR="00417563" w:rsidRDefault="00417563" w:rsidP="00456DF2">
            <w:pPr>
              <w:pStyle w:val="TableParagraph"/>
              <w:spacing w:line="219" w:lineRule="exact"/>
              <w:ind w:left="107"/>
              <w:rPr>
                <w:sz w:val="18"/>
              </w:rPr>
            </w:pPr>
            <w:r>
              <w:rPr>
                <w:sz w:val="18"/>
              </w:rPr>
              <w:t>Scientific</w:t>
            </w:r>
            <w:r>
              <w:rPr>
                <w:spacing w:val="-2"/>
                <w:sz w:val="18"/>
              </w:rPr>
              <w:t xml:space="preserve"> </w:t>
            </w:r>
            <w:r>
              <w:rPr>
                <w:sz w:val="18"/>
              </w:rPr>
              <w:t>and</w:t>
            </w:r>
            <w:r>
              <w:rPr>
                <w:spacing w:val="-3"/>
                <w:sz w:val="18"/>
              </w:rPr>
              <w:t xml:space="preserve"> </w:t>
            </w:r>
            <w:r>
              <w:rPr>
                <w:sz w:val="18"/>
              </w:rPr>
              <w:t>clinical</w:t>
            </w:r>
            <w:r>
              <w:rPr>
                <w:spacing w:val="-3"/>
                <w:sz w:val="18"/>
              </w:rPr>
              <w:t xml:space="preserve"> </w:t>
            </w:r>
            <w:r>
              <w:rPr>
                <w:sz w:val="18"/>
              </w:rPr>
              <w:t>background,</w:t>
            </w:r>
            <w:r>
              <w:rPr>
                <w:spacing w:val="-2"/>
                <w:sz w:val="18"/>
              </w:rPr>
              <w:t xml:space="preserve"> </w:t>
            </w:r>
            <w:r>
              <w:rPr>
                <w:sz w:val="18"/>
              </w:rPr>
              <w:t>including</w:t>
            </w:r>
            <w:r>
              <w:rPr>
                <w:spacing w:val="-3"/>
                <w:sz w:val="18"/>
              </w:rPr>
              <w:t xml:space="preserve"> </w:t>
            </w:r>
            <w:r>
              <w:rPr>
                <w:sz w:val="18"/>
              </w:rPr>
              <w:t>the</w:t>
            </w:r>
            <w:r>
              <w:rPr>
                <w:spacing w:val="-3"/>
                <w:sz w:val="18"/>
              </w:rPr>
              <w:t xml:space="preserve"> </w:t>
            </w:r>
            <w:r>
              <w:rPr>
                <w:sz w:val="18"/>
              </w:rPr>
              <w:t>intended</w:t>
            </w:r>
            <w:r>
              <w:rPr>
                <w:spacing w:val="-1"/>
                <w:sz w:val="18"/>
              </w:rPr>
              <w:t xml:space="preserve"> </w:t>
            </w:r>
            <w:r>
              <w:rPr>
                <w:sz w:val="18"/>
              </w:rPr>
              <w:t>use</w:t>
            </w:r>
            <w:r>
              <w:rPr>
                <w:spacing w:val="-3"/>
                <w:sz w:val="18"/>
              </w:rPr>
              <w:t xml:space="preserve"> </w:t>
            </w:r>
            <w:r>
              <w:rPr>
                <w:sz w:val="18"/>
              </w:rPr>
              <w:t>and</w:t>
            </w:r>
          </w:p>
          <w:p w14:paraId="1A42C40F" w14:textId="77777777" w:rsidR="00417563" w:rsidRDefault="00417563" w:rsidP="00456DF2">
            <w:pPr>
              <w:pStyle w:val="TableParagraph"/>
              <w:spacing w:before="32"/>
              <w:ind w:left="107"/>
              <w:rPr>
                <w:sz w:val="18"/>
              </w:rPr>
            </w:pPr>
            <w:r>
              <w:rPr>
                <w:sz w:val="18"/>
              </w:rPr>
              <w:t>clinical</w:t>
            </w:r>
            <w:r>
              <w:rPr>
                <w:spacing w:val="-2"/>
                <w:sz w:val="18"/>
              </w:rPr>
              <w:t xml:space="preserve"> </w:t>
            </w:r>
            <w:r>
              <w:rPr>
                <w:sz w:val="18"/>
              </w:rPr>
              <w:t>role</w:t>
            </w:r>
            <w:r>
              <w:rPr>
                <w:spacing w:val="-2"/>
                <w:sz w:val="18"/>
              </w:rPr>
              <w:t xml:space="preserve"> </w:t>
            </w:r>
            <w:r>
              <w:rPr>
                <w:sz w:val="18"/>
              </w:rPr>
              <w:t>of</w:t>
            </w:r>
            <w:r>
              <w:rPr>
                <w:spacing w:val="-2"/>
                <w:sz w:val="18"/>
              </w:rPr>
              <w:t xml:space="preserve"> </w:t>
            </w:r>
            <w:r>
              <w:rPr>
                <w:sz w:val="18"/>
              </w:rPr>
              <w:t>the</w:t>
            </w:r>
            <w:r>
              <w:rPr>
                <w:spacing w:val="-2"/>
                <w:sz w:val="18"/>
              </w:rPr>
              <w:t xml:space="preserve"> </w:t>
            </w:r>
            <w:r>
              <w:rPr>
                <w:sz w:val="18"/>
              </w:rPr>
              <w:t>index</w:t>
            </w:r>
            <w:r>
              <w:rPr>
                <w:spacing w:val="-3"/>
                <w:sz w:val="18"/>
              </w:rPr>
              <w:t xml:space="preserve"> </w:t>
            </w:r>
            <w:r>
              <w:rPr>
                <w:sz w:val="18"/>
              </w:rPr>
              <w:t>test</w:t>
            </w:r>
          </w:p>
        </w:tc>
        <w:tc>
          <w:tcPr>
            <w:tcW w:w="1763" w:type="dxa"/>
          </w:tcPr>
          <w:p w14:paraId="0E682761" w14:textId="77777777" w:rsidR="00417563" w:rsidRDefault="00417563" w:rsidP="00AD34BF">
            <w:pPr>
              <w:pStyle w:val="TableParagraph"/>
              <w:spacing w:before="1"/>
              <w:ind w:left="106"/>
              <w:jc w:val="center"/>
              <w:rPr>
                <w:sz w:val="18"/>
              </w:rPr>
            </w:pPr>
            <w:r>
              <w:rPr>
                <w:sz w:val="18"/>
              </w:rPr>
              <w:t>3</w:t>
            </w:r>
          </w:p>
        </w:tc>
      </w:tr>
      <w:tr w:rsidR="00417563" w14:paraId="2B3CE652" w14:textId="77777777" w:rsidTr="00AD34BF">
        <w:trPr>
          <w:trHeight w:val="251"/>
        </w:trPr>
        <w:tc>
          <w:tcPr>
            <w:tcW w:w="1606" w:type="dxa"/>
          </w:tcPr>
          <w:p w14:paraId="4BD1914D" w14:textId="77777777" w:rsidR="00417563" w:rsidRDefault="00417563" w:rsidP="00456DF2">
            <w:pPr>
              <w:pStyle w:val="TableParagraph"/>
              <w:rPr>
                <w:rFonts w:ascii="Times New Roman"/>
                <w:sz w:val="18"/>
              </w:rPr>
            </w:pPr>
          </w:p>
        </w:tc>
        <w:tc>
          <w:tcPr>
            <w:tcW w:w="509" w:type="dxa"/>
          </w:tcPr>
          <w:p w14:paraId="41C00772" w14:textId="77777777" w:rsidR="00417563" w:rsidRDefault="00417563" w:rsidP="00456DF2">
            <w:pPr>
              <w:pStyle w:val="TableParagraph"/>
              <w:spacing w:line="219" w:lineRule="exact"/>
              <w:ind w:right="197"/>
              <w:jc w:val="right"/>
              <w:rPr>
                <w:b/>
                <w:sz w:val="18"/>
              </w:rPr>
            </w:pPr>
            <w:r>
              <w:rPr>
                <w:b/>
                <w:sz w:val="18"/>
              </w:rPr>
              <w:t>4</w:t>
            </w:r>
          </w:p>
        </w:tc>
        <w:tc>
          <w:tcPr>
            <w:tcW w:w="4857" w:type="dxa"/>
          </w:tcPr>
          <w:p w14:paraId="7EEA7D66" w14:textId="77777777" w:rsidR="00417563" w:rsidRDefault="00417563" w:rsidP="00456DF2">
            <w:pPr>
              <w:pStyle w:val="TableParagraph"/>
              <w:spacing w:line="219" w:lineRule="exact"/>
              <w:ind w:left="107"/>
              <w:rPr>
                <w:sz w:val="18"/>
              </w:rPr>
            </w:pPr>
            <w:r>
              <w:rPr>
                <w:sz w:val="18"/>
              </w:rPr>
              <w:t>Study</w:t>
            </w:r>
            <w:r>
              <w:rPr>
                <w:spacing w:val="-2"/>
                <w:sz w:val="18"/>
              </w:rPr>
              <w:t xml:space="preserve"> </w:t>
            </w:r>
            <w:r>
              <w:rPr>
                <w:sz w:val="18"/>
              </w:rPr>
              <w:t>objectives</w:t>
            </w:r>
            <w:r>
              <w:rPr>
                <w:spacing w:val="-3"/>
                <w:sz w:val="18"/>
              </w:rPr>
              <w:t xml:space="preserve"> </w:t>
            </w:r>
            <w:r>
              <w:rPr>
                <w:sz w:val="18"/>
              </w:rPr>
              <w:t>and</w:t>
            </w:r>
            <w:r>
              <w:rPr>
                <w:spacing w:val="-3"/>
                <w:sz w:val="18"/>
              </w:rPr>
              <w:t xml:space="preserve"> </w:t>
            </w:r>
            <w:r>
              <w:rPr>
                <w:sz w:val="18"/>
              </w:rPr>
              <w:t>hypotheses</w:t>
            </w:r>
          </w:p>
        </w:tc>
        <w:tc>
          <w:tcPr>
            <w:tcW w:w="1763" w:type="dxa"/>
          </w:tcPr>
          <w:p w14:paraId="04D99BDB" w14:textId="0FEF3B3B" w:rsidR="00417563" w:rsidRDefault="00A46C68" w:rsidP="00AD34BF">
            <w:pPr>
              <w:pStyle w:val="TableParagraph"/>
              <w:spacing w:line="219" w:lineRule="exact"/>
              <w:ind w:left="106"/>
              <w:jc w:val="center"/>
              <w:rPr>
                <w:sz w:val="18"/>
              </w:rPr>
            </w:pPr>
            <w:r>
              <w:rPr>
                <w:sz w:val="18"/>
              </w:rPr>
              <w:t>Supplementary material – section 1</w:t>
            </w:r>
          </w:p>
        </w:tc>
      </w:tr>
      <w:tr w:rsidR="00417563" w14:paraId="78F8A281" w14:textId="77777777" w:rsidTr="00AD34BF">
        <w:trPr>
          <w:trHeight w:val="253"/>
        </w:trPr>
        <w:tc>
          <w:tcPr>
            <w:tcW w:w="1606" w:type="dxa"/>
          </w:tcPr>
          <w:p w14:paraId="5A5C8F62" w14:textId="77777777" w:rsidR="00417563" w:rsidRDefault="00417563" w:rsidP="00456DF2">
            <w:pPr>
              <w:pStyle w:val="TableParagraph"/>
              <w:spacing w:line="219" w:lineRule="exact"/>
              <w:ind w:left="107"/>
              <w:rPr>
                <w:b/>
                <w:sz w:val="18"/>
              </w:rPr>
            </w:pPr>
            <w:r>
              <w:rPr>
                <w:b/>
                <w:color w:val="2D74B5"/>
                <w:sz w:val="18"/>
              </w:rPr>
              <w:t>METHODS</w:t>
            </w:r>
          </w:p>
        </w:tc>
        <w:tc>
          <w:tcPr>
            <w:tcW w:w="509" w:type="dxa"/>
          </w:tcPr>
          <w:p w14:paraId="2BF59A43" w14:textId="77777777" w:rsidR="00417563" w:rsidRDefault="00417563" w:rsidP="00456DF2">
            <w:pPr>
              <w:pStyle w:val="TableParagraph"/>
              <w:rPr>
                <w:rFonts w:ascii="Times New Roman"/>
                <w:sz w:val="18"/>
              </w:rPr>
            </w:pPr>
          </w:p>
        </w:tc>
        <w:tc>
          <w:tcPr>
            <w:tcW w:w="4857" w:type="dxa"/>
          </w:tcPr>
          <w:p w14:paraId="082BD941" w14:textId="77777777" w:rsidR="00417563" w:rsidRDefault="00417563" w:rsidP="00456DF2">
            <w:pPr>
              <w:pStyle w:val="TableParagraph"/>
              <w:rPr>
                <w:rFonts w:ascii="Times New Roman"/>
                <w:sz w:val="18"/>
              </w:rPr>
            </w:pPr>
          </w:p>
        </w:tc>
        <w:tc>
          <w:tcPr>
            <w:tcW w:w="1763" w:type="dxa"/>
          </w:tcPr>
          <w:p w14:paraId="153A4F15" w14:textId="77777777" w:rsidR="00417563" w:rsidRDefault="00417563" w:rsidP="00AD34BF">
            <w:pPr>
              <w:pStyle w:val="TableParagraph"/>
              <w:jc w:val="center"/>
              <w:rPr>
                <w:rFonts w:ascii="Times New Roman"/>
                <w:sz w:val="18"/>
              </w:rPr>
            </w:pPr>
          </w:p>
        </w:tc>
      </w:tr>
      <w:tr w:rsidR="00417563" w14:paraId="071F3CA4" w14:textId="77777777" w:rsidTr="00AD34BF">
        <w:trPr>
          <w:trHeight w:val="757"/>
        </w:trPr>
        <w:tc>
          <w:tcPr>
            <w:tcW w:w="1606" w:type="dxa"/>
          </w:tcPr>
          <w:p w14:paraId="757F32CF" w14:textId="77777777" w:rsidR="00417563" w:rsidRDefault="00417563" w:rsidP="00456DF2">
            <w:pPr>
              <w:pStyle w:val="TableParagraph"/>
              <w:spacing w:line="219" w:lineRule="exact"/>
              <w:ind w:left="107"/>
              <w:rPr>
                <w:i/>
                <w:sz w:val="18"/>
              </w:rPr>
            </w:pPr>
            <w:r>
              <w:rPr>
                <w:i/>
                <w:color w:val="2D74B5"/>
                <w:sz w:val="18"/>
              </w:rPr>
              <w:t>Study</w:t>
            </w:r>
            <w:r>
              <w:rPr>
                <w:i/>
                <w:color w:val="2D74B5"/>
                <w:spacing w:val="-4"/>
                <w:sz w:val="18"/>
              </w:rPr>
              <w:t xml:space="preserve"> </w:t>
            </w:r>
            <w:r>
              <w:rPr>
                <w:i/>
                <w:color w:val="2D74B5"/>
                <w:sz w:val="18"/>
              </w:rPr>
              <w:t>design</w:t>
            </w:r>
          </w:p>
        </w:tc>
        <w:tc>
          <w:tcPr>
            <w:tcW w:w="509" w:type="dxa"/>
          </w:tcPr>
          <w:p w14:paraId="2BCD2A75" w14:textId="77777777" w:rsidR="00417563" w:rsidRDefault="00417563" w:rsidP="00456DF2">
            <w:pPr>
              <w:pStyle w:val="TableParagraph"/>
              <w:spacing w:line="219" w:lineRule="exact"/>
              <w:ind w:right="197"/>
              <w:jc w:val="right"/>
              <w:rPr>
                <w:b/>
                <w:sz w:val="18"/>
              </w:rPr>
            </w:pPr>
            <w:r>
              <w:rPr>
                <w:b/>
                <w:sz w:val="18"/>
              </w:rPr>
              <w:t>5</w:t>
            </w:r>
          </w:p>
        </w:tc>
        <w:tc>
          <w:tcPr>
            <w:tcW w:w="4857" w:type="dxa"/>
          </w:tcPr>
          <w:p w14:paraId="78E29CB2" w14:textId="77777777" w:rsidR="00417563" w:rsidRDefault="00417563" w:rsidP="00456DF2">
            <w:pPr>
              <w:pStyle w:val="TableParagraph"/>
              <w:spacing w:line="276" w:lineRule="auto"/>
              <w:ind w:left="107" w:right="472"/>
              <w:rPr>
                <w:sz w:val="18"/>
              </w:rPr>
            </w:pPr>
            <w:r>
              <w:rPr>
                <w:sz w:val="18"/>
              </w:rPr>
              <w:t>Whether data</w:t>
            </w:r>
            <w:r>
              <w:rPr>
                <w:spacing w:val="-2"/>
                <w:sz w:val="18"/>
              </w:rPr>
              <w:t xml:space="preserve"> </w:t>
            </w:r>
            <w:r>
              <w:rPr>
                <w:sz w:val="18"/>
              </w:rPr>
              <w:t>collection</w:t>
            </w:r>
            <w:r>
              <w:rPr>
                <w:spacing w:val="-2"/>
                <w:sz w:val="18"/>
              </w:rPr>
              <w:t xml:space="preserve"> </w:t>
            </w:r>
            <w:r>
              <w:rPr>
                <w:sz w:val="18"/>
              </w:rPr>
              <w:t>was</w:t>
            </w:r>
            <w:r>
              <w:rPr>
                <w:spacing w:val="-2"/>
                <w:sz w:val="18"/>
              </w:rPr>
              <w:t xml:space="preserve"> </w:t>
            </w:r>
            <w:r>
              <w:rPr>
                <w:sz w:val="18"/>
              </w:rPr>
              <w:t>planned</w:t>
            </w:r>
            <w:r>
              <w:rPr>
                <w:spacing w:val="-2"/>
                <w:sz w:val="18"/>
              </w:rPr>
              <w:t xml:space="preserve"> </w:t>
            </w:r>
            <w:r>
              <w:rPr>
                <w:sz w:val="18"/>
              </w:rPr>
              <w:t>before</w:t>
            </w:r>
            <w:r>
              <w:rPr>
                <w:spacing w:val="-3"/>
                <w:sz w:val="18"/>
              </w:rPr>
              <w:t xml:space="preserve"> </w:t>
            </w:r>
            <w:r>
              <w:rPr>
                <w:sz w:val="18"/>
              </w:rPr>
              <w:t>the</w:t>
            </w:r>
            <w:r>
              <w:rPr>
                <w:spacing w:val="-3"/>
                <w:sz w:val="18"/>
              </w:rPr>
              <w:t xml:space="preserve"> </w:t>
            </w:r>
            <w:r>
              <w:rPr>
                <w:sz w:val="18"/>
              </w:rPr>
              <w:t>index</w:t>
            </w:r>
            <w:r>
              <w:rPr>
                <w:spacing w:val="-3"/>
                <w:sz w:val="18"/>
              </w:rPr>
              <w:t xml:space="preserve"> </w:t>
            </w:r>
            <w:r>
              <w:rPr>
                <w:sz w:val="18"/>
              </w:rPr>
              <w:t>test</w:t>
            </w:r>
            <w:r>
              <w:rPr>
                <w:spacing w:val="-1"/>
                <w:sz w:val="18"/>
              </w:rPr>
              <w:t xml:space="preserve"> </w:t>
            </w:r>
            <w:r>
              <w:rPr>
                <w:sz w:val="18"/>
              </w:rPr>
              <w:t>and</w:t>
            </w:r>
            <w:r>
              <w:rPr>
                <w:spacing w:val="-38"/>
                <w:sz w:val="18"/>
              </w:rPr>
              <w:t xml:space="preserve"> </w:t>
            </w:r>
            <w:r>
              <w:rPr>
                <w:sz w:val="18"/>
              </w:rPr>
              <w:t>reference</w:t>
            </w:r>
            <w:r>
              <w:rPr>
                <w:spacing w:val="-2"/>
                <w:sz w:val="18"/>
              </w:rPr>
              <w:t xml:space="preserve"> </w:t>
            </w:r>
            <w:r>
              <w:rPr>
                <w:sz w:val="18"/>
              </w:rPr>
              <w:t>standard</w:t>
            </w:r>
          </w:p>
          <w:p w14:paraId="28A262D5" w14:textId="77777777" w:rsidR="00417563" w:rsidRDefault="00417563" w:rsidP="00456DF2">
            <w:pPr>
              <w:pStyle w:val="TableParagraph"/>
              <w:spacing w:line="218" w:lineRule="exact"/>
              <w:ind w:left="107"/>
              <w:rPr>
                <w:sz w:val="18"/>
              </w:rPr>
            </w:pPr>
            <w:r>
              <w:rPr>
                <w:sz w:val="18"/>
              </w:rPr>
              <w:t>were</w:t>
            </w:r>
            <w:r>
              <w:rPr>
                <w:spacing w:val="-4"/>
                <w:sz w:val="18"/>
              </w:rPr>
              <w:t xml:space="preserve"> </w:t>
            </w:r>
            <w:r>
              <w:rPr>
                <w:sz w:val="18"/>
              </w:rPr>
              <w:t>performed</w:t>
            </w:r>
            <w:r>
              <w:rPr>
                <w:spacing w:val="-3"/>
                <w:sz w:val="18"/>
              </w:rPr>
              <w:t xml:space="preserve"> </w:t>
            </w:r>
            <w:r>
              <w:rPr>
                <w:sz w:val="18"/>
              </w:rPr>
              <w:t>(prospective</w:t>
            </w:r>
            <w:r>
              <w:rPr>
                <w:spacing w:val="-3"/>
                <w:sz w:val="18"/>
              </w:rPr>
              <w:t xml:space="preserve"> </w:t>
            </w:r>
            <w:r>
              <w:rPr>
                <w:sz w:val="18"/>
              </w:rPr>
              <w:t>study)</w:t>
            </w:r>
            <w:r>
              <w:rPr>
                <w:spacing w:val="-1"/>
                <w:sz w:val="18"/>
              </w:rPr>
              <w:t xml:space="preserve"> </w:t>
            </w:r>
            <w:r>
              <w:rPr>
                <w:sz w:val="18"/>
              </w:rPr>
              <w:t>or</w:t>
            </w:r>
            <w:r>
              <w:rPr>
                <w:spacing w:val="-2"/>
                <w:sz w:val="18"/>
              </w:rPr>
              <w:t xml:space="preserve"> </w:t>
            </w:r>
            <w:r>
              <w:rPr>
                <w:sz w:val="18"/>
              </w:rPr>
              <w:t>after</w:t>
            </w:r>
            <w:r>
              <w:rPr>
                <w:spacing w:val="-2"/>
                <w:sz w:val="18"/>
              </w:rPr>
              <w:t xml:space="preserve"> </w:t>
            </w:r>
            <w:r>
              <w:rPr>
                <w:sz w:val="18"/>
              </w:rPr>
              <w:t>(retrospective</w:t>
            </w:r>
            <w:r>
              <w:rPr>
                <w:spacing w:val="-1"/>
                <w:sz w:val="18"/>
              </w:rPr>
              <w:t xml:space="preserve"> </w:t>
            </w:r>
            <w:r>
              <w:rPr>
                <w:sz w:val="18"/>
              </w:rPr>
              <w:t>study)</w:t>
            </w:r>
          </w:p>
        </w:tc>
        <w:tc>
          <w:tcPr>
            <w:tcW w:w="1763" w:type="dxa"/>
          </w:tcPr>
          <w:p w14:paraId="78B65D1E" w14:textId="67BFFF27" w:rsidR="00417563" w:rsidRDefault="00417563" w:rsidP="00AD34BF">
            <w:pPr>
              <w:pStyle w:val="TableParagraph"/>
              <w:spacing w:line="219" w:lineRule="exact"/>
              <w:ind w:left="106"/>
              <w:jc w:val="center"/>
              <w:rPr>
                <w:sz w:val="18"/>
              </w:rPr>
            </w:pPr>
            <w:r>
              <w:rPr>
                <w:sz w:val="18"/>
              </w:rPr>
              <w:t>1</w:t>
            </w:r>
            <w:r w:rsidR="00A46C68">
              <w:rPr>
                <w:sz w:val="18"/>
              </w:rPr>
              <w:t>0</w:t>
            </w:r>
          </w:p>
        </w:tc>
      </w:tr>
      <w:tr w:rsidR="00417563" w14:paraId="52175F13" w14:textId="77777777" w:rsidTr="00AD34BF">
        <w:trPr>
          <w:trHeight w:val="251"/>
        </w:trPr>
        <w:tc>
          <w:tcPr>
            <w:tcW w:w="1606" w:type="dxa"/>
          </w:tcPr>
          <w:p w14:paraId="5466130E" w14:textId="77777777" w:rsidR="00417563" w:rsidRDefault="00417563" w:rsidP="00456DF2">
            <w:pPr>
              <w:pStyle w:val="TableParagraph"/>
              <w:spacing w:line="219" w:lineRule="exact"/>
              <w:ind w:left="107"/>
              <w:rPr>
                <w:i/>
                <w:sz w:val="18"/>
              </w:rPr>
            </w:pPr>
            <w:r>
              <w:rPr>
                <w:i/>
                <w:color w:val="2D74B5"/>
                <w:sz w:val="18"/>
              </w:rPr>
              <w:t>Participants</w:t>
            </w:r>
          </w:p>
        </w:tc>
        <w:tc>
          <w:tcPr>
            <w:tcW w:w="509" w:type="dxa"/>
          </w:tcPr>
          <w:p w14:paraId="6AF5D1C1" w14:textId="77777777" w:rsidR="00417563" w:rsidRDefault="00417563" w:rsidP="00456DF2">
            <w:pPr>
              <w:pStyle w:val="TableParagraph"/>
              <w:spacing w:line="219" w:lineRule="exact"/>
              <w:ind w:right="197"/>
              <w:jc w:val="right"/>
              <w:rPr>
                <w:b/>
                <w:sz w:val="18"/>
              </w:rPr>
            </w:pPr>
            <w:r>
              <w:rPr>
                <w:b/>
                <w:sz w:val="18"/>
              </w:rPr>
              <w:t>6</w:t>
            </w:r>
          </w:p>
        </w:tc>
        <w:tc>
          <w:tcPr>
            <w:tcW w:w="4857" w:type="dxa"/>
          </w:tcPr>
          <w:p w14:paraId="737CD8DD" w14:textId="77777777" w:rsidR="00417563" w:rsidRDefault="00417563" w:rsidP="00456DF2">
            <w:pPr>
              <w:pStyle w:val="TableParagraph"/>
              <w:spacing w:line="219" w:lineRule="exact"/>
              <w:ind w:left="107"/>
              <w:rPr>
                <w:sz w:val="18"/>
              </w:rPr>
            </w:pPr>
            <w:r>
              <w:rPr>
                <w:sz w:val="18"/>
              </w:rPr>
              <w:t>Eligibility</w:t>
            </w:r>
            <w:r>
              <w:rPr>
                <w:spacing w:val="-5"/>
                <w:sz w:val="18"/>
              </w:rPr>
              <w:t xml:space="preserve"> </w:t>
            </w:r>
            <w:r>
              <w:rPr>
                <w:sz w:val="18"/>
              </w:rPr>
              <w:t>criteria</w:t>
            </w:r>
          </w:p>
        </w:tc>
        <w:tc>
          <w:tcPr>
            <w:tcW w:w="1763" w:type="dxa"/>
          </w:tcPr>
          <w:p w14:paraId="17988AF4" w14:textId="4BAC6843" w:rsidR="00417563" w:rsidRDefault="00A46C68" w:rsidP="00AD34BF">
            <w:pPr>
              <w:pStyle w:val="TableParagraph"/>
              <w:spacing w:line="219" w:lineRule="exact"/>
              <w:ind w:left="106"/>
              <w:jc w:val="center"/>
              <w:rPr>
                <w:sz w:val="18"/>
              </w:rPr>
            </w:pPr>
            <w:r>
              <w:rPr>
                <w:sz w:val="18"/>
              </w:rPr>
              <w:t>Supplementary material</w:t>
            </w:r>
          </w:p>
        </w:tc>
      </w:tr>
      <w:tr w:rsidR="00417563" w14:paraId="770BD2A7" w14:textId="77777777" w:rsidTr="00AD34BF">
        <w:trPr>
          <w:trHeight w:val="505"/>
        </w:trPr>
        <w:tc>
          <w:tcPr>
            <w:tcW w:w="1606" w:type="dxa"/>
          </w:tcPr>
          <w:p w14:paraId="65A72ABA" w14:textId="77777777" w:rsidR="00417563" w:rsidRDefault="00417563" w:rsidP="00456DF2">
            <w:pPr>
              <w:pStyle w:val="TableParagraph"/>
              <w:rPr>
                <w:rFonts w:ascii="Times New Roman"/>
                <w:sz w:val="18"/>
              </w:rPr>
            </w:pPr>
          </w:p>
        </w:tc>
        <w:tc>
          <w:tcPr>
            <w:tcW w:w="509" w:type="dxa"/>
          </w:tcPr>
          <w:p w14:paraId="591EFEB4" w14:textId="77777777" w:rsidR="00417563" w:rsidRDefault="00417563" w:rsidP="00456DF2">
            <w:pPr>
              <w:pStyle w:val="TableParagraph"/>
              <w:spacing w:line="219" w:lineRule="exact"/>
              <w:ind w:right="197"/>
              <w:jc w:val="right"/>
              <w:rPr>
                <w:b/>
                <w:sz w:val="18"/>
              </w:rPr>
            </w:pPr>
            <w:r>
              <w:rPr>
                <w:b/>
                <w:sz w:val="18"/>
              </w:rPr>
              <w:t>7</w:t>
            </w:r>
          </w:p>
        </w:tc>
        <w:tc>
          <w:tcPr>
            <w:tcW w:w="4857" w:type="dxa"/>
          </w:tcPr>
          <w:p w14:paraId="151E3721" w14:textId="77777777" w:rsidR="00417563" w:rsidRDefault="00417563" w:rsidP="00456DF2">
            <w:pPr>
              <w:pStyle w:val="TableParagraph"/>
              <w:spacing w:line="219" w:lineRule="exact"/>
              <w:ind w:left="107"/>
              <w:rPr>
                <w:sz w:val="18"/>
              </w:rPr>
            </w:pPr>
            <w:r>
              <w:rPr>
                <w:sz w:val="18"/>
              </w:rPr>
              <w:t>On</w:t>
            </w:r>
            <w:r>
              <w:rPr>
                <w:spacing w:val="-4"/>
                <w:sz w:val="18"/>
              </w:rPr>
              <w:t xml:space="preserve"> </w:t>
            </w:r>
            <w:r>
              <w:rPr>
                <w:sz w:val="18"/>
              </w:rPr>
              <w:t>what</w:t>
            </w:r>
            <w:r>
              <w:rPr>
                <w:spacing w:val="-3"/>
                <w:sz w:val="18"/>
              </w:rPr>
              <w:t xml:space="preserve"> </w:t>
            </w:r>
            <w:r>
              <w:rPr>
                <w:sz w:val="18"/>
              </w:rPr>
              <w:t>basis</w:t>
            </w:r>
            <w:r>
              <w:rPr>
                <w:spacing w:val="-1"/>
                <w:sz w:val="18"/>
              </w:rPr>
              <w:t xml:space="preserve"> </w:t>
            </w:r>
            <w:r>
              <w:rPr>
                <w:sz w:val="18"/>
              </w:rPr>
              <w:t>potentially</w:t>
            </w:r>
            <w:r>
              <w:rPr>
                <w:spacing w:val="-3"/>
                <w:sz w:val="18"/>
              </w:rPr>
              <w:t xml:space="preserve"> </w:t>
            </w:r>
            <w:r>
              <w:rPr>
                <w:sz w:val="18"/>
              </w:rPr>
              <w:t>eligible</w:t>
            </w:r>
            <w:r>
              <w:rPr>
                <w:spacing w:val="-1"/>
                <w:sz w:val="18"/>
              </w:rPr>
              <w:t xml:space="preserve"> </w:t>
            </w:r>
            <w:r>
              <w:rPr>
                <w:sz w:val="18"/>
              </w:rPr>
              <w:t>participants</w:t>
            </w:r>
            <w:r>
              <w:rPr>
                <w:spacing w:val="-4"/>
                <w:sz w:val="18"/>
              </w:rPr>
              <w:t xml:space="preserve"> </w:t>
            </w:r>
            <w:r>
              <w:rPr>
                <w:sz w:val="18"/>
              </w:rPr>
              <w:t>were</w:t>
            </w:r>
            <w:r>
              <w:rPr>
                <w:spacing w:val="-4"/>
                <w:sz w:val="18"/>
              </w:rPr>
              <w:t xml:space="preserve"> </w:t>
            </w:r>
            <w:r>
              <w:rPr>
                <w:sz w:val="18"/>
              </w:rPr>
              <w:t>identified</w:t>
            </w:r>
          </w:p>
          <w:p w14:paraId="4335AA81" w14:textId="77777777" w:rsidR="00417563" w:rsidRDefault="00417563" w:rsidP="00456DF2">
            <w:pPr>
              <w:pStyle w:val="TableParagraph"/>
              <w:spacing w:before="34"/>
              <w:ind w:left="107"/>
              <w:rPr>
                <w:sz w:val="18"/>
              </w:rPr>
            </w:pPr>
            <w:r>
              <w:rPr>
                <w:sz w:val="18"/>
              </w:rPr>
              <w:t>(such</w:t>
            </w:r>
            <w:r>
              <w:rPr>
                <w:spacing w:val="-3"/>
                <w:sz w:val="18"/>
              </w:rPr>
              <w:t xml:space="preserve"> </w:t>
            </w:r>
            <w:r>
              <w:rPr>
                <w:sz w:val="18"/>
              </w:rPr>
              <w:t>as</w:t>
            </w:r>
            <w:r>
              <w:rPr>
                <w:spacing w:val="-3"/>
                <w:sz w:val="18"/>
              </w:rPr>
              <w:t xml:space="preserve"> </w:t>
            </w:r>
            <w:r>
              <w:rPr>
                <w:sz w:val="18"/>
              </w:rPr>
              <w:t>symptoms,</w:t>
            </w:r>
            <w:r>
              <w:rPr>
                <w:spacing w:val="-1"/>
                <w:sz w:val="18"/>
              </w:rPr>
              <w:t xml:space="preserve"> </w:t>
            </w:r>
            <w:r>
              <w:rPr>
                <w:sz w:val="18"/>
              </w:rPr>
              <w:t>results</w:t>
            </w:r>
            <w:r>
              <w:rPr>
                <w:spacing w:val="-4"/>
                <w:sz w:val="18"/>
              </w:rPr>
              <w:t xml:space="preserve"> </w:t>
            </w:r>
            <w:r>
              <w:rPr>
                <w:sz w:val="18"/>
              </w:rPr>
              <w:t>from</w:t>
            </w:r>
            <w:r>
              <w:rPr>
                <w:spacing w:val="-2"/>
                <w:sz w:val="18"/>
              </w:rPr>
              <w:t xml:space="preserve"> </w:t>
            </w:r>
            <w:r>
              <w:rPr>
                <w:sz w:val="18"/>
              </w:rPr>
              <w:t>previous</w:t>
            </w:r>
            <w:r>
              <w:rPr>
                <w:spacing w:val="-2"/>
                <w:sz w:val="18"/>
              </w:rPr>
              <w:t xml:space="preserve"> </w:t>
            </w:r>
            <w:r>
              <w:rPr>
                <w:sz w:val="18"/>
              </w:rPr>
              <w:t>tests,</w:t>
            </w:r>
            <w:r>
              <w:rPr>
                <w:spacing w:val="-2"/>
                <w:sz w:val="18"/>
              </w:rPr>
              <w:t xml:space="preserve"> </w:t>
            </w:r>
            <w:r>
              <w:rPr>
                <w:sz w:val="18"/>
              </w:rPr>
              <w:t>inclusion</w:t>
            </w:r>
            <w:r>
              <w:rPr>
                <w:spacing w:val="-2"/>
                <w:sz w:val="18"/>
              </w:rPr>
              <w:t xml:space="preserve"> </w:t>
            </w:r>
            <w:r>
              <w:rPr>
                <w:sz w:val="18"/>
              </w:rPr>
              <w:t>in</w:t>
            </w:r>
            <w:r>
              <w:rPr>
                <w:spacing w:val="-4"/>
                <w:sz w:val="18"/>
              </w:rPr>
              <w:t xml:space="preserve"> </w:t>
            </w:r>
            <w:r>
              <w:rPr>
                <w:sz w:val="18"/>
              </w:rPr>
              <w:t>registry)</w:t>
            </w:r>
          </w:p>
        </w:tc>
        <w:tc>
          <w:tcPr>
            <w:tcW w:w="1763" w:type="dxa"/>
          </w:tcPr>
          <w:p w14:paraId="7CDAF592" w14:textId="6B36F8BF" w:rsidR="00417563" w:rsidRDefault="00417563" w:rsidP="00AD34BF">
            <w:pPr>
              <w:pStyle w:val="TableParagraph"/>
              <w:spacing w:before="1"/>
              <w:ind w:left="106"/>
              <w:jc w:val="center"/>
              <w:rPr>
                <w:sz w:val="18"/>
              </w:rPr>
            </w:pPr>
            <w:r>
              <w:rPr>
                <w:sz w:val="18"/>
              </w:rPr>
              <w:t>1</w:t>
            </w:r>
            <w:r w:rsidR="00A46C68">
              <w:rPr>
                <w:sz w:val="18"/>
              </w:rPr>
              <w:t xml:space="preserve">0 and </w:t>
            </w:r>
            <w:r>
              <w:rPr>
                <w:sz w:val="18"/>
              </w:rPr>
              <w:t>S</w:t>
            </w:r>
            <w:r w:rsidR="00A46C68">
              <w:rPr>
                <w:sz w:val="18"/>
              </w:rPr>
              <w:t>upplementary material</w:t>
            </w:r>
          </w:p>
        </w:tc>
      </w:tr>
      <w:tr w:rsidR="00417563" w14:paraId="10BC4E3C" w14:textId="77777777" w:rsidTr="00AD34BF">
        <w:trPr>
          <w:trHeight w:val="506"/>
        </w:trPr>
        <w:tc>
          <w:tcPr>
            <w:tcW w:w="1606" w:type="dxa"/>
          </w:tcPr>
          <w:p w14:paraId="1B9D512C" w14:textId="77777777" w:rsidR="00417563" w:rsidRDefault="00417563" w:rsidP="00456DF2">
            <w:pPr>
              <w:pStyle w:val="TableParagraph"/>
              <w:rPr>
                <w:rFonts w:ascii="Times New Roman"/>
                <w:sz w:val="18"/>
              </w:rPr>
            </w:pPr>
          </w:p>
        </w:tc>
        <w:tc>
          <w:tcPr>
            <w:tcW w:w="509" w:type="dxa"/>
          </w:tcPr>
          <w:p w14:paraId="7D3FCC3D" w14:textId="77777777" w:rsidR="00417563" w:rsidRDefault="00417563" w:rsidP="00456DF2">
            <w:pPr>
              <w:pStyle w:val="TableParagraph"/>
              <w:spacing w:line="219" w:lineRule="exact"/>
              <w:ind w:right="197"/>
              <w:jc w:val="right"/>
              <w:rPr>
                <w:b/>
                <w:sz w:val="18"/>
              </w:rPr>
            </w:pPr>
            <w:r>
              <w:rPr>
                <w:b/>
                <w:sz w:val="18"/>
              </w:rPr>
              <w:t>8</w:t>
            </w:r>
          </w:p>
        </w:tc>
        <w:tc>
          <w:tcPr>
            <w:tcW w:w="4857" w:type="dxa"/>
          </w:tcPr>
          <w:p w14:paraId="138B3666" w14:textId="77777777" w:rsidR="00417563" w:rsidRDefault="00417563" w:rsidP="00456DF2">
            <w:pPr>
              <w:pStyle w:val="TableParagraph"/>
              <w:spacing w:line="219" w:lineRule="exact"/>
              <w:ind w:left="107"/>
              <w:rPr>
                <w:sz w:val="18"/>
              </w:rPr>
            </w:pPr>
            <w:r>
              <w:rPr>
                <w:sz w:val="18"/>
              </w:rPr>
              <w:t>Where</w:t>
            </w:r>
            <w:r>
              <w:rPr>
                <w:spacing w:val="-4"/>
                <w:sz w:val="18"/>
              </w:rPr>
              <w:t xml:space="preserve"> </w:t>
            </w:r>
            <w:r>
              <w:rPr>
                <w:sz w:val="18"/>
              </w:rPr>
              <w:t>and</w:t>
            </w:r>
            <w:r>
              <w:rPr>
                <w:spacing w:val="-3"/>
                <w:sz w:val="18"/>
              </w:rPr>
              <w:t xml:space="preserve"> </w:t>
            </w:r>
            <w:r>
              <w:rPr>
                <w:sz w:val="18"/>
              </w:rPr>
              <w:t>when</w:t>
            </w:r>
            <w:r>
              <w:rPr>
                <w:spacing w:val="-1"/>
                <w:sz w:val="18"/>
              </w:rPr>
              <w:t xml:space="preserve"> </w:t>
            </w:r>
            <w:r>
              <w:rPr>
                <w:sz w:val="18"/>
              </w:rPr>
              <w:t>potentially</w:t>
            </w:r>
            <w:r>
              <w:rPr>
                <w:spacing w:val="-2"/>
                <w:sz w:val="18"/>
              </w:rPr>
              <w:t xml:space="preserve"> </w:t>
            </w:r>
            <w:r>
              <w:rPr>
                <w:sz w:val="18"/>
              </w:rPr>
              <w:t>eligible</w:t>
            </w:r>
            <w:r>
              <w:rPr>
                <w:spacing w:val="-3"/>
                <w:sz w:val="18"/>
              </w:rPr>
              <w:t xml:space="preserve"> </w:t>
            </w:r>
            <w:r>
              <w:rPr>
                <w:sz w:val="18"/>
              </w:rPr>
              <w:t>participants</w:t>
            </w:r>
            <w:r>
              <w:rPr>
                <w:spacing w:val="-4"/>
                <w:sz w:val="18"/>
              </w:rPr>
              <w:t xml:space="preserve"> </w:t>
            </w:r>
            <w:r>
              <w:rPr>
                <w:sz w:val="18"/>
              </w:rPr>
              <w:t>were</w:t>
            </w:r>
            <w:r>
              <w:rPr>
                <w:spacing w:val="-4"/>
                <w:sz w:val="18"/>
              </w:rPr>
              <w:t xml:space="preserve"> </w:t>
            </w:r>
            <w:r>
              <w:rPr>
                <w:sz w:val="18"/>
              </w:rPr>
              <w:t>identified</w:t>
            </w:r>
          </w:p>
          <w:p w14:paraId="5EB2B2CE" w14:textId="77777777" w:rsidR="00417563" w:rsidRDefault="00417563" w:rsidP="00456DF2">
            <w:pPr>
              <w:pStyle w:val="TableParagraph"/>
              <w:spacing w:before="32"/>
              <w:ind w:left="107"/>
              <w:rPr>
                <w:sz w:val="18"/>
              </w:rPr>
            </w:pPr>
            <w:r>
              <w:rPr>
                <w:sz w:val="18"/>
              </w:rPr>
              <w:t>(setting,</w:t>
            </w:r>
            <w:r>
              <w:rPr>
                <w:spacing w:val="-2"/>
                <w:sz w:val="18"/>
              </w:rPr>
              <w:t xml:space="preserve"> </w:t>
            </w:r>
            <w:r>
              <w:rPr>
                <w:sz w:val="18"/>
              </w:rPr>
              <w:t>location</w:t>
            </w:r>
            <w:r>
              <w:rPr>
                <w:spacing w:val="-3"/>
                <w:sz w:val="18"/>
              </w:rPr>
              <w:t xml:space="preserve"> </w:t>
            </w:r>
            <w:r>
              <w:rPr>
                <w:sz w:val="18"/>
              </w:rPr>
              <w:t>and</w:t>
            </w:r>
            <w:r>
              <w:rPr>
                <w:spacing w:val="-2"/>
                <w:sz w:val="18"/>
              </w:rPr>
              <w:t xml:space="preserve"> </w:t>
            </w:r>
            <w:r>
              <w:rPr>
                <w:sz w:val="18"/>
              </w:rPr>
              <w:t>dates)</w:t>
            </w:r>
          </w:p>
        </w:tc>
        <w:tc>
          <w:tcPr>
            <w:tcW w:w="1763" w:type="dxa"/>
          </w:tcPr>
          <w:p w14:paraId="08827B2E" w14:textId="36F1B92A" w:rsidR="00417563" w:rsidRDefault="00417563" w:rsidP="00AD34BF">
            <w:pPr>
              <w:pStyle w:val="TableParagraph"/>
              <w:spacing w:before="1"/>
              <w:ind w:left="106"/>
              <w:jc w:val="center"/>
              <w:rPr>
                <w:sz w:val="18"/>
              </w:rPr>
            </w:pPr>
            <w:r>
              <w:rPr>
                <w:sz w:val="18"/>
              </w:rPr>
              <w:t>1</w:t>
            </w:r>
            <w:r w:rsidR="00A46C68">
              <w:rPr>
                <w:sz w:val="18"/>
              </w:rPr>
              <w:t>0</w:t>
            </w:r>
          </w:p>
        </w:tc>
      </w:tr>
      <w:tr w:rsidR="00417563" w14:paraId="359B8A74" w14:textId="77777777" w:rsidTr="00AD34BF">
        <w:trPr>
          <w:trHeight w:val="503"/>
        </w:trPr>
        <w:tc>
          <w:tcPr>
            <w:tcW w:w="1606" w:type="dxa"/>
          </w:tcPr>
          <w:p w14:paraId="231201F4" w14:textId="77777777" w:rsidR="00417563" w:rsidRDefault="00417563" w:rsidP="00456DF2">
            <w:pPr>
              <w:pStyle w:val="TableParagraph"/>
              <w:rPr>
                <w:rFonts w:ascii="Times New Roman"/>
                <w:sz w:val="18"/>
              </w:rPr>
            </w:pPr>
          </w:p>
        </w:tc>
        <w:tc>
          <w:tcPr>
            <w:tcW w:w="509" w:type="dxa"/>
          </w:tcPr>
          <w:p w14:paraId="04E1C34A" w14:textId="77777777" w:rsidR="00417563" w:rsidRDefault="00417563" w:rsidP="00456DF2">
            <w:pPr>
              <w:pStyle w:val="TableParagraph"/>
              <w:spacing w:line="219" w:lineRule="exact"/>
              <w:ind w:right="197"/>
              <w:jc w:val="right"/>
              <w:rPr>
                <w:b/>
                <w:sz w:val="18"/>
              </w:rPr>
            </w:pPr>
            <w:r>
              <w:rPr>
                <w:b/>
                <w:sz w:val="18"/>
              </w:rPr>
              <w:t>9</w:t>
            </w:r>
          </w:p>
        </w:tc>
        <w:tc>
          <w:tcPr>
            <w:tcW w:w="4857" w:type="dxa"/>
          </w:tcPr>
          <w:p w14:paraId="640D9299" w14:textId="77777777" w:rsidR="00417563" w:rsidRDefault="00417563" w:rsidP="00456DF2">
            <w:pPr>
              <w:pStyle w:val="TableParagraph"/>
              <w:spacing w:line="219" w:lineRule="exact"/>
              <w:ind w:left="107"/>
              <w:rPr>
                <w:sz w:val="18"/>
              </w:rPr>
            </w:pPr>
            <w:r>
              <w:rPr>
                <w:sz w:val="18"/>
              </w:rPr>
              <w:t>Whether participants</w:t>
            </w:r>
            <w:r>
              <w:rPr>
                <w:spacing w:val="-4"/>
                <w:sz w:val="18"/>
              </w:rPr>
              <w:t xml:space="preserve"> </w:t>
            </w:r>
            <w:r>
              <w:rPr>
                <w:sz w:val="18"/>
              </w:rPr>
              <w:t>formed</w:t>
            </w:r>
            <w:r>
              <w:rPr>
                <w:spacing w:val="-3"/>
                <w:sz w:val="18"/>
              </w:rPr>
              <w:t xml:space="preserve"> </w:t>
            </w:r>
            <w:r>
              <w:rPr>
                <w:sz w:val="18"/>
              </w:rPr>
              <w:t>a</w:t>
            </w:r>
            <w:r>
              <w:rPr>
                <w:spacing w:val="-2"/>
                <w:sz w:val="18"/>
              </w:rPr>
              <w:t xml:space="preserve"> </w:t>
            </w:r>
            <w:r>
              <w:rPr>
                <w:sz w:val="18"/>
              </w:rPr>
              <w:t>consecutive,</w:t>
            </w:r>
            <w:r>
              <w:rPr>
                <w:spacing w:val="-2"/>
                <w:sz w:val="18"/>
              </w:rPr>
              <w:t xml:space="preserve"> </w:t>
            </w:r>
            <w:r>
              <w:rPr>
                <w:sz w:val="18"/>
              </w:rPr>
              <w:t>random</w:t>
            </w:r>
            <w:r>
              <w:rPr>
                <w:spacing w:val="-2"/>
                <w:sz w:val="18"/>
              </w:rPr>
              <w:t xml:space="preserve"> </w:t>
            </w:r>
            <w:r>
              <w:rPr>
                <w:sz w:val="18"/>
              </w:rPr>
              <w:t>or</w:t>
            </w:r>
          </w:p>
          <w:p w14:paraId="77BDD191" w14:textId="77777777" w:rsidR="00417563" w:rsidRDefault="00417563" w:rsidP="00456DF2">
            <w:pPr>
              <w:pStyle w:val="TableParagraph"/>
              <w:spacing w:before="32"/>
              <w:ind w:left="107"/>
              <w:rPr>
                <w:sz w:val="18"/>
              </w:rPr>
            </w:pPr>
            <w:r>
              <w:rPr>
                <w:sz w:val="18"/>
              </w:rPr>
              <w:t>convenience</w:t>
            </w:r>
            <w:r>
              <w:rPr>
                <w:spacing w:val="-3"/>
                <w:sz w:val="18"/>
              </w:rPr>
              <w:t xml:space="preserve"> </w:t>
            </w:r>
            <w:r>
              <w:rPr>
                <w:sz w:val="18"/>
              </w:rPr>
              <w:t>series</w:t>
            </w:r>
          </w:p>
        </w:tc>
        <w:tc>
          <w:tcPr>
            <w:tcW w:w="1763" w:type="dxa"/>
          </w:tcPr>
          <w:p w14:paraId="481DADA6" w14:textId="72594ACF" w:rsidR="00417563" w:rsidRDefault="00417563" w:rsidP="00AD34BF">
            <w:pPr>
              <w:pStyle w:val="TableParagraph"/>
              <w:spacing w:line="219" w:lineRule="exact"/>
              <w:ind w:left="106"/>
              <w:jc w:val="center"/>
              <w:rPr>
                <w:sz w:val="18"/>
              </w:rPr>
            </w:pPr>
            <w:r>
              <w:rPr>
                <w:sz w:val="18"/>
              </w:rPr>
              <w:t>1</w:t>
            </w:r>
            <w:r w:rsidR="00A46C68">
              <w:rPr>
                <w:sz w:val="18"/>
              </w:rPr>
              <w:t>0</w:t>
            </w:r>
          </w:p>
        </w:tc>
      </w:tr>
      <w:tr w:rsidR="00417563" w14:paraId="5842092F" w14:textId="77777777" w:rsidTr="00AD34BF">
        <w:trPr>
          <w:trHeight w:val="254"/>
        </w:trPr>
        <w:tc>
          <w:tcPr>
            <w:tcW w:w="1606" w:type="dxa"/>
          </w:tcPr>
          <w:p w14:paraId="2B1B531E" w14:textId="77777777" w:rsidR="00417563" w:rsidRDefault="00417563" w:rsidP="00456DF2">
            <w:pPr>
              <w:pStyle w:val="TableParagraph"/>
              <w:spacing w:line="219" w:lineRule="exact"/>
              <w:ind w:left="107"/>
              <w:rPr>
                <w:i/>
                <w:sz w:val="18"/>
              </w:rPr>
            </w:pPr>
            <w:r>
              <w:rPr>
                <w:i/>
                <w:color w:val="2D74B5"/>
                <w:sz w:val="18"/>
              </w:rPr>
              <w:t>Test</w:t>
            </w:r>
            <w:r>
              <w:rPr>
                <w:i/>
                <w:color w:val="2D74B5"/>
                <w:spacing w:val="-2"/>
                <w:sz w:val="18"/>
              </w:rPr>
              <w:t xml:space="preserve"> </w:t>
            </w:r>
            <w:r>
              <w:rPr>
                <w:i/>
                <w:color w:val="2D74B5"/>
                <w:sz w:val="18"/>
              </w:rPr>
              <w:t>methods</w:t>
            </w:r>
          </w:p>
        </w:tc>
        <w:tc>
          <w:tcPr>
            <w:tcW w:w="509" w:type="dxa"/>
          </w:tcPr>
          <w:p w14:paraId="52506A9B" w14:textId="77777777" w:rsidR="00417563" w:rsidRDefault="00417563" w:rsidP="00456DF2">
            <w:pPr>
              <w:pStyle w:val="TableParagraph"/>
              <w:spacing w:line="219" w:lineRule="exact"/>
              <w:ind w:right="108"/>
              <w:jc w:val="right"/>
              <w:rPr>
                <w:b/>
                <w:sz w:val="18"/>
              </w:rPr>
            </w:pPr>
            <w:r>
              <w:rPr>
                <w:b/>
                <w:sz w:val="18"/>
              </w:rPr>
              <w:t>10a</w:t>
            </w:r>
          </w:p>
        </w:tc>
        <w:tc>
          <w:tcPr>
            <w:tcW w:w="4857" w:type="dxa"/>
          </w:tcPr>
          <w:p w14:paraId="7216ABCD" w14:textId="77777777" w:rsidR="00417563" w:rsidRDefault="00417563" w:rsidP="00456DF2">
            <w:pPr>
              <w:pStyle w:val="TableParagraph"/>
              <w:spacing w:line="219" w:lineRule="exact"/>
              <w:ind w:left="107"/>
              <w:rPr>
                <w:sz w:val="18"/>
              </w:rPr>
            </w:pPr>
            <w:r>
              <w:rPr>
                <w:sz w:val="18"/>
              </w:rPr>
              <w:t>Index</w:t>
            </w:r>
            <w:r>
              <w:rPr>
                <w:spacing w:val="-4"/>
                <w:sz w:val="18"/>
              </w:rPr>
              <w:t xml:space="preserve"> </w:t>
            </w:r>
            <w:r>
              <w:rPr>
                <w:sz w:val="18"/>
              </w:rPr>
              <w:t>test,</w:t>
            </w:r>
            <w:r>
              <w:rPr>
                <w:spacing w:val="-2"/>
                <w:sz w:val="18"/>
              </w:rPr>
              <w:t xml:space="preserve"> </w:t>
            </w:r>
            <w:r>
              <w:rPr>
                <w:sz w:val="18"/>
              </w:rPr>
              <w:t>in</w:t>
            </w:r>
            <w:r>
              <w:rPr>
                <w:spacing w:val="-3"/>
                <w:sz w:val="18"/>
              </w:rPr>
              <w:t xml:space="preserve"> </w:t>
            </w:r>
            <w:r>
              <w:rPr>
                <w:sz w:val="18"/>
              </w:rPr>
              <w:t>sufficient</w:t>
            </w:r>
            <w:r>
              <w:rPr>
                <w:spacing w:val="-1"/>
                <w:sz w:val="18"/>
              </w:rPr>
              <w:t xml:space="preserve"> </w:t>
            </w:r>
            <w:r>
              <w:rPr>
                <w:sz w:val="18"/>
              </w:rPr>
              <w:t>detail</w:t>
            </w:r>
            <w:r>
              <w:rPr>
                <w:spacing w:val="-3"/>
                <w:sz w:val="18"/>
              </w:rPr>
              <w:t xml:space="preserve"> </w:t>
            </w:r>
            <w:r>
              <w:rPr>
                <w:sz w:val="18"/>
              </w:rPr>
              <w:t>to</w:t>
            </w:r>
            <w:r>
              <w:rPr>
                <w:spacing w:val="-2"/>
                <w:sz w:val="18"/>
              </w:rPr>
              <w:t xml:space="preserve"> </w:t>
            </w:r>
            <w:r>
              <w:rPr>
                <w:sz w:val="18"/>
              </w:rPr>
              <w:t>allow</w:t>
            </w:r>
            <w:r>
              <w:rPr>
                <w:spacing w:val="-2"/>
                <w:sz w:val="18"/>
              </w:rPr>
              <w:t xml:space="preserve"> </w:t>
            </w:r>
            <w:r>
              <w:rPr>
                <w:sz w:val="18"/>
              </w:rPr>
              <w:t>replication</w:t>
            </w:r>
          </w:p>
        </w:tc>
        <w:tc>
          <w:tcPr>
            <w:tcW w:w="1763" w:type="dxa"/>
          </w:tcPr>
          <w:p w14:paraId="6AC9BC19" w14:textId="6697DD22" w:rsidR="00417563" w:rsidRDefault="00417563" w:rsidP="00AD34BF">
            <w:pPr>
              <w:pStyle w:val="TableParagraph"/>
              <w:spacing w:before="1"/>
              <w:ind w:left="106"/>
              <w:jc w:val="center"/>
              <w:rPr>
                <w:sz w:val="18"/>
              </w:rPr>
            </w:pPr>
            <w:r>
              <w:rPr>
                <w:sz w:val="18"/>
              </w:rPr>
              <w:t>1</w:t>
            </w:r>
            <w:r w:rsidR="00A46C68">
              <w:rPr>
                <w:sz w:val="18"/>
              </w:rPr>
              <w:t>1</w:t>
            </w:r>
          </w:p>
        </w:tc>
      </w:tr>
      <w:tr w:rsidR="00417563" w14:paraId="3F665D82" w14:textId="77777777" w:rsidTr="00AD34BF">
        <w:trPr>
          <w:trHeight w:val="251"/>
        </w:trPr>
        <w:tc>
          <w:tcPr>
            <w:tcW w:w="1606" w:type="dxa"/>
          </w:tcPr>
          <w:p w14:paraId="786744E2" w14:textId="77777777" w:rsidR="00417563" w:rsidRDefault="00417563" w:rsidP="00456DF2">
            <w:pPr>
              <w:pStyle w:val="TableParagraph"/>
              <w:rPr>
                <w:rFonts w:ascii="Times New Roman"/>
                <w:sz w:val="18"/>
              </w:rPr>
            </w:pPr>
          </w:p>
        </w:tc>
        <w:tc>
          <w:tcPr>
            <w:tcW w:w="509" w:type="dxa"/>
          </w:tcPr>
          <w:p w14:paraId="2CCA9920" w14:textId="77777777" w:rsidR="00417563" w:rsidRDefault="00417563" w:rsidP="00456DF2">
            <w:pPr>
              <w:pStyle w:val="TableParagraph"/>
              <w:spacing w:line="219" w:lineRule="exact"/>
              <w:ind w:right="103"/>
              <w:jc w:val="right"/>
              <w:rPr>
                <w:b/>
                <w:sz w:val="18"/>
              </w:rPr>
            </w:pPr>
            <w:r>
              <w:rPr>
                <w:b/>
                <w:sz w:val="18"/>
              </w:rPr>
              <w:t>10b</w:t>
            </w:r>
          </w:p>
        </w:tc>
        <w:tc>
          <w:tcPr>
            <w:tcW w:w="4857" w:type="dxa"/>
          </w:tcPr>
          <w:p w14:paraId="73612063" w14:textId="77777777" w:rsidR="00417563" w:rsidRDefault="00417563" w:rsidP="00456DF2">
            <w:pPr>
              <w:pStyle w:val="TableParagraph"/>
              <w:spacing w:line="219" w:lineRule="exact"/>
              <w:ind w:left="107"/>
              <w:rPr>
                <w:sz w:val="18"/>
              </w:rPr>
            </w:pPr>
            <w:r>
              <w:rPr>
                <w:sz w:val="18"/>
              </w:rPr>
              <w:t>Reference</w:t>
            </w:r>
            <w:r>
              <w:rPr>
                <w:spacing w:val="-4"/>
                <w:sz w:val="18"/>
              </w:rPr>
              <w:t xml:space="preserve"> </w:t>
            </w:r>
            <w:r>
              <w:rPr>
                <w:sz w:val="18"/>
              </w:rPr>
              <w:t>standard,</w:t>
            </w:r>
            <w:r>
              <w:rPr>
                <w:spacing w:val="-2"/>
                <w:sz w:val="18"/>
              </w:rPr>
              <w:t xml:space="preserve"> </w:t>
            </w:r>
            <w:r>
              <w:rPr>
                <w:sz w:val="18"/>
              </w:rPr>
              <w:t>in</w:t>
            </w:r>
            <w:r>
              <w:rPr>
                <w:spacing w:val="-4"/>
                <w:sz w:val="18"/>
              </w:rPr>
              <w:t xml:space="preserve"> </w:t>
            </w:r>
            <w:r>
              <w:rPr>
                <w:sz w:val="18"/>
              </w:rPr>
              <w:t>sufficient</w:t>
            </w:r>
            <w:r>
              <w:rPr>
                <w:spacing w:val="-1"/>
                <w:sz w:val="18"/>
              </w:rPr>
              <w:t xml:space="preserve"> </w:t>
            </w:r>
            <w:r>
              <w:rPr>
                <w:sz w:val="18"/>
              </w:rPr>
              <w:t>detail</w:t>
            </w:r>
            <w:r>
              <w:rPr>
                <w:spacing w:val="-4"/>
                <w:sz w:val="18"/>
              </w:rPr>
              <w:t xml:space="preserve"> </w:t>
            </w:r>
            <w:r>
              <w:rPr>
                <w:sz w:val="18"/>
              </w:rPr>
              <w:t>to</w:t>
            </w:r>
            <w:r>
              <w:rPr>
                <w:spacing w:val="-2"/>
                <w:sz w:val="18"/>
              </w:rPr>
              <w:t xml:space="preserve"> </w:t>
            </w:r>
            <w:r>
              <w:rPr>
                <w:sz w:val="18"/>
              </w:rPr>
              <w:t>allow</w:t>
            </w:r>
            <w:r>
              <w:rPr>
                <w:spacing w:val="-2"/>
                <w:sz w:val="18"/>
              </w:rPr>
              <w:t xml:space="preserve"> </w:t>
            </w:r>
            <w:r>
              <w:rPr>
                <w:sz w:val="18"/>
              </w:rPr>
              <w:t>replication</w:t>
            </w:r>
          </w:p>
        </w:tc>
        <w:tc>
          <w:tcPr>
            <w:tcW w:w="1763" w:type="dxa"/>
          </w:tcPr>
          <w:p w14:paraId="702465E8" w14:textId="2E205C78" w:rsidR="00417563" w:rsidRDefault="00417563" w:rsidP="00AD34BF">
            <w:pPr>
              <w:pStyle w:val="TableParagraph"/>
              <w:spacing w:line="219" w:lineRule="exact"/>
              <w:ind w:left="106"/>
              <w:jc w:val="center"/>
              <w:rPr>
                <w:sz w:val="18"/>
              </w:rPr>
            </w:pPr>
            <w:r>
              <w:rPr>
                <w:sz w:val="18"/>
              </w:rPr>
              <w:t>1</w:t>
            </w:r>
            <w:r w:rsidR="00A46C68">
              <w:rPr>
                <w:sz w:val="18"/>
              </w:rPr>
              <w:t>1</w:t>
            </w:r>
            <w:r>
              <w:rPr>
                <w:sz w:val="18"/>
              </w:rPr>
              <w:t>-</w:t>
            </w:r>
            <w:r w:rsidR="00A46C68">
              <w:rPr>
                <w:sz w:val="18"/>
              </w:rPr>
              <w:t>14</w:t>
            </w:r>
          </w:p>
        </w:tc>
      </w:tr>
      <w:tr w:rsidR="00417563" w14:paraId="2A95DDFB" w14:textId="77777777" w:rsidTr="00AD34BF">
        <w:trPr>
          <w:trHeight w:val="253"/>
        </w:trPr>
        <w:tc>
          <w:tcPr>
            <w:tcW w:w="1606" w:type="dxa"/>
          </w:tcPr>
          <w:p w14:paraId="551E112D" w14:textId="77777777" w:rsidR="00417563" w:rsidRDefault="00417563" w:rsidP="00456DF2">
            <w:pPr>
              <w:pStyle w:val="TableParagraph"/>
              <w:rPr>
                <w:rFonts w:ascii="Times New Roman"/>
                <w:sz w:val="18"/>
              </w:rPr>
            </w:pPr>
          </w:p>
        </w:tc>
        <w:tc>
          <w:tcPr>
            <w:tcW w:w="509" w:type="dxa"/>
          </w:tcPr>
          <w:p w14:paraId="7D85DA17" w14:textId="77777777" w:rsidR="00417563" w:rsidRDefault="00417563" w:rsidP="00456DF2">
            <w:pPr>
              <w:pStyle w:val="TableParagraph"/>
              <w:spacing w:line="219" w:lineRule="exact"/>
              <w:ind w:right="151"/>
              <w:jc w:val="right"/>
              <w:rPr>
                <w:b/>
                <w:sz w:val="18"/>
              </w:rPr>
            </w:pPr>
            <w:r>
              <w:rPr>
                <w:b/>
                <w:sz w:val="18"/>
              </w:rPr>
              <w:t>11</w:t>
            </w:r>
          </w:p>
        </w:tc>
        <w:tc>
          <w:tcPr>
            <w:tcW w:w="4857" w:type="dxa"/>
          </w:tcPr>
          <w:p w14:paraId="130C9008" w14:textId="77777777" w:rsidR="00417563" w:rsidRDefault="00417563" w:rsidP="00456DF2">
            <w:pPr>
              <w:pStyle w:val="TableParagraph"/>
              <w:spacing w:line="219" w:lineRule="exact"/>
              <w:ind w:left="107"/>
              <w:rPr>
                <w:sz w:val="18"/>
              </w:rPr>
            </w:pPr>
            <w:r>
              <w:rPr>
                <w:sz w:val="18"/>
              </w:rPr>
              <w:t>Rationale</w:t>
            </w:r>
            <w:r>
              <w:rPr>
                <w:spacing w:val="-4"/>
                <w:sz w:val="18"/>
              </w:rPr>
              <w:t xml:space="preserve"> </w:t>
            </w:r>
            <w:r>
              <w:rPr>
                <w:sz w:val="18"/>
              </w:rPr>
              <w:t>for</w:t>
            </w:r>
            <w:r>
              <w:rPr>
                <w:spacing w:val="-2"/>
                <w:sz w:val="18"/>
              </w:rPr>
              <w:t xml:space="preserve"> </w:t>
            </w:r>
            <w:r>
              <w:rPr>
                <w:sz w:val="18"/>
              </w:rPr>
              <w:t>choosing</w:t>
            </w:r>
            <w:r>
              <w:rPr>
                <w:spacing w:val="-3"/>
                <w:sz w:val="18"/>
              </w:rPr>
              <w:t xml:space="preserve"> </w:t>
            </w:r>
            <w:r>
              <w:rPr>
                <w:sz w:val="18"/>
              </w:rPr>
              <w:t>the</w:t>
            </w:r>
            <w:r>
              <w:rPr>
                <w:spacing w:val="-2"/>
                <w:sz w:val="18"/>
              </w:rPr>
              <w:t xml:space="preserve"> </w:t>
            </w:r>
            <w:r>
              <w:rPr>
                <w:sz w:val="18"/>
              </w:rPr>
              <w:t>reference</w:t>
            </w:r>
            <w:r>
              <w:rPr>
                <w:spacing w:val="-2"/>
                <w:sz w:val="18"/>
              </w:rPr>
              <w:t xml:space="preserve"> </w:t>
            </w:r>
            <w:r>
              <w:rPr>
                <w:sz w:val="18"/>
              </w:rPr>
              <w:t>standard</w:t>
            </w:r>
            <w:r>
              <w:rPr>
                <w:spacing w:val="-4"/>
                <w:sz w:val="18"/>
              </w:rPr>
              <w:t xml:space="preserve"> </w:t>
            </w:r>
            <w:r>
              <w:rPr>
                <w:sz w:val="18"/>
              </w:rPr>
              <w:t>(if</w:t>
            </w:r>
            <w:r>
              <w:rPr>
                <w:spacing w:val="-3"/>
                <w:sz w:val="18"/>
              </w:rPr>
              <w:t xml:space="preserve"> </w:t>
            </w:r>
            <w:r>
              <w:rPr>
                <w:sz w:val="18"/>
              </w:rPr>
              <w:t>alternatives</w:t>
            </w:r>
            <w:r>
              <w:rPr>
                <w:spacing w:val="-3"/>
                <w:sz w:val="18"/>
              </w:rPr>
              <w:t xml:space="preserve"> </w:t>
            </w:r>
            <w:r>
              <w:rPr>
                <w:sz w:val="18"/>
              </w:rPr>
              <w:t>exist)</w:t>
            </w:r>
          </w:p>
        </w:tc>
        <w:tc>
          <w:tcPr>
            <w:tcW w:w="1763" w:type="dxa"/>
          </w:tcPr>
          <w:p w14:paraId="63FE3721" w14:textId="2A8820C4" w:rsidR="00417563" w:rsidRDefault="00417563" w:rsidP="00AD34BF">
            <w:pPr>
              <w:pStyle w:val="TableParagraph"/>
              <w:spacing w:before="1"/>
              <w:ind w:left="106"/>
              <w:jc w:val="center"/>
              <w:rPr>
                <w:sz w:val="18"/>
              </w:rPr>
            </w:pPr>
            <w:r>
              <w:rPr>
                <w:sz w:val="18"/>
              </w:rPr>
              <w:t>1</w:t>
            </w:r>
            <w:r w:rsidR="00A46C68">
              <w:rPr>
                <w:sz w:val="18"/>
              </w:rPr>
              <w:t>0</w:t>
            </w:r>
          </w:p>
        </w:tc>
      </w:tr>
      <w:tr w:rsidR="00417563" w14:paraId="4078EC70" w14:textId="77777777" w:rsidTr="00AD34BF">
        <w:trPr>
          <w:trHeight w:val="758"/>
        </w:trPr>
        <w:tc>
          <w:tcPr>
            <w:tcW w:w="1606" w:type="dxa"/>
          </w:tcPr>
          <w:p w14:paraId="5271BCBA" w14:textId="77777777" w:rsidR="00417563" w:rsidRDefault="00417563" w:rsidP="00456DF2">
            <w:pPr>
              <w:pStyle w:val="TableParagraph"/>
              <w:rPr>
                <w:rFonts w:ascii="Times New Roman"/>
                <w:sz w:val="18"/>
              </w:rPr>
            </w:pPr>
          </w:p>
        </w:tc>
        <w:tc>
          <w:tcPr>
            <w:tcW w:w="509" w:type="dxa"/>
          </w:tcPr>
          <w:p w14:paraId="7061FD8A" w14:textId="77777777" w:rsidR="00417563" w:rsidRDefault="00417563" w:rsidP="00456DF2">
            <w:pPr>
              <w:pStyle w:val="TableParagraph"/>
              <w:spacing w:line="219" w:lineRule="exact"/>
              <w:ind w:right="108"/>
              <w:jc w:val="right"/>
              <w:rPr>
                <w:b/>
                <w:sz w:val="18"/>
              </w:rPr>
            </w:pPr>
            <w:r>
              <w:rPr>
                <w:b/>
                <w:sz w:val="18"/>
              </w:rPr>
              <w:t>12a</w:t>
            </w:r>
          </w:p>
        </w:tc>
        <w:tc>
          <w:tcPr>
            <w:tcW w:w="4857" w:type="dxa"/>
          </w:tcPr>
          <w:p w14:paraId="7A488C64" w14:textId="77777777" w:rsidR="00417563" w:rsidRDefault="00417563" w:rsidP="00456DF2">
            <w:pPr>
              <w:pStyle w:val="TableParagraph"/>
              <w:spacing w:line="276" w:lineRule="auto"/>
              <w:ind w:left="107"/>
              <w:rPr>
                <w:sz w:val="18"/>
              </w:rPr>
            </w:pPr>
            <w:r>
              <w:rPr>
                <w:sz w:val="18"/>
              </w:rPr>
              <w:t>Definition</w:t>
            </w:r>
            <w:r>
              <w:rPr>
                <w:spacing w:val="-3"/>
                <w:sz w:val="18"/>
              </w:rPr>
              <w:t xml:space="preserve"> </w:t>
            </w:r>
            <w:r>
              <w:rPr>
                <w:sz w:val="18"/>
              </w:rPr>
              <w:t>of</w:t>
            </w:r>
            <w:r>
              <w:rPr>
                <w:spacing w:val="-3"/>
                <w:sz w:val="18"/>
              </w:rPr>
              <w:t xml:space="preserve"> </w:t>
            </w:r>
            <w:r>
              <w:rPr>
                <w:sz w:val="18"/>
              </w:rPr>
              <w:t>and</w:t>
            </w:r>
            <w:r>
              <w:rPr>
                <w:spacing w:val="-3"/>
                <w:sz w:val="18"/>
              </w:rPr>
              <w:t xml:space="preserve"> </w:t>
            </w:r>
            <w:r>
              <w:rPr>
                <w:sz w:val="18"/>
              </w:rPr>
              <w:t>rationale</w:t>
            </w:r>
            <w:r>
              <w:rPr>
                <w:spacing w:val="-4"/>
                <w:sz w:val="18"/>
              </w:rPr>
              <w:t xml:space="preserve"> </w:t>
            </w:r>
            <w:r>
              <w:rPr>
                <w:sz w:val="18"/>
              </w:rPr>
              <w:t>for</w:t>
            </w:r>
            <w:r>
              <w:rPr>
                <w:spacing w:val="-2"/>
                <w:sz w:val="18"/>
              </w:rPr>
              <w:t xml:space="preserve"> </w:t>
            </w:r>
            <w:r>
              <w:rPr>
                <w:sz w:val="18"/>
              </w:rPr>
              <w:t>test</w:t>
            </w:r>
            <w:r>
              <w:rPr>
                <w:spacing w:val="-2"/>
                <w:sz w:val="18"/>
              </w:rPr>
              <w:t xml:space="preserve"> </w:t>
            </w:r>
            <w:r>
              <w:rPr>
                <w:sz w:val="18"/>
              </w:rPr>
              <w:t>positivity</w:t>
            </w:r>
            <w:r>
              <w:rPr>
                <w:spacing w:val="-2"/>
                <w:sz w:val="18"/>
              </w:rPr>
              <w:t xml:space="preserve"> </w:t>
            </w:r>
            <w:r>
              <w:rPr>
                <w:sz w:val="18"/>
              </w:rPr>
              <w:t>cut-offs</w:t>
            </w:r>
            <w:r>
              <w:rPr>
                <w:spacing w:val="-2"/>
                <w:sz w:val="18"/>
              </w:rPr>
              <w:t xml:space="preserve"> </w:t>
            </w:r>
            <w:r>
              <w:rPr>
                <w:sz w:val="18"/>
              </w:rPr>
              <w:t>or</w:t>
            </w:r>
            <w:r>
              <w:rPr>
                <w:spacing w:val="-2"/>
                <w:sz w:val="18"/>
              </w:rPr>
              <w:t xml:space="preserve"> </w:t>
            </w:r>
            <w:r>
              <w:rPr>
                <w:sz w:val="18"/>
              </w:rPr>
              <w:t>result</w:t>
            </w:r>
            <w:r>
              <w:rPr>
                <w:spacing w:val="-38"/>
                <w:sz w:val="18"/>
              </w:rPr>
              <w:t xml:space="preserve"> </w:t>
            </w:r>
            <w:r>
              <w:rPr>
                <w:sz w:val="18"/>
              </w:rPr>
              <w:t>categories</w:t>
            </w:r>
          </w:p>
          <w:p w14:paraId="4C3EE2DF" w14:textId="77777777" w:rsidR="00417563" w:rsidRDefault="00417563" w:rsidP="00456DF2">
            <w:pPr>
              <w:pStyle w:val="TableParagraph"/>
              <w:spacing w:line="218" w:lineRule="exact"/>
              <w:ind w:left="107"/>
              <w:rPr>
                <w:sz w:val="18"/>
              </w:rPr>
            </w:pPr>
            <w:r>
              <w:rPr>
                <w:sz w:val="18"/>
              </w:rPr>
              <w:t>of</w:t>
            </w:r>
            <w:r>
              <w:rPr>
                <w:spacing w:val="-3"/>
                <w:sz w:val="18"/>
              </w:rPr>
              <w:t xml:space="preserve"> </w:t>
            </w:r>
            <w:r>
              <w:rPr>
                <w:sz w:val="18"/>
              </w:rPr>
              <w:t>the</w:t>
            </w:r>
            <w:r>
              <w:rPr>
                <w:spacing w:val="-3"/>
                <w:sz w:val="18"/>
              </w:rPr>
              <w:t xml:space="preserve"> </w:t>
            </w:r>
            <w:r>
              <w:rPr>
                <w:sz w:val="18"/>
              </w:rPr>
              <w:t>index</w:t>
            </w:r>
            <w:r>
              <w:rPr>
                <w:spacing w:val="-4"/>
                <w:sz w:val="18"/>
              </w:rPr>
              <w:t xml:space="preserve"> </w:t>
            </w:r>
            <w:r>
              <w:rPr>
                <w:sz w:val="18"/>
              </w:rPr>
              <w:t>test,</w:t>
            </w:r>
            <w:r>
              <w:rPr>
                <w:spacing w:val="-1"/>
                <w:sz w:val="18"/>
              </w:rPr>
              <w:t xml:space="preserve"> </w:t>
            </w:r>
            <w:r>
              <w:rPr>
                <w:sz w:val="18"/>
              </w:rPr>
              <w:t>distinguishing</w:t>
            </w:r>
            <w:r>
              <w:rPr>
                <w:spacing w:val="-3"/>
                <w:sz w:val="18"/>
              </w:rPr>
              <w:t xml:space="preserve"> </w:t>
            </w:r>
            <w:r>
              <w:rPr>
                <w:sz w:val="18"/>
              </w:rPr>
              <w:t>pre-specified</w:t>
            </w:r>
            <w:r>
              <w:rPr>
                <w:spacing w:val="-3"/>
                <w:sz w:val="18"/>
              </w:rPr>
              <w:t xml:space="preserve"> </w:t>
            </w:r>
            <w:r>
              <w:rPr>
                <w:sz w:val="18"/>
              </w:rPr>
              <w:t>from</w:t>
            </w:r>
            <w:r>
              <w:rPr>
                <w:spacing w:val="-2"/>
                <w:sz w:val="18"/>
              </w:rPr>
              <w:t xml:space="preserve"> </w:t>
            </w:r>
            <w:r>
              <w:rPr>
                <w:sz w:val="18"/>
              </w:rPr>
              <w:t>exploratory</w:t>
            </w:r>
          </w:p>
        </w:tc>
        <w:tc>
          <w:tcPr>
            <w:tcW w:w="1763" w:type="dxa"/>
          </w:tcPr>
          <w:p w14:paraId="2392594F" w14:textId="435DC962" w:rsidR="00417563" w:rsidRDefault="00A46C68" w:rsidP="00AD34BF">
            <w:pPr>
              <w:pStyle w:val="TableParagraph"/>
              <w:spacing w:line="219" w:lineRule="exact"/>
              <w:ind w:left="106"/>
              <w:jc w:val="center"/>
              <w:rPr>
                <w:sz w:val="18"/>
              </w:rPr>
            </w:pPr>
            <w:r>
              <w:rPr>
                <w:sz w:val="18"/>
              </w:rPr>
              <w:t>14</w:t>
            </w:r>
          </w:p>
        </w:tc>
      </w:tr>
      <w:tr w:rsidR="00417563" w14:paraId="2F519D3A" w14:textId="77777777" w:rsidTr="00AD34BF">
        <w:trPr>
          <w:trHeight w:val="1010"/>
        </w:trPr>
        <w:tc>
          <w:tcPr>
            <w:tcW w:w="1606" w:type="dxa"/>
          </w:tcPr>
          <w:p w14:paraId="7A135C20" w14:textId="77777777" w:rsidR="00417563" w:rsidRDefault="00417563" w:rsidP="00456DF2">
            <w:pPr>
              <w:pStyle w:val="TableParagraph"/>
              <w:rPr>
                <w:rFonts w:ascii="Times New Roman"/>
                <w:sz w:val="18"/>
              </w:rPr>
            </w:pPr>
          </w:p>
        </w:tc>
        <w:tc>
          <w:tcPr>
            <w:tcW w:w="509" w:type="dxa"/>
          </w:tcPr>
          <w:p w14:paraId="53C236DA" w14:textId="77777777" w:rsidR="00417563" w:rsidRDefault="00417563" w:rsidP="00456DF2">
            <w:pPr>
              <w:pStyle w:val="TableParagraph"/>
              <w:spacing w:line="219" w:lineRule="exact"/>
              <w:ind w:right="103"/>
              <w:jc w:val="right"/>
              <w:rPr>
                <w:b/>
                <w:sz w:val="18"/>
              </w:rPr>
            </w:pPr>
            <w:r>
              <w:rPr>
                <w:b/>
                <w:sz w:val="18"/>
              </w:rPr>
              <w:t>12b</w:t>
            </w:r>
          </w:p>
        </w:tc>
        <w:tc>
          <w:tcPr>
            <w:tcW w:w="4857" w:type="dxa"/>
          </w:tcPr>
          <w:p w14:paraId="5CBF3384" w14:textId="77777777" w:rsidR="00417563" w:rsidRDefault="00417563" w:rsidP="00456DF2">
            <w:pPr>
              <w:pStyle w:val="TableParagraph"/>
              <w:spacing w:line="276" w:lineRule="auto"/>
              <w:ind w:left="107"/>
              <w:rPr>
                <w:sz w:val="18"/>
              </w:rPr>
            </w:pPr>
            <w:r>
              <w:rPr>
                <w:sz w:val="18"/>
              </w:rPr>
              <w:t>Definition</w:t>
            </w:r>
            <w:r>
              <w:rPr>
                <w:spacing w:val="-3"/>
                <w:sz w:val="18"/>
              </w:rPr>
              <w:t xml:space="preserve"> </w:t>
            </w:r>
            <w:r>
              <w:rPr>
                <w:sz w:val="18"/>
              </w:rPr>
              <w:t>of</w:t>
            </w:r>
            <w:r>
              <w:rPr>
                <w:spacing w:val="-3"/>
                <w:sz w:val="18"/>
              </w:rPr>
              <w:t xml:space="preserve"> </w:t>
            </w:r>
            <w:r>
              <w:rPr>
                <w:sz w:val="18"/>
              </w:rPr>
              <w:t>and</w:t>
            </w:r>
            <w:r>
              <w:rPr>
                <w:spacing w:val="-3"/>
                <w:sz w:val="18"/>
              </w:rPr>
              <w:t xml:space="preserve"> </w:t>
            </w:r>
            <w:r>
              <w:rPr>
                <w:sz w:val="18"/>
              </w:rPr>
              <w:t>rationale</w:t>
            </w:r>
            <w:r>
              <w:rPr>
                <w:spacing w:val="-4"/>
                <w:sz w:val="18"/>
              </w:rPr>
              <w:t xml:space="preserve"> </w:t>
            </w:r>
            <w:r>
              <w:rPr>
                <w:sz w:val="18"/>
              </w:rPr>
              <w:t>for</w:t>
            </w:r>
            <w:r>
              <w:rPr>
                <w:spacing w:val="-2"/>
                <w:sz w:val="18"/>
              </w:rPr>
              <w:t xml:space="preserve"> </w:t>
            </w:r>
            <w:r>
              <w:rPr>
                <w:sz w:val="18"/>
              </w:rPr>
              <w:t>test</w:t>
            </w:r>
            <w:r>
              <w:rPr>
                <w:spacing w:val="-2"/>
                <w:sz w:val="18"/>
              </w:rPr>
              <w:t xml:space="preserve"> </w:t>
            </w:r>
            <w:r>
              <w:rPr>
                <w:sz w:val="18"/>
              </w:rPr>
              <w:t>positivity</w:t>
            </w:r>
            <w:r>
              <w:rPr>
                <w:spacing w:val="-2"/>
                <w:sz w:val="18"/>
              </w:rPr>
              <w:t xml:space="preserve"> </w:t>
            </w:r>
            <w:r>
              <w:rPr>
                <w:sz w:val="18"/>
              </w:rPr>
              <w:t>cut-offs</w:t>
            </w:r>
            <w:r>
              <w:rPr>
                <w:spacing w:val="-2"/>
                <w:sz w:val="18"/>
              </w:rPr>
              <w:t xml:space="preserve"> </w:t>
            </w:r>
            <w:r>
              <w:rPr>
                <w:sz w:val="18"/>
              </w:rPr>
              <w:t>or</w:t>
            </w:r>
            <w:r>
              <w:rPr>
                <w:spacing w:val="-2"/>
                <w:sz w:val="18"/>
              </w:rPr>
              <w:t xml:space="preserve"> </w:t>
            </w:r>
            <w:r>
              <w:rPr>
                <w:sz w:val="18"/>
              </w:rPr>
              <w:t>result</w:t>
            </w:r>
            <w:r>
              <w:rPr>
                <w:spacing w:val="-38"/>
                <w:sz w:val="18"/>
              </w:rPr>
              <w:t xml:space="preserve"> </w:t>
            </w:r>
            <w:r>
              <w:rPr>
                <w:sz w:val="18"/>
              </w:rPr>
              <w:t>categories</w:t>
            </w:r>
          </w:p>
          <w:p w14:paraId="2E28457E" w14:textId="77777777" w:rsidR="00417563" w:rsidRDefault="00417563" w:rsidP="00456DF2">
            <w:pPr>
              <w:pStyle w:val="TableParagraph"/>
              <w:spacing w:line="218" w:lineRule="exact"/>
              <w:ind w:left="107"/>
              <w:rPr>
                <w:sz w:val="18"/>
              </w:rPr>
            </w:pPr>
            <w:r>
              <w:rPr>
                <w:sz w:val="18"/>
              </w:rPr>
              <w:t>of</w:t>
            </w:r>
            <w:r>
              <w:rPr>
                <w:spacing w:val="-4"/>
                <w:sz w:val="18"/>
              </w:rPr>
              <w:t xml:space="preserve"> </w:t>
            </w:r>
            <w:r>
              <w:rPr>
                <w:sz w:val="18"/>
              </w:rPr>
              <w:t>the</w:t>
            </w:r>
            <w:r>
              <w:rPr>
                <w:spacing w:val="-4"/>
                <w:sz w:val="18"/>
              </w:rPr>
              <w:t xml:space="preserve"> </w:t>
            </w:r>
            <w:r>
              <w:rPr>
                <w:sz w:val="18"/>
              </w:rPr>
              <w:t>reference</w:t>
            </w:r>
            <w:r>
              <w:rPr>
                <w:spacing w:val="-4"/>
                <w:sz w:val="18"/>
              </w:rPr>
              <w:t xml:space="preserve"> </w:t>
            </w:r>
            <w:r>
              <w:rPr>
                <w:sz w:val="18"/>
              </w:rPr>
              <w:t>standard,</w:t>
            </w:r>
            <w:r>
              <w:rPr>
                <w:spacing w:val="1"/>
                <w:sz w:val="18"/>
              </w:rPr>
              <w:t xml:space="preserve"> </w:t>
            </w:r>
            <w:r>
              <w:rPr>
                <w:sz w:val="18"/>
              </w:rPr>
              <w:t>distinguishing</w:t>
            </w:r>
            <w:r>
              <w:rPr>
                <w:spacing w:val="-2"/>
                <w:sz w:val="18"/>
              </w:rPr>
              <w:t xml:space="preserve"> </w:t>
            </w:r>
            <w:r>
              <w:rPr>
                <w:sz w:val="18"/>
              </w:rPr>
              <w:t>pre-specified</w:t>
            </w:r>
            <w:r>
              <w:rPr>
                <w:spacing w:val="-4"/>
                <w:sz w:val="18"/>
              </w:rPr>
              <w:t xml:space="preserve"> </w:t>
            </w:r>
            <w:r>
              <w:rPr>
                <w:sz w:val="18"/>
              </w:rPr>
              <w:t>from</w:t>
            </w:r>
          </w:p>
          <w:p w14:paraId="59FEB3E3" w14:textId="77777777" w:rsidR="00417563" w:rsidRDefault="00417563" w:rsidP="00456DF2">
            <w:pPr>
              <w:pStyle w:val="TableParagraph"/>
              <w:spacing w:before="33"/>
              <w:ind w:left="107"/>
              <w:rPr>
                <w:sz w:val="18"/>
              </w:rPr>
            </w:pPr>
            <w:r>
              <w:rPr>
                <w:sz w:val="18"/>
              </w:rPr>
              <w:t>exploratory</w:t>
            </w:r>
          </w:p>
        </w:tc>
        <w:tc>
          <w:tcPr>
            <w:tcW w:w="1763" w:type="dxa"/>
          </w:tcPr>
          <w:p w14:paraId="1B47DF63" w14:textId="000387B4" w:rsidR="00417563" w:rsidRDefault="00A46C68" w:rsidP="00AD34BF">
            <w:pPr>
              <w:pStyle w:val="TableParagraph"/>
              <w:spacing w:line="219" w:lineRule="exact"/>
              <w:ind w:left="106"/>
              <w:jc w:val="center"/>
              <w:rPr>
                <w:sz w:val="18"/>
              </w:rPr>
            </w:pPr>
            <w:r>
              <w:rPr>
                <w:sz w:val="18"/>
              </w:rPr>
              <w:t>14</w:t>
            </w:r>
          </w:p>
        </w:tc>
      </w:tr>
      <w:tr w:rsidR="00417563" w14:paraId="41C2B1E1" w14:textId="77777777" w:rsidTr="00AD34BF">
        <w:trPr>
          <w:trHeight w:val="755"/>
        </w:trPr>
        <w:tc>
          <w:tcPr>
            <w:tcW w:w="1606" w:type="dxa"/>
            <w:tcBorders>
              <w:bottom w:val="single" w:sz="6" w:space="0" w:color="000000"/>
            </w:tcBorders>
          </w:tcPr>
          <w:p w14:paraId="69097FC0" w14:textId="77777777" w:rsidR="00417563" w:rsidRDefault="00417563" w:rsidP="00456DF2">
            <w:pPr>
              <w:pStyle w:val="TableParagraph"/>
              <w:rPr>
                <w:rFonts w:ascii="Times New Roman"/>
                <w:sz w:val="18"/>
              </w:rPr>
            </w:pPr>
          </w:p>
        </w:tc>
        <w:tc>
          <w:tcPr>
            <w:tcW w:w="509" w:type="dxa"/>
            <w:tcBorders>
              <w:bottom w:val="single" w:sz="6" w:space="0" w:color="000000"/>
            </w:tcBorders>
          </w:tcPr>
          <w:p w14:paraId="2C76E61B" w14:textId="77777777" w:rsidR="00417563" w:rsidRDefault="00417563" w:rsidP="00456DF2">
            <w:pPr>
              <w:pStyle w:val="TableParagraph"/>
              <w:spacing w:line="219" w:lineRule="exact"/>
              <w:ind w:right="108"/>
              <w:jc w:val="right"/>
              <w:rPr>
                <w:b/>
                <w:sz w:val="18"/>
              </w:rPr>
            </w:pPr>
            <w:r>
              <w:rPr>
                <w:b/>
                <w:sz w:val="18"/>
              </w:rPr>
              <w:t>13a</w:t>
            </w:r>
          </w:p>
        </w:tc>
        <w:tc>
          <w:tcPr>
            <w:tcW w:w="4857" w:type="dxa"/>
            <w:tcBorders>
              <w:bottom w:val="single" w:sz="6" w:space="0" w:color="000000"/>
            </w:tcBorders>
          </w:tcPr>
          <w:p w14:paraId="68666F3A" w14:textId="77777777" w:rsidR="00417563" w:rsidRDefault="00417563" w:rsidP="00456DF2">
            <w:pPr>
              <w:pStyle w:val="TableParagraph"/>
              <w:spacing w:line="276" w:lineRule="auto"/>
              <w:ind w:left="107" w:right="297"/>
              <w:rPr>
                <w:sz w:val="18"/>
              </w:rPr>
            </w:pPr>
            <w:r>
              <w:rPr>
                <w:sz w:val="18"/>
              </w:rPr>
              <w:t>Whether</w:t>
            </w:r>
            <w:r>
              <w:rPr>
                <w:spacing w:val="-3"/>
                <w:sz w:val="18"/>
              </w:rPr>
              <w:t xml:space="preserve"> </w:t>
            </w:r>
            <w:r>
              <w:rPr>
                <w:sz w:val="18"/>
              </w:rPr>
              <w:t>clinical</w:t>
            </w:r>
            <w:r>
              <w:rPr>
                <w:spacing w:val="-3"/>
                <w:sz w:val="18"/>
              </w:rPr>
              <w:t xml:space="preserve"> </w:t>
            </w:r>
            <w:r>
              <w:rPr>
                <w:sz w:val="18"/>
              </w:rPr>
              <w:t>information</w:t>
            </w:r>
            <w:r>
              <w:rPr>
                <w:spacing w:val="-3"/>
                <w:sz w:val="18"/>
              </w:rPr>
              <w:t xml:space="preserve"> </w:t>
            </w:r>
            <w:r>
              <w:rPr>
                <w:sz w:val="18"/>
              </w:rPr>
              <w:t>and</w:t>
            </w:r>
            <w:r>
              <w:rPr>
                <w:spacing w:val="-1"/>
                <w:sz w:val="18"/>
              </w:rPr>
              <w:t xml:space="preserve"> </w:t>
            </w:r>
            <w:r>
              <w:rPr>
                <w:sz w:val="18"/>
              </w:rPr>
              <w:t>reference</w:t>
            </w:r>
            <w:r>
              <w:rPr>
                <w:spacing w:val="-3"/>
                <w:sz w:val="18"/>
              </w:rPr>
              <w:t xml:space="preserve"> </w:t>
            </w:r>
            <w:r>
              <w:rPr>
                <w:sz w:val="18"/>
              </w:rPr>
              <w:t>standard</w:t>
            </w:r>
            <w:r>
              <w:rPr>
                <w:spacing w:val="-4"/>
                <w:sz w:val="18"/>
              </w:rPr>
              <w:t xml:space="preserve"> </w:t>
            </w:r>
            <w:r>
              <w:rPr>
                <w:sz w:val="18"/>
              </w:rPr>
              <w:t>results</w:t>
            </w:r>
            <w:r>
              <w:rPr>
                <w:spacing w:val="-4"/>
                <w:sz w:val="18"/>
              </w:rPr>
              <w:t xml:space="preserve"> </w:t>
            </w:r>
            <w:r>
              <w:rPr>
                <w:sz w:val="18"/>
              </w:rPr>
              <w:t>were</w:t>
            </w:r>
            <w:r>
              <w:rPr>
                <w:spacing w:val="-37"/>
                <w:sz w:val="18"/>
              </w:rPr>
              <w:t xml:space="preserve"> </w:t>
            </w:r>
            <w:r>
              <w:rPr>
                <w:sz w:val="18"/>
              </w:rPr>
              <w:t>available</w:t>
            </w:r>
          </w:p>
          <w:p w14:paraId="3CC5E09B" w14:textId="77777777" w:rsidR="00417563" w:rsidRDefault="00417563" w:rsidP="00456DF2">
            <w:pPr>
              <w:pStyle w:val="TableParagraph"/>
              <w:ind w:left="107"/>
              <w:rPr>
                <w:sz w:val="18"/>
              </w:rPr>
            </w:pPr>
            <w:r>
              <w:rPr>
                <w:sz w:val="18"/>
              </w:rPr>
              <w:t>to</w:t>
            </w:r>
            <w:r>
              <w:rPr>
                <w:spacing w:val="-2"/>
                <w:sz w:val="18"/>
              </w:rPr>
              <w:t xml:space="preserve"> </w:t>
            </w:r>
            <w:r>
              <w:rPr>
                <w:sz w:val="18"/>
              </w:rPr>
              <w:t>the</w:t>
            </w:r>
            <w:r>
              <w:rPr>
                <w:spacing w:val="-2"/>
                <w:sz w:val="18"/>
              </w:rPr>
              <w:t xml:space="preserve"> </w:t>
            </w:r>
            <w:r>
              <w:rPr>
                <w:sz w:val="18"/>
              </w:rPr>
              <w:t>performers/readers</w:t>
            </w:r>
            <w:r>
              <w:rPr>
                <w:spacing w:val="-3"/>
                <w:sz w:val="18"/>
              </w:rPr>
              <w:t xml:space="preserve"> </w:t>
            </w:r>
            <w:r>
              <w:rPr>
                <w:sz w:val="18"/>
              </w:rPr>
              <w:t>of</w:t>
            </w:r>
            <w:r>
              <w:rPr>
                <w:spacing w:val="-3"/>
                <w:sz w:val="18"/>
              </w:rPr>
              <w:t xml:space="preserve"> </w:t>
            </w:r>
            <w:r>
              <w:rPr>
                <w:sz w:val="18"/>
              </w:rPr>
              <w:t>the index</w:t>
            </w:r>
            <w:r>
              <w:rPr>
                <w:spacing w:val="-3"/>
                <w:sz w:val="18"/>
              </w:rPr>
              <w:t xml:space="preserve"> </w:t>
            </w:r>
            <w:r>
              <w:rPr>
                <w:sz w:val="18"/>
              </w:rPr>
              <w:t>test</w:t>
            </w:r>
          </w:p>
        </w:tc>
        <w:tc>
          <w:tcPr>
            <w:tcW w:w="1763" w:type="dxa"/>
            <w:tcBorders>
              <w:bottom w:val="single" w:sz="6" w:space="0" w:color="000000"/>
            </w:tcBorders>
          </w:tcPr>
          <w:p w14:paraId="0E4680AA" w14:textId="2279A25D" w:rsidR="00417563" w:rsidRDefault="00A46C68" w:rsidP="00AD34BF">
            <w:pPr>
              <w:pStyle w:val="TableParagraph"/>
              <w:spacing w:before="1"/>
              <w:ind w:left="106"/>
              <w:jc w:val="center"/>
              <w:rPr>
                <w:sz w:val="18"/>
              </w:rPr>
            </w:pPr>
            <w:r>
              <w:rPr>
                <w:sz w:val="18"/>
              </w:rPr>
              <w:t>10-11</w:t>
            </w:r>
          </w:p>
        </w:tc>
      </w:tr>
      <w:tr w:rsidR="00417563" w14:paraId="63C93CAE" w14:textId="77777777" w:rsidTr="00AD34BF">
        <w:trPr>
          <w:trHeight w:val="503"/>
        </w:trPr>
        <w:tc>
          <w:tcPr>
            <w:tcW w:w="1606" w:type="dxa"/>
            <w:tcBorders>
              <w:top w:val="single" w:sz="6" w:space="0" w:color="000000"/>
            </w:tcBorders>
          </w:tcPr>
          <w:p w14:paraId="652EE073" w14:textId="77777777" w:rsidR="00417563" w:rsidRDefault="00417563" w:rsidP="00456DF2">
            <w:pPr>
              <w:pStyle w:val="TableParagraph"/>
              <w:rPr>
                <w:rFonts w:ascii="Times New Roman"/>
                <w:sz w:val="18"/>
              </w:rPr>
            </w:pPr>
          </w:p>
        </w:tc>
        <w:tc>
          <w:tcPr>
            <w:tcW w:w="509" w:type="dxa"/>
            <w:tcBorders>
              <w:top w:val="single" w:sz="6" w:space="0" w:color="000000"/>
            </w:tcBorders>
          </w:tcPr>
          <w:p w14:paraId="52658234" w14:textId="77777777" w:rsidR="00417563" w:rsidRDefault="00417563" w:rsidP="00456DF2">
            <w:pPr>
              <w:pStyle w:val="TableParagraph"/>
              <w:spacing w:line="216" w:lineRule="exact"/>
              <w:ind w:right="103"/>
              <w:jc w:val="right"/>
              <w:rPr>
                <w:b/>
                <w:sz w:val="18"/>
              </w:rPr>
            </w:pPr>
            <w:r>
              <w:rPr>
                <w:b/>
                <w:sz w:val="18"/>
              </w:rPr>
              <w:t>13b</w:t>
            </w:r>
          </w:p>
        </w:tc>
        <w:tc>
          <w:tcPr>
            <w:tcW w:w="4857" w:type="dxa"/>
            <w:tcBorders>
              <w:top w:val="single" w:sz="6" w:space="0" w:color="000000"/>
            </w:tcBorders>
          </w:tcPr>
          <w:p w14:paraId="1B40EA59" w14:textId="77777777" w:rsidR="00417563" w:rsidRDefault="00417563" w:rsidP="00456DF2">
            <w:pPr>
              <w:pStyle w:val="TableParagraph"/>
              <w:spacing w:line="216" w:lineRule="exact"/>
              <w:ind w:left="107"/>
              <w:rPr>
                <w:sz w:val="18"/>
              </w:rPr>
            </w:pPr>
            <w:r>
              <w:rPr>
                <w:sz w:val="18"/>
              </w:rPr>
              <w:t>Whether</w:t>
            </w:r>
            <w:r>
              <w:rPr>
                <w:spacing w:val="-2"/>
                <w:sz w:val="18"/>
              </w:rPr>
              <w:t xml:space="preserve"> </w:t>
            </w:r>
            <w:r>
              <w:rPr>
                <w:sz w:val="18"/>
              </w:rPr>
              <w:t>clinical</w:t>
            </w:r>
            <w:r>
              <w:rPr>
                <w:spacing w:val="-2"/>
                <w:sz w:val="18"/>
              </w:rPr>
              <w:t xml:space="preserve"> </w:t>
            </w:r>
            <w:r>
              <w:rPr>
                <w:sz w:val="18"/>
              </w:rPr>
              <w:t>information</w:t>
            </w:r>
            <w:r>
              <w:rPr>
                <w:spacing w:val="-3"/>
                <w:sz w:val="18"/>
              </w:rPr>
              <w:t xml:space="preserve"> </w:t>
            </w:r>
            <w:r>
              <w:rPr>
                <w:sz w:val="18"/>
              </w:rPr>
              <w:t>and index</w:t>
            </w:r>
            <w:r>
              <w:rPr>
                <w:spacing w:val="-4"/>
                <w:sz w:val="18"/>
              </w:rPr>
              <w:t xml:space="preserve"> </w:t>
            </w:r>
            <w:r>
              <w:rPr>
                <w:sz w:val="18"/>
              </w:rPr>
              <w:t>test</w:t>
            </w:r>
            <w:r>
              <w:rPr>
                <w:spacing w:val="-1"/>
                <w:sz w:val="18"/>
              </w:rPr>
              <w:t xml:space="preserve"> </w:t>
            </w:r>
            <w:r>
              <w:rPr>
                <w:sz w:val="18"/>
              </w:rPr>
              <w:t>results</w:t>
            </w:r>
            <w:r>
              <w:rPr>
                <w:spacing w:val="-4"/>
                <w:sz w:val="18"/>
              </w:rPr>
              <w:t xml:space="preserve"> </w:t>
            </w:r>
            <w:r>
              <w:rPr>
                <w:sz w:val="18"/>
              </w:rPr>
              <w:t>were</w:t>
            </w:r>
            <w:r>
              <w:rPr>
                <w:spacing w:val="-3"/>
                <w:sz w:val="18"/>
              </w:rPr>
              <w:t xml:space="preserve"> </w:t>
            </w:r>
            <w:r>
              <w:rPr>
                <w:sz w:val="18"/>
              </w:rPr>
              <w:t>available</w:t>
            </w:r>
          </w:p>
          <w:p w14:paraId="246B0990" w14:textId="77777777" w:rsidR="00417563" w:rsidRDefault="00417563" w:rsidP="00456DF2">
            <w:pPr>
              <w:pStyle w:val="TableParagraph"/>
              <w:spacing w:before="32"/>
              <w:ind w:left="107"/>
              <w:rPr>
                <w:sz w:val="18"/>
              </w:rPr>
            </w:pPr>
            <w:r>
              <w:rPr>
                <w:sz w:val="18"/>
              </w:rPr>
              <w:t>to</w:t>
            </w:r>
            <w:r>
              <w:rPr>
                <w:spacing w:val="-2"/>
                <w:sz w:val="18"/>
              </w:rPr>
              <w:t xml:space="preserve"> </w:t>
            </w:r>
            <w:r>
              <w:rPr>
                <w:sz w:val="18"/>
              </w:rPr>
              <w:t>the</w:t>
            </w:r>
            <w:r>
              <w:rPr>
                <w:spacing w:val="-2"/>
                <w:sz w:val="18"/>
              </w:rPr>
              <w:t xml:space="preserve"> </w:t>
            </w:r>
            <w:r>
              <w:rPr>
                <w:sz w:val="18"/>
              </w:rPr>
              <w:t>assessors</w:t>
            </w:r>
            <w:r>
              <w:rPr>
                <w:spacing w:val="-3"/>
                <w:sz w:val="18"/>
              </w:rPr>
              <w:t xml:space="preserve"> </w:t>
            </w:r>
            <w:r>
              <w:rPr>
                <w:sz w:val="18"/>
              </w:rPr>
              <w:t>of</w:t>
            </w:r>
            <w:r>
              <w:rPr>
                <w:spacing w:val="-3"/>
                <w:sz w:val="18"/>
              </w:rPr>
              <w:t xml:space="preserve"> </w:t>
            </w:r>
            <w:r>
              <w:rPr>
                <w:sz w:val="18"/>
              </w:rPr>
              <w:t>the</w:t>
            </w:r>
            <w:r>
              <w:rPr>
                <w:spacing w:val="-2"/>
                <w:sz w:val="18"/>
              </w:rPr>
              <w:t xml:space="preserve"> </w:t>
            </w:r>
            <w:r>
              <w:rPr>
                <w:sz w:val="18"/>
              </w:rPr>
              <w:t>reference standard</w:t>
            </w:r>
          </w:p>
        </w:tc>
        <w:tc>
          <w:tcPr>
            <w:tcW w:w="1763" w:type="dxa"/>
            <w:tcBorders>
              <w:top w:val="single" w:sz="6" w:space="0" w:color="000000"/>
            </w:tcBorders>
          </w:tcPr>
          <w:p w14:paraId="395A99C0" w14:textId="2F569671" w:rsidR="00417563" w:rsidRDefault="00A46C68" w:rsidP="00AD34BF">
            <w:pPr>
              <w:pStyle w:val="TableParagraph"/>
              <w:spacing w:line="219" w:lineRule="exact"/>
              <w:ind w:left="106"/>
              <w:jc w:val="center"/>
              <w:rPr>
                <w:sz w:val="18"/>
              </w:rPr>
            </w:pPr>
            <w:r>
              <w:rPr>
                <w:sz w:val="18"/>
              </w:rPr>
              <w:t>10-11</w:t>
            </w:r>
          </w:p>
        </w:tc>
      </w:tr>
      <w:tr w:rsidR="00417563" w14:paraId="7867EBAB" w14:textId="77777777" w:rsidTr="00AD34BF">
        <w:trPr>
          <w:trHeight w:val="503"/>
        </w:trPr>
        <w:tc>
          <w:tcPr>
            <w:tcW w:w="1606" w:type="dxa"/>
          </w:tcPr>
          <w:p w14:paraId="3A29C890" w14:textId="77777777" w:rsidR="00417563" w:rsidRDefault="00417563" w:rsidP="00456DF2">
            <w:pPr>
              <w:pStyle w:val="TableParagraph"/>
              <w:spacing w:line="219" w:lineRule="exact"/>
              <w:ind w:left="107"/>
              <w:rPr>
                <w:i/>
                <w:sz w:val="18"/>
              </w:rPr>
            </w:pPr>
            <w:r>
              <w:rPr>
                <w:i/>
                <w:color w:val="2D74B5"/>
                <w:sz w:val="18"/>
              </w:rPr>
              <w:t>Analysis</w:t>
            </w:r>
          </w:p>
        </w:tc>
        <w:tc>
          <w:tcPr>
            <w:tcW w:w="509" w:type="dxa"/>
          </w:tcPr>
          <w:p w14:paraId="6FFFFE9F" w14:textId="77777777" w:rsidR="00417563" w:rsidRDefault="00417563" w:rsidP="00456DF2">
            <w:pPr>
              <w:pStyle w:val="TableParagraph"/>
              <w:spacing w:line="219" w:lineRule="exact"/>
              <w:ind w:right="151"/>
              <w:jc w:val="right"/>
              <w:rPr>
                <w:b/>
                <w:sz w:val="18"/>
              </w:rPr>
            </w:pPr>
            <w:r>
              <w:rPr>
                <w:b/>
                <w:sz w:val="18"/>
              </w:rPr>
              <w:t>14</w:t>
            </w:r>
          </w:p>
        </w:tc>
        <w:tc>
          <w:tcPr>
            <w:tcW w:w="4857" w:type="dxa"/>
          </w:tcPr>
          <w:p w14:paraId="4AD81073" w14:textId="77777777" w:rsidR="00417563" w:rsidRDefault="00417563" w:rsidP="00456DF2">
            <w:pPr>
              <w:pStyle w:val="TableParagraph"/>
              <w:spacing w:line="219" w:lineRule="exact"/>
              <w:ind w:left="107"/>
              <w:rPr>
                <w:sz w:val="18"/>
              </w:rPr>
            </w:pPr>
            <w:r>
              <w:rPr>
                <w:sz w:val="18"/>
              </w:rPr>
              <w:t>Methods</w:t>
            </w:r>
            <w:r>
              <w:rPr>
                <w:spacing w:val="-3"/>
                <w:sz w:val="18"/>
              </w:rPr>
              <w:t xml:space="preserve"> </w:t>
            </w:r>
            <w:r>
              <w:rPr>
                <w:sz w:val="18"/>
              </w:rPr>
              <w:t>for</w:t>
            </w:r>
            <w:r>
              <w:rPr>
                <w:spacing w:val="-2"/>
                <w:sz w:val="18"/>
              </w:rPr>
              <w:t xml:space="preserve"> </w:t>
            </w:r>
            <w:r>
              <w:rPr>
                <w:sz w:val="18"/>
              </w:rPr>
              <w:t>estimating</w:t>
            </w:r>
            <w:r>
              <w:rPr>
                <w:spacing w:val="-2"/>
                <w:sz w:val="18"/>
              </w:rPr>
              <w:t xml:space="preserve"> </w:t>
            </w:r>
            <w:r>
              <w:rPr>
                <w:sz w:val="18"/>
              </w:rPr>
              <w:t>or</w:t>
            </w:r>
            <w:r>
              <w:rPr>
                <w:spacing w:val="-2"/>
                <w:sz w:val="18"/>
              </w:rPr>
              <w:t xml:space="preserve"> </w:t>
            </w:r>
            <w:r>
              <w:rPr>
                <w:sz w:val="18"/>
              </w:rPr>
              <w:t>comparing</w:t>
            </w:r>
            <w:r>
              <w:rPr>
                <w:spacing w:val="-2"/>
                <w:sz w:val="18"/>
              </w:rPr>
              <w:t xml:space="preserve"> </w:t>
            </w:r>
            <w:r>
              <w:rPr>
                <w:sz w:val="18"/>
              </w:rPr>
              <w:t>measures</w:t>
            </w:r>
            <w:r>
              <w:rPr>
                <w:spacing w:val="-3"/>
                <w:sz w:val="18"/>
              </w:rPr>
              <w:t xml:space="preserve"> </w:t>
            </w:r>
            <w:r>
              <w:rPr>
                <w:sz w:val="18"/>
              </w:rPr>
              <w:t>of</w:t>
            </w:r>
            <w:r>
              <w:rPr>
                <w:spacing w:val="-2"/>
                <w:sz w:val="18"/>
              </w:rPr>
              <w:t xml:space="preserve"> </w:t>
            </w:r>
            <w:r>
              <w:rPr>
                <w:sz w:val="18"/>
              </w:rPr>
              <w:t>diagnostic</w:t>
            </w:r>
          </w:p>
          <w:p w14:paraId="5DFBDAD3" w14:textId="77777777" w:rsidR="00417563" w:rsidRDefault="00417563" w:rsidP="00456DF2">
            <w:pPr>
              <w:pStyle w:val="TableParagraph"/>
              <w:spacing w:before="32"/>
              <w:ind w:left="107"/>
              <w:rPr>
                <w:sz w:val="18"/>
              </w:rPr>
            </w:pPr>
            <w:r>
              <w:rPr>
                <w:sz w:val="18"/>
              </w:rPr>
              <w:t>accuracy</w:t>
            </w:r>
          </w:p>
        </w:tc>
        <w:tc>
          <w:tcPr>
            <w:tcW w:w="1763" w:type="dxa"/>
          </w:tcPr>
          <w:p w14:paraId="2206C2B2" w14:textId="27D62762" w:rsidR="00417563" w:rsidRDefault="00A46C68" w:rsidP="00AD34BF">
            <w:pPr>
              <w:pStyle w:val="TableParagraph"/>
              <w:spacing w:line="219" w:lineRule="exact"/>
              <w:ind w:left="106"/>
              <w:jc w:val="center"/>
              <w:rPr>
                <w:sz w:val="18"/>
              </w:rPr>
            </w:pPr>
            <w:r>
              <w:rPr>
                <w:sz w:val="18"/>
              </w:rPr>
              <w:t>14-15 and supplementary material</w:t>
            </w:r>
          </w:p>
        </w:tc>
      </w:tr>
      <w:tr w:rsidR="00417563" w14:paraId="54E039E7" w14:textId="77777777" w:rsidTr="00AD34BF">
        <w:trPr>
          <w:trHeight w:val="505"/>
        </w:trPr>
        <w:tc>
          <w:tcPr>
            <w:tcW w:w="1606" w:type="dxa"/>
          </w:tcPr>
          <w:p w14:paraId="45C90A7D" w14:textId="77777777" w:rsidR="00417563" w:rsidRDefault="00417563" w:rsidP="00456DF2">
            <w:pPr>
              <w:pStyle w:val="TableParagraph"/>
              <w:rPr>
                <w:rFonts w:ascii="Times New Roman"/>
                <w:sz w:val="18"/>
              </w:rPr>
            </w:pPr>
          </w:p>
        </w:tc>
        <w:tc>
          <w:tcPr>
            <w:tcW w:w="509" w:type="dxa"/>
          </w:tcPr>
          <w:p w14:paraId="4CA4318E" w14:textId="77777777" w:rsidR="00417563" w:rsidRDefault="00417563" w:rsidP="00456DF2">
            <w:pPr>
              <w:pStyle w:val="TableParagraph"/>
              <w:spacing w:before="1"/>
              <w:ind w:right="151"/>
              <w:jc w:val="right"/>
              <w:rPr>
                <w:b/>
                <w:sz w:val="18"/>
              </w:rPr>
            </w:pPr>
            <w:r>
              <w:rPr>
                <w:b/>
                <w:sz w:val="18"/>
              </w:rPr>
              <w:t>15</w:t>
            </w:r>
          </w:p>
        </w:tc>
        <w:tc>
          <w:tcPr>
            <w:tcW w:w="4857" w:type="dxa"/>
          </w:tcPr>
          <w:p w14:paraId="520DEDC0" w14:textId="77777777" w:rsidR="00417563" w:rsidRDefault="00417563" w:rsidP="00456DF2">
            <w:pPr>
              <w:pStyle w:val="TableParagraph"/>
              <w:spacing w:before="1"/>
              <w:ind w:left="107"/>
              <w:rPr>
                <w:sz w:val="18"/>
              </w:rPr>
            </w:pPr>
            <w:r>
              <w:rPr>
                <w:sz w:val="18"/>
              </w:rPr>
              <w:t>How</w:t>
            </w:r>
            <w:r>
              <w:rPr>
                <w:spacing w:val="-1"/>
                <w:sz w:val="18"/>
              </w:rPr>
              <w:t xml:space="preserve"> </w:t>
            </w:r>
            <w:r>
              <w:rPr>
                <w:sz w:val="18"/>
              </w:rPr>
              <w:t>indeterminate</w:t>
            </w:r>
            <w:r>
              <w:rPr>
                <w:spacing w:val="-3"/>
                <w:sz w:val="18"/>
              </w:rPr>
              <w:t xml:space="preserve"> </w:t>
            </w:r>
            <w:r>
              <w:rPr>
                <w:sz w:val="18"/>
              </w:rPr>
              <w:t>index</w:t>
            </w:r>
            <w:r>
              <w:rPr>
                <w:spacing w:val="-3"/>
                <w:sz w:val="18"/>
              </w:rPr>
              <w:t xml:space="preserve"> </w:t>
            </w:r>
            <w:r>
              <w:rPr>
                <w:sz w:val="18"/>
              </w:rPr>
              <w:t>test</w:t>
            </w:r>
            <w:r>
              <w:rPr>
                <w:spacing w:val="-2"/>
                <w:sz w:val="18"/>
              </w:rPr>
              <w:t xml:space="preserve"> </w:t>
            </w:r>
            <w:r>
              <w:rPr>
                <w:sz w:val="18"/>
              </w:rPr>
              <w:t>or reference</w:t>
            </w:r>
            <w:r>
              <w:rPr>
                <w:spacing w:val="-2"/>
                <w:sz w:val="18"/>
              </w:rPr>
              <w:t xml:space="preserve"> </w:t>
            </w:r>
            <w:r>
              <w:rPr>
                <w:sz w:val="18"/>
              </w:rPr>
              <w:t>standard</w:t>
            </w:r>
            <w:r>
              <w:rPr>
                <w:spacing w:val="-4"/>
                <w:sz w:val="18"/>
              </w:rPr>
              <w:t xml:space="preserve"> </w:t>
            </w:r>
            <w:r>
              <w:rPr>
                <w:sz w:val="18"/>
              </w:rPr>
              <w:t>results</w:t>
            </w:r>
            <w:r>
              <w:rPr>
                <w:spacing w:val="-3"/>
                <w:sz w:val="18"/>
              </w:rPr>
              <w:t xml:space="preserve"> </w:t>
            </w:r>
            <w:r>
              <w:rPr>
                <w:sz w:val="18"/>
              </w:rPr>
              <w:t>were</w:t>
            </w:r>
          </w:p>
          <w:p w14:paraId="7B66BE6E" w14:textId="77777777" w:rsidR="00417563" w:rsidRDefault="00417563" w:rsidP="00456DF2">
            <w:pPr>
              <w:pStyle w:val="TableParagraph"/>
              <w:spacing w:before="32"/>
              <w:ind w:left="107"/>
              <w:rPr>
                <w:sz w:val="18"/>
              </w:rPr>
            </w:pPr>
            <w:r>
              <w:rPr>
                <w:sz w:val="18"/>
              </w:rPr>
              <w:t>handled</w:t>
            </w:r>
          </w:p>
        </w:tc>
        <w:tc>
          <w:tcPr>
            <w:tcW w:w="1763" w:type="dxa"/>
          </w:tcPr>
          <w:p w14:paraId="2FA48071" w14:textId="5DB1B0E1" w:rsidR="00417563" w:rsidRDefault="00A46C68" w:rsidP="00AD34BF">
            <w:pPr>
              <w:pStyle w:val="TableParagraph"/>
              <w:spacing w:before="1"/>
              <w:ind w:left="106"/>
              <w:jc w:val="center"/>
              <w:rPr>
                <w:sz w:val="18"/>
              </w:rPr>
            </w:pPr>
            <w:r>
              <w:rPr>
                <w:sz w:val="18"/>
              </w:rPr>
              <w:t>Supplementary material</w:t>
            </w:r>
          </w:p>
        </w:tc>
      </w:tr>
      <w:tr w:rsidR="00417563" w14:paraId="1731479F" w14:textId="77777777" w:rsidTr="00AD34BF">
        <w:trPr>
          <w:trHeight w:val="506"/>
        </w:trPr>
        <w:tc>
          <w:tcPr>
            <w:tcW w:w="1606" w:type="dxa"/>
          </w:tcPr>
          <w:p w14:paraId="391A3E5E" w14:textId="77777777" w:rsidR="00417563" w:rsidRDefault="00417563" w:rsidP="00456DF2">
            <w:pPr>
              <w:pStyle w:val="TableParagraph"/>
              <w:rPr>
                <w:rFonts w:ascii="Times New Roman"/>
                <w:sz w:val="18"/>
              </w:rPr>
            </w:pPr>
          </w:p>
        </w:tc>
        <w:tc>
          <w:tcPr>
            <w:tcW w:w="509" w:type="dxa"/>
          </w:tcPr>
          <w:p w14:paraId="3ED761C2" w14:textId="77777777" w:rsidR="00417563" w:rsidRDefault="00417563" w:rsidP="00456DF2">
            <w:pPr>
              <w:pStyle w:val="TableParagraph"/>
              <w:spacing w:line="219" w:lineRule="exact"/>
              <w:ind w:right="151"/>
              <w:jc w:val="right"/>
              <w:rPr>
                <w:b/>
                <w:sz w:val="18"/>
              </w:rPr>
            </w:pPr>
            <w:r>
              <w:rPr>
                <w:b/>
                <w:sz w:val="18"/>
              </w:rPr>
              <w:t>16</w:t>
            </w:r>
          </w:p>
        </w:tc>
        <w:tc>
          <w:tcPr>
            <w:tcW w:w="4857" w:type="dxa"/>
          </w:tcPr>
          <w:p w14:paraId="67CE1F7F" w14:textId="77777777" w:rsidR="00417563" w:rsidRDefault="00417563" w:rsidP="00456DF2">
            <w:pPr>
              <w:pStyle w:val="TableParagraph"/>
              <w:spacing w:line="219" w:lineRule="exact"/>
              <w:ind w:left="107"/>
              <w:rPr>
                <w:sz w:val="18"/>
              </w:rPr>
            </w:pPr>
            <w:r>
              <w:rPr>
                <w:sz w:val="18"/>
              </w:rPr>
              <w:t>How</w:t>
            </w:r>
            <w:r>
              <w:rPr>
                <w:spacing w:val="-1"/>
                <w:sz w:val="18"/>
              </w:rPr>
              <w:t xml:space="preserve"> </w:t>
            </w:r>
            <w:r>
              <w:rPr>
                <w:sz w:val="18"/>
              </w:rPr>
              <w:t>missing</w:t>
            </w:r>
            <w:r>
              <w:rPr>
                <w:spacing w:val="-2"/>
                <w:sz w:val="18"/>
              </w:rPr>
              <w:t xml:space="preserve"> </w:t>
            </w:r>
            <w:r>
              <w:rPr>
                <w:sz w:val="18"/>
              </w:rPr>
              <w:t>data</w:t>
            </w:r>
            <w:r>
              <w:rPr>
                <w:spacing w:val="-2"/>
                <w:sz w:val="18"/>
              </w:rPr>
              <w:t xml:space="preserve"> </w:t>
            </w:r>
            <w:r>
              <w:rPr>
                <w:sz w:val="18"/>
              </w:rPr>
              <w:t>on</w:t>
            </w:r>
            <w:r>
              <w:rPr>
                <w:spacing w:val="-2"/>
                <w:sz w:val="18"/>
              </w:rPr>
              <w:t xml:space="preserve"> </w:t>
            </w:r>
            <w:r>
              <w:rPr>
                <w:sz w:val="18"/>
              </w:rPr>
              <w:t>the</w:t>
            </w:r>
            <w:r>
              <w:rPr>
                <w:spacing w:val="-1"/>
                <w:sz w:val="18"/>
              </w:rPr>
              <w:t xml:space="preserve"> </w:t>
            </w:r>
            <w:r>
              <w:rPr>
                <w:sz w:val="18"/>
              </w:rPr>
              <w:t>index test</w:t>
            </w:r>
            <w:r>
              <w:rPr>
                <w:spacing w:val="-1"/>
                <w:sz w:val="18"/>
              </w:rPr>
              <w:t xml:space="preserve"> </w:t>
            </w:r>
            <w:r>
              <w:rPr>
                <w:sz w:val="18"/>
              </w:rPr>
              <w:t>and</w:t>
            </w:r>
            <w:r>
              <w:rPr>
                <w:spacing w:val="-2"/>
                <w:sz w:val="18"/>
              </w:rPr>
              <w:t xml:space="preserve"> </w:t>
            </w:r>
            <w:r>
              <w:rPr>
                <w:sz w:val="18"/>
              </w:rPr>
              <w:t>reference</w:t>
            </w:r>
            <w:r>
              <w:rPr>
                <w:spacing w:val="-2"/>
                <w:sz w:val="18"/>
              </w:rPr>
              <w:t xml:space="preserve"> </w:t>
            </w:r>
            <w:r>
              <w:rPr>
                <w:sz w:val="18"/>
              </w:rPr>
              <w:t>standard</w:t>
            </w:r>
            <w:r>
              <w:rPr>
                <w:spacing w:val="-2"/>
                <w:sz w:val="18"/>
              </w:rPr>
              <w:t xml:space="preserve"> </w:t>
            </w:r>
            <w:r>
              <w:rPr>
                <w:sz w:val="18"/>
              </w:rPr>
              <w:t>were</w:t>
            </w:r>
          </w:p>
          <w:p w14:paraId="699B4B09" w14:textId="77777777" w:rsidR="00417563" w:rsidRDefault="00417563" w:rsidP="00456DF2">
            <w:pPr>
              <w:pStyle w:val="TableParagraph"/>
              <w:spacing w:before="34"/>
              <w:ind w:left="107"/>
              <w:rPr>
                <w:sz w:val="18"/>
              </w:rPr>
            </w:pPr>
            <w:r>
              <w:rPr>
                <w:sz w:val="18"/>
              </w:rPr>
              <w:t>handled</w:t>
            </w:r>
          </w:p>
        </w:tc>
        <w:tc>
          <w:tcPr>
            <w:tcW w:w="1763" w:type="dxa"/>
          </w:tcPr>
          <w:p w14:paraId="059A9ACC" w14:textId="04DB9ADF" w:rsidR="00417563" w:rsidRDefault="00A46C68" w:rsidP="00AD34BF">
            <w:pPr>
              <w:pStyle w:val="TableParagraph"/>
              <w:spacing w:before="1"/>
              <w:ind w:left="106"/>
              <w:jc w:val="center"/>
              <w:rPr>
                <w:sz w:val="18"/>
              </w:rPr>
            </w:pPr>
            <w:r>
              <w:rPr>
                <w:sz w:val="18"/>
              </w:rPr>
              <w:t>12</w:t>
            </w:r>
          </w:p>
        </w:tc>
      </w:tr>
      <w:tr w:rsidR="00417563" w14:paraId="159ECABB" w14:textId="77777777" w:rsidTr="00AD34BF">
        <w:trPr>
          <w:trHeight w:val="505"/>
        </w:trPr>
        <w:tc>
          <w:tcPr>
            <w:tcW w:w="1606" w:type="dxa"/>
          </w:tcPr>
          <w:p w14:paraId="58956B7D" w14:textId="77777777" w:rsidR="00417563" w:rsidRDefault="00417563" w:rsidP="00456DF2">
            <w:pPr>
              <w:pStyle w:val="TableParagraph"/>
              <w:rPr>
                <w:rFonts w:ascii="Times New Roman"/>
                <w:sz w:val="18"/>
              </w:rPr>
            </w:pPr>
          </w:p>
        </w:tc>
        <w:tc>
          <w:tcPr>
            <w:tcW w:w="509" w:type="dxa"/>
          </w:tcPr>
          <w:p w14:paraId="7749743F" w14:textId="77777777" w:rsidR="00417563" w:rsidRDefault="00417563" w:rsidP="00456DF2">
            <w:pPr>
              <w:pStyle w:val="TableParagraph"/>
              <w:spacing w:line="219" w:lineRule="exact"/>
              <w:ind w:right="151"/>
              <w:jc w:val="right"/>
              <w:rPr>
                <w:b/>
                <w:sz w:val="18"/>
              </w:rPr>
            </w:pPr>
            <w:r>
              <w:rPr>
                <w:b/>
                <w:sz w:val="18"/>
              </w:rPr>
              <w:t>17</w:t>
            </w:r>
          </w:p>
        </w:tc>
        <w:tc>
          <w:tcPr>
            <w:tcW w:w="4857" w:type="dxa"/>
          </w:tcPr>
          <w:p w14:paraId="57FD8CEC" w14:textId="77777777" w:rsidR="00417563" w:rsidRDefault="00417563" w:rsidP="00456DF2">
            <w:pPr>
              <w:pStyle w:val="TableParagraph"/>
              <w:spacing w:line="219" w:lineRule="exact"/>
              <w:ind w:left="107"/>
              <w:rPr>
                <w:sz w:val="18"/>
              </w:rPr>
            </w:pPr>
            <w:r>
              <w:rPr>
                <w:sz w:val="18"/>
              </w:rPr>
              <w:t>Any</w:t>
            </w:r>
            <w:r>
              <w:rPr>
                <w:spacing w:val="-2"/>
                <w:sz w:val="18"/>
              </w:rPr>
              <w:t xml:space="preserve"> </w:t>
            </w:r>
            <w:r>
              <w:rPr>
                <w:sz w:val="18"/>
              </w:rPr>
              <w:t>analyses</w:t>
            </w:r>
            <w:r>
              <w:rPr>
                <w:spacing w:val="-3"/>
                <w:sz w:val="18"/>
              </w:rPr>
              <w:t xml:space="preserve"> </w:t>
            </w:r>
            <w:r>
              <w:rPr>
                <w:sz w:val="18"/>
              </w:rPr>
              <w:t>of</w:t>
            </w:r>
            <w:r>
              <w:rPr>
                <w:spacing w:val="-2"/>
                <w:sz w:val="18"/>
              </w:rPr>
              <w:t xml:space="preserve"> </w:t>
            </w:r>
            <w:r>
              <w:rPr>
                <w:sz w:val="18"/>
              </w:rPr>
              <w:t>variability</w:t>
            </w:r>
            <w:r>
              <w:rPr>
                <w:spacing w:val="-2"/>
                <w:sz w:val="18"/>
              </w:rPr>
              <w:t xml:space="preserve"> </w:t>
            </w:r>
            <w:r>
              <w:rPr>
                <w:sz w:val="18"/>
              </w:rPr>
              <w:t>in</w:t>
            </w:r>
            <w:r>
              <w:rPr>
                <w:spacing w:val="-1"/>
                <w:sz w:val="18"/>
              </w:rPr>
              <w:t xml:space="preserve"> </w:t>
            </w:r>
            <w:r>
              <w:rPr>
                <w:sz w:val="18"/>
              </w:rPr>
              <w:t>diagnostic</w:t>
            </w:r>
            <w:r>
              <w:rPr>
                <w:spacing w:val="-2"/>
                <w:sz w:val="18"/>
              </w:rPr>
              <w:t xml:space="preserve"> </w:t>
            </w:r>
            <w:r>
              <w:rPr>
                <w:sz w:val="18"/>
              </w:rPr>
              <w:t>accuracy,</w:t>
            </w:r>
            <w:r>
              <w:rPr>
                <w:spacing w:val="-1"/>
                <w:sz w:val="18"/>
              </w:rPr>
              <w:t xml:space="preserve"> </w:t>
            </w:r>
            <w:r>
              <w:rPr>
                <w:sz w:val="18"/>
              </w:rPr>
              <w:t>distinguishing</w:t>
            </w:r>
            <w:r>
              <w:rPr>
                <w:spacing w:val="-3"/>
                <w:sz w:val="18"/>
              </w:rPr>
              <w:t xml:space="preserve"> </w:t>
            </w:r>
            <w:r>
              <w:rPr>
                <w:sz w:val="18"/>
              </w:rPr>
              <w:t>pre-</w:t>
            </w:r>
          </w:p>
          <w:p w14:paraId="35141346" w14:textId="77777777" w:rsidR="00417563" w:rsidRDefault="00417563" w:rsidP="00456DF2">
            <w:pPr>
              <w:pStyle w:val="TableParagraph"/>
              <w:spacing w:before="32"/>
              <w:ind w:left="107"/>
              <w:rPr>
                <w:sz w:val="18"/>
              </w:rPr>
            </w:pPr>
            <w:r>
              <w:rPr>
                <w:sz w:val="18"/>
              </w:rPr>
              <w:t>specified</w:t>
            </w:r>
            <w:r>
              <w:rPr>
                <w:spacing w:val="-5"/>
                <w:sz w:val="18"/>
              </w:rPr>
              <w:t xml:space="preserve"> </w:t>
            </w:r>
            <w:r>
              <w:rPr>
                <w:sz w:val="18"/>
              </w:rPr>
              <w:t>from</w:t>
            </w:r>
            <w:r>
              <w:rPr>
                <w:spacing w:val="-3"/>
                <w:sz w:val="18"/>
              </w:rPr>
              <w:t xml:space="preserve"> </w:t>
            </w:r>
            <w:r>
              <w:rPr>
                <w:sz w:val="18"/>
              </w:rPr>
              <w:t>exploratory</w:t>
            </w:r>
          </w:p>
        </w:tc>
        <w:tc>
          <w:tcPr>
            <w:tcW w:w="1763" w:type="dxa"/>
          </w:tcPr>
          <w:p w14:paraId="5E344097" w14:textId="77D100D3" w:rsidR="00417563" w:rsidRDefault="00A46C68">
            <w:pPr>
              <w:pStyle w:val="TableParagraph"/>
              <w:spacing w:before="1"/>
              <w:ind w:left="106"/>
              <w:jc w:val="center"/>
              <w:rPr>
                <w:sz w:val="18"/>
              </w:rPr>
            </w:pPr>
            <w:r>
              <w:rPr>
                <w:sz w:val="18"/>
              </w:rPr>
              <w:t>Supplementary material</w:t>
            </w:r>
          </w:p>
        </w:tc>
      </w:tr>
      <w:tr w:rsidR="00417563" w14:paraId="0EE73184" w14:textId="77777777" w:rsidTr="00AD34BF">
        <w:trPr>
          <w:trHeight w:val="251"/>
        </w:trPr>
        <w:tc>
          <w:tcPr>
            <w:tcW w:w="1606" w:type="dxa"/>
          </w:tcPr>
          <w:p w14:paraId="07D434AA" w14:textId="77777777" w:rsidR="00417563" w:rsidRDefault="00417563" w:rsidP="00456DF2">
            <w:pPr>
              <w:pStyle w:val="TableParagraph"/>
              <w:rPr>
                <w:rFonts w:ascii="Times New Roman"/>
                <w:sz w:val="18"/>
              </w:rPr>
            </w:pPr>
          </w:p>
        </w:tc>
        <w:tc>
          <w:tcPr>
            <w:tcW w:w="509" w:type="dxa"/>
          </w:tcPr>
          <w:p w14:paraId="72F5113B" w14:textId="77777777" w:rsidR="00417563" w:rsidRDefault="00417563" w:rsidP="00456DF2">
            <w:pPr>
              <w:pStyle w:val="TableParagraph"/>
              <w:spacing w:line="219" w:lineRule="exact"/>
              <w:ind w:right="151"/>
              <w:jc w:val="right"/>
              <w:rPr>
                <w:b/>
                <w:sz w:val="18"/>
              </w:rPr>
            </w:pPr>
            <w:r>
              <w:rPr>
                <w:b/>
                <w:sz w:val="18"/>
              </w:rPr>
              <w:t>18</w:t>
            </w:r>
          </w:p>
        </w:tc>
        <w:tc>
          <w:tcPr>
            <w:tcW w:w="4857" w:type="dxa"/>
          </w:tcPr>
          <w:p w14:paraId="3EA2FC78" w14:textId="77777777" w:rsidR="00417563" w:rsidRDefault="00417563" w:rsidP="00456DF2">
            <w:pPr>
              <w:pStyle w:val="TableParagraph"/>
              <w:spacing w:line="219" w:lineRule="exact"/>
              <w:ind w:left="107"/>
              <w:rPr>
                <w:sz w:val="18"/>
              </w:rPr>
            </w:pPr>
            <w:r>
              <w:rPr>
                <w:sz w:val="18"/>
              </w:rPr>
              <w:t>Intended sample</w:t>
            </w:r>
            <w:r>
              <w:rPr>
                <w:spacing w:val="-1"/>
                <w:sz w:val="18"/>
              </w:rPr>
              <w:t xml:space="preserve"> </w:t>
            </w:r>
            <w:r>
              <w:rPr>
                <w:sz w:val="18"/>
              </w:rPr>
              <w:t>size</w:t>
            </w:r>
            <w:r>
              <w:rPr>
                <w:spacing w:val="-3"/>
                <w:sz w:val="18"/>
              </w:rPr>
              <w:t xml:space="preserve"> </w:t>
            </w:r>
            <w:r>
              <w:rPr>
                <w:sz w:val="18"/>
              </w:rPr>
              <w:t>and</w:t>
            </w:r>
            <w:r>
              <w:rPr>
                <w:spacing w:val="-2"/>
                <w:sz w:val="18"/>
              </w:rPr>
              <w:t xml:space="preserve"> </w:t>
            </w:r>
            <w:r>
              <w:rPr>
                <w:sz w:val="18"/>
              </w:rPr>
              <w:t>how</w:t>
            </w:r>
            <w:r>
              <w:rPr>
                <w:spacing w:val="-2"/>
                <w:sz w:val="18"/>
              </w:rPr>
              <w:t xml:space="preserve"> </w:t>
            </w:r>
            <w:r>
              <w:rPr>
                <w:sz w:val="18"/>
              </w:rPr>
              <w:t>it</w:t>
            </w:r>
            <w:r>
              <w:rPr>
                <w:spacing w:val="-2"/>
                <w:sz w:val="18"/>
              </w:rPr>
              <w:t xml:space="preserve"> </w:t>
            </w:r>
            <w:r>
              <w:rPr>
                <w:sz w:val="18"/>
              </w:rPr>
              <w:t>was</w:t>
            </w:r>
            <w:r>
              <w:rPr>
                <w:spacing w:val="-3"/>
                <w:sz w:val="18"/>
              </w:rPr>
              <w:t xml:space="preserve"> </w:t>
            </w:r>
            <w:r>
              <w:rPr>
                <w:sz w:val="18"/>
              </w:rPr>
              <w:t>determined</w:t>
            </w:r>
          </w:p>
        </w:tc>
        <w:tc>
          <w:tcPr>
            <w:tcW w:w="1763" w:type="dxa"/>
          </w:tcPr>
          <w:p w14:paraId="0DBC6123" w14:textId="2819981D" w:rsidR="00417563" w:rsidRDefault="00A46C68">
            <w:pPr>
              <w:pStyle w:val="TableParagraph"/>
              <w:spacing w:line="219" w:lineRule="exact"/>
              <w:ind w:left="106"/>
              <w:jc w:val="center"/>
              <w:rPr>
                <w:sz w:val="18"/>
              </w:rPr>
            </w:pPr>
            <w:r>
              <w:rPr>
                <w:sz w:val="18"/>
              </w:rPr>
              <w:t>13 and Supplementary material</w:t>
            </w:r>
          </w:p>
        </w:tc>
      </w:tr>
      <w:tr w:rsidR="00417563" w14:paraId="38BABB78" w14:textId="77777777" w:rsidTr="00AD34BF">
        <w:trPr>
          <w:trHeight w:val="253"/>
        </w:trPr>
        <w:tc>
          <w:tcPr>
            <w:tcW w:w="1606" w:type="dxa"/>
          </w:tcPr>
          <w:p w14:paraId="56635876" w14:textId="77777777" w:rsidR="00417563" w:rsidRDefault="00417563" w:rsidP="00456DF2">
            <w:pPr>
              <w:pStyle w:val="TableParagraph"/>
              <w:spacing w:line="219" w:lineRule="exact"/>
              <w:ind w:left="107"/>
              <w:rPr>
                <w:b/>
                <w:sz w:val="18"/>
              </w:rPr>
            </w:pPr>
            <w:r>
              <w:rPr>
                <w:b/>
                <w:color w:val="2D74B5"/>
                <w:sz w:val="18"/>
              </w:rPr>
              <w:t>RESULTS</w:t>
            </w:r>
          </w:p>
        </w:tc>
        <w:tc>
          <w:tcPr>
            <w:tcW w:w="509" w:type="dxa"/>
          </w:tcPr>
          <w:p w14:paraId="3C4599F5" w14:textId="77777777" w:rsidR="00417563" w:rsidRDefault="00417563" w:rsidP="00456DF2">
            <w:pPr>
              <w:pStyle w:val="TableParagraph"/>
              <w:rPr>
                <w:rFonts w:ascii="Times New Roman"/>
                <w:sz w:val="18"/>
              </w:rPr>
            </w:pPr>
          </w:p>
        </w:tc>
        <w:tc>
          <w:tcPr>
            <w:tcW w:w="4857" w:type="dxa"/>
          </w:tcPr>
          <w:p w14:paraId="553025D8" w14:textId="77777777" w:rsidR="00417563" w:rsidRDefault="00417563" w:rsidP="00456DF2">
            <w:pPr>
              <w:pStyle w:val="TableParagraph"/>
              <w:rPr>
                <w:rFonts w:ascii="Times New Roman"/>
                <w:sz w:val="18"/>
              </w:rPr>
            </w:pPr>
          </w:p>
        </w:tc>
        <w:tc>
          <w:tcPr>
            <w:tcW w:w="1763" w:type="dxa"/>
          </w:tcPr>
          <w:p w14:paraId="3328A124" w14:textId="77777777" w:rsidR="00417563" w:rsidRDefault="00417563" w:rsidP="00AE7D9D">
            <w:pPr>
              <w:pStyle w:val="TableParagraph"/>
              <w:jc w:val="center"/>
              <w:rPr>
                <w:rFonts w:ascii="Times New Roman"/>
                <w:sz w:val="18"/>
              </w:rPr>
            </w:pPr>
          </w:p>
        </w:tc>
      </w:tr>
      <w:tr w:rsidR="007C7CF6" w14:paraId="70F7DBFC" w14:textId="77777777" w:rsidTr="00A46C68">
        <w:trPr>
          <w:trHeight w:val="253"/>
        </w:trPr>
        <w:tc>
          <w:tcPr>
            <w:tcW w:w="1606" w:type="dxa"/>
          </w:tcPr>
          <w:p w14:paraId="67CC5670" w14:textId="2605CF3F" w:rsidR="007C7CF6" w:rsidRDefault="007C7CF6" w:rsidP="007C7CF6">
            <w:pPr>
              <w:pStyle w:val="TableParagraph"/>
              <w:spacing w:line="219" w:lineRule="exact"/>
              <w:ind w:left="107"/>
              <w:rPr>
                <w:b/>
                <w:color w:val="2D74B5"/>
                <w:sz w:val="18"/>
              </w:rPr>
            </w:pPr>
            <w:r>
              <w:rPr>
                <w:i/>
                <w:color w:val="2D74B5"/>
                <w:sz w:val="18"/>
              </w:rPr>
              <w:t>Participants</w:t>
            </w:r>
          </w:p>
        </w:tc>
        <w:tc>
          <w:tcPr>
            <w:tcW w:w="509" w:type="dxa"/>
          </w:tcPr>
          <w:p w14:paraId="251CFA4E" w14:textId="47EC60A8" w:rsidR="007C7CF6" w:rsidRDefault="007C7CF6" w:rsidP="007C7CF6">
            <w:pPr>
              <w:pStyle w:val="TableParagraph"/>
              <w:rPr>
                <w:rFonts w:ascii="Times New Roman"/>
                <w:sz w:val="18"/>
              </w:rPr>
            </w:pPr>
            <w:r>
              <w:rPr>
                <w:b/>
                <w:sz w:val="18"/>
              </w:rPr>
              <w:t>19</w:t>
            </w:r>
          </w:p>
        </w:tc>
        <w:tc>
          <w:tcPr>
            <w:tcW w:w="4857" w:type="dxa"/>
          </w:tcPr>
          <w:p w14:paraId="63BB403A" w14:textId="5244E36C" w:rsidR="007C7CF6" w:rsidRDefault="007C7CF6" w:rsidP="007C7CF6">
            <w:pPr>
              <w:pStyle w:val="TableParagraph"/>
              <w:rPr>
                <w:rFonts w:ascii="Times New Roman"/>
                <w:sz w:val="18"/>
              </w:rPr>
            </w:pPr>
            <w:r>
              <w:rPr>
                <w:sz w:val="18"/>
              </w:rPr>
              <w:t>Flow</w:t>
            </w:r>
            <w:r>
              <w:rPr>
                <w:spacing w:val="-3"/>
                <w:sz w:val="18"/>
              </w:rPr>
              <w:t xml:space="preserve"> </w:t>
            </w:r>
            <w:r>
              <w:rPr>
                <w:sz w:val="18"/>
              </w:rPr>
              <w:t>of</w:t>
            </w:r>
            <w:r>
              <w:rPr>
                <w:spacing w:val="-3"/>
                <w:sz w:val="18"/>
              </w:rPr>
              <w:t xml:space="preserve"> </w:t>
            </w:r>
            <w:r>
              <w:rPr>
                <w:sz w:val="18"/>
              </w:rPr>
              <w:t>participants,</w:t>
            </w:r>
            <w:r>
              <w:rPr>
                <w:spacing w:val="-2"/>
                <w:sz w:val="18"/>
              </w:rPr>
              <w:t xml:space="preserve"> </w:t>
            </w:r>
            <w:r>
              <w:rPr>
                <w:sz w:val="18"/>
              </w:rPr>
              <w:t>using</w:t>
            </w:r>
            <w:r>
              <w:rPr>
                <w:spacing w:val="-3"/>
                <w:sz w:val="18"/>
              </w:rPr>
              <w:t xml:space="preserve"> </w:t>
            </w:r>
            <w:r>
              <w:rPr>
                <w:sz w:val="18"/>
              </w:rPr>
              <w:t>a</w:t>
            </w:r>
            <w:r>
              <w:rPr>
                <w:spacing w:val="-3"/>
                <w:sz w:val="18"/>
              </w:rPr>
              <w:t xml:space="preserve"> </w:t>
            </w:r>
            <w:r>
              <w:rPr>
                <w:sz w:val="18"/>
              </w:rPr>
              <w:t>diagram</w:t>
            </w:r>
          </w:p>
        </w:tc>
        <w:tc>
          <w:tcPr>
            <w:tcW w:w="1763" w:type="dxa"/>
          </w:tcPr>
          <w:p w14:paraId="219BCC43" w14:textId="0BF5E762" w:rsidR="007C7CF6" w:rsidRDefault="007C7CF6" w:rsidP="00AE7D9D">
            <w:pPr>
              <w:pStyle w:val="TableParagraph"/>
              <w:jc w:val="center"/>
              <w:rPr>
                <w:rFonts w:ascii="Times New Roman"/>
                <w:sz w:val="18"/>
              </w:rPr>
            </w:pPr>
            <w:r>
              <w:rPr>
                <w:sz w:val="18"/>
              </w:rPr>
              <w:t>Supplementary material – Figure S1</w:t>
            </w:r>
          </w:p>
        </w:tc>
      </w:tr>
      <w:tr w:rsidR="007C7CF6" w14:paraId="200AB9B1" w14:textId="77777777" w:rsidTr="00A46C68">
        <w:trPr>
          <w:trHeight w:val="253"/>
        </w:trPr>
        <w:tc>
          <w:tcPr>
            <w:tcW w:w="1606" w:type="dxa"/>
          </w:tcPr>
          <w:p w14:paraId="78E6AD21" w14:textId="77777777" w:rsidR="007C7CF6" w:rsidRDefault="007C7CF6" w:rsidP="007C7CF6">
            <w:pPr>
              <w:pStyle w:val="TableParagraph"/>
              <w:spacing w:line="219" w:lineRule="exact"/>
              <w:ind w:left="107"/>
              <w:rPr>
                <w:i/>
                <w:color w:val="2D74B5"/>
                <w:sz w:val="18"/>
              </w:rPr>
            </w:pPr>
          </w:p>
        </w:tc>
        <w:tc>
          <w:tcPr>
            <w:tcW w:w="509" w:type="dxa"/>
          </w:tcPr>
          <w:p w14:paraId="448CC6D8" w14:textId="4354DB1E" w:rsidR="007C7CF6" w:rsidRDefault="007C7CF6" w:rsidP="007C7CF6">
            <w:pPr>
              <w:pStyle w:val="TableParagraph"/>
              <w:rPr>
                <w:b/>
                <w:sz w:val="18"/>
              </w:rPr>
            </w:pPr>
            <w:r>
              <w:rPr>
                <w:b/>
                <w:sz w:val="18"/>
              </w:rPr>
              <w:t>20</w:t>
            </w:r>
          </w:p>
        </w:tc>
        <w:tc>
          <w:tcPr>
            <w:tcW w:w="4857" w:type="dxa"/>
          </w:tcPr>
          <w:p w14:paraId="67B5300C" w14:textId="2966EC3C" w:rsidR="007C7CF6" w:rsidRDefault="007C7CF6" w:rsidP="007C7CF6">
            <w:pPr>
              <w:pStyle w:val="TableParagraph"/>
              <w:rPr>
                <w:sz w:val="18"/>
              </w:rPr>
            </w:pPr>
            <w:r>
              <w:rPr>
                <w:sz w:val="18"/>
              </w:rPr>
              <w:t>Baseline</w:t>
            </w:r>
            <w:r>
              <w:rPr>
                <w:spacing w:val="-4"/>
                <w:sz w:val="18"/>
              </w:rPr>
              <w:t xml:space="preserve"> </w:t>
            </w:r>
            <w:r>
              <w:rPr>
                <w:sz w:val="18"/>
              </w:rPr>
              <w:t>demographic</w:t>
            </w:r>
            <w:r>
              <w:rPr>
                <w:spacing w:val="-2"/>
                <w:sz w:val="18"/>
              </w:rPr>
              <w:t xml:space="preserve"> </w:t>
            </w:r>
            <w:r>
              <w:rPr>
                <w:sz w:val="18"/>
              </w:rPr>
              <w:t>and</w:t>
            </w:r>
            <w:r>
              <w:rPr>
                <w:spacing w:val="-3"/>
                <w:sz w:val="18"/>
              </w:rPr>
              <w:t xml:space="preserve"> </w:t>
            </w:r>
            <w:r>
              <w:rPr>
                <w:sz w:val="18"/>
              </w:rPr>
              <w:t>clinical</w:t>
            </w:r>
            <w:r>
              <w:rPr>
                <w:spacing w:val="-3"/>
                <w:sz w:val="18"/>
              </w:rPr>
              <w:t xml:space="preserve"> </w:t>
            </w:r>
            <w:r>
              <w:rPr>
                <w:sz w:val="18"/>
              </w:rPr>
              <w:t>characteristics</w:t>
            </w:r>
            <w:r>
              <w:rPr>
                <w:spacing w:val="-3"/>
                <w:sz w:val="18"/>
              </w:rPr>
              <w:t xml:space="preserve"> </w:t>
            </w:r>
            <w:r>
              <w:rPr>
                <w:sz w:val="18"/>
              </w:rPr>
              <w:t>of</w:t>
            </w:r>
            <w:r>
              <w:rPr>
                <w:spacing w:val="-3"/>
                <w:sz w:val="18"/>
              </w:rPr>
              <w:t xml:space="preserve"> </w:t>
            </w:r>
            <w:r>
              <w:rPr>
                <w:sz w:val="18"/>
              </w:rPr>
              <w:t>participants</w:t>
            </w:r>
          </w:p>
        </w:tc>
        <w:tc>
          <w:tcPr>
            <w:tcW w:w="1763" w:type="dxa"/>
          </w:tcPr>
          <w:p w14:paraId="2D01258F" w14:textId="14843170" w:rsidR="007C7CF6" w:rsidRDefault="007C7CF6" w:rsidP="00AE7D9D">
            <w:pPr>
              <w:pStyle w:val="TableParagraph"/>
              <w:jc w:val="center"/>
              <w:rPr>
                <w:sz w:val="18"/>
              </w:rPr>
            </w:pPr>
            <w:r>
              <w:rPr>
                <w:sz w:val="18"/>
              </w:rPr>
              <w:t>10 and table 1</w:t>
            </w:r>
          </w:p>
        </w:tc>
      </w:tr>
      <w:tr w:rsidR="007C7CF6" w14:paraId="155EB7DF" w14:textId="77777777" w:rsidTr="00A46C68">
        <w:trPr>
          <w:trHeight w:val="253"/>
        </w:trPr>
        <w:tc>
          <w:tcPr>
            <w:tcW w:w="1606" w:type="dxa"/>
          </w:tcPr>
          <w:p w14:paraId="2C935D9D" w14:textId="77777777" w:rsidR="007C7CF6" w:rsidRDefault="007C7CF6" w:rsidP="007C7CF6">
            <w:pPr>
              <w:pStyle w:val="TableParagraph"/>
              <w:spacing w:line="219" w:lineRule="exact"/>
              <w:ind w:left="107"/>
              <w:rPr>
                <w:i/>
                <w:color w:val="2D74B5"/>
                <w:sz w:val="18"/>
              </w:rPr>
            </w:pPr>
          </w:p>
        </w:tc>
        <w:tc>
          <w:tcPr>
            <w:tcW w:w="509" w:type="dxa"/>
          </w:tcPr>
          <w:p w14:paraId="2C7B1C2A" w14:textId="403ADAB5" w:rsidR="007C7CF6" w:rsidRDefault="007C7CF6" w:rsidP="007C7CF6">
            <w:pPr>
              <w:pStyle w:val="TableParagraph"/>
              <w:rPr>
                <w:b/>
                <w:sz w:val="18"/>
              </w:rPr>
            </w:pPr>
            <w:r>
              <w:rPr>
                <w:b/>
                <w:sz w:val="18"/>
              </w:rPr>
              <w:t>21a</w:t>
            </w:r>
          </w:p>
        </w:tc>
        <w:tc>
          <w:tcPr>
            <w:tcW w:w="4857" w:type="dxa"/>
          </w:tcPr>
          <w:p w14:paraId="09F43FB8" w14:textId="2CE53689" w:rsidR="007C7CF6" w:rsidRDefault="007C7CF6" w:rsidP="007C7CF6">
            <w:pPr>
              <w:pStyle w:val="TableParagraph"/>
              <w:rPr>
                <w:sz w:val="18"/>
              </w:rPr>
            </w:pPr>
            <w:r>
              <w:rPr>
                <w:sz w:val="18"/>
              </w:rPr>
              <w:t>Distribution</w:t>
            </w:r>
            <w:r>
              <w:rPr>
                <w:spacing w:val="-3"/>
                <w:sz w:val="18"/>
              </w:rPr>
              <w:t xml:space="preserve"> </w:t>
            </w:r>
            <w:r>
              <w:rPr>
                <w:sz w:val="18"/>
              </w:rPr>
              <w:t>of</w:t>
            </w:r>
            <w:r>
              <w:rPr>
                <w:spacing w:val="-3"/>
                <w:sz w:val="18"/>
              </w:rPr>
              <w:t xml:space="preserve"> </w:t>
            </w:r>
            <w:r>
              <w:rPr>
                <w:sz w:val="18"/>
              </w:rPr>
              <w:t>severity</w:t>
            </w:r>
            <w:r>
              <w:rPr>
                <w:spacing w:val="-2"/>
                <w:sz w:val="18"/>
              </w:rPr>
              <w:t xml:space="preserve"> </w:t>
            </w:r>
            <w:r>
              <w:rPr>
                <w:sz w:val="18"/>
              </w:rPr>
              <w:t>of</w:t>
            </w:r>
            <w:r>
              <w:rPr>
                <w:spacing w:val="-2"/>
                <w:sz w:val="18"/>
              </w:rPr>
              <w:t xml:space="preserve"> </w:t>
            </w:r>
            <w:r>
              <w:rPr>
                <w:sz w:val="18"/>
              </w:rPr>
              <w:t>disease</w:t>
            </w:r>
            <w:r>
              <w:rPr>
                <w:spacing w:val="-1"/>
                <w:sz w:val="18"/>
              </w:rPr>
              <w:t xml:space="preserve"> </w:t>
            </w:r>
            <w:r>
              <w:rPr>
                <w:sz w:val="18"/>
              </w:rPr>
              <w:t>in</w:t>
            </w:r>
            <w:r>
              <w:rPr>
                <w:spacing w:val="-4"/>
                <w:sz w:val="18"/>
              </w:rPr>
              <w:t xml:space="preserve"> </w:t>
            </w:r>
            <w:r>
              <w:rPr>
                <w:sz w:val="18"/>
              </w:rPr>
              <w:t>those</w:t>
            </w:r>
            <w:r>
              <w:rPr>
                <w:spacing w:val="-1"/>
                <w:sz w:val="18"/>
              </w:rPr>
              <w:t xml:space="preserve"> </w:t>
            </w:r>
            <w:r>
              <w:rPr>
                <w:sz w:val="18"/>
              </w:rPr>
              <w:t>with</w:t>
            </w:r>
            <w:r>
              <w:rPr>
                <w:spacing w:val="-2"/>
                <w:sz w:val="18"/>
              </w:rPr>
              <w:t xml:space="preserve"> </w:t>
            </w:r>
            <w:r>
              <w:rPr>
                <w:sz w:val="18"/>
              </w:rPr>
              <w:t>the</w:t>
            </w:r>
            <w:r>
              <w:rPr>
                <w:spacing w:val="-3"/>
                <w:sz w:val="18"/>
              </w:rPr>
              <w:t xml:space="preserve"> </w:t>
            </w:r>
            <w:r>
              <w:rPr>
                <w:sz w:val="18"/>
              </w:rPr>
              <w:t>target</w:t>
            </w:r>
            <w:r>
              <w:rPr>
                <w:spacing w:val="-2"/>
                <w:sz w:val="18"/>
              </w:rPr>
              <w:t xml:space="preserve"> </w:t>
            </w:r>
            <w:r>
              <w:rPr>
                <w:sz w:val="18"/>
              </w:rPr>
              <w:t>condition</w:t>
            </w:r>
          </w:p>
        </w:tc>
        <w:tc>
          <w:tcPr>
            <w:tcW w:w="1763" w:type="dxa"/>
          </w:tcPr>
          <w:p w14:paraId="7A3D1BC1" w14:textId="1E4011BF" w:rsidR="007C7CF6" w:rsidRDefault="007C7CF6" w:rsidP="00AE7D9D">
            <w:pPr>
              <w:pStyle w:val="TableParagraph"/>
              <w:jc w:val="center"/>
              <w:rPr>
                <w:sz w:val="18"/>
              </w:rPr>
            </w:pPr>
            <w:r>
              <w:rPr>
                <w:sz w:val="18"/>
              </w:rPr>
              <w:t>10 and Supplementary material table S2 –S3</w:t>
            </w:r>
          </w:p>
        </w:tc>
      </w:tr>
      <w:tr w:rsidR="007C7CF6" w14:paraId="1D4F493B" w14:textId="77777777" w:rsidTr="00A46C68">
        <w:trPr>
          <w:trHeight w:val="253"/>
        </w:trPr>
        <w:tc>
          <w:tcPr>
            <w:tcW w:w="1606" w:type="dxa"/>
          </w:tcPr>
          <w:p w14:paraId="1D6A3AD3" w14:textId="77777777" w:rsidR="007C7CF6" w:rsidRDefault="007C7CF6" w:rsidP="007C7CF6">
            <w:pPr>
              <w:pStyle w:val="TableParagraph"/>
              <w:spacing w:line="219" w:lineRule="exact"/>
              <w:ind w:left="107"/>
              <w:rPr>
                <w:i/>
                <w:color w:val="2D74B5"/>
                <w:sz w:val="18"/>
              </w:rPr>
            </w:pPr>
          </w:p>
        </w:tc>
        <w:tc>
          <w:tcPr>
            <w:tcW w:w="509" w:type="dxa"/>
          </w:tcPr>
          <w:p w14:paraId="0F5F82B4" w14:textId="29836342" w:rsidR="007C7CF6" w:rsidRDefault="007C7CF6" w:rsidP="007C7CF6">
            <w:pPr>
              <w:pStyle w:val="TableParagraph"/>
              <w:rPr>
                <w:b/>
                <w:sz w:val="18"/>
              </w:rPr>
            </w:pPr>
            <w:r>
              <w:rPr>
                <w:b/>
                <w:sz w:val="18"/>
              </w:rPr>
              <w:t>21b</w:t>
            </w:r>
          </w:p>
        </w:tc>
        <w:tc>
          <w:tcPr>
            <w:tcW w:w="4857" w:type="dxa"/>
          </w:tcPr>
          <w:p w14:paraId="30839340" w14:textId="77777777" w:rsidR="007C7CF6" w:rsidRDefault="007C7CF6" w:rsidP="007C7CF6">
            <w:pPr>
              <w:pStyle w:val="TableParagraph"/>
              <w:spacing w:before="1"/>
              <w:ind w:left="107"/>
              <w:rPr>
                <w:sz w:val="18"/>
              </w:rPr>
            </w:pPr>
            <w:r>
              <w:rPr>
                <w:sz w:val="18"/>
              </w:rPr>
              <w:t>Distribution</w:t>
            </w:r>
            <w:r>
              <w:rPr>
                <w:spacing w:val="-4"/>
                <w:sz w:val="18"/>
              </w:rPr>
              <w:t xml:space="preserve"> </w:t>
            </w:r>
            <w:r>
              <w:rPr>
                <w:sz w:val="18"/>
              </w:rPr>
              <w:t>of</w:t>
            </w:r>
            <w:r>
              <w:rPr>
                <w:spacing w:val="-1"/>
                <w:sz w:val="18"/>
              </w:rPr>
              <w:t xml:space="preserve"> </w:t>
            </w:r>
            <w:r>
              <w:rPr>
                <w:sz w:val="18"/>
              </w:rPr>
              <w:t>alternative</w:t>
            </w:r>
            <w:r>
              <w:rPr>
                <w:spacing w:val="-1"/>
                <w:sz w:val="18"/>
              </w:rPr>
              <w:t xml:space="preserve"> </w:t>
            </w:r>
            <w:r>
              <w:rPr>
                <w:sz w:val="18"/>
              </w:rPr>
              <w:t>diagnoses</w:t>
            </w:r>
            <w:r>
              <w:rPr>
                <w:spacing w:val="-3"/>
                <w:sz w:val="18"/>
              </w:rPr>
              <w:t xml:space="preserve"> </w:t>
            </w:r>
            <w:r>
              <w:rPr>
                <w:sz w:val="18"/>
              </w:rPr>
              <w:t>in</w:t>
            </w:r>
            <w:r>
              <w:rPr>
                <w:spacing w:val="-3"/>
                <w:sz w:val="18"/>
              </w:rPr>
              <w:t xml:space="preserve"> </w:t>
            </w:r>
            <w:r>
              <w:rPr>
                <w:sz w:val="18"/>
              </w:rPr>
              <w:t>those</w:t>
            </w:r>
            <w:r>
              <w:rPr>
                <w:spacing w:val="-3"/>
                <w:sz w:val="18"/>
              </w:rPr>
              <w:t xml:space="preserve"> </w:t>
            </w:r>
            <w:r>
              <w:rPr>
                <w:sz w:val="18"/>
              </w:rPr>
              <w:t>without</w:t>
            </w:r>
            <w:r>
              <w:rPr>
                <w:spacing w:val="-2"/>
                <w:sz w:val="18"/>
              </w:rPr>
              <w:t xml:space="preserve"> </w:t>
            </w:r>
            <w:r>
              <w:rPr>
                <w:sz w:val="18"/>
              </w:rPr>
              <w:t>the</w:t>
            </w:r>
            <w:r>
              <w:rPr>
                <w:spacing w:val="-1"/>
                <w:sz w:val="18"/>
              </w:rPr>
              <w:t xml:space="preserve"> </w:t>
            </w:r>
            <w:r>
              <w:rPr>
                <w:sz w:val="18"/>
              </w:rPr>
              <w:t>target</w:t>
            </w:r>
          </w:p>
          <w:p w14:paraId="5E25EE65" w14:textId="42B4C189" w:rsidR="007C7CF6" w:rsidRDefault="007C7CF6" w:rsidP="007C7CF6">
            <w:pPr>
              <w:pStyle w:val="TableParagraph"/>
              <w:rPr>
                <w:sz w:val="18"/>
              </w:rPr>
            </w:pPr>
            <w:r>
              <w:rPr>
                <w:sz w:val="18"/>
              </w:rPr>
              <w:t>condition</w:t>
            </w:r>
          </w:p>
        </w:tc>
        <w:tc>
          <w:tcPr>
            <w:tcW w:w="1763" w:type="dxa"/>
          </w:tcPr>
          <w:p w14:paraId="70378752" w14:textId="215FA1B4" w:rsidR="007C7CF6" w:rsidRDefault="007C7CF6" w:rsidP="00AE7D9D">
            <w:pPr>
              <w:pStyle w:val="TableParagraph"/>
              <w:jc w:val="center"/>
              <w:rPr>
                <w:sz w:val="18"/>
              </w:rPr>
            </w:pPr>
            <w:r>
              <w:rPr>
                <w:sz w:val="18"/>
              </w:rPr>
              <w:t>10 and Supplementary material table S3</w:t>
            </w:r>
          </w:p>
        </w:tc>
      </w:tr>
      <w:tr w:rsidR="007C7CF6" w14:paraId="5F16FAD6" w14:textId="77777777" w:rsidTr="00A46C68">
        <w:trPr>
          <w:trHeight w:val="253"/>
        </w:trPr>
        <w:tc>
          <w:tcPr>
            <w:tcW w:w="1606" w:type="dxa"/>
          </w:tcPr>
          <w:p w14:paraId="6EC82264" w14:textId="77777777" w:rsidR="007C7CF6" w:rsidRDefault="007C7CF6" w:rsidP="007C7CF6">
            <w:pPr>
              <w:pStyle w:val="TableParagraph"/>
              <w:spacing w:line="219" w:lineRule="exact"/>
              <w:ind w:left="107"/>
              <w:rPr>
                <w:i/>
                <w:color w:val="2D74B5"/>
                <w:sz w:val="18"/>
              </w:rPr>
            </w:pPr>
          </w:p>
        </w:tc>
        <w:tc>
          <w:tcPr>
            <w:tcW w:w="509" w:type="dxa"/>
          </w:tcPr>
          <w:p w14:paraId="0EDC5602" w14:textId="3CB9B0D8" w:rsidR="007C7CF6" w:rsidRDefault="007C7CF6" w:rsidP="007C7CF6">
            <w:pPr>
              <w:pStyle w:val="TableParagraph"/>
              <w:rPr>
                <w:b/>
                <w:sz w:val="18"/>
              </w:rPr>
            </w:pPr>
            <w:r>
              <w:rPr>
                <w:b/>
                <w:sz w:val="18"/>
              </w:rPr>
              <w:t>22</w:t>
            </w:r>
          </w:p>
        </w:tc>
        <w:tc>
          <w:tcPr>
            <w:tcW w:w="4857" w:type="dxa"/>
          </w:tcPr>
          <w:p w14:paraId="35DC51FC" w14:textId="2288CFCF" w:rsidR="007C7CF6" w:rsidRDefault="007C7CF6" w:rsidP="00AD34BF">
            <w:pPr>
              <w:pStyle w:val="TableParagraph"/>
              <w:spacing w:line="219" w:lineRule="exact"/>
              <w:ind w:left="107"/>
              <w:rPr>
                <w:sz w:val="18"/>
              </w:rPr>
            </w:pPr>
            <w:r>
              <w:rPr>
                <w:sz w:val="18"/>
              </w:rPr>
              <w:t>Time</w:t>
            </w:r>
            <w:r>
              <w:rPr>
                <w:spacing w:val="-3"/>
                <w:sz w:val="18"/>
              </w:rPr>
              <w:t xml:space="preserve"> </w:t>
            </w:r>
            <w:r>
              <w:rPr>
                <w:sz w:val="18"/>
              </w:rPr>
              <w:t>interval</w:t>
            </w:r>
            <w:r>
              <w:rPr>
                <w:spacing w:val="-2"/>
                <w:sz w:val="18"/>
              </w:rPr>
              <w:t xml:space="preserve"> </w:t>
            </w:r>
            <w:r>
              <w:rPr>
                <w:sz w:val="18"/>
              </w:rPr>
              <w:t>and</w:t>
            </w:r>
            <w:r>
              <w:rPr>
                <w:spacing w:val="-3"/>
                <w:sz w:val="18"/>
              </w:rPr>
              <w:t xml:space="preserve"> </w:t>
            </w:r>
            <w:r>
              <w:rPr>
                <w:sz w:val="18"/>
              </w:rPr>
              <w:t>any</w:t>
            </w:r>
            <w:r>
              <w:rPr>
                <w:spacing w:val="-1"/>
                <w:sz w:val="18"/>
              </w:rPr>
              <w:t xml:space="preserve"> </w:t>
            </w:r>
            <w:r>
              <w:rPr>
                <w:sz w:val="18"/>
              </w:rPr>
              <w:t>clinical</w:t>
            </w:r>
            <w:r>
              <w:rPr>
                <w:spacing w:val="-3"/>
                <w:sz w:val="18"/>
              </w:rPr>
              <w:t xml:space="preserve"> </w:t>
            </w:r>
            <w:r>
              <w:rPr>
                <w:sz w:val="18"/>
              </w:rPr>
              <w:t>interventions between</w:t>
            </w:r>
            <w:r>
              <w:rPr>
                <w:spacing w:val="-3"/>
                <w:sz w:val="18"/>
              </w:rPr>
              <w:t xml:space="preserve"> </w:t>
            </w:r>
            <w:r>
              <w:rPr>
                <w:sz w:val="18"/>
              </w:rPr>
              <w:t>index</w:t>
            </w:r>
            <w:r>
              <w:rPr>
                <w:spacing w:val="-3"/>
                <w:sz w:val="18"/>
              </w:rPr>
              <w:t xml:space="preserve"> </w:t>
            </w:r>
            <w:r>
              <w:rPr>
                <w:sz w:val="18"/>
              </w:rPr>
              <w:t>test</w:t>
            </w:r>
            <w:r>
              <w:rPr>
                <w:spacing w:val="-1"/>
                <w:sz w:val="18"/>
              </w:rPr>
              <w:t xml:space="preserve"> </w:t>
            </w:r>
            <w:r>
              <w:rPr>
                <w:sz w:val="18"/>
              </w:rPr>
              <w:t>and reference</w:t>
            </w:r>
            <w:r>
              <w:rPr>
                <w:spacing w:val="-4"/>
                <w:sz w:val="18"/>
              </w:rPr>
              <w:t xml:space="preserve"> </w:t>
            </w:r>
            <w:r>
              <w:rPr>
                <w:sz w:val="18"/>
              </w:rPr>
              <w:t>standard</w:t>
            </w:r>
          </w:p>
        </w:tc>
        <w:tc>
          <w:tcPr>
            <w:tcW w:w="1763" w:type="dxa"/>
          </w:tcPr>
          <w:p w14:paraId="6042006B" w14:textId="5847D8A9" w:rsidR="007C7CF6" w:rsidRDefault="007C7CF6" w:rsidP="00AE7D9D">
            <w:pPr>
              <w:pStyle w:val="TableParagraph"/>
              <w:jc w:val="center"/>
              <w:rPr>
                <w:sz w:val="18"/>
              </w:rPr>
            </w:pPr>
            <w:r>
              <w:rPr>
                <w:sz w:val="18"/>
              </w:rPr>
              <w:t>10</w:t>
            </w:r>
          </w:p>
        </w:tc>
      </w:tr>
      <w:tr w:rsidR="007C7CF6" w14:paraId="327AFE2C" w14:textId="77777777" w:rsidTr="00A46C68">
        <w:trPr>
          <w:trHeight w:val="253"/>
        </w:trPr>
        <w:tc>
          <w:tcPr>
            <w:tcW w:w="1606" w:type="dxa"/>
          </w:tcPr>
          <w:p w14:paraId="33214FA7" w14:textId="71CBD931" w:rsidR="007C7CF6" w:rsidRDefault="007C7CF6" w:rsidP="007C7CF6">
            <w:pPr>
              <w:pStyle w:val="TableParagraph"/>
              <w:spacing w:line="219" w:lineRule="exact"/>
              <w:ind w:left="107"/>
              <w:rPr>
                <w:i/>
                <w:color w:val="2D74B5"/>
                <w:sz w:val="18"/>
              </w:rPr>
            </w:pPr>
            <w:r>
              <w:rPr>
                <w:i/>
                <w:color w:val="2D74B5"/>
                <w:sz w:val="18"/>
              </w:rPr>
              <w:t>Test</w:t>
            </w:r>
            <w:r>
              <w:rPr>
                <w:i/>
                <w:color w:val="2D74B5"/>
                <w:spacing w:val="-1"/>
                <w:sz w:val="18"/>
              </w:rPr>
              <w:t xml:space="preserve"> </w:t>
            </w:r>
            <w:r>
              <w:rPr>
                <w:i/>
                <w:color w:val="2D74B5"/>
                <w:sz w:val="18"/>
              </w:rPr>
              <w:t>results</w:t>
            </w:r>
          </w:p>
        </w:tc>
        <w:tc>
          <w:tcPr>
            <w:tcW w:w="509" w:type="dxa"/>
          </w:tcPr>
          <w:p w14:paraId="1FF999CE" w14:textId="345816C0" w:rsidR="007C7CF6" w:rsidRDefault="007C7CF6" w:rsidP="007C7CF6">
            <w:pPr>
              <w:pStyle w:val="TableParagraph"/>
              <w:rPr>
                <w:b/>
                <w:sz w:val="18"/>
              </w:rPr>
            </w:pPr>
            <w:r>
              <w:rPr>
                <w:b/>
                <w:sz w:val="18"/>
              </w:rPr>
              <w:t>23</w:t>
            </w:r>
          </w:p>
        </w:tc>
        <w:tc>
          <w:tcPr>
            <w:tcW w:w="4857" w:type="dxa"/>
          </w:tcPr>
          <w:p w14:paraId="326D9799" w14:textId="77777777" w:rsidR="007C7CF6" w:rsidRDefault="007C7CF6" w:rsidP="007C7CF6">
            <w:pPr>
              <w:pStyle w:val="TableParagraph"/>
              <w:spacing w:line="219" w:lineRule="exact"/>
              <w:ind w:left="107"/>
              <w:rPr>
                <w:sz w:val="18"/>
              </w:rPr>
            </w:pPr>
            <w:r>
              <w:rPr>
                <w:sz w:val="18"/>
              </w:rPr>
              <w:t>Cross</w:t>
            </w:r>
            <w:r>
              <w:rPr>
                <w:spacing w:val="-3"/>
                <w:sz w:val="18"/>
              </w:rPr>
              <w:t xml:space="preserve"> </w:t>
            </w:r>
            <w:r>
              <w:rPr>
                <w:sz w:val="18"/>
              </w:rPr>
              <w:t>tabulation</w:t>
            </w:r>
            <w:r>
              <w:rPr>
                <w:spacing w:val="-3"/>
                <w:sz w:val="18"/>
              </w:rPr>
              <w:t xml:space="preserve"> </w:t>
            </w:r>
            <w:r>
              <w:rPr>
                <w:sz w:val="18"/>
              </w:rPr>
              <w:t>of</w:t>
            </w:r>
            <w:r>
              <w:rPr>
                <w:spacing w:val="-3"/>
                <w:sz w:val="18"/>
              </w:rPr>
              <w:t xml:space="preserve"> </w:t>
            </w:r>
            <w:r>
              <w:rPr>
                <w:sz w:val="18"/>
              </w:rPr>
              <w:t>the</w:t>
            </w:r>
            <w:r>
              <w:rPr>
                <w:spacing w:val="-3"/>
                <w:sz w:val="18"/>
              </w:rPr>
              <w:t xml:space="preserve"> </w:t>
            </w:r>
            <w:r>
              <w:rPr>
                <w:sz w:val="18"/>
              </w:rPr>
              <w:t>index</w:t>
            </w:r>
            <w:r>
              <w:rPr>
                <w:spacing w:val="-4"/>
                <w:sz w:val="18"/>
              </w:rPr>
              <w:t xml:space="preserve"> </w:t>
            </w:r>
            <w:r>
              <w:rPr>
                <w:sz w:val="18"/>
              </w:rPr>
              <w:t>test</w:t>
            </w:r>
            <w:r>
              <w:rPr>
                <w:spacing w:val="-1"/>
                <w:sz w:val="18"/>
              </w:rPr>
              <w:t xml:space="preserve"> </w:t>
            </w:r>
            <w:r>
              <w:rPr>
                <w:sz w:val="18"/>
              </w:rPr>
              <w:t>results</w:t>
            </w:r>
            <w:r>
              <w:rPr>
                <w:spacing w:val="-4"/>
                <w:sz w:val="18"/>
              </w:rPr>
              <w:t xml:space="preserve"> </w:t>
            </w:r>
            <w:r>
              <w:rPr>
                <w:sz w:val="18"/>
              </w:rPr>
              <w:t>(or</w:t>
            </w:r>
            <w:r>
              <w:rPr>
                <w:spacing w:val="-2"/>
                <w:sz w:val="18"/>
              </w:rPr>
              <w:t xml:space="preserve"> </w:t>
            </w:r>
            <w:r>
              <w:rPr>
                <w:sz w:val="18"/>
              </w:rPr>
              <w:t>their distribution)</w:t>
            </w:r>
          </w:p>
          <w:p w14:paraId="458E2909" w14:textId="315D85E0" w:rsidR="007C7CF6" w:rsidRDefault="007C7CF6" w:rsidP="007C7CF6">
            <w:pPr>
              <w:pStyle w:val="TableParagraph"/>
              <w:rPr>
                <w:sz w:val="18"/>
              </w:rPr>
            </w:pPr>
            <w:r>
              <w:rPr>
                <w:sz w:val="18"/>
              </w:rPr>
              <w:t>by</w:t>
            </w:r>
            <w:r>
              <w:rPr>
                <w:spacing w:val="-1"/>
                <w:sz w:val="18"/>
              </w:rPr>
              <w:t xml:space="preserve"> </w:t>
            </w:r>
            <w:r>
              <w:rPr>
                <w:sz w:val="18"/>
              </w:rPr>
              <w:t>the</w:t>
            </w:r>
            <w:r>
              <w:rPr>
                <w:spacing w:val="-2"/>
                <w:sz w:val="18"/>
              </w:rPr>
              <w:t xml:space="preserve"> </w:t>
            </w:r>
            <w:r>
              <w:rPr>
                <w:sz w:val="18"/>
              </w:rPr>
              <w:t>results</w:t>
            </w:r>
            <w:r>
              <w:rPr>
                <w:spacing w:val="-3"/>
                <w:sz w:val="18"/>
              </w:rPr>
              <w:t xml:space="preserve"> </w:t>
            </w:r>
            <w:r>
              <w:rPr>
                <w:sz w:val="18"/>
              </w:rPr>
              <w:t>of</w:t>
            </w:r>
            <w:r>
              <w:rPr>
                <w:spacing w:val="-2"/>
                <w:sz w:val="18"/>
              </w:rPr>
              <w:t xml:space="preserve"> </w:t>
            </w:r>
            <w:r>
              <w:rPr>
                <w:sz w:val="18"/>
              </w:rPr>
              <w:t>the</w:t>
            </w:r>
            <w:r>
              <w:rPr>
                <w:spacing w:val="-2"/>
                <w:sz w:val="18"/>
              </w:rPr>
              <w:t xml:space="preserve"> </w:t>
            </w:r>
            <w:r>
              <w:rPr>
                <w:sz w:val="18"/>
              </w:rPr>
              <w:t>reference</w:t>
            </w:r>
            <w:r>
              <w:rPr>
                <w:spacing w:val="-2"/>
                <w:sz w:val="18"/>
              </w:rPr>
              <w:t xml:space="preserve"> </w:t>
            </w:r>
            <w:r>
              <w:rPr>
                <w:sz w:val="18"/>
              </w:rPr>
              <w:t>standard</w:t>
            </w:r>
          </w:p>
        </w:tc>
        <w:tc>
          <w:tcPr>
            <w:tcW w:w="1763" w:type="dxa"/>
          </w:tcPr>
          <w:p w14:paraId="79C916C2" w14:textId="6AF05BCE" w:rsidR="007C7CF6" w:rsidRDefault="007C7CF6" w:rsidP="00AE7D9D">
            <w:pPr>
              <w:pStyle w:val="TableParagraph"/>
              <w:jc w:val="center"/>
              <w:rPr>
                <w:sz w:val="18"/>
              </w:rPr>
            </w:pPr>
            <w:r>
              <w:rPr>
                <w:sz w:val="18"/>
              </w:rPr>
              <w:t>11-14 and Supplementary material</w:t>
            </w:r>
          </w:p>
        </w:tc>
      </w:tr>
      <w:tr w:rsidR="007C7CF6" w14:paraId="5D5660D7" w14:textId="77777777" w:rsidTr="00A46C68">
        <w:trPr>
          <w:trHeight w:val="253"/>
        </w:trPr>
        <w:tc>
          <w:tcPr>
            <w:tcW w:w="1606" w:type="dxa"/>
          </w:tcPr>
          <w:p w14:paraId="67D4E564" w14:textId="77777777" w:rsidR="007C7CF6" w:rsidRDefault="007C7CF6" w:rsidP="007C7CF6">
            <w:pPr>
              <w:pStyle w:val="TableParagraph"/>
              <w:spacing w:line="219" w:lineRule="exact"/>
              <w:ind w:left="107"/>
              <w:rPr>
                <w:i/>
                <w:color w:val="2D74B5"/>
                <w:sz w:val="18"/>
              </w:rPr>
            </w:pPr>
          </w:p>
        </w:tc>
        <w:tc>
          <w:tcPr>
            <w:tcW w:w="509" w:type="dxa"/>
          </w:tcPr>
          <w:p w14:paraId="6D71224A" w14:textId="650B3753" w:rsidR="007C7CF6" w:rsidRDefault="007C7CF6" w:rsidP="007C7CF6">
            <w:pPr>
              <w:pStyle w:val="TableParagraph"/>
              <w:rPr>
                <w:b/>
                <w:sz w:val="18"/>
              </w:rPr>
            </w:pPr>
            <w:r>
              <w:rPr>
                <w:b/>
                <w:sz w:val="18"/>
              </w:rPr>
              <w:t>24</w:t>
            </w:r>
          </w:p>
        </w:tc>
        <w:tc>
          <w:tcPr>
            <w:tcW w:w="4857" w:type="dxa"/>
          </w:tcPr>
          <w:p w14:paraId="7A566A74" w14:textId="77777777" w:rsidR="007C7CF6" w:rsidRDefault="007C7CF6" w:rsidP="007C7CF6">
            <w:pPr>
              <w:pStyle w:val="TableParagraph"/>
              <w:spacing w:line="219" w:lineRule="exact"/>
              <w:ind w:left="107"/>
              <w:rPr>
                <w:sz w:val="18"/>
              </w:rPr>
            </w:pPr>
            <w:r>
              <w:rPr>
                <w:sz w:val="18"/>
              </w:rPr>
              <w:t>Estimates</w:t>
            </w:r>
            <w:r>
              <w:rPr>
                <w:spacing w:val="-3"/>
                <w:sz w:val="18"/>
              </w:rPr>
              <w:t xml:space="preserve"> </w:t>
            </w:r>
            <w:r>
              <w:rPr>
                <w:sz w:val="18"/>
              </w:rPr>
              <w:t>of</w:t>
            </w:r>
            <w:r>
              <w:rPr>
                <w:spacing w:val="-2"/>
                <w:sz w:val="18"/>
              </w:rPr>
              <w:t xml:space="preserve"> </w:t>
            </w:r>
            <w:r>
              <w:rPr>
                <w:sz w:val="18"/>
              </w:rPr>
              <w:t>diagnostic</w:t>
            </w:r>
            <w:r>
              <w:rPr>
                <w:spacing w:val="-2"/>
                <w:sz w:val="18"/>
              </w:rPr>
              <w:t xml:space="preserve"> </w:t>
            </w:r>
            <w:r>
              <w:rPr>
                <w:sz w:val="18"/>
              </w:rPr>
              <w:t>accuracy</w:t>
            </w:r>
            <w:r>
              <w:rPr>
                <w:spacing w:val="-1"/>
                <w:sz w:val="18"/>
              </w:rPr>
              <w:t xml:space="preserve"> </w:t>
            </w:r>
            <w:r>
              <w:rPr>
                <w:sz w:val="18"/>
              </w:rPr>
              <w:t>and</w:t>
            </w:r>
            <w:r>
              <w:rPr>
                <w:spacing w:val="-3"/>
                <w:sz w:val="18"/>
              </w:rPr>
              <w:t xml:space="preserve"> </w:t>
            </w:r>
            <w:r>
              <w:rPr>
                <w:sz w:val="18"/>
              </w:rPr>
              <w:t>their</w:t>
            </w:r>
            <w:r>
              <w:rPr>
                <w:spacing w:val="-1"/>
                <w:sz w:val="18"/>
              </w:rPr>
              <w:t xml:space="preserve"> </w:t>
            </w:r>
            <w:r>
              <w:rPr>
                <w:sz w:val="18"/>
              </w:rPr>
              <w:t>precision</w:t>
            </w:r>
            <w:r>
              <w:rPr>
                <w:spacing w:val="-3"/>
                <w:sz w:val="18"/>
              </w:rPr>
              <w:t xml:space="preserve"> </w:t>
            </w:r>
            <w:r>
              <w:rPr>
                <w:sz w:val="18"/>
              </w:rPr>
              <w:t>(such</w:t>
            </w:r>
            <w:r>
              <w:rPr>
                <w:spacing w:val="-2"/>
                <w:sz w:val="18"/>
              </w:rPr>
              <w:t xml:space="preserve"> </w:t>
            </w:r>
            <w:r>
              <w:rPr>
                <w:sz w:val="18"/>
              </w:rPr>
              <w:t>as</w:t>
            </w:r>
            <w:r>
              <w:rPr>
                <w:spacing w:val="-2"/>
                <w:sz w:val="18"/>
              </w:rPr>
              <w:t xml:space="preserve"> </w:t>
            </w:r>
            <w:r>
              <w:rPr>
                <w:sz w:val="18"/>
              </w:rPr>
              <w:t>95%</w:t>
            </w:r>
          </w:p>
          <w:p w14:paraId="283D5F7B" w14:textId="603ED548" w:rsidR="007C7CF6" w:rsidRDefault="007C7CF6" w:rsidP="007C7CF6">
            <w:pPr>
              <w:pStyle w:val="TableParagraph"/>
              <w:rPr>
                <w:sz w:val="18"/>
              </w:rPr>
            </w:pPr>
            <w:r>
              <w:rPr>
                <w:sz w:val="18"/>
              </w:rPr>
              <w:t>confidence</w:t>
            </w:r>
            <w:r>
              <w:rPr>
                <w:spacing w:val="-6"/>
                <w:sz w:val="18"/>
              </w:rPr>
              <w:t xml:space="preserve"> </w:t>
            </w:r>
            <w:r>
              <w:rPr>
                <w:sz w:val="18"/>
              </w:rPr>
              <w:t>intervals)</w:t>
            </w:r>
          </w:p>
        </w:tc>
        <w:tc>
          <w:tcPr>
            <w:tcW w:w="1763" w:type="dxa"/>
          </w:tcPr>
          <w:p w14:paraId="5584A90E" w14:textId="11BDEF71" w:rsidR="007C7CF6" w:rsidRDefault="007C7CF6" w:rsidP="00AE7D9D">
            <w:pPr>
              <w:pStyle w:val="TableParagraph"/>
              <w:jc w:val="center"/>
              <w:rPr>
                <w:sz w:val="18"/>
              </w:rPr>
            </w:pPr>
            <w:r>
              <w:rPr>
                <w:sz w:val="18"/>
              </w:rPr>
              <w:t>12 and Supplementary material</w:t>
            </w:r>
          </w:p>
        </w:tc>
      </w:tr>
      <w:tr w:rsidR="007C7CF6" w14:paraId="507EF310" w14:textId="77777777" w:rsidTr="00A46C68">
        <w:trPr>
          <w:trHeight w:val="253"/>
        </w:trPr>
        <w:tc>
          <w:tcPr>
            <w:tcW w:w="1606" w:type="dxa"/>
          </w:tcPr>
          <w:p w14:paraId="43FEF284" w14:textId="77777777" w:rsidR="007C7CF6" w:rsidRDefault="007C7CF6" w:rsidP="007C7CF6">
            <w:pPr>
              <w:pStyle w:val="TableParagraph"/>
              <w:spacing w:line="219" w:lineRule="exact"/>
              <w:ind w:left="107"/>
              <w:rPr>
                <w:i/>
                <w:color w:val="2D74B5"/>
                <w:sz w:val="18"/>
              </w:rPr>
            </w:pPr>
          </w:p>
        </w:tc>
        <w:tc>
          <w:tcPr>
            <w:tcW w:w="509" w:type="dxa"/>
          </w:tcPr>
          <w:p w14:paraId="26AA819B" w14:textId="562F69AF" w:rsidR="007C7CF6" w:rsidRDefault="007C7CF6" w:rsidP="007C7CF6">
            <w:pPr>
              <w:pStyle w:val="TableParagraph"/>
              <w:rPr>
                <w:b/>
                <w:sz w:val="18"/>
              </w:rPr>
            </w:pPr>
            <w:r>
              <w:rPr>
                <w:b/>
                <w:sz w:val="18"/>
              </w:rPr>
              <w:t>25</w:t>
            </w:r>
          </w:p>
        </w:tc>
        <w:tc>
          <w:tcPr>
            <w:tcW w:w="4857" w:type="dxa"/>
          </w:tcPr>
          <w:p w14:paraId="763ACE01" w14:textId="5956BD05" w:rsidR="007C7CF6" w:rsidRDefault="007C7CF6" w:rsidP="00AD34BF">
            <w:pPr>
              <w:pStyle w:val="TableParagraph"/>
              <w:spacing w:line="219" w:lineRule="exact"/>
              <w:ind w:left="107"/>
              <w:rPr>
                <w:sz w:val="18"/>
              </w:rPr>
            </w:pPr>
            <w:r>
              <w:rPr>
                <w:sz w:val="18"/>
              </w:rPr>
              <w:t>Any</w:t>
            </w:r>
            <w:r>
              <w:rPr>
                <w:spacing w:val="-2"/>
                <w:sz w:val="18"/>
              </w:rPr>
              <w:t xml:space="preserve"> </w:t>
            </w:r>
            <w:r>
              <w:rPr>
                <w:sz w:val="18"/>
              </w:rPr>
              <w:t>adverse</w:t>
            </w:r>
            <w:r>
              <w:rPr>
                <w:spacing w:val="-2"/>
                <w:sz w:val="18"/>
              </w:rPr>
              <w:t xml:space="preserve"> </w:t>
            </w:r>
            <w:r>
              <w:rPr>
                <w:sz w:val="18"/>
              </w:rPr>
              <w:t>events</w:t>
            </w:r>
            <w:r>
              <w:rPr>
                <w:spacing w:val="-4"/>
                <w:sz w:val="18"/>
              </w:rPr>
              <w:t xml:space="preserve"> </w:t>
            </w:r>
            <w:r>
              <w:rPr>
                <w:sz w:val="18"/>
              </w:rPr>
              <w:t>from</w:t>
            </w:r>
            <w:r>
              <w:rPr>
                <w:spacing w:val="-1"/>
                <w:sz w:val="18"/>
              </w:rPr>
              <w:t xml:space="preserve"> </w:t>
            </w:r>
            <w:r>
              <w:rPr>
                <w:sz w:val="18"/>
              </w:rPr>
              <w:t>performing</w:t>
            </w:r>
            <w:r>
              <w:rPr>
                <w:spacing w:val="-1"/>
                <w:sz w:val="18"/>
              </w:rPr>
              <w:t xml:space="preserve"> </w:t>
            </w:r>
            <w:r>
              <w:rPr>
                <w:sz w:val="18"/>
              </w:rPr>
              <w:t>the</w:t>
            </w:r>
            <w:r>
              <w:rPr>
                <w:spacing w:val="-3"/>
                <w:sz w:val="18"/>
              </w:rPr>
              <w:t xml:space="preserve"> </w:t>
            </w:r>
            <w:r>
              <w:rPr>
                <w:sz w:val="18"/>
              </w:rPr>
              <w:t>index test</w:t>
            </w:r>
            <w:r>
              <w:rPr>
                <w:spacing w:val="-2"/>
                <w:sz w:val="18"/>
              </w:rPr>
              <w:t xml:space="preserve"> </w:t>
            </w:r>
            <w:r>
              <w:rPr>
                <w:sz w:val="18"/>
              </w:rPr>
              <w:t>or</w:t>
            </w:r>
            <w:r>
              <w:rPr>
                <w:spacing w:val="-1"/>
                <w:sz w:val="18"/>
              </w:rPr>
              <w:t xml:space="preserve"> </w:t>
            </w:r>
            <w:r>
              <w:rPr>
                <w:sz w:val="18"/>
              </w:rPr>
              <w:t>the</w:t>
            </w:r>
            <w:r>
              <w:rPr>
                <w:spacing w:val="-2"/>
                <w:sz w:val="18"/>
              </w:rPr>
              <w:t xml:space="preserve"> </w:t>
            </w:r>
            <w:r>
              <w:rPr>
                <w:sz w:val="18"/>
              </w:rPr>
              <w:t>reference standard</w:t>
            </w:r>
          </w:p>
        </w:tc>
        <w:tc>
          <w:tcPr>
            <w:tcW w:w="1763" w:type="dxa"/>
          </w:tcPr>
          <w:p w14:paraId="48FDED21" w14:textId="5B07E059" w:rsidR="007C7CF6" w:rsidRDefault="007C7CF6" w:rsidP="00AE7D9D">
            <w:pPr>
              <w:pStyle w:val="TableParagraph"/>
              <w:jc w:val="center"/>
              <w:rPr>
                <w:sz w:val="18"/>
              </w:rPr>
            </w:pPr>
            <w:r>
              <w:rPr>
                <w:sz w:val="18"/>
              </w:rPr>
              <w:t>11</w:t>
            </w:r>
          </w:p>
        </w:tc>
      </w:tr>
      <w:tr w:rsidR="007C7CF6" w14:paraId="39500A63" w14:textId="77777777" w:rsidTr="00A46C68">
        <w:trPr>
          <w:trHeight w:val="253"/>
        </w:trPr>
        <w:tc>
          <w:tcPr>
            <w:tcW w:w="1606" w:type="dxa"/>
          </w:tcPr>
          <w:p w14:paraId="261B3271" w14:textId="5AB87B9B" w:rsidR="007C7CF6" w:rsidRDefault="007C7CF6" w:rsidP="007C7CF6">
            <w:pPr>
              <w:pStyle w:val="TableParagraph"/>
              <w:spacing w:line="219" w:lineRule="exact"/>
              <w:ind w:left="107"/>
              <w:rPr>
                <w:i/>
                <w:color w:val="2D74B5"/>
                <w:sz w:val="18"/>
              </w:rPr>
            </w:pPr>
            <w:r>
              <w:rPr>
                <w:b/>
                <w:color w:val="2D74B5"/>
                <w:sz w:val="18"/>
              </w:rPr>
              <w:t>DISCUSSION</w:t>
            </w:r>
          </w:p>
        </w:tc>
        <w:tc>
          <w:tcPr>
            <w:tcW w:w="509" w:type="dxa"/>
          </w:tcPr>
          <w:p w14:paraId="7C6AED31" w14:textId="77777777" w:rsidR="007C7CF6" w:rsidRDefault="007C7CF6" w:rsidP="007C7CF6">
            <w:pPr>
              <w:pStyle w:val="TableParagraph"/>
              <w:rPr>
                <w:b/>
                <w:sz w:val="18"/>
              </w:rPr>
            </w:pPr>
          </w:p>
        </w:tc>
        <w:tc>
          <w:tcPr>
            <w:tcW w:w="4857" w:type="dxa"/>
          </w:tcPr>
          <w:p w14:paraId="2D1A7055" w14:textId="77777777" w:rsidR="007C7CF6" w:rsidRDefault="007C7CF6" w:rsidP="007C7CF6">
            <w:pPr>
              <w:pStyle w:val="TableParagraph"/>
              <w:rPr>
                <w:sz w:val="18"/>
              </w:rPr>
            </w:pPr>
          </w:p>
        </w:tc>
        <w:tc>
          <w:tcPr>
            <w:tcW w:w="1763" w:type="dxa"/>
          </w:tcPr>
          <w:p w14:paraId="6A542659" w14:textId="77777777" w:rsidR="007C7CF6" w:rsidRDefault="007C7CF6" w:rsidP="00AE7D9D">
            <w:pPr>
              <w:pStyle w:val="TableParagraph"/>
              <w:jc w:val="center"/>
              <w:rPr>
                <w:sz w:val="18"/>
              </w:rPr>
            </w:pPr>
          </w:p>
        </w:tc>
      </w:tr>
      <w:tr w:rsidR="007C7CF6" w14:paraId="16AFC034" w14:textId="77777777" w:rsidTr="00A46C68">
        <w:trPr>
          <w:trHeight w:val="253"/>
        </w:trPr>
        <w:tc>
          <w:tcPr>
            <w:tcW w:w="1606" w:type="dxa"/>
          </w:tcPr>
          <w:p w14:paraId="67476AAD" w14:textId="77777777" w:rsidR="007C7CF6" w:rsidRDefault="007C7CF6" w:rsidP="007C7CF6">
            <w:pPr>
              <w:pStyle w:val="TableParagraph"/>
              <w:spacing w:line="219" w:lineRule="exact"/>
              <w:ind w:left="107"/>
              <w:rPr>
                <w:i/>
                <w:color w:val="2D74B5"/>
                <w:sz w:val="18"/>
              </w:rPr>
            </w:pPr>
          </w:p>
        </w:tc>
        <w:tc>
          <w:tcPr>
            <w:tcW w:w="509" w:type="dxa"/>
          </w:tcPr>
          <w:p w14:paraId="39D457E6" w14:textId="726ACB63" w:rsidR="007C7CF6" w:rsidRDefault="007C7CF6" w:rsidP="007C7CF6">
            <w:pPr>
              <w:pStyle w:val="TableParagraph"/>
              <w:rPr>
                <w:b/>
                <w:sz w:val="18"/>
              </w:rPr>
            </w:pPr>
            <w:r>
              <w:rPr>
                <w:b/>
                <w:sz w:val="18"/>
              </w:rPr>
              <w:t>26</w:t>
            </w:r>
          </w:p>
        </w:tc>
        <w:tc>
          <w:tcPr>
            <w:tcW w:w="4857" w:type="dxa"/>
          </w:tcPr>
          <w:p w14:paraId="06098C41" w14:textId="77777777" w:rsidR="007C7CF6" w:rsidRDefault="007C7CF6" w:rsidP="007C7CF6">
            <w:pPr>
              <w:pStyle w:val="TableParagraph"/>
              <w:spacing w:before="1"/>
              <w:ind w:left="107"/>
              <w:rPr>
                <w:sz w:val="18"/>
              </w:rPr>
            </w:pPr>
            <w:r>
              <w:rPr>
                <w:sz w:val="18"/>
              </w:rPr>
              <w:t>Study</w:t>
            </w:r>
            <w:r>
              <w:rPr>
                <w:spacing w:val="-1"/>
                <w:sz w:val="18"/>
              </w:rPr>
              <w:t xml:space="preserve"> </w:t>
            </w:r>
            <w:r>
              <w:rPr>
                <w:sz w:val="18"/>
              </w:rPr>
              <w:t>limitations,</w:t>
            </w:r>
            <w:r>
              <w:rPr>
                <w:spacing w:val="-1"/>
                <w:sz w:val="18"/>
              </w:rPr>
              <w:t xml:space="preserve"> </w:t>
            </w:r>
            <w:r>
              <w:rPr>
                <w:sz w:val="18"/>
              </w:rPr>
              <w:t>including</w:t>
            </w:r>
            <w:r>
              <w:rPr>
                <w:spacing w:val="-4"/>
                <w:sz w:val="18"/>
              </w:rPr>
              <w:t xml:space="preserve"> </w:t>
            </w:r>
            <w:r>
              <w:rPr>
                <w:sz w:val="18"/>
              </w:rPr>
              <w:t>sources</w:t>
            </w:r>
            <w:r>
              <w:rPr>
                <w:spacing w:val="-3"/>
                <w:sz w:val="18"/>
              </w:rPr>
              <w:t xml:space="preserve"> </w:t>
            </w:r>
            <w:r>
              <w:rPr>
                <w:sz w:val="18"/>
              </w:rPr>
              <w:t>of</w:t>
            </w:r>
            <w:r>
              <w:rPr>
                <w:spacing w:val="-4"/>
                <w:sz w:val="18"/>
              </w:rPr>
              <w:t xml:space="preserve"> </w:t>
            </w:r>
            <w:r>
              <w:rPr>
                <w:sz w:val="18"/>
              </w:rPr>
              <w:t>potential</w:t>
            </w:r>
            <w:r>
              <w:rPr>
                <w:spacing w:val="-2"/>
                <w:sz w:val="18"/>
              </w:rPr>
              <w:t xml:space="preserve"> </w:t>
            </w:r>
            <w:r>
              <w:rPr>
                <w:sz w:val="18"/>
              </w:rPr>
              <w:t>bias,</w:t>
            </w:r>
            <w:r>
              <w:rPr>
                <w:spacing w:val="-3"/>
                <w:sz w:val="18"/>
              </w:rPr>
              <w:t xml:space="preserve"> </w:t>
            </w:r>
            <w:r>
              <w:rPr>
                <w:sz w:val="18"/>
              </w:rPr>
              <w:t>statistical</w:t>
            </w:r>
          </w:p>
          <w:p w14:paraId="223CDF5C" w14:textId="375653AF" w:rsidR="007C7CF6" w:rsidRDefault="007C7CF6" w:rsidP="007C7CF6">
            <w:pPr>
              <w:pStyle w:val="TableParagraph"/>
              <w:rPr>
                <w:sz w:val="18"/>
              </w:rPr>
            </w:pPr>
            <w:r>
              <w:rPr>
                <w:sz w:val="18"/>
              </w:rPr>
              <w:t>uncertainty,</w:t>
            </w:r>
            <w:r>
              <w:rPr>
                <w:spacing w:val="-3"/>
                <w:sz w:val="18"/>
              </w:rPr>
              <w:t xml:space="preserve"> </w:t>
            </w:r>
            <w:r>
              <w:rPr>
                <w:sz w:val="18"/>
              </w:rPr>
              <w:t>and</w:t>
            </w:r>
            <w:r>
              <w:rPr>
                <w:spacing w:val="-4"/>
                <w:sz w:val="18"/>
              </w:rPr>
              <w:t xml:space="preserve"> </w:t>
            </w:r>
            <w:r>
              <w:rPr>
                <w:sz w:val="18"/>
              </w:rPr>
              <w:t>generalisability</w:t>
            </w:r>
          </w:p>
        </w:tc>
        <w:tc>
          <w:tcPr>
            <w:tcW w:w="1763" w:type="dxa"/>
          </w:tcPr>
          <w:p w14:paraId="145186DE" w14:textId="30F94D0E" w:rsidR="007C7CF6" w:rsidRDefault="007C7CF6" w:rsidP="00AE7D9D">
            <w:pPr>
              <w:pStyle w:val="TableParagraph"/>
              <w:jc w:val="center"/>
              <w:rPr>
                <w:sz w:val="18"/>
              </w:rPr>
            </w:pPr>
            <w:r>
              <w:rPr>
                <w:sz w:val="18"/>
              </w:rPr>
              <w:t>8-9</w:t>
            </w:r>
          </w:p>
        </w:tc>
      </w:tr>
      <w:tr w:rsidR="007C7CF6" w14:paraId="57040D31" w14:textId="77777777" w:rsidTr="00A46C68">
        <w:trPr>
          <w:trHeight w:val="253"/>
        </w:trPr>
        <w:tc>
          <w:tcPr>
            <w:tcW w:w="1606" w:type="dxa"/>
          </w:tcPr>
          <w:p w14:paraId="00B85D70" w14:textId="77777777" w:rsidR="007C7CF6" w:rsidRDefault="007C7CF6" w:rsidP="007C7CF6">
            <w:pPr>
              <w:pStyle w:val="TableParagraph"/>
              <w:spacing w:line="219" w:lineRule="exact"/>
              <w:ind w:left="107"/>
              <w:rPr>
                <w:i/>
                <w:color w:val="2D74B5"/>
                <w:sz w:val="18"/>
              </w:rPr>
            </w:pPr>
          </w:p>
        </w:tc>
        <w:tc>
          <w:tcPr>
            <w:tcW w:w="509" w:type="dxa"/>
          </w:tcPr>
          <w:p w14:paraId="3BE5496F" w14:textId="5EDE754F" w:rsidR="007C7CF6" w:rsidRDefault="007C7CF6" w:rsidP="007C7CF6">
            <w:pPr>
              <w:pStyle w:val="TableParagraph"/>
              <w:rPr>
                <w:b/>
                <w:sz w:val="18"/>
              </w:rPr>
            </w:pPr>
            <w:r>
              <w:rPr>
                <w:b/>
                <w:sz w:val="18"/>
              </w:rPr>
              <w:t>27</w:t>
            </w:r>
          </w:p>
        </w:tc>
        <w:tc>
          <w:tcPr>
            <w:tcW w:w="4857" w:type="dxa"/>
          </w:tcPr>
          <w:p w14:paraId="663F068F" w14:textId="10875891" w:rsidR="007C7CF6" w:rsidRDefault="007C7CF6" w:rsidP="00AD34BF">
            <w:pPr>
              <w:pStyle w:val="TableParagraph"/>
              <w:spacing w:line="219" w:lineRule="exact"/>
              <w:ind w:left="107"/>
              <w:rPr>
                <w:sz w:val="18"/>
              </w:rPr>
            </w:pPr>
            <w:r>
              <w:rPr>
                <w:sz w:val="18"/>
              </w:rPr>
              <w:t>Implications</w:t>
            </w:r>
            <w:r>
              <w:rPr>
                <w:spacing w:val="-3"/>
                <w:sz w:val="18"/>
              </w:rPr>
              <w:t xml:space="preserve"> </w:t>
            </w:r>
            <w:r>
              <w:rPr>
                <w:sz w:val="18"/>
              </w:rPr>
              <w:t>for</w:t>
            </w:r>
            <w:r>
              <w:rPr>
                <w:spacing w:val="-1"/>
                <w:sz w:val="18"/>
              </w:rPr>
              <w:t xml:space="preserve"> </w:t>
            </w:r>
            <w:r>
              <w:rPr>
                <w:sz w:val="18"/>
              </w:rPr>
              <w:t>practice,</w:t>
            </w:r>
            <w:r>
              <w:rPr>
                <w:spacing w:val="-1"/>
                <w:sz w:val="18"/>
              </w:rPr>
              <w:t xml:space="preserve"> </w:t>
            </w:r>
            <w:r>
              <w:rPr>
                <w:sz w:val="18"/>
              </w:rPr>
              <w:t>including</w:t>
            </w:r>
            <w:r>
              <w:rPr>
                <w:spacing w:val="-2"/>
                <w:sz w:val="18"/>
              </w:rPr>
              <w:t xml:space="preserve"> </w:t>
            </w:r>
            <w:r>
              <w:rPr>
                <w:sz w:val="18"/>
              </w:rPr>
              <w:t>the</w:t>
            </w:r>
            <w:r>
              <w:rPr>
                <w:spacing w:val="-3"/>
                <w:sz w:val="18"/>
              </w:rPr>
              <w:t xml:space="preserve"> </w:t>
            </w:r>
            <w:r>
              <w:rPr>
                <w:sz w:val="18"/>
              </w:rPr>
              <w:t>intended</w:t>
            </w:r>
            <w:r>
              <w:rPr>
                <w:spacing w:val="-2"/>
                <w:sz w:val="18"/>
              </w:rPr>
              <w:t xml:space="preserve"> </w:t>
            </w:r>
            <w:r>
              <w:rPr>
                <w:sz w:val="18"/>
              </w:rPr>
              <w:t>use</w:t>
            </w:r>
            <w:r>
              <w:rPr>
                <w:spacing w:val="-2"/>
                <w:sz w:val="18"/>
              </w:rPr>
              <w:t xml:space="preserve"> </w:t>
            </w:r>
            <w:r>
              <w:rPr>
                <w:sz w:val="18"/>
              </w:rPr>
              <w:t>and</w:t>
            </w:r>
            <w:r>
              <w:rPr>
                <w:spacing w:val="-2"/>
                <w:sz w:val="18"/>
              </w:rPr>
              <w:t xml:space="preserve"> </w:t>
            </w:r>
            <w:r>
              <w:rPr>
                <w:sz w:val="18"/>
              </w:rPr>
              <w:t>clinical</w:t>
            </w:r>
            <w:r>
              <w:rPr>
                <w:spacing w:val="-3"/>
                <w:sz w:val="18"/>
              </w:rPr>
              <w:t xml:space="preserve"> </w:t>
            </w:r>
            <w:r>
              <w:rPr>
                <w:sz w:val="18"/>
              </w:rPr>
              <w:t>role of</w:t>
            </w:r>
            <w:r>
              <w:rPr>
                <w:spacing w:val="-2"/>
                <w:sz w:val="18"/>
              </w:rPr>
              <w:t xml:space="preserve"> </w:t>
            </w:r>
            <w:r>
              <w:rPr>
                <w:sz w:val="18"/>
              </w:rPr>
              <w:t>the</w:t>
            </w:r>
            <w:r>
              <w:rPr>
                <w:spacing w:val="-2"/>
                <w:sz w:val="18"/>
              </w:rPr>
              <w:t xml:space="preserve"> </w:t>
            </w:r>
            <w:r>
              <w:rPr>
                <w:sz w:val="18"/>
              </w:rPr>
              <w:t>index</w:t>
            </w:r>
            <w:r>
              <w:rPr>
                <w:spacing w:val="-2"/>
                <w:sz w:val="18"/>
              </w:rPr>
              <w:t xml:space="preserve"> </w:t>
            </w:r>
            <w:r>
              <w:rPr>
                <w:sz w:val="18"/>
              </w:rPr>
              <w:t>test</w:t>
            </w:r>
          </w:p>
        </w:tc>
        <w:tc>
          <w:tcPr>
            <w:tcW w:w="1763" w:type="dxa"/>
          </w:tcPr>
          <w:p w14:paraId="1AEB7C16" w14:textId="6866AB07" w:rsidR="007C7CF6" w:rsidRDefault="007C7CF6" w:rsidP="00AE7D9D">
            <w:pPr>
              <w:pStyle w:val="TableParagraph"/>
              <w:jc w:val="center"/>
              <w:rPr>
                <w:sz w:val="18"/>
              </w:rPr>
            </w:pPr>
            <w:r>
              <w:rPr>
                <w:sz w:val="18"/>
              </w:rPr>
              <w:t>10-11</w:t>
            </w:r>
          </w:p>
        </w:tc>
      </w:tr>
      <w:tr w:rsidR="007C7CF6" w14:paraId="5A907CEC" w14:textId="77777777" w:rsidTr="00A46C68">
        <w:trPr>
          <w:trHeight w:val="253"/>
        </w:trPr>
        <w:tc>
          <w:tcPr>
            <w:tcW w:w="1606" w:type="dxa"/>
          </w:tcPr>
          <w:p w14:paraId="3E1C9C7A" w14:textId="77777777" w:rsidR="007C7CF6" w:rsidRDefault="007C7CF6" w:rsidP="007C7CF6">
            <w:pPr>
              <w:pStyle w:val="TableParagraph"/>
              <w:spacing w:line="219" w:lineRule="exact"/>
              <w:ind w:left="107"/>
              <w:rPr>
                <w:b/>
                <w:sz w:val="18"/>
              </w:rPr>
            </w:pPr>
            <w:r>
              <w:rPr>
                <w:b/>
                <w:color w:val="2D74B5"/>
                <w:sz w:val="18"/>
              </w:rPr>
              <w:t>OTHER</w:t>
            </w:r>
          </w:p>
          <w:p w14:paraId="2C15EA6A" w14:textId="6AABC6E4" w:rsidR="007C7CF6" w:rsidRDefault="007C7CF6" w:rsidP="007C7CF6">
            <w:pPr>
              <w:pStyle w:val="TableParagraph"/>
              <w:spacing w:line="219" w:lineRule="exact"/>
              <w:ind w:left="107"/>
              <w:rPr>
                <w:i/>
                <w:color w:val="2D74B5"/>
                <w:sz w:val="18"/>
              </w:rPr>
            </w:pPr>
            <w:r>
              <w:rPr>
                <w:b/>
                <w:color w:val="2D74B5"/>
                <w:sz w:val="18"/>
              </w:rPr>
              <w:t>INFORMATION</w:t>
            </w:r>
          </w:p>
        </w:tc>
        <w:tc>
          <w:tcPr>
            <w:tcW w:w="509" w:type="dxa"/>
          </w:tcPr>
          <w:p w14:paraId="5FCEB31B" w14:textId="77777777" w:rsidR="007C7CF6" w:rsidRDefault="007C7CF6" w:rsidP="007C7CF6">
            <w:pPr>
              <w:pStyle w:val="TableParagraph"/>
              <w:rPr>
                <w:b/>
                <w:sz w:val="18"/>
              </w:rPr>
            </w:pPr>
          </w:p>
        </w:tc>
        <w:tc>
          <w:tcPr>
            <w:tcW w:w="4857" w:type="dxa"/>
          </w:tcPr>
          <w:p w14:paraId="17BA0168" w14:textId="77777777" w:rsidR="007C7CF6" w:rsidRDefault="007C7CF6" w:rsidP="007C7CF6">
            <w:pPr>
              <w:pStyle w:val="TableParagraph"/>
              <w:rPr>
                <w:sz w:val="18"/>
              </w:rPr>
            </w:pPr>
          </w:p>
        </w:tc>
        <w:tc>
          <w:tcPr>
            <w:tcW w:w="1763" w:type="dxa"/>
          </w:tcPr>
          <w:p w14:paraId="55D4AA27" w14:textId="77777777" w:rsidR="007C7CF6" w:rsidRDefault="007C7CF6" w:rsidP="00AE7D9D">
            <w:pPr>
              <w:pStyle w:val="TableParagraph"/>
              <w:jc w:val="center"/>
              <w:rPr>
                <w:sz w:val="18"/>
              </w:rPr>
            </w:pPr>
          </w:p>
        </w:tc>
      </w:tr>
      <w:tr w:rsidR="007C7CF6" w14:paraId="2B6F0A33" w14:textId="77777777" w:rsidTr="00A46C68">
        <w:trPr>
          <w:trHeight w:val="253"/>
        </w:trPr>
        <w:tc>
          <w:tcPr>
            <w:tcW w:w="1606" w:type="dxa"/>
          </w:tcPr>
          <w:p w14:paraId="49F65077" w14:textId="77777777" w:rsidR="007C7CF6" w:rsidRDefault="007C7CF6" w:rsidP="007C7CF6">
            <w:pPr>
              <w:pStyle w:val="TableParagraph"/>
              <w:spacing w:line="219" w:lineRule="exact"/>
              <w:ind w:left="107"/>
              <w:rPr>
                <w:i/>
                <w:color w:val="2D74B5"/>
                <w:sz w:val="18"/>
              </w:rPr>
            </w:pPr>
          </w:p>
        </w:tc>
        <w:tc>
          <w:tcPr>
            <w:tcW w:w="509" w:type="dxa"/>
          </w:tcPr>
          <w:p w14:paraId="0979C046" w14:textId="5AF9F91C" w:rsidR="007C7CF6" w:rsidRDefault="007C7CF6" w:rsidP="007C7CF6">
            <w:pPr>
              <w:pStyle w:val="TableParagraph"/>
              <w:rPr>
                <w:b/>
                <w:sz w:val="18"/>
              </w:rPr>
            </w:pPr>
            <w:r>
              <w:rPr>
                <w:b/>
                <w:sz w:val="18"/>
              </w:rPr>
              <w:t>28</w:t>
            </w:r>
          </w:p>
        </w:tc>
        <w:tc>
          <w:tcPr>
            <w:tcW w:w="4857" w:type="dxa"/>
          </w:tcPr>
          <w:p w14:paraId="1ED1E525" w14:textId="42D690AC" w:rsidR="007C7CF6" w:rsidRDefault="007C7CF6" w:rsidP="007C7CF6">
            <w:pPr>
              <w:pStyle w:val="TableParagraph"/>
              <w:rPr>
                <w:sz w:val="18"/>
              </w:rPr>
            </w:pPr>
            <w:r>
              <w:rPr>
                <w:sz w:val="18"/>
              </w:rPr>
              <w:t>Registration</w:t>
            </w:r>
            <w:r>
              <w:rPr>
                <w:spacing w:val="-1"/>
                <w:sz w:val="18"/>
              </w:rPr>
              <w:t xml:space="preserve"> </w:t>
            </w:r>
            <w:r>
              <w:rPr>
                <w:sz w:val="18"/>
              </w:rPr>
              <w:t>number</w:t>
            </w:r>
            <w:r>
              <w:rPr>
                <w:spacing w:val="-2"/>
                <w:sz w:val="18"/>
              </w:rPr>
              <w:t xml:space="preserve"> </w:t>
            </w:r>
            <w:r>
              <w:rPr>
                <w:sz w:val="18"/>
              </w:rPr>
              <w:t>and</w:t>
            </w:r>
            <w:r>
              <w:rPr>
                <w:spacing w:val="-2"/>
                <w:sz w:val="18"/>
              </w:rPr>
              <w:t xml:space="preserve"> </w:t>
            </w:r>
            <w:r>
              <w:rPr>
                <w:sz w:val="18"/>
              </w:rPr>
              <w:t>name</w:t>
            </w:r>
            <w:r>
              <w:rPr>
                <w:spacing w:val="-3"/>
                <w:sz w:val="18"/>
              </w:rPr>
              <w:t xml:space="preserve"> </w:t>
            </w:r>
            <w:r>
              <w:rPr>
                <w:sz w:val="18"/>
              </w:rPr>
              <w:t>of</w:t>
            </w:r>
            <w:r>
              <w:rPr>
                <w:spacing w:val="-2"/>
                <w:sz w:val="18"/>
              </w:rPr>
              <w:t xml:space="preserve"> </w:t>
            </w:r>
            <w:r>
              <w:rPr>
                <w:sz w:val="18"/>
              </w:rPr>
              <w:t>registry</w:t>
            </w:r>
          </w:p>
        </w:tc>
        <w:tc>
          <w:tcPr>
            <w:tcW w:w="1763" w:type="dxa"/>
          </w:tcPr>
          <w:p w14:paraId="75507A41" w14:textId="31C43C12" w:rsidR="007C7CF6" w:rsidRDefault="007C7CF6" w:rsidP="00AE7D9D">
            <w:pPr>
              <w:pStyle w:val="TableParagraph"/>
              <w:jc w:val="center"/>
              <w:rPr>
                <w:sz w:val="18"/>
              </w:rPr>
            </w:pPr>
            <w:r>
              <w:rPr>
                <w:sz w:val="18"/>
              </w:rPr>
              <w:t>20</w:t>
            </w:r>
          </w:p>
        </w:tc>
      </w:tr>
      <w:tr w:rsidR="007C7CF6" w14:paraId="21E9E5F5" w14:textId="77777777" w:rsidTr="00A46C68">
        <w:trPr>
          <w:trHeight w:val="253"/>
        </w:trPr>
        <w:tc>
          <w:tcPr>
            <w:tcW w:w="1606" w:type="dxa"/>
          </w:tcPr>
          <w:p w14:paraId="7CB022C8" w14:textId="77777777" w:rsidR="007C7CF6" w:rsidRDefault="007C7CF6" w:rsidP="007C7CF6">
            <w:pPr>
              <w:pStyle w:val="TableParagraph"/>
              <w:spacing w:line="219" w:lineRule="exact"/>
              <w:ind w:left="107"/>
              <w:rPr>
                <w:i/>
                <w:color w:val="2D74B5"/>
                <w:sz w:val="18"/>
              </w:rPr>
            </w:pPr>
          </w:p>
        </w:tc>
        <w:tc>
          <w:tcPr>
            <w:tcW w:w="509" w:type="dxa"/>
          </w:tcPr>
          <w:p w14:paraId="0C334A18" w14:textId="05388262" w:rsidR="007C7CF6" w:rsidRDefault="007C7CF6" w:rsidP="007C7CF6">
            <w:pPr>
              <w:pStyle w:val="TableParagraph"/>
              <w:rPr>
                <w:b/>
                <w:sz w:val="18"/>
              </w:rPr>
            </w:pPr>
            <w:r>
              <w:rPr>
                <w:b/>
                <w:sz w:val="18"/>
              </w:rPr>
              <w:t>29</w:t>
            </w:r>
          </w:p>
        </w:tc>
        <w:tc>
          <w:tcPr>
            <w:tcW w:w="4857" w:type="dxa"/>
          </w:tcPr>
          <w:p w14:paraId="26AE42E0" w14:textId="63EE9309" w:rsidR="007C7CF6" w:rsidRDefault="007C7CF6" w:rsidP="007C7CF6">
            <w:pPr>
              <w:pStyle w:val="TableParagraph"/>
              <w:rPr>
                <w:sz w:val="18"/>
              </w:rPr>
            </w:pPr>
            <w:r>
              <w:rPr>
                <w:sz w:val="18"/>
              </w:rPr>
              <w:t>Where</w:t>
            </w:r>
            <w:r>
              <w:rPr>
                <w:spacing w:val="-4"/>
                <w:sz w:val="18"/>
              </w:rPr>
              <w:t xml:space="preserve"> </w:t>
            </w:r>
            <w:r>
              <w:rPr>
                <w:sz w:val="18"/>
              </w:rPr>
              <w:t>the</w:t>
            </w:r>
            <w:r>
              <w:rPr>
                <w:spacing w:val="-2"/>
                <w:sz w:val="18"/>
              </w:rPr>
              <w:t xml:space="preserve"> </w:t>
            </w:r>
            <w:r>
              <w:rPr>
                <w:sz w:val="18"/>
              </w:rPr>
              <w:t>full study</w:t>
            </w:r>
            <w:r>
              <w:rPr>
                <w:spacing w:val="-1"/>
                <w:sz w:val="18"/>
              </w:rPr>
              <w:t xml:space="preserve"> </w:t>
            </w:r>
            <w:r>
              <w:rPr>
                <w:sz w:val="18"/>
              </w:rPr>
              <w:t>protocol</w:t>
            </w:r>
            <w:r>
              <w:rPr>
                <w:spacing w:val="-2"/>
                <w:sz w:val="18"/>
              </w:rPr>
              <w:t xml:space="preserve"> </w:t>
            </w:r>
            <w:r>
              <w:rPr>
                <w:sz w:val="18"/>
              </w:rPr>
              <w:t>can</w:t>
            </w:r>
            <w:r>
              <w:rPr>
                <w:spacing w:val="-3"/>
                <w:sz w:val="18"/>
              </w:rPr>
              <w:t xml:space="preserve"> </w:t>
            </w:r>
            <w:r>
              <w:rPr>
                <w:sz w:val="18"/>
              </w:rPr>
              <w:t>be</w:t>
            </w:r>
            <w:r>
              <w:rPr>
                <w:spacing w:val="-2"/>
                <w:sz w:val="18"/>
              </w:rPr>
              <w:t xml:space="preserve"> </w:t>
            </w:r>
            <w:r>
              <w:rPr>
                <w:sz w:val="18"/>
              </w:rPr>
              <w:t>accessed</w:t>
            </w:r>
          </w:p>
        </w:tc>
        <w:tc>
          <w:tcPr>
            <w:tcW w:w="1763" w:type="dxa"/>
          </w:tcPr>
          <w:p w14:paraId="06486225" w14:textId="10A36C15" w:rsidR="007C7CF6" w:rsidRDefault="007C7CF6" w:rsidP="00AE7D9D">
            <w:pPr>
              <w:pStyle w:val="TableParagraph"/>
              <w:jc w:val="center"/>
              <w:rPr>
                <w:sz w:val="18"/>
              </w:rPr>
            </w:pPr>
            <w:r>
              <w:rPr>
                <w:sz w:val="18"/>
              </w:rPr>
              <w:t>10</w:t>
            </w:r>
          </w:p>
        </w:tc>
      </w:tr>
      <w:tr w:rsidR="007C7CF6" w14:paraId="44CFB1C3" w14:textId="77777777" w:rsidTr="00A46C68">
        <w:trPr>
          <w:trHeight w:val="253"/>
        </w:trPr>
        <w:tc>
          <w:tcPr>
            <w:tcW w:w="1606" w:type="dxa"/>
          </w:tcPr>
          <w:p w14:paraId="6AE2C232" w14:textId="77777777" w:rsidR="007C7CF6" w:rsidRDefault="007C7CF6" w:rsidP="007C7CF6">
            <w:pPr>
              <w:pStyle w:val="TableParagraph"/>
              <w:spacing w:line="219" w:lineRule="exact"/>
              <w:ind w:left="107"/>
              <w:rPr>
                <w:i/>
                <w:color w:val="2D74B5"/>
                <w:sz w:val="18"/>
              </w:rPr>
            </w:pPr>
          </w:p>
        </w:tc>
        <w:tc>
          <w:tcPr>
            <w:tcW w:w="509" w:type="dxa"/>
          </w:tcPr>
          <w:p w14:paraId="1840F945" w14:textId="5336383A" w:rsidR="007C7CF6" w:rsidRDefault="007C7CF6" w:rsidP="007C7CF6">
            <w:pPr>
              <w:pStyle w:val="TableParagraph"/>
              <w:rPr>
                <w:b/>
                <w:sz w:val="18"/>
              </w:rPr>
            </w:pPr>
            <w:r>
              <w:rPr>
                <w:b/>
                <w:sz w:val="18"/>
              </w:rPr>
              <w:t>30</w:t>
            </w:r>
          </w:p>
        </w:tc>
        <w:tc>
          <w:tcPr>
            <w:tcW w:w="4857" w:type="dxa"/>
          </w:tcPr>
          <w:p w14:paraId="0FA77E59" w14:textId="6217F1D1" w:rsidR="007C7CF6" w:rsidRDefault="007C7CF6" w:rsidP="007C7CF6">
            <w:pPr>
              <w:pStyle w:val="TableParagraph"/>
              <w:rPr>
                <w:sz w:val="18"/>
              </w:rPr>
            </w:pPr>
            <w:r>
              <w:rPr>
                <w:sz w:val="18"/>
              </w:rPr>
              <w:t>Sources</w:t>
            </w:r>
            <w:r>
              <w:rPr>
                <w:spacing w:val="-3"/>
                <w:sz w:val="18"/>
              </w:rPr>
              <w:t xml:space="preserve"> </w:t>
            </w:r>
            <w:r>
              <w:rPr>
                <w:sz w:val="18"/>
              </w:rPr>
              <w:t>of</w:t>
            </w:r>
            <w:r>
              <w:rPr>
                <w:spacing w:val="-2"/>
                <w:sz w:val="18"/>
              </w:rPr>
              <w:t xml:space="preserve"> </w:t>
            </w:r>
            <w:r>
              <w:rPr>
                <w:sz w:val="18"/>
              </w:rPr>
              <w:t>funding</w:t>
            </w:r>
            <w:r>
              <w:rPr>
                <w:spacing w:val="-2"/>
                <w:sz w:val="18"/>
              </w:rPr>
              <w:t xml:space="preserve"> </w:t>
            </w:r>
            <w:r>
              <w:rPr>
                <w:sz w:val="18"/>
              </w:rPr>
              <w:t>and</w:t>
            </w:r>
            <w:r>
              <w:rPr>
                <w:spacing w:val="-2"/>
                <w:sz w:val="18"/>
              </w:rPr>
              <w:t xml:space="preserve"> </w:t>
            </w:r>
            <w:r>
              <w:rPr>
                <w:sz w:val="18"/>
              </w:rPr>
              <w:t>other</w:t>
            </w:r>
            <w:r>
              <w:rPr>
                <w:spacing w:val="-1"/>
                <w:sz w:val="18"/>
              </w:rPr>
              <w:t xml:space="preserve"> </w:t>
            </w:r>
            <w:r>
              <w:rPr>
                <w:sz w:val="18"/>
              </w:rPr>
              <w:t>support;</w:t>
            </w:r>
            <w:r>
              <w:rPr>
                <w:spacing w:val="-1"/>
                <w:sz w:val="18"/>
              </w:rPr>
              <w:t xml:space="preserve"> </w:t>
            </w:r>
            <w:r>
              <w:rPr>
                <w:sz w:val="18"/>
              </w:rPr>
              <w:t>role</w:t>
            </w:r>
            <w:r>
              <w:rPr>
                <w:spacing w:val="-3"/>
                <w:sz w:val="18"/>
              </w:rPr>
              <w:t xml:space="preserve"> </w:t>
            </w:r>
            <w:r>
              <w:rPr>
                <w:sz w:val="18"/>
              </w:rPr>
              <w:t>of</w:t>
            </w:r>
            <w:r>
              <w:rPr>
                <w:spacing w:val="-2"/>
                <w:sz w:val="18"/>
              </w:rPr>
              <w:t xml:space="preserve"> </w:t>
            </w:r>
            <w:r>
              <w:rPr>
                <w:sz w:val="18"/>
              </w:rPr>
              <w:t>funders</w:t>
            </w:r>
          </w:p>
        </w:tc>
        <w:tc>
          <w:tcPr>
            <w:tcW w:w="1763" w:type="dxa"/>
          </w:tcPr>
          <w:p w14:paraId="27A6CB3D" w14:textId="7E6A5F2D" w:rsidR="007C7CF6" w:rsidRDefault="007C7CF6" w:rsidP="00AE7D9D">
            <w:pPr>
              <w:pStyle w:val="TableParagraph"/>
              <w:jc w:val="center"/>
              <w:rPr>
                <w:sz w:val="18"/>
              </w:rPr>
            </w:pPr>
            <w:r>
              <w:rPr>
                <w:sz w:val="18"/>
              </w:rPr>
              <w:t>20</w:t>
            </w:r>
          </w:p>
        </w:tc>
      </w:tr>
    </w:tbl>
    <w:p w14:paraId="262E3235" w14:textId="5824F65F" w:rsidR="00417563" w:rsidRDefault="00417563" w:rsidP="00417563">
      <w:pPr>
        <w:pStyle w:val="BodyText"/>
        <w:spacing w:before="4"/>
      </w:pPr>
      <w:r>
        <w:rPr>
          <w:b/>
        </w:rPr>
        <w:t>Table</w:t>
      </w:r>
      <w:r>
        <w:rPr>
          <w:b/>
          <w:spacing w:val="-4"/>
        </w:rPr>
        <w:t xml:space="preserve"> </w:t>
      </w:r>
      <w:r>
        <w:rPr>
          <w:b/>
        </w:rPr>
        <w:t>S14</w:t>
      </w:r>
      <w:r w:rsidR="00322164">
        <w:rPr>
          <w:b/>
        </w:rPr>
        <w:t>.</w:t>
      </w:r>
      <w:r>
        <w:rPr>
          <w:b/>
          <w:spacing w:val="-3"/>
        </w:rPr>
        <w:t xml:space="preserve"> </w:t>
      </w:r>
      <w:r w:rsidRPr="00AE7D9D">
        <w:rPr>
          <w:b/>
          <w:bCs/>
        </w:rPr>
        <w:t>Standards</w:t>
      </w:r>
      <w:r w:rsidRPr="00AE7D9D">
        <w:rPr>
          <w:b/>
          <w:bCs/>
          <w:spacing w:val="-2"/>
        </w:rPr>
        <w:t xml:space="preserve"> </w:t>
      </w:r>
      <w:r w:rsidRPr="00AE7D9D">
        <w:rPr>
          <w:b/>
          <w:bCs/>
        </w:rPr>
        <w:t>for</w:t>
      </w:r>
      <w:r w:rsidRPr="00AE7D9D">
        <w:rPr>
          <w:b/>
          <w:bCs/>
          <w:spacing w:val="-3"/>
        </w:rPr>
        <w:t xml:space="preserve"> </w:t>
      </w:r>
      <w:r w:rsidRPr="00AE7D9D">
        <w:rPr>
          <w:b/>
          <w:bCs/>
        </w:rPr>
        <w:t>Reporting</w:t>
      </w:r>
      <w:r w:rsidRPr="00AE7D9D">
        <w:rPr>
          <w:b/>
          <w:bCs/>
          <w:spacing w:val="-5"/>
        </w:rPr>
        <w:t xml:space="preserve"> </w:t>
      </w:r>
      <w:r w:rsidRPr="00AE7D9D">
        <w:rPr>
          <w:b/>
          <w:bCs/>
        </w:rPr>
        <w:t>Diagnostic</w:t>
      </w:r>
      <w:r w:rsidRPr="00AE7D9D">
        <w:rPr>
          <w:b/>
          <w:bCs/>
          <w:spacing w:val="-2"/>
        </w:rPr>
        <w:t xml:space="preserve"> </w:t>
      </w:r>
      <w:r w:rsidRPr="00AE7D9D">
        <w:rPr>
          <w:b/>
          <w:bCs/>
        </w:rPr>
        <w:t>accuracy</w:t>
      </w:r>
      <w:r w:rsidRPr="00AE7D9D">
        <w:rPr>
          <w:b/>
          <w:bCs/>
          <w:spacing w:val="-3"/>
        </w:rPr>
        <w:t xml:space="preserve"> </w:t>
      </w:r>
      <w:r w:rsidRPr="00AE7D9D">
        <w:rPr>
          <w:b/>
          <w:bCs/>
        </w:rPr>
        <w:t>studies</w:t>
      </w:r>
      <w:r w:rsidRPr="00AE7D9D">
        <w:rPr>
          <w:b/>
          <w:bCs/>
          <w:spacing w:val="-2"/>
        </w:rPr>
        <w:t xml:space="preserve"> </w:t>
      </w:r>
      <w:r w:rsidRPr="00AE7D9D">
        <w:rPr>
          <w:b/>
          <w:bCs/>
        </w:rPr>
        <w:t>(STARD)</w:t>
      </w:r>
      <w:r w:rsidRPr="00AE7D9D">
        <w:rPr>
          <w:b/>
          <w:bCs/>
          <w:spacing w:val="-5"/>
        </w:rPr>
        <w:t xml:space="preserve"> </w:t>
      </w:r>
      <w:r w:rsidRPr="00AE7D9D">
        <w:rPr>
          <w:b/>
          <w:bCs/>
        </w:rPr>
        <w:t>checklist.</w:t>
      </w:r>
    </w:p>
    <w:p w14:paraId="5548D77F" w14:textId="77777777" w:rsidR="00AE0B9D" w:rsidRDefault="00AE0B9D" w:rsidP="00AE0B9D">
      <w:pPr>
        <w:pStyle w:val="TableParagraph"/>
        <w:spacing w:before="82"/>
        <w:rPr>
          <w:b/>
          <w:u w:val="single"/>
        </w:rPr>
      </w:pPr>
    </w:p>
    <w:p w14:paraId="667FFE79" w14:textId="77777777" w:rsidR="00AE0B9D" w:rsidRDefault="00AE0B9D" w:rsidP="00AE0B9D">
      <w:pPr>
        <w:pStyle w:val="TableParagraph"/>
        <w:spacing w:before="82"/>
        <w:rPr>
          <w:b/>
          <w:u w:val="single"/>
        </w:rPr>
      </w:pPr>
    </w:p>
    <w:p w14:paraId="575251E8" w14:textId="77777777" w:rsidR="00417563" w:rsidRDefault="00417563" w:rsidP="00AE0B9D">
      <w:pPr>
        <w:pStyle w:val="TableParagraph"/>
        <w:spacing w:before="82"/>
        <w:rPr>
          <w:b/>
          <w:u w:val="single"/>
        </w:rPr>
      </w:pPr>
    </w:p>
    <w:p w14:paraId="0C1D04FB" w14:textId="77777777" w:rsidR="00417563" w:rsidRDefault="00417563" w:rsidP="00AE0B9D">
      <w:pPr>
        <w:pStyle w:val="TableParagraph"/>
        <w:spacing w:before="82"/>
        <w:rPr>
          <w:b/>
          <w:u w:val="single"/>
        </w:rPr>
      </w:pPr>
    </w:p>
    <w:p w14:paraId="5054C08A" w14:textId="77777777" w:rsidR="00417563" w:rsidRDefault="00417563" w:rsidP="00AE0B9D">
      <w:pPr>
        <w:pStyle w:val="TableParagraph"/>
        <w:spacing w:before="82"/>
        <w:rPr>
          <w:b/>
          <w:u w:val="single"/>
        </w:rPr>
      </w:pPr>
    </w:p>
    <w:p w14:paraId="5E6B402E" w14:textId="77777777" w:rsidR="00417563" w:rsidRDefault="00417563" w:rsidP="00AE0B9D">
      <w:pPr>
        <w:pStyle w:val="TableParagraph"/>
        <w:spacing w:before="82"/>
        <w:rPr>
          <w:b/>
          <w:u w:val="single"/>
        </w:rPr>
      </w:pPr>
    </w:p>
    <w:p w14:paraId="5389FA94" w14:textId="77777777" w:rsidR="00417563" w:rsidRDefault="00417563" w:rsidP="00AE0B9D">
      <w:pPr>
        <w:pStyle w:val="TableParagraph"/>
        <w:spacing w:before="82"/>
        <w:rPr>
          <w:b/>
          <w:u w:val="single"/>
        </w:rPr>
      </w:pPr>
    </w:p>
    <w:p w14:paraId="6F5EDFBF" w14:textId="77777777" w:rsidR="00417563" w:rsidRDefault="00417563" w:rsidP="00AE0B9D">
      <w:pPr>
        <w:pStyle w:val="TableParagraph"/>
        <w:spacing w:before="82"/>
        <w:rPr>
          <w:b/>
          <w:u w:val="single"/>
        </w:rPr>
      </w:pPr>
    </w:p>
    <w:p w14:paraId="25BA9661" w14:textId="77777777" w:rsidR="00417563" w:rsidRDefault="00417563" w:rsidP="00AE0B9D">
      <w:pPr>
        <w:pStyle w:val="TableParagraph"/>
        <w:spacing w:before="82"/>
        <w:rPr>
          <w:b/>
          <w:u w:val="single"/>
        </w:rPr>
      </w:pPr>
    </w:p>
    <w:p w14:paraId="0227C19D" w14:textId="77777777" w:rsidR="00417563" w:rsidRDefault="00417563" w:rsidP="00AE0B9D">
      <w:pPr>
        <w:pStyle w:val="TableParagraph"/>
        <w:spacing w:before="82"/>
        <w:rPr>
          <w:b/>
          <w:u w:val="single"/>
        </w:rPr>
      </w:pPr>
    </w:p>
    <w:p w14:paraId="4A3B4441" w14:textId="77777777" w:rsidR="00417563" w:rsidRDefault="00417563" w:rsidP="00AE0B9D">
      <w:pPr>
        <w:pStyle w:val="TableParagraph"/>
        <w:spacing w:before="82"/>
        <w:rPr>
          <w:b/>
          <w:u w:val="single"/>
        </w:rPr>
      </w:pPr>
    </w:p>
    <w:p w14:paraId="5EB64F80" w14:textId="07C6F33C" w:rsidR="00417563" w:rsidRDefault="00417563" w:rsidP="00AE0B9D">
      <w:pPr>
        <w:pStyle w:val="TableParagraph"/>
        <w:spacing w:before="82"/>
        <w:rPr>
          <w:b/>
          <w:u w:val="single"/>
        </w:rPr>
      </w:pPr>
    </w:p>
    <w:p w14:paraId="766DFE7D" w14:textId="07499665" w:rsidR="00CA41FA" w:rsidRDefault="00CA41FA" w:rsidP="00AE0B9D">
      <w:pPr>
        <w:pStyle w:val="TableParagraph"/>
        <w:spacing w:before="82"/>
        <w:rPr>
          <w:b/>
          <w:u w:val="single"/>
        </w:rPr>
      </w:pPr>
    </w:p>
    <w:p w14:paraId="2D1B5E22" w14:textId="43554434" w:rsidR="00CA41FA" w:rsidRDefault="00CA41FA" w:rsidP="00AE0B9D">
      <w:pPr>
        <w:pStyle w:val="TableParagraph"/>
        <w:spacing w:before="82"/>
        <w:rPr>
          <w:b/>
          <w:u w:val="single"/>
        </w:rPr>
      </w:pPr>
    </w:p>
    <w:p w14:paraId="39265F06" w14:textId="29F7198F" w:rsidR="00CA41FA" w:rsidRDefault="00CA41FA" w:rsidP="00AE0B9D">
      <w:pPr>
        <w:pStyle w:val="TableParagraph"/>
        <w:spacing w:before="82"/>
        <w:rPr>
          <w:b/>
          <w:u w:val="single"/>
        </w:rPr>
      </w:pPr>
    </w:p>
    <w:p w14:paraId="079C4CD5" w14:textId="77777777" w:rsidR="00CA41FA" w:rsidRDefault="00CA41FA" w:rsidP="00AE0B9D">
      <w:pPr>
        <w:pStyle w:val="TableParagraph"/>
        <w:spacing w:before="82"/>
        <w:rPr>
          <w:b/>
          <w:u w:val="single"/>
        </w:rPr>
      </w:pPr>
    </w:p>
    <w:p w14:paraId="51AE4588" w14:textId="44ED53B8" w:rsidR="00CA41FA" w:rsidRDefault="00CA41FA" w:rsidP="00AE0B9D">
      <w:pPr>
        <w:pStyle w:val="TableParagraph"/>
        <w:spacing w:before="82"/>
        <w:rPr>
          <w:b/>
          <w:u w:val="single"/>
        </w:rPr>
      </w:pPr>
    </w:p>
    <w:tbl>
      <w:tblPr>
        <w:tblStyle w:val="TableGrid"/>
        <w:tblW w:w="10089" w:type="dxa"/>
        <w:jc w:val="center"/>
        <w:tblLayout w:type="fixed"/>
        <w:tblLook w:val="04A0" w:firstRow="1" w:lastRow="0" w:firstColumn="1" w:lastColumn="0" w:noHBand="0" w:noVBand="1"/>
      </w:tblPr>
      <w:tblGrid>
        <w:gridCol w:w="1525"/>
        <w:gridCol w:w="708"/>
        <w:gridCol w:w="6521"/>
        <w:gridCol w:w="1335"/>
      </w:tblGrid>
      <w:tr w:rsidR="00CA41FA" w:rsidRPr="00E40952" w14:paraId="0FB4FCEE" w14:textId="77777777" w:rsidTr="00AD34BF">
        <w:trPr>
          <w:trHeight w:val="284"/>
          <w:jc w:val="center"/>
        </w:trPr>
        <w:tc>
          <w:tcPr>
            <w:tcW w:w="1525" w:type="dxa"/>
            <w:tcBorders>
              <w:right w:val="nil"/>
            </w:tcBorders>
            <w:shd w:val="clear" w:color="auto" w:fill="E5B8B7" w:themeFill="accent2" w:themeFillTint="66"/>
          </w:tcPr>
          <w:p w14:paraId="675CB976" w14:textId="77777777" w:rsidR="00CA41FA" w:rsidRPr="00E40952" w:rsidRDefault="00CA41FA" w:rsidP="00CA41FA">
            <w:pPr>
              <w:rPr>
                <w:rFonts w:cs="Tahoma"/>
                <w:b/>
                <w:sz w:val="18"/>
                <w:szCs w:val="18"/>
              </w:rPr>
            </w:pPr>
            <w:r w:rsidRPr="00E40952">
              <w:rPr>
                <w:rFonts w:cs="Tahoma"/>
                <w:b/>
                <w:sz w:val="18"/>
                <w:szCs w:val="18"/>
              </w:rPr>
              <w:t>Section/Topic</w:t>
            </w:r>
          </w:p>
        </w:tc>
        <w:tc>
          <w:tcPr>
            <w:tcW w:w="708" w:type="dxa"/>
            <w:tcBorders>
              <w:left w:val="nil"/>
              <w:right w:val="nil"/>
            </w:tcBorders>
            <w:shd w:val="clear" w:color="auto" w:fill="E5B8B7" w:themeFill="accent2" w:themeFillTint="66"/>
          </w:tcPr>
          <w:p w14:paraId="6B43D143" w14:textId="77777777" w:rsidR="00CA41FA" w:rsidRPr="00E40952" w:rsidRDefault="00CA41FA" w:rsidP="00CA41FA">
            <w:pPr>
              <w:ind w:left="-432"/>
              <w:rPr>
                <w:rFonts w:cs="Tahoma"/>
                <w:b/>
                <w:sz w:val="18"/>
                <w:szCs w:val="18"/>
              </w:rPr>
            </w:pPr>
            <w:r w:rsidRPr="00E40952">
              <w:rPr>
                <w:rFonts w:cs="Tahoma"/>
                <w:b/>
                <w:sz w:val="18"/>
                <w:szCs w:val="18"/>
              </w:rPr>
              <w:t>Item</w:t>
            </w:r>
          </w:p>
        </w:tc>
        <w:tc>
          <w:tcPr>
            <w:tcW w:w="6521" w:type="dxa"/>
            <w:tcBorders>
              <w:left w:val="nil"/>
              <w:right w:val="nil"/>
            </w:tcBorders>
            <w:shd w:val="clear" w:color="auto" w:fill="E5B8B7" w:themeFill="accent2" w:themeFillTint="66"/>
          </w:tcPr>
          <w:p w14:paraId="23BFD8AC" w14:textId="77777777" w:rsidR="00CA41FA" w:rsidRPr="00E40952" w:rsidRDefault="00CA41FA" w:rsidP="00CA41FA">
            <w:pPr>
              <w:rPr>
                <w:rFonts w:cs="Tahoma"/>
                <w:b/>
                <w:sz w:val="18"/>
                <w:szCs w:val="18"/>
              </w:rPr>
            </w:pPr>
            <w:r w:rsidRPr="00E40952">
              <w:rPr>
                <w:rFonts w:cs="Tahoma"/>
                <w:b/>
                <w:sz w:val="18"/>
                <w:szCs w:val="18"/>
              </w:rPr>
              <w:t>Checklist Item</w:t>
            </w:r>
          </w:p>
        </w:tc>
        <w:tc>
          <w:tcPr>
            <w:tcW w:w="1335" w:type="dxa"/>
            <w:tcBorders>
              <w:left w:val="nil"/>
            </w:tcBorders>
            <w:shd w:val="clear" w:color="auto" w:fill="E5B8B7" w:themeFill="accent2" w:themeFillTint="66"/>
          </w:tcPr>
          <w:p w14:paraId="11E81687" w14:textId="77777777" w:rsidR="00CA41FA" w:rsidRPr="00E40952" w:rsidRDefault="00CA41FA" w:rsidP="00CA41FA">
            <w:pPr>
              <w:jc w:val="center"/>
              <w:rPr>
                <w:rFonts w:cs="Tahoma"/>
                <w:b/>
                <w:sz w:val="18"/>
                <w:szCs w:val="18"/>
              </w:rPr>
            </w:pPr>
            <w:r w:rsidRPr="00E40952">
              <w:rPr>
                <w:rFonts w:cs="Tahoma"/>
                <w:b/>
                <w:sz w:val="18"/>
                <w:szCs w:val="18"/>
              </w:rPr>
              <w:t>Page</w:t>
            </w:r>
          </w:p>
        </w:tc>
      </w:tr>
      <w:tr w:rsidR="00CA41FA" w:rsidRPr="00E40952" w14:paraId="23F8085B" w14:textId="77777777" w:rsidTr="00AD34BF">
        <w:trPr>
          <w:jc w:val="center"/>
        </w:trPr>
        <w:tc>
          <w:tcPr>
            <w:tcW w:w="10089" w:type="dxa"/>
            <w:gridSpan w:val="4"/>
            <w:shd w:val="clear" w:color="auto" w:fill="E5B8B7" w:themeFill="accent2" w:themeFillTint="66"/>
          </w:tcPr>
          <w:p w14:paraId="2D57FFAB" w14:textId="77777777" w:rsidR="00CA41FA" w:rsidRPr="00E40952" w:rsidRDefault="00CA41FA" w:rsidP="00CA41FA">
            <w:pPr>
              <w:rPr>
                <w:rFonts w:cs="Tahoma"/>
                <w:b/>
                <w:sz w:val="18"/>
                <w:szCs w:val="18"/>
              </w:rPr>
            </w:pPr>
            <w:r w:rsidRPr="00E40952">
              <w:rPr>
                <w:rFonts w:cs="Tahoma"/>
                <w:b/>
                <w:sz w:val="18"/>
                <w:szCs w:val="18"/>
              </w:rPr>
              <w:t>Title and abstract</w:t>
            </w:r>
          </w:p>
        </w:tc>
      </w:tr>
      <w:tr w:rsidR="00CA41FA" w:rsidRPr="00E40952" w14:paraId="1B3A6142" w14:textId="77777777" w:rsidTr="00AD34BF">
        <w:trPr>
          <w:jc w:val="center"/>
        </w:trPr>
        <w:tc>
          <w:tcPr>
            <w:tcW w:w="1525" w:type="dxa"/>
            <w:shd w:val="clear" w:color="auto" w:fill="auto"/>
            <w:vAlign w:val="center"/>
          </w:tcPr>
          <w:p w14:paraId="7D655E9A" w14:textId="77777777" w:rsidR="00CA41FA" w:rsidRPr="00E40952" w:rsidRDefault="00CA41FA" w:rsidP="00CA41FA">
            <w:pPr>
              <w:ind w:left="157"/>
              <w:rPr>
                <w:rFonts w:cs="Tahoma"/>
                <w:b/>
                <w:sz w:val="18"/>
                <w:szCs w:val="18"/>
              </w:rPr>
            </w:pPr>
            <w:r w:rsidRPr="00E40952">
              <w:rPr>
                <w:rFonts w:cs="Tahoma"/>
                <w:sz w:val="18"/>
                <w:szCs w:val="18"/>
              </w:rPr>
              <w:t>Title</w:t>
            </w:r>
          </w:p>
        </w:tc>
        <w:tc>
          <w:tcPr>
            <w:tcW w:w="708" w:type="dxa"/>
            <w:shd w:val="clear" w:color="auto" w:fill="auto"/>
            <w:vAlign w:val="center"/>
          </w:tcPr>
          <w:p w14:paraId="34EB2817" w14:textId="77777777" w:rsidR="00CA41FA" w:rsidRPr="00E40952" w:rsidRDefault="00CA41FA" w:rsidP="00CA41FA">
            <w:pPr>
              <w:ind w:left="-432"/>
              <w:jc w:val="center"/>
              <w:rPr>
                <w:rFonts w:cs="Tahoma"/>
                <w:sz w:val="18"/>
                <w:szCs w:val="18"/>
              </w:rPr>
            </w:pPr>
            <w:r w:rsidRPr="00E40952">
              <w:rPr>
                <w:rFonts w:cs="Tahoma"/>
                <w:sz w:val="18"/>
                <w:szCs w:val="18"/>
              </w:rPr>
              <w:t>1</w:t>
            </w:r>
          </w:p>
        </w:tc>
        <w:tc>
          <w:tcPr>
            <w:tcW w:w="6521" w:type="dxa"/>
            <w:shd w:val="clear" w:color="auto" w:fill="auto"/>
            <w:vAlign w:val="center"/>
          </w:tcPr>
          <w:p w14:paraId="3C6DD4CB" w14:textId="77777777" w:rsidR="00CA41FA" w:rsidRPr="00AD34BF" w:rsidRDefault="00CA41FA" w:rsidP="00AD34BF">
            <w:pPr>
              <w:ind w:left="598" w:hanging="598"/>
              <w:rPr>
                <w:rFonts w:asciiTheme="minorHAnsi" w:hAnsiTheme="minorHAnsi" w:cs="Tahoma"/>
                <w:sz w:val="16"/>
                <w:szCs w:val="16"/>
              </w:rPr>
            </w:pPr>
            <w:r w:rsidRPr="00AD34BF">
              <w:rPr>
                <w:rFonts w:asciiTheme="minorHAnsi" w:hAnsiTheme="minorHAnsi" w:cs="Tahoma"/>
                <w:sz w:val="16"/>
                <w:szCs w:val="16"/>
              </w:rPr>
              <w:t>Identify the study as developing and/or validating a multivariable prediction model, the target population, and the outcome to be predicted.</w:t>
            </w:r>
          </w:p>
        </w:tc>
        <w:tc>
          <w:tcPr>
            <w:tcW w:w="1335" w:type="dxa"/>
            <w:shd w:val="clear" w:color="auto" w:fill="auto"/>
            <w:vAlign w:val="center"/>
          </w:tcPr>
          <w:p w14:paraId="5C8952CD" w14:textId="1F0F62E4" w:rsidR="00CA41FA" w:rsidRPr="00AD34BF" w:rsidRDefault="00CA41FA" w:rsidP="00CA41FA">
            <w:pPr>
              <w:jc w:val="center"/>
              <w:rPr>
                <w:rFonts w:cs="Tahoma"/>
                <w:sz w:val="18"/>
                <w:szCs w:val="18"/>
              </w:rPr>
            </w:pPr>
            <w:r w:rsidRPr="00AD34BF">
              <w:rPr>
                <w:rFonts w:cs="Tahoma"/>
                <w:sz w:val="18"/>
                <w:szCs w:val="18"/>
              </w:rPr>
              <w:t>1</w:t>
            </w:r>
          </w:p>
        </w:tc>
      </w:tr>
      <w:tr w:rsidR="00CA41FA" w:rsidRPr="00E40952" w14:paraId="26EB6AE5" w14:textId="77777777" w:rsidTr="00AD34BF">
        <w:trPr>
          <w:jc w:val="center"/>
        </w:trPr>
        <w:tc>
          <w:tcPr>
            <w:tcW w:w="1525" w:type="dxa"/>
            <w:shd w:val="clear" w:color="auto" w:fill="auto"/>
            <w:vAlign w:val="center"/>
          </w:tcPr>
          <w:p w14:paraId="29B1F233" w14:textId="77777777" w:rsidR="00CA41FA" w:rsidRPr="00E40952" w:rsidRDefault="00CA41FA" w:rsidP="00CA41FA">
            <w:pPr>
              <w:ind w:left="157"/>
              <w:rPr>
                <w:rFonts w:cs="Tahoma"/>
                <w:b/>
                <w:sz w:val="18"/>
                <w:szCs w:val="18"/>
              </w:rPr>
            </w:pPr>
            <w:r w:rsidRPr="00E40952">
              <w:rPr>
                <w:rFonts w:cs="Tahoma"/>
                <w:sz w:val="18"/>
                <w:szCs w:val="18"/>
              </w:rPr>
              <w:t>Abstract</w:t>
            </w:r>
          </w:p>
        </w:tc>
        <w:tc>
          <w:tcPr>
            <w:tcW w:w="708" w:type="dxa"/>
            <w:shd w:val="clear" w:color="auto" w:fill="auto"/>
            <w:vAlign w:val="center"/>
          </w:tcPr>
          <w:p w14:paraId="2AA56479" w14:textId="77777777" w:rsidR="00CA41FA" w:rsidRPr="00E40952" w:rsidRDefault="00CA41FA" w:rsidP="00CA41FA">
            <w:pPr>
              <w:ind w:left="-432"/>
              <w:jc w:val="center"/>
              <w:rPr>
                <w:rFonts w:cs="Tahoma"/>
                <w:sz w:val="18"/>
                <w:szCs w:val="18"/>
              </w:rPr>
            </w:pPr>
            <w:r w:rsidRPr="00E40952">
              <w:rPr>
                <w:rFonts w:cs="Tahoma"/>
                <w:sz w:val="18"/>
                <w:szCs w:val="18"/>
              </w:rPr>
              <w:t>2</w:t>
            </w:r>
          </w:p>
        </w:tc>
        <w:tc>
          <w:tcPr>
            <w:tcW w:w="6521" w:type="dxa"/>
            <w:shd w:val="clear" w:color="auto" w:fill="auto"/>
            <w:vAlign w:val="center"/>
          </w:tcPr>
          <w:p w14:paraId="260C368C" w14:textId="77777777" w:rsidR="00CA41FA" w:rsidRPr="00AD34BF" w:rsidRDefault="00CA41FA" w:rsidP="00AD34BF">
            <w:pPr>
              <w:ind w:left="598" w:hanging="598"/>
              <w:rPr>
                <w:rFonts w:asciiTheme="minorHAnsi" w:hAnsiTheme="minorHAnsi" w:cs="Tahoma"/>
                <w:sz w:val="16"/>
                <w:szCs w:val="16"/>
              </w:rPr>
            </w:pPr>
            <w:r w:rsidRPr="00AD34BF">
              <w:rPr>
                <w:rFonts w:asciiTheme="minorHAnsi" w:hAnsiTheme="minorHAnsi" w:cs="Tahoma"/>
                <w:sz w:val="16"/>
                <w:szCs w:val="16"/>
              </w:rPr>
              <w:t xml:space="preserve">Provide a summary of objectives, </w:t>
            </w:r>
            <w:r w:rsidRPr="00AD34BF">
              <w:rPr>
                <w:rStyle w:val="CommentReference"/>
                <w:rFonts w:asciiTheme="minorHAnsi" w:hAnsiTheme="minorHAnsi"/>
              </w:rPr>
              <w:t>study design, setting, participants, sample size</w:t>
            </w:r>
            <w:r w:rsidRPr="00AD34BF">
              <w:rPr>
                <w:rFonts w:asciiTheme="minorHAnsi" w:hAnsiTheme="minorHAnsi" w:cs="Tahoma"/>
                <w:sz w:val="16"/>
                <w:szCs w:val="16"/>
              </w:rPr>
              <w:t>, predictors, outcome, statistical analysis, results, and conclusions.</w:t>
            </w:r>
          </w:p>
        </w:tc>
        <w:tc>
          <w:tcPr>
            <w:tcW w:w="1335" w:type="dxa"/>
            <w:shd w:val="clear" w:color="auto" w:fill="auto"/>
            <w:vAlign w:val="center"/>
          </w:tcPr>
          <w:p w14:paraId="3D95625D" w14:textId="1B0ADDEF" w:rsidR="00CA41FA" w:rsidRPr="00AD34BF" w:rsidRDefault="00CA41FA" w:rsidP="00CA41FA">
            <w:pPr>
              <w:jc w:val="center"/>
              <w:rPr>
                <w:rFonts w:cs="Tahoma"/>
                <w:sz w:val="18"/>
                <w:szCs w:val="18"/>
              </w:rPr>
            </w:pPr>
            <w:r w:rsidRPr="00AD34BF">
              <w:rPr>
                <w:rFonts w:cs="Tahoma"/>
                <w:sz w:val="18"/>
                <w:szCs w:val="18"/>
              </w:rPr>
              <w:t>2</w:t>
            </w:r>
          </w:p>
        </w:tc>
      </w:tr>
      <w:tr w:rsidR="00CA41FA" w:rsidRPr="00E40952" w14:paraId="6A4104E4" w14:textId="77777777" w:rsidTr="00AD34BF">
        <w:trPr>
          <w:jc w:val="center"/>
        </w:trPr>
        <w:tc>
          <w:tcPr>
            <w:tcW w:w="10089" w:type="dxa"/>
            <w:gridSpan w:val="4"/>
            <w:shd w:val="clear" w:color="auto" w:fill="E5B8B7" w:themeFill="accent2" w:themeFillTint="66"/>
          </w:tcPr>
          <w:p w14:paraId="30709641" w14:textId="77777777" w:rsidR="00CA41FA" w:rsidRPr="00AD34BF" w:rsidRDefault="00CA41FA" w:rsidP="00AD34BF">
            <w:pPr>
              <w:ind w:left="598" w:hanging="598"/>
              <w:rPr>
                <w:rFonts w:asciiTheme="minorHAnsi" w:hAnsiTheme="minorHAnsi" w:cs="Tahoma"/>
                <w:b/>
                <w:sz w:val="16"/>
                <w:szCs w:val="16"/>
              </w:rPr>
            </w:pPr>
            <w:r w:rsidRPr="00AD34BF">
              <w:rPr>
                <w:rFonts w:asciiTheme="minorHAnsi" w:hAnsiTheme="minorHAnsi" w:cs="Tahoma"/>
                <w:b/>
                <w:sz w:val="16"/>
                <w:szCs w:val="16"/>
              </w:rPr>
              <w:t>Introduction</w:t>
            </w:r>
          </w:p>
        </w:tc>
      </w:tr>
      <w:tr w:rsidR="00CA41FA" w:rsidRPr="00E40952" w14:paraId="0FEE3F13" w14:textId="77777777" w:rsidTr="00AD34BF">
        <w:trPr>
          <w:jc w:val="center"/>
        </w:trPr>
        <w:tc>
          <w:tcPr>
            <w:tcW w:w="1525" w:type="dxa"/>
            <w:vMerge w:val="restart"/>
            <w:shd w:val="clear" w:color="auto" w:fill="auto"/>
            <w:vAlign w:val="center"/>
          </w:tcPr>
          <w:p w14:paraId="5B659164" w14:textId="77777777" w:rsidR="00CA41FA" w:rsidRPr="00E40952" w:rsidRDefault="00CA41FA" w:rsidP="00CA41FA">
            <w:pPr>
              <w:ind w:left="157"/>
              <w:rPr>
                <w:rFonts w:cs="Tahoma"/>
                <w:b/>
                <w:sz w:val="18"/>
                <w:szCs w:val="18"/>
              </w:rPr>
            </w:pPr>
            <w:r w:rsidRPr="00E40952">
              <w:rPr>
                <w:rFonts w:cs="Tahoma"/>
                <w:sz w:val="18"/>
                <w:szCs w:val="18"/>
              </w:rPr>
              <w:t>Background and objectives</w:t>
            </w:r>
          </w:p>
        </w:tc>
        <w:tc>
          <w:tcPr>
            <w:tcW w:w="708" w:type="dxa"/>
            <w:shd w:val="clear" w:color="auto" w:fill="auto"/>
            <w:vAlign w:val="center"/>
          </w:tcPr>
          <w:p w14:paraId="62879F1D" w14:textId="77777777" w:rsidR="00CA41FA" w:rsidRPr="00E40952" w:rsidRDefault="00CA41FA" w:rsidP="00CA41FA">
            <w:pPr>
              <w:ind w:left="-432"/>
              <w:jc w:val="center"/>
              <w:rPr>
                <w:rFonts w:cs="Tahoma"/>
                <w:sz w:val="18"/>
                <w:szCs w:val="18"/>
              </w:rPr>
            </w:pPr>
            <w:r w:rsidRPr="00E40952">
              <w:rPr>
                <w:rFonts w:cs="Tahoma"/>
                <w:sz w:val="18"/>
                <w:szCs w:val="18"/>
              </w:rPr>
              <w:t>3a</w:t>
            </w:r>
          </w:p>
        </w:tc>
        <w:tc>
          <w:tcPr>
            <w:tcW w:w="6521" w:type="dxa"/>
            <w:shd w:val="clear" w:color="auto" w:fill="auto"/>
            <w:vAlign w:val="center"/>
          </w:tcPr>
          <w:p w14:paraId="07F00A0F" w14:textId="77777777" w:rsidR="00CA41FA" w:rsidRPr="00AD34BF" w:rsidRDefault="00CA41FA" w:rsidP="00AD34BF">
            <w:pPr>
              <w:pStyle w:val="ListParagraph"/>
              <w:tabs>
                <w:tab w:val="left" w:pos="459"/>
              </w:tabs>
              <w:ind w:left="598" w:hanging="598"/>
              <w:rPr>
                <w:rFonts w:asciiTheme="minorHAnsi" w:hAnsiTheme="minorHAnsi" w:cs="Tahoma"/>
                <w:sz w:val="16"/>
                <w:szCs w:val="16"/>
              </w:rPr>
            </w:pPr>
            <w:r w:rsidRPr="00AD34BF">
              <w:rPr>
                <w:rFonts w:asciiTheme="minorHAnsi" w:hAnsiTheme="minorHAnsi" w:cs="Tahoma"/>
                <w:sz w:val="16"/>
                <w:szCs w:val="16"/>
              </w:rPr>
              <w:t>Explain the medical context (including whether diagnostic or prognostic) and rationale for developing or validating the multivariable prediction model, including references to existing models.</w:t>
            </w:r>
          </w:p>
        </w:tc>
        <w:tc>
          <w:tcPr>
            <w:tcW w:w="1335" w:type="dxa"/>
            <w:shd w:val="clear" w:color="auto" w:fill="auto"/>
            <w:vAlign w:val="center"/>
          </w:tcPr>
          <w:p w14:paraId="1EBE91DB" w14:textId="41BEEE8E" w:rsidR="00CA41FA" w:rsidRPr="00AD34BF" w:rsidRDefault="00CA41FA" w:rsidP="00CA41FA">
            <w:pPr>
              <w:tabs>
                <w:tab w:val="left" w:pos="742"/>
              </w:tabs>
              <w:jc w:val="center"/>
              <w:rPr>
                <w:rFonts w:cs="Tahoma"/>
                <w:sz w:val="18"/>
                <w:szCs w:val="18"/>
              </w:rPr>
            </w:pPr>
            <w:r w:rsidRPr="00AD34BF">
              <w:rPr>
                <w:rFonts w:cs="Tahoma"/>
                <w:sz w:val="18"/>
                <w:szCs w:val="18"/>
              </w:rPr>
              <w:t>3</w:t>
            </w:r>
          </w:p>
        </w:tc>
      </w:tr>
      <w:tr w:rsidR="00CA41FA" w:rsidRPr="00E40952" w14:paraId="0A3E5D10" w14:textId="77777777" w:rsidTr="00AD34BF">
        <w:trPr>
          <w:trHeight w:val="323"/>
          <w:jc w:val="center"/>
        </w:trPr>
        <w:tc>
          <w:tcPr>
            <w:tcW w:w="1525" w:type="dxa"/>
            <w:vMerge/>
            <w:shd w:val="clear" w:color="auto" w:fill="auto"/>
          </w:tcPr>
          <w:p w14:paraId="41F67E70" w14:textId="77777777" w:rsidR="00CA41FA" w:rsidRPr="00E40952" w:rsidRDefault="00CA41FA" w:rsidP="00CA41FA">
            <w:pPr>
              <w:ind w:left="142"/>
              <w:rPr>
                <w:rFonts w:cs="Tahoma"/>
                <w:sz w:val="18"/>
                <w:szCs w:val="18"/>
              </w:rPr>
            </w:pPr>
          </w:p>
        </w:tc>
        <w:tc>
          <w:tcPr>
            <w:tcW w:w="708" w:type="dxa"/>
            <w:shd w:val="clear" w:color="auto" w:fill="auto"/>
            <w:vAlign w:val="center"/>
          </w:tcPr>
          <w:p w14:paraId="285D73EB" w14:textId="77777777" w:rsidR="00CA41FA" w:rsidRPr="00E40952" w:rsidRDefault="00CA41FA" w:rsidP="00CA41FA">
            <w:pPr>
              <w:ind w:left="-432"/>
              <w:jc w:val="center"/>
              <w:rPr>
                <w:rFonts w:cs="Tahoma"/>
                <w:sz w:val="18"/>
                <w:szCs w:val="18"/>
              </w:rPr>
            </w:pPr>
            <w:r>
              <w:rPr>
                <w:rFonts w:cs="Tahoma"/>
                <w:sz w:val="18"/>
                <w:szCs w:val="18"/>
              </w:rPr>
              <w:t>3b</w:t>
            </w:r>
          </w:p>
        </w:tc>
        <w:tc>
          <w:tcPr>
            <w:tcW w:w="6521" w:type="dxa"/>
            <w:shd w:val="clear" w:color="auto" w:fill="auto"/>
            <w:vAlign w:val="center"/>
          </w:tcPr>
          <w:p w14:paraId="2434C10F" w14:textId="77777777" w:rsidR="00CA41FA" w:rsidRPr="00AD34BF" w:rsidRDefault="00CA41FA" w:rsidP="00AD34BF">
            <w:pPr>
              <w:pStyle w:val="ListParagraph"/>
              <w:tabs>
                <w:tab w:val="left" w:pos="459"/>
              </w:tabs>
              <w:ind w:left="598" w:hanging="598"/>
              <w:rPr>
                <w:rFonts w:asciiTheme="minorHAnsi" w:hAnsiTheme="minorHAnsi" w:cs="Tahoma"/>
                <w:sz w:val="16"/>
                <w:szCs w:val="16"/>
              </w:rPr>
            </w:pPr>
            <w:r w:rsidRPr="00AD34BF">
              <w:rPr>
                <w:rFonts w:asciiTheme="minorHAnsi" w:hAnsiTheme="minorHAnsi" w:cs="Tahoma"/>
                <w:sz w:val="16"/>
                <w:szCs w:val="16"/>
              </w:rPr>
              <w:t>Specify the objectives, including whether the study describes the development or validation of the model or both.</w:t>
            </w:r>
          </w:p>
        </w:tc>
        <w:tc>
          <w:tcPr>
            <w:tcW w:w="1335" w:type="dxa"/>
            <w:shd w:val="clear" w:color="auto" w:fill="auto"/>
            <w:vAlign w:val="center"/>
          </w:tcPr>
          <w:p w14:paraId="16DF2941" w14:textId="2CD168D6" w:rsidR="00CA41FA" w:rsidRPr="00AD34BF" w:rsidRDefault="00CA41FA" w:rsidP="00CA41FA">
            <w:pPr>
              <w:tabs>
                <w:tab w:val="left" w:pos="742"/>
              </w:tabs>
              <w:jc w:val="center"/>
              <w:rPr>
                <w:rFonts w:cs="Tahoma"/>
                <w:sz w:val="18"/>
                <w:szCs w:val="18"/>
              </w:rPr>
            </w:pPr>
            <w:r w:rsidRPr="00AD34BF">
              <w:rPr>
                <w:rFonts w:cs="Tahoma"/>
                <w:sz w:val="18"/>
                <w:szCs w:val="18"/>
              </w:rPr>
              <w:t>Supplementary material</w:t>
            </w:r>
          </w:p>
        </w:tc>
      </w:tr>
      <w:tr w:rsidR="00CA41FA" w:rsidRPr="00E40952" w14:paraId="241297C4" w14:textId="77777777" w:rsidTr="00AD34BF">
        <w:trPr>
          <w:jc w:val="center"/>
        </w:trPr>
        <w:tc>
          <w:tcPr>
            <w:tcW w:w="10089" w:type="dxa"/>
            <w:gridSpan w:val="4"/>
            <w:shd w:val="clear" w:color="auto" w:fill="E5B8B7" w:themeFill="accent2" w:themeFillTint="66"/>
          </w:tcPr>
          <w:p w14:paraId="1584D601" w14:textId="77777777" w:rsidR="00CA41FA" w:rsidRPr="00AD34BF" w:rsidRDefault="00CA41FA" w:rsidP="00AD34BF">
            <w:pPr>
              <w:tabs>
                <w:tab w:val="left" w:pos="9695"/>
              </w:tabs>
              <w:ind w:left="598" w:hanging="598"/>
              <w:rPr>
                <w:rFonts w:asciiTheme="minorHAnsi" w:hAnsiTheme="minorHAnsi" w:cs="Tahoma"/>
                <w:sz w:val="16"/>
                <w:szCs w:val="16"/>
              </w:rPr>
            </w:pPr>
            <w:r w:rsidRPr="00AD34BF">
              <w:rPr>
                <w:rFonts w:asciiTheme="minorHAnsi" w:hAnsiTheme="minorHAnsi" w:cs="Tahoma"/>
                <w:b/>
                <w:sz w:val="16"/>
                <w:szCs w:val="16"/>
              </w:rPr>
              <w:t>Methods</w:t>
            </w:r>
          </w:p>
        </w:tc>
      </w:tr>
      <w:tr w:rsidR="00CA41FA" w:rsidRPr="00E40952" w14:paraId="6CD30802" w14:textId="77777777" w:rsidTr="00AD34BF">
        <w:trPr>
          <w:jc w:val="center"/>
        </w:trPr>
        <w:tc>
          <w:tcPr>
            <w:tcW w:w="1525" w:type="dxa"/>
            <w:vMerge w:val="restart"/>
            <w:shd w:val="clear" w:color="auto" w:fill="auto"/>
            <w:vAlign w:val="center"/>
          </w:tcPr>
          <w:p w14:paraId="785504E7" w14:textId="77777777" w:rsidR="00CA41FA" w:rsidRPr="00E40952" w:rsidRDefault="00CA41FA" w:rsidP="00CA41FA">
            <w:pPr>
              <w:ind w:left="157"/>
              <w:rPr>
                <w:rFonts w:cs="Tahoma"/>
                <w:b/>
                <w:sz w:val="18"/>
                <w:szCs w:val="18"/>
              </w:rPr>
            </w:pPr>
            <w:r w:rsidRPr="00E40952">
              <w:rPr>
                <w:rFonts w:cs="Tahoma"/>
                <w:sz w:val="18"/>
                <w:szCs w:val="18"/>
              </w:rPr>
              <w:t>Source of data</w:t>
            </w:r>
          </w:p>
        </w:tc>
        <w:tc>
          <w:tcPr>
            <w:tcW w:w="708" w:type="dxa"/>
            <w:shd w:val="clear" w:color="auto" w:fill="auto"/>
            <w:vAlign w:val="center"/>
          </w:tcPr>
          <w:p w14:paraId="70AA15CA" w14:textId="77777777" w:rsidR="00CA41FA" w:rsidRPr="00E40952" w:rsidRDefault="00CA41FA" w:rsidP="00CA41FA">
            <w:pPr>
              <w:ind w:left="-432"/>
              <w:jc w:val="center"/>
              <w:rPr>
                <w:rFonts w:cs="Tahoma"/>
                <w:sz w:val="18"/>
                <w:szCs w:val="18"/>
              </w:rPr>
            </w:pPr>
            <w:r w:rsidRPr="00E40952">
              <w:rPr>
                <w:rFonts w:cs="Tahoma"/>
                <w:sz w:val="18"/>
                <w:szCs w:val="18"/>
              </w:rPr>
              <w:t>4a</w:t>
            </w:r>
          </w:p>
        </w:tc>
        <w:tc>
          <w:tcPr>
            <w:tcW w:w="6521" w:type="dxa"/>
            <w:shd w:val="clear" w:color="auto" w:fill="auto"/>
            <w:vAlign w:val="center"/>
          </w:tcPr>
          <w:p w14:paraId="4812DA99" w14:textId="77777777" w:rsidR="00CA41FA" w:rsidRPr="00AD34BF" w:rsidRDefault="00CA41FA" w:rsidP="00AD34BF">
            <w:pPr>
              <w:pStyle w:val="ListParagraph"/>
              <w:tabs>
                <w:tab w:val="left" w:pos="459"/>
              </w:tabs>
              <w:ind w:left="598" w:hanging="598"/>
              <w:rPr>
                <w:rFonts w:asciiTheme="minorHAnsi" w:hAnsiTheme="minorHAnsi" w:cs="Tahoma"/>
                <w:sz w:val="16"/>
                <w:szCs w:val="16"/>
              </w:rPr>
            </w:pPr>
            <w:r w:rsidRPr="00AD34BF">
              <w:rPr>
                <w:rFonts w:asciiTheme="minorHAnsi" w:hAnsiTheme="minorHAnsi" w:cs="Tahoma"/>
                <w:sz w:val="16"/>
                <w:szCs w:val="16"/>
              </w:rPr>
              <w:t>Describe the study design or source of data (e.g., randomized trial, cohort, or registry data), separately for the development and validation data sets, if applicable.</w:t>
            </w:r>
          </w:p>
        </w:tc>
        <w:tc>
          <w:tcPr>
            <w:tcW w:w="1335" w:type="dxa"/>
            <w:shd w:val="clear" w:color="auto" w:fill="auto"/>
            <w:vAlign w:val="center"/>
          </w:tcPr>
          <w:p w14:paraId="1658EEEF" w14:textId="4358F9A2" w:rsidR="00CA41FA" w:rsidRPr="00AD34BF" w:rsidRDefault="00254C2E" w:rsidP="00CA41FA">
            <w:pPr>
              <w:tabs>
                <w:tab w:val="left" w:pos="742"/>
              </w:tabs>
              <w:jc w:val="center"/>
              <w:rPr>
                <w:rFonts w:cs="Tahoma"/>
                <w:sz w:val="18"/>
                <w:szCs w:val="18"/>
              </w:rPr>
            </w:pPr>
            <w:r>
              <w:rPr>
                <w:rFonts w:cs="Tahoma"/>
                <w:sz w:val="18"/>
                <w:szCs w:val="18"/>
              </w:rPr>
              <w:t>10</w:t>
            </w:r>
          </w:p>
        </w:tc>
      </w:tr>
      <w:tr w:rsidR="00CA41FA" w:rsidRPr="00E40952" w14:paraId="6C80C842" w14:textId="77777777" w:rsidTr="00AD34BF">
        <w:trPr>
          <w:jc w:val="center"/>
        </w:trPr>
        <w:tc>
          <w:tcPr>
            <w:tcW w:w="1525" w:type="dxa"/>
            <w:vMerge/>
            <w:shd w:val="clear" w:color="auto" w:fill="auto"/>
            <w:vAlign w:val="center"/>
          </w:tcPr>
          <w:p w14:paraId="76E735FA" w14:textId="77777777" w:rsidR="00CA41FA" w:rsidRPr="00E40952" w:rsidRDefault="00CA41FA" w:rsidP="00CA41FA">
            <w:pPr>
              <w:ind w:left="157"/>
              <w:rPr>
                <w:rFonts w:cs="Tahoma"/>
                <w:sz w:val="18"/>
                <w:szCs w:val="18"/>
              </w:rPr>
            </w:pPr>
          </w:p>
        </w:tc>
        <w:tc>
          <w:tcPr>
            <w:tcW w:w="708" w:type="dxa"/>
            <w:shd w:val="clear" w:color="auto" w:fill="auto"/>
            <w:vAlign w:val="center"/>
          </w:tcPr>
          <w:p w14:paraId="1F0E9E66" w14:textId="77777777" w:rsidR="00CA41FA" w:rsidRPr="00E40952" w:rsidRDefault="00CA41FA" w:rsidP="00CA41FA">
            <w:pPr>
              <w:ind w:left="-432"/>
              <w:jc w:val="center"/>
              <w:rPr>
                <w:rFonts w:cs="Tahoma"/>
                <w:sz w:val="18"/>
                <w:szCs w:val="18"/>
              </w:rPr>
            </w:pPr>
            <w:r w:rsidRPr="00E40952">
              <w:rPr>
                <w:rFonts w:cs="Tahoma"/>
                <w:sz w:val="18"/>
                <w:szCs w:val="18"/>
              </w:rPr>
              <w:t>4b</w:t>
            </w:r>
          </w:p>
        </w:tc>
        <w:tc>
          <w:tcPr>
            <w:tcW w:w="6521" w:type="dxa"/>
            <w:shd w:val="clear" w:color="auto" w:fill="auto"/>
            <w:vAlign w:val="center"/>
          </w:tcPr>
          <w:p w14:paraId="0EDF7C29" w14:textId="7910ECCC" w:rsidR="00CA41FA" w:rsidRPr="00AD34BF" w:rsidRDefault="00CA41FA" w:rsidP="00AD34BF">
            <w:pPr>
              <w:pStyle w:val="ListParagraph"/>
              <w:tabs>
                <w:tab w:val="left" w:pos="459"/>
              </w:tabs>
              <w:ind w:left="598" w:hanging="598"/>
              <w:rPr>
                <w:rFonts w:asciiTheme="minorHAnsi" w:hAnsiTheme="minorHAnsi" w:cs="Tahoma"/>
                <w:sz w:val="16"/>
                <w:szCs w:val="16"/>
              </w:rPr>
            </w:pPr>
            <w:r w:rsidRPr="00AD34BF">
              <w:rPr>
                <w:rFonts w:asciiTheme="minorHAnsi" w:hAnsiTheme="minorHAnsi" w:cs="Tahoma"/>
                <w:sz w:val="16"/>
                <w:szCs w:val="16"/>
              </w:rPr>
              <w:t>Specify the key study dates, including start of accrual; end of accrual; and, if applicable, end of follow-up.</w:t>
            </w:r>
          </w:p>
        </w:tc>
        <w:tc>
          <w:tcPr>
            <w:tcW w:w="1335" w:type="dxa"/>
            <w:shd w:val="clear" w:color="auto" w:fill="auto"/>
            <w:vAlign w:val="center"/>
          </w:tcPr>
          <w:p w14:paraId="2EAAE0DA" w14:textId="31CEACCA" w:rsidR="00CA41FA" w:rsidRPr="00AD34BF" w:rsidRDefault="00254C2E" w:rsidP="00CA41FA">
            <w:pPr>
              <w:tabs>
                <w:tab w:val="left" w:pos="742"/>
              </w:tabs>
              <w:jc w:val="center"/>
              <w:rPr>
                <w:rFonts w:cs="Tahoma"/>
                <w:sz w:val="18"/>
                <w:szCs w:val="18"/>
              </w:rPr>
            </w:pPr>
            <w:r>
              <w:rPr>
                <w:rFonts w:cs="Tahoma"/>
                <w:sz w:val="18"/>
                <w:szCs w:val="18"/>
              </w:rPr>
              <w:t>10</w:t>
            </w:r>
          </w:p>
        </w:tc>
      </w:tr>
      <w:tr w:rsidR="00CA41FA" w:rsidRPr="00E40952" w14:paraId="5B34DEAB" w14:textId="77777777" w:rsidTr="00AD34BF">
        <w:trPr>
          <w:jc w:val="center"/>
        </w:trPr>
        <w:tc>
          <w:tcPr>
            <w:tcW w:w="1525" w:type="dxa"/>
            <w:vMerge w:val="restart"/>
            <w:shd w:val="clear" w:color="auto" w:fill="auto"/>
            <w:vAlign w:val="center"/>
          </w:tcPr>
          <w:p w14:paraId="238F8D9B" w14:textId="77777777" w:rsidR="00CA41FA" w:rsidRPr="00E40952" w:rsidRDefault="00CA41FA" w:rsidP="00CA41FA">
            <w:pPr>
              <w:ind w:left="157"/>
              <w:rPr>
                <w:rFonts w:cs="Tahoma"/>
                <w:b/>
                <w:sz w:val="18"/>
                <w:szCs w:val="18"/>
              </w:rPr>
            </w:pPr>
            <w:r w:rsidRPr="00E40952">
              <w:rPr>
                <w:rFonts w:cs="Tahoma"/>
                <w:sz w:val="18"/>
                <w:szCs w:val="18"/>
              </w:rPr>
              <w:t>Participants</w:t>
            </w:r>
          </w:p>
        </w:tc>
        <w:tc>
          <w:tcPr>
            <w:tcW w:w="708" w:type="dxa"/>
            <w:shd w:val="clear" w:color="auto" w:fill="auto"/>
            <w:vAlign w:val="center"/>
          </w:tcPr>
          <w:p w14:paraId="55383013" w14:textId="77777777" w:rsidR="00CA41FA" w:rsidRPr="00E40952" w:rsidRDefault="00CA41FA" w:rsidP="00CA41FA">
            <w:pPr>
              <w:ind w:left="-432"/>
              <w:jc w:val="center"/>
              <w:rPr>
                <w:rFonts w:cs="Tahoma"/>
                <w:sz w:val="18"/>
                <w:szCs w:val="18"/>
              </w:rPr>
            </w:pPr>
            <w:r w:rsidRPr="00E40952">
              <w:rPr>
                <w:rFonts w:cs="Tahoma"/>
                <w:sz w:val="18"/>
                <w:szCs w:val="18"/>
              </w:rPr>
              <w:t>5a</w:t>
            </w:r>
          </w:p>
        </w:tc>
        <w:tc>
          <w:tcPr>
            <w:tcW w:w="6521" w:type="dxa"/>
            <w:shd w:val="clear" w:color="auto" w:fill="auto"/>
            <w:vAlign w:val="center"/>
          </w:tcPr>
          <w:p w14:paraId="67992EA7" w14:textId="77777777" w:rsidR="00CA41FA" w:rsidRPr="00AD34BF" w:rsidRDefault="00CA41FA" w:rsidP="00AD34BF">
            <w:pPr>
              <w:pStyle w:val="ListParagraph"/>
              <w:tabs>
                <w:tab w:val="left" w:pos="459"/>
              </w:tabs>
              <w:ind w:left="598" w:hanging="598"/>
              <w:rPr>
                <w:rFonts w:asciiTheme="minorHAnsi" w:hAnsiTheme="minorHAnsi" w:cs="Tahoma"/>
                <w:sz w:val="16"/>
                <w:szCs w:val="16"/>
              </w:rPr>
            </w:pPr>
            <w:r w:rsidRPr="00AD34BF">
              <w:rPr>
                <w:rFonts w:asciiTheme="minorHAnsi" w:hAnsiTheme="minorHAnsi" w:cs="Tahoma"/>
                <w:sz w:val="16"/>
                <w:szCs w:val="16"/>
              </w:rPr>
              <w:t>Specify key elements of the study setting (e.g., primary care, secondary care, general population) including number and location of centres.</w:t>
            </w:r>
          </w:p>
        </w:tc>
        <w:tc>
          <w:tcPr>
            <w:tcW w:w="1335" w:type="dxa"/>
            <w:shd w:val="clear" w:color="auto" w:fill="auto"/>
            <w:vAlign w:val="center"/>
          </w:tcPr>
          <w:p w14:paraId="7A9FB021" w14:textId="058187DD" w:rsidR="00CA41FA" w:rsidRPr="00AD34BF" w:rsidRDefault="00254C2E" w:rsidP="00CA41FA">
            <w:pPr>
              <w:tabs>
                <w:tab w:val="left" w:pos="742"/>
              </w:tabs>
              <w:jc w:val="center"/>
              <w:rPr>
                <w:rFonts w:cs="Tahoma"/>
                <w:sz w:val="18"/>
                <w:szCs w:val="18"/>
              </w:rPr>
            </w:pPr>
            <w:r>
              <w:rPr>
                <w:rFonts w:cs="Tahoma"/>
                <w:sz w:val="18"/>
                <w:szCs w:val="18"/>
              </w:rPr>
              <w:t>10</w:t>
            </w:r>
          </w:p>
        </w:tc>
      </w:tr>
      <w:tr w:rsidR="00CA41FA" w:rsidRPr="00E40952" w14:paraId="06F7EFA4" w14:textId="77777777" w:rsidTr="00AD34BF">
        <w:trPr>
          <w:jc w:val="center"/>
        </w:trPr>
        <w:tc>
          <w:tcPr>
            <w:tcW w:w="1525" w:type="dxa"/>
            <w:vMerge/>
            <w:shd w:val="clear" w:color="auto" w:fill="auto"/>
            <w:vAlign w:val="center"/>
          </w:tcPr>
          <w:p w14:paraId="164F298E" w14:textId="77777777" w:rsidR="00CA41FA" w:rsidRPr="00E40952" w:rsidRDefault="00CA41FA" w:rsidP="00CA41FA">
            <w:pPr>
              <w:ind w:left="157"/>
              <w:rPr>
                <w:rFonts w:cs="Tahoma"/>
                <w:sz w:val="18"/>
                <w:szCs w:val="18"/>
              </w:rPr>
            </w:pPr>
          </w:p>
        </w:tc>
        <w:tc>
          <w:tcPr>
            <w:tcW w:w="708" w:type="dxa"/>
            <w:shd w:val="clear" w:color="auto" w:fill="auto"/>
            <w:vAlign w:val="center"/>
          </w:tcPr>
          <w:p w14:paraId="75F9E17B" w14:textId="77777777" w:rsidR="00CA41FA" w:rsidRPr="00E40952" w:rsidRDefault="00CA41FA" w:rsidP="00CA41FA">
            <w:pPr>
              <w:ind w:left="-432"/>
              <w:jc w:val="center"/>
              <w:rPr>
                <w:rFonts w:cs="Tahoma"/>
                <w:sz w:val="18"/>
                <w:szCs w:val="18"/>
              </w:rPr>
            </w:pPr>
            <w:r w:rsidRPr="00E40952">
              <w:rPr>
                <w:rFonts w:cs="Tahoma"/>
                <w:sz w:val="18"/>
                <w:szCs w:val="18"/>
              </w:rPr>
              <w:t>5b</w:t>
            </w:r>
          </w:p>
        </w:tc>
        <w:tc>
          <w:tcPr>
            <w:tcW w:w="6521" w:type="dxa"/>
            <w:shd w:val="clear" w:color="auto" w:fill="auto"/>
            <w:vAlign w:val="center"/>
          </w:tcPr>
          <w:p w14:paraId="0E4C3508" w14:textId="19593404" w:rsidR="00CA41FA" w:rsidRPr="00AD34BF" w:rsidRDefault="00CA41FA" w:rsidP="00AD34BF">
            <w:pPr>
              <w:pStyle w:val="ListParagraph"/>
              <w:tabs>
                <w:tab w:val="left" w:pos="459"/>
              </w:tabs>
              <w:ind w:left="598" w:hanging="598"/>
              <w:rPr>
                <w:rFonts w:asciiTheme="minorHAnsi" w:hAnsiTheme="minorHAnsi" w:cs="Tahoma"/>
                <w:sz w:val="16"/>
                <w:szCs w:val="16"/>
              </w:rPr>
            </w:pPr>
            <w:r w:rsidRPr="00AD34BF">
              <w:rPr>
                <w:rFonts w:asciiTheme="minorHAnsi" w:hAnsiTheme="minorHAnsi" w:cs="Tahoma"/>
                <w:sz w:val="16"/>
                <w:szCs w:val="16"/>
              </w:rPr>
              <w:t>Describe eligibility criteria for participants.</w:t>
            </w:r>
          </w:p>
        </w:tc>
        <w:tc>
          <w:tcPr>
            <w:tcW w:w="1335" w:type="dxa"/>
            <w:shd w:val="clear" w:color="auto" w:fill="auto"/>
            <w:vAlign w:val="center"/>
          </w:tcPr>
          <w:p w14:paraId="1C9B2570" w14:textId="39A74D03" w:rsidR="00CA41FA" w:rsidRPr="00AD34BF" w:rsidRDefault="00254C2E" w:rsidP="00CA41FA">
            <w:pPr>
              <w:tabs>
                <w:tab w:val="left" w:pos="742"/>
              </w:tabs>
              <w:jc w:val="center"/>
              <w:rPr>
                <w:rFonts w:cs="Tahoma"/>
                <w:sz w:val="18"/>
                <w:szCs w:val="18"/>
              </w:rPr>
            </w:pPr>
            <w:r w:rsidRPr="00A7392A">
              <w:rPr>
                <w:rFonts w:cs="Tahoma"/>
                <w:sz w:val="18"/>
                <w:szCs w:val="18"/>
              </w:rPr>
              <w:t>Supplementary material</w:t>
            </w:r>
          </w:p>
        </w:tc>
      </w:tr>
      <w:tr w:rsidR="00CA41FA" w:rsidRPr="00E40952" w14:paraId="7154D094" w14:textId="77777777" w:rsidTr="00AD34BF">
        <w:trPr>
          <w:jc w:val="center"/>
        </w:trPr>
        <w:tc>
          <w:tcPr>
            <w:tcW w:w="1525" w:type="dxa"/>
            <w:vMerge/>
            <w:shd w:val="clear" w:color="auto" w:fill="auto"/>
            <w:vAlign w:val="center"/>
          </w:tcPr>
          <w:p w14:paraId="70B111A9" w14:textId="77777777" w:rsidR="00CA41FA" w:rsidRPr="00E40952" w:rsidRDefault="00CA41FA" w:rsidP="00CA41FA">
            <w:pPr>
              <w:ind w:left="157"/>
              <w:rPr>
                <w:rFonts w:cs="Tahoma"/>
                <w:sz w:val="18"/>
                <w:szCs w:val="18"/>
              </w:rPr>
            </w:pPr>
          </w:p>
        </w:tc>
        <w:tc>
          <w:tcPr>
            <w:tcW w:w="708" w:type="dxa"/>
            <w:shd w:val="clear" w:color="auto" w:fill="auto"/>
            <w:vAlign w:val="center"/>
          </w:tcPr>
          <w:p w14:paraId="53FF6B3E" w14:textId="77777777" w:rsidR="00CA41FA" w:rsidRPr="00E40952" w:rsidRDefault="00CA41FA" w:rsidP="00CA41FA">
            <w:pPr>
              <w:ind w:left="-432"/>
              <w:jc w:val="center"/>
              <w:rPr>
                <w:rFonts w:cs="Tahoma"/>
                <w:sz w:val="18"/>
                <w:szCs w:val="18"/>
              </w:rPr>
            </w:pPr>
            <w:r w:rsidRPr="00E40952">
              <w:rPr>
                <w:rFonts w:cs="Tahoma"/>
                <w:sz w:val="18"/>
                <w:szCs w:val="18"/>
              </w:rPr>
              <w:t>5c</w:t>
            </w:r>
          </w:p>
        </w:tc>
        <w:tc>
          <w:tcPr>
            <w:tcW w:w="6521" w:type="dxa"/>
            <w:shd w:val="clear" w:color="auto" w:fill="auto"/>
            <w:vAlign w:val="center"/>
          </w:tcPr>
          <w:p w14:paraId="08C20444" w14:textId="0E2D3222" w:rsidR="00CA41FA" w:rsidRPr="00AD34BF" w:rsidRDefault="00CA41FA" w:rsidP="00AD34BF">
            <w:pPr>
              <w:pStyle w:val="ListParagraph"/>
              <w:tabs>
                <w:tab w:val="left" w:pos="459"/>
              </w:tabs>
              <w:ind w:left="598" w:hanging="598"/>
              <w:rPr>
                <w:rFonts w:asciiTheme="minorHAnsi" w:hAnsiTheme="minorHAnsi" w:cs="Tahoma"/>
                <w:sz w:val="16"/>
                <w:szCs w:val="16"/>
              </w:rPr>
            </w:pPr>
            <w:r w:rsidRPr="00AD34BF">
              <w:rPr>
                <w:rFonts w:asciiTheme="minorHAnsi" w:hAnsiTheme="minorHAnsi" w:cs="Tahoma"/>
                <w:sz w:val="16"/>
                <w:szCs w:val="16"/>
              </w:rPr>
              <w:t>Give details of treatments received, if relevant.</w:t>
            </w:r>
          </w:p>
        </w:tc>
        <w:tc>
          <w:tcPr>
            <w:tcW w:w="1335" w:type="dxa"/>
            <w:shd w:val="clear" w:color="auto" w:fill="auto"/>
            <w:vAlign w:val="center"/>
          </w:tcPr>
          <w:p w14:paraId="162A56E8" w14:textId="2D807EBA" w:rsidR="00CA41FA" w:rsidRPr="00AD34BF" w:rsidRDefault="00254C2E" w:rsidP="00CA41FA">
            <w:pPr>
              <w:tabs>
                <w:tab w:val="left" w:pos="742"/>
              </w:tabs>
              <w:jc w:val="center"/>
              <w:rPr>
                <w:rFonts w:cs="Tahoma"/>
                <w:sz w:val="18"/>
                <w:szCs w:val="18"/>
              </w:rPr>
            </w:pPr>
            <w:r>
              <w:rPr>
                <w:rFonts w:cs="Tahoma"/>
                <w:sz w:val="18"/>
                <w:szCs w:val="18"/>
              </w:rPr>
              <w:t>N/A</w:t>
            </w:r>
          </w:p>
        </w:tc>
      </w:tr>
      <w:tr w:rsidR="00CA41FA" w:rsidRPr="00E40952" w14:paraId="092601DB" w14:textId="77777777" w:rsidTr="00AD34BF">
        <w:trPr>
          <w:jc w:val="center"/>
        </w:trPr>
        <w:tc>
          <w:tcPr>
            <w:tcW w:w="1525" w:type="dxa"/>
            <w:vMerge w:val="restart"/>
            <w:shd w:val="clear" w:color="auto" w:fill="auto"/>
            <w:vAlign w:val="center"/>
          </w:tcPr>
          <w:p w14:paraId="5DD2B6D9" w14:textId="77777777" w:rsidR="00CA41FA" w:rsidRPr="00E40952" w:rsidRDefault="00CA41FA" w:rsidP="00CA41FA">
            <w:pPr>
              <w:ind w:left="157"/>
              <w:rPr>
                <w:rFonts w:cs="Tahoma"/>
                <w:b/>
                <w:sz w:val="18"/>
                <w:szCs w:val="18"/>
              </w:rPr>
            </w:pPr>
            <w:r w:rsidRPr="00E40952">
              <w:rPr>
                <w:rFonts w:cs="Tahoma"/>
                <w:sz w:val="18"/>
                <w:szCs w:val="18"/>
              </w:rPr>
              <w:t>Outcome</w:t>
            </w:r>
          </w:p>
        </w:tc>
        <w:tc>
          <w:tcPr>
            <w:tcW w:w="708" w:type="dxa"/>
            <w:shd w:val="clear" w:color="auto" w:fill="auto"/>
            <w:vAlign w:val="center"/>
          </w:tcPr>
          <w:p w14:paraId="77BD910C" w14:textId="77777777" w:rsidR="00CA41FA" w:rsidRPr="00E40952" w:rsidRDefault="00CA41FA" w:rsidP="00CA41FA">
            <w:pPr>
              <w:ind w:left="-432"/>
              <w:jc w:val="center"/>
              <w:rPr>
                <w:rFonts w:cs="Tahoma"/>
                <w:sz w:val="18"/>
                <w:szCs w:val="18"/>
              </w:rPr>
            </w:pPr>
            <w:r w:rsidRPr="00E40952">
              <w:rPr>
                <w:rFonts w:cs="Tahoma"/>
                <w:sz w:val="18"/>
                <w:szCs w:val="18"/>
              </w:rPr>
              <w:t>6a</w:t>
            </w:r>
          </w:p>
        </w:tc>
        <w:tc>
          <w:tcPr>
            <w:tcW w:w="6521" w:type="dxa"/>
            <w:shd w:val="clear" w:color="auto" w:fill="auto"/>
            <w:vAlign w:val="center"/>
          </w:tcPr>
          <w:p w14:paraId="3E7280FB" w14:textId="76E8EA0F" w:rsidR="00CA41FA" w:rsidRPr="00AD34BF" w:rsidRDefault="00CA41FA" w:rsidP="00AD34BF">
            <w:pPr>
              <w:pStyle w:val="ListParagraph"/>
              <w:tabs>
                <w:tab w:val="left" w:pos="459"/>
              </w:tabs>
              <w:ind w:left="598" w:hanging="598"/>
              <w:rPr>
                <w:rFonts w:asciiTheme="minorHAnsi" w:hAnsiTheme="minorHAnsi" w:cs="Tahoma"/>
                <w:sz w:val="16"/>
                <w:szCs w:val="16"/>
              </w:rPr>
            </w:pPr>
            <w:r w:rsidRPr="00AD34BF">
              <w:rPr>
                <w:rFonts w:asciiTheme="minorHAnsi" w:hAnsiTheme="minorHAnsi" w:cs="Tahoma"/>
                <w:sz w:val="16"/>
                <w:szCs w:val="16"/>
                <w:lang w:val="en-US"/>
              </w:rPr>
              <w:t>Clearly define the outcome that is predicted by the prediction model, including how and when assessed</w:t>
            </w:r>
            <w:r w:rsidRPr="00AD34BF">
              <w:rPr>
                <w:rFonts w:asciiTheme="minorHAnsi" w:hAnsiTheme="minorHAnsi" w:cs="Tahoma"/>
                <w:sz w:val="16"/>
                <w:szCs w:val="16"/>
              </w:rPr>
              <w:t>.</w:t>
            </w:r>
          </w:p>
        </w:tc>
        <w:tc>
          <w:tcPr>
            <w:tcW w:w="1335" w:type="dxa"/>
            <w:shd w:val="clear" w:color="auto" w:fill="auto"/>
            <w:vAlign w:val="center"/>
          </w:tcPr>
          <w:p w14:paraId="49CAEE55" w14:textId="5E30EF08" w:rsidR="00CA41FA" w:rsidRPr="00AD34BF" w:rsidRDefault="00254C2E" w:rsidP="00CA41FA">
            <w:pPr>
              <w:jc w:val="center"/>
              <w:rPr>
                <w:rFonts w:cs="Tahoma"/>
                <w:sz w:val="18"/>
                <w:szCs w:val="18"/>
              </w:rPr>
            </w:pPr>
            <w:r>
              <w:rPr>
                <w:rFonts w:cs="Tahoma"/>
                <w:sz w:val="18"/>
                <w:szCs w:val="18"/>
              </w:rPr>
              <w:t>5</w:t>
            </w:r>
          </w:p>
        </w:tc>
      </w:tr>
      <w:tr w:rsidR="00CA41FA" w:rsidRPr="00E40952" w14:paraId="2210F611" w14:textId="77777777" w:rsidTr="00AD34BF">
        <w:trPr>
          <w:jc w:val="center"/>
        </w:trPr>
        <w:tc>
          <w:tcPr>
            <w:tcW w:w="1525" w:type="dxa"/>
            <w:vMerge/>
            <w:shd w:val="clear" w:color="auto" w:fill="auto"/>
            <w:vAlign w:val="center"/>
          </w:tcPr>
          <w:p w14:paraId="1221F345" w14:textId="77777777" w:rsidR="00CA41FA" w:rsidRPr="00E40952" w:rsidRDefault="00CA41FA" w:rsidP="00CA41FA">
            <w:pPr>
              <w:ind w:left="157"/>
              <w:rPr>
                <w:rFonts w:cs="Tahoma"/>
                <w:sz w:val="18"/>
                <w:szCs w:val="18"/>
              </w:rPr>
            </w:pPr>
          </w:p>
        </w:tc>
        <w:tc>
          <w:tcPr>
            <w:tcW w:w="708" w:type="dxa"/>
            <w:shd w:val="clear" w:color="auto" w:fill="auto"/>
            <w:vAlign w:val="center"/>
          </w:tcPr>
          <w:p w14:paraId="3B7E6732" w14:textId="77777777" w:rsidR="00CA41FA" w:rsidRPr="00E40952" w:rsidRDefault="00CA41FA" w:rsidP="00CA41FA">
            <w:pPr>
              <w:ind w:left="-432"/>
              <w:jc w:val="center"/>
              <w:rPr>
                <w:rFonts w:cs="Tahoma"/>
                <w:sz w:val="18"/>
                <w:szCs w:val="18"/>
              </w:rPr>
            </w:pPr>
            <w:r w:rsidRPr="00E40952">
              <w:rPr>
                <w:rFonts w:cs="Tahoma"/>
                <w:sz w:val="18"/>
                <w:szCs w:val="18"/>
              </w:rPr>
              <w:t>6b</w:t>
            </w:r>
          </w:p>
        </w:tc>
        <w:tc>
          <w:tcPr>
            <w:tcW w:w="6521" w:type="dxa"/>
            <w:shd w:val="clear" w:color="auto" w:fill="auto"/>
            <w:vAlign w:val="center"/>
          </w:tcPr>
          <w:p w14:paraId="7B49CDCA" w14:textId="60684BFD" w:rsidR="00CA41FA" w:rsidRPr="00AD34BF" w:rsidRDefault="00CA41FA" w:rsidP="00AD34BF">
            <w:pPr>
              <w:pStyle w:val="ListParagraph"/>
              <w:tabs>
                <w:tab w:val="left" w:pos="459"/>
              </w:tabs>
              <w:ind w:left="598" w:hanging="598"/>
              <w:rPr>
                <w:rFonts w:asciiTheme="minorHAnsi" w:hAnsiTheme="minorHAnsi" w:cs="Tahoma"/>
                <w:sz w:val="16"/>
                <w:szCs w:val="16"/>
              </w:rPr>
            </w:pPr>
            <w:r w:rsidRPr="00AD34BF">
              <w:rPr>
                <w:rFonts w:asciiTheme="minorHAnsi" w:hAnsiTheme="minorHAnsi" w:cs="Tahoma"/>
                <w:sz w:val="16"/>
                <w:szCs w:val="16"/>
              </w:rPr>
              <w:t>Report any actions to blind assessment of the outcome to be predicted.</w:t>
            </w:r>
          </w:p>
        </w:tc>
        <w:tc>
          <w:tcPr>
            <w:tcW w:w="1335" w:type="dxa"/>
            <w:shd w:val="clear" w:color="auto" w:fill="auto"/>
            <w:vAlign w:val="center"/>
          </w:tcPr>
          <w:p w14:paraId="5968BC69" w14:textId="277658EC" w:rsidR="00CA41FA" w:rsidRPr="00AD34BF" w:rsidRDefault="00254C2E" w:rsidP="00CA41FA">
            <w:pPr>
              <w:jc w:val="center"/>
              <w:rPr>
                <w:rFonts w:cs="Tahoma"/>
                <w:sz w:val="18"/>
                <w:szCs w:val="18"/>
              </w:rPr>
            </w:pPr>
            <w:r>
              <w:rPr>
                <w:rFonts w:cs="Tahoma"/>
                <w:sz w:val="18"/>
                <w:szCs w:val="18"/>
              </w:rPr>
              <w:t>Supplementary material</w:t>
            </w:r>
          </w:p>
        </w:tc>
      </w:tr>
      <w:tr w:rsidR="00CA41FA" w:rsidRPr="00E40952" w14:paraId="1B8EB01F" w14:textId="77777777" w:rsidTr="00AD34BF">
        <w:trPr>
          <w:jc w:val="center"/>
        </w:trPr>
        <w:tc>
          <w:tcPr>
            <w:tcW w:w="1525" w:type="dxa"/>
            <w:vMerge w:val="restart"/>
            <w:shd w:val="clear" w:color="auto" w:fill="auto"/>
            <w:vAlign w:val="center"/>
          </w:tcPr>
          <w:p w14:paraId="7FBCAF8E" w14:textId="77777777" w:rsidR="00CA41FA" w:rsidRPr="00E40952" w:rsidRDefault="00CA41FA" w:rsidP="00CA41FA">
            <w:pPr>
              <w:ind w:left="157"/>
              <w:rPr>
                <w:rFonts w:cs="Tahoma"/>
                <w:bCs/>
                <w:sz w:val="18"/>
                <w:szCs w:val="18"/>
              </w:rPr>
            </w:pPr>
            <w:r w:rsidRPr="00E40952">
              <w:rPr>
                <w:rFonts w:cs="Tahoma"/>
                <w:sz w:val="18"/>
                <w:szCs w:val="18"/>
              </w:rPr>
              <w:t>Predictors</w:t>
            </w:r>
          </w:p>
        </w:tc>
        <w:tc>
          <w:tcPr>
            <w:tcW w:w="708" w:type="dxa"/>
            <w:shd w:val="clear" w:color="auto" w:fill="auto"/>
            <w:vAlign w:val="center"/>
          </w:tcPr>
          <w:p w14:paraId="04A7E26F" w14:textId="77777777" w:rsidR="00CA41FA" w:rsidRPr="00E40952" w:rsidRDefault="00CA41FA" w:rsidP="00CA41FA">
            <w:pPr>
              <w:ind w:left="-432"/>
              <w:jc w:val="center"/>
              <w:rPr>
                <w:rFonts w:cs="Tahoma"/>
                <w:sz w:val="18"/>
                <w:szCs w:val="18"/>
              </w:rPr>
            </w:pPr>
            <w:r w:rsidRPr="00E40952">
              <w:rPr>
                <w:rFonts w:cs="Tahoma"/>
                <w:sz w:val="18"/>
                <w:szCs w:val="18"/>
              </w:rPr>
              <w:t>7a</w:t>
            </w:r>
          </w:p>
        </w:tc>
        <w:tc>
          <w:tcPr>
            <w:tcW w:w="6521" w:type="dxa"/>
            <w:shd w:val="clear" w:color="auto" w:fill="auto"/>
            <w:vAlign w:val="center"/>
          </w:tcPr>
          <w:p w14:paraId="37A67BF0" w14:textId="77777777" w:rsidR="00CA41FA" w:rsidRPr="00AD34BF" w:rsidRDefault="00CA41FA" w:rsidP="00AD34BF">
            <w:pPr>
              <w:pStyle w:val="ListParagraph"/>
              <w:tabs>
                <w:tab w:val="left" w:pos="459"/>
              </w:tabs>
              <w:ind w:left="598" w:hanging="598"/>
              <w:rPr>
                <w:rFonts w:asciiTheme="minorHAnsi" w:hAnsiTheme="minorHAnsi" w:cs="Tahoma"/>
                <w:sz w:val="16"/>
                <w:szCs w:val="16"/>
              </w:rPr>
            </w:pPr>
            <w:r w:rsidRPr="00AD34BF">
              <w:rPr>
                <w:rFonts w:asciiTheme="minorHAnsi" w:hAnsiTheme="minorHAnsi" w:cs="Tahoma"/>
                <w:sz w:val="16"/>
                <w:szCs w:val="16"/>
              </w:rPr>
              <w:t>Clearly define all predictors used in developing or validating the multivariable prediction model, including how and when they were measured.</w:t>
            </w:r>
          </w:p>
        </w:tc>
        <w:tc>
          <w:tcPr>
            <w:tcW w:w="1335" w:type="dxa"/>
            <w:shd w:val="clear" w:color="auto" w:fill="auto"/>
            <w:vAlign w:val="center"/>
          </w:tcPr>
          <w:p w14:paraId="08ED8833" w14:textId="1DC143B7" w:rsidR="00CA41FA" w:rsidRPr="00AD34BF" w:rsidRDefault="00254C2E" w:rsidP="00CA41FA">
            <w:pPr>
              <w:jc w:val="center"/>
              <w:rPr>
                <w:rFonts w:cs="Tahoma"/>
                <w:sz w:val="18"/>
                <w:szCs w:val="18"/>
              </w:rPr>
            </w:pPr>
            <w:r>
              <w:rPr>
                <w:rFonts w:cs="Tahoma"/>
                <w:sz w:val="18"/>
                <w:szCs w:val="18"/>
              </w:rPr>
              <w:t>5-7</w:t>
            </w:r>
          </w:p>
        </w:tc>
      </w:tr>
      <w:tr w:rsidR="00CA41FA" w:rsidRPr="00E40952" w14:paraId="028309D8" w14:textId="77777777" w:rsidTr="00AD34BF">
        <w:trPr>
          <w:jc w:val="center"/>
        </w:trPr>
        <w:tc>
          <w:tcPr>
            <w:tcW w:w="1525" w:type="dxa"/>
            <w:vMerge/>
            <w:shd w:val="clear" w:color="auto" w:fill="auto"/>
            <w:vAlign w:val="center"/>
          </w:tcPr>
          <w:p w14:paraId="4C075374" w14:textId="77777777" w:rsidR="00CA41FA" w:rsidRPr="00E40952" w:rsidRDefault="00CA41FA" w:rsidP="00CA41FA">
            <w:pPr>
              <w:ind w:left="157"/>
              <w:rPr>
                <w:rFonts w:cs="Tahoma"/>
                <w:sz w:val="18"/>
                <w:szCs w:val="18"/>
              </w:rPr>
            </w:pPr>
          </w:p>
        </w:tc>
        <w:tc>
          <w:tcPr>
            <w:tcW w:w="708" w:type="dxa"/>
            <w:shd w:val="clear" w:color="auto" w:fill="auto"/>
            <w:vAlign w:val="center"/>
          </w:tcPr>
          <w:p w14:paraId="501959D6" w14:textId="77777777" w:rsidR="00CA41FA" w:rsidRPr="00E40952" w:rsidRDefault="00CA41FA" w:rsidP="00CA41FA">
            <w:pPr>
              <w:ind w:left="-432"/>
              <w:jc w:val="center"/>
              <w:rPr>
                <w:rFonts w:cs="Tahoma"/>
                <w:sz w:val="18"/>
                <w:szCs w:val="18"/>
              </w:rPr>
            </w:pPr>
            <w:r w:rsidRPr="00E40952">
              <w:rPr>
                <w:rFonts w:cs="Tahoma"/>
                <w:sz w:val="18"/>
                <w:szCs w:val="18"/>
              </w:rPr>
              <w:t>7b</w:t>
            </w:r>
          </w:p>
        </w:tc>
        <w:tc>
          <w:tcPr>
            <w:tcW w:w="6521" w:type="dxa"/>
            <w:shd w:val="clear" w:color="auto" w:fill="auto"/>
            <w:vAlign w:val="center"/>
          </w:tcPr>
          <w:p w14:paraId="779858A1" w14:textId="1C382392" w:rsidR="00CA41FA" w:rsidRPr="00AD34BF" w:rsidRDefault="00CA41FA" w:rsidP="00AD34BF">
            <w:pPr>
              <w:pStyle w:val="ListParagraph"/>
              <w:tabs>
                <w:tab w:val="left" w:pos="459"/>
              </w:tabs>
              <w:ind w:left="598" w:hanging="598"/>
              <w:rPr>
                <w:rFonts w:asciiTheme="minorHAnsi" w:hAnsiTheme="minorHAnsi" w:cs="Tahoma"/>
                <w:sz w:val="16"/>
                <w:szCs w:val="16"/>
              </w:rPr>
            </w:pPr>
            <w:r w:rsidRPr="00AD34BF">
              <w:rPr>
                <w:rFonts w:asciiTheme="minorHAnsi" w:hAnsiTheme="minorHAnsi" w:cs="Tahoma"/>
                <w:sz w:val="16"/>
                <w:szCs w:val="16"/>
              </w:rPr>
              <w:t>Report any actions to blind assessment of predictors for the outcome and other predictors.</w:t>
            </w:r>
          </w:p>
        </w:tc>
        <w:tc>
          <w:tcPr>
            <w:tcW w:w="1335" w:type="dxa"/>
            <w:shd w:val="clear" w:color="auto" w:fill="auto"/>
            <w:vAlign w:val="center"/>
          </w:tcPr>
          <w:p w14:paraId="2A8D1C4A" w14:textId="2F4DAD6E" w:rsidR="00CA41FA" w:rsidRPr="00AD34BF" w:rsidRDefault="00254C2E" w:rsidP="00CA41FA">
            <w:pPr>
              <w:jc w:val="center"/>
              <w:rPr>
                <w:rFonts w:cs="Tahoma"/>
                <w:sz w:val="18"/>
                <w:szCs w:val="18"/>
              </w:rPr>
            </w:pPr>
            <w:r>
              <w:rPr>
                <w:rFonts w:cs="Tahoma"/>
                <w:sz w:val="18"/>
                <w:szCs w:val="18"/>
              </w:rPr>
              <w:t>Supplementary material</w:t>
            </w:r>
          </w:p>
        </w:tc>
      </w:tr>
      <w:tr w:rsidR="00CA41FA" w:rsidRPr="00E40952" w14:paraId="725A8848" w14:textId="77777777" w:rsidTr="00AD34BF">
        <w:trPr>
          <w:jc w:val="center"/>
        </w:trPr>
        <w:tc>
          <w:tcPr>
            <w:tcW w:w="1525" w:type="dxa"/>
            <w:shd w:val="clear" w:color="auto" w:fill="auto"/>
            <w:vAlign w:val="center"/>
          </w:tcPr>
          <w:p w14:paraId="781D5777" w14:textId="77777777" w:rsidR="00CA41FA" w:rsidRPr="00E40952" w:rsidRDefault="00CA41FA" w:rsidP="00CA41FA">
            <w:pPr>
              <w:ind w:left="157"/>
              <w:rPr>
                <w:rFonts w:cs="Tahoma"/>
                <w:sz w:val="18"/>
                <w:szCs w:val="18"/>
              </w:rPr>
            </w:pPr>
            <w:r w:rsidRPr="00E40952">
              <w:rPr>
                <w:rFonts w:cs="Tahoma"/>
                <w:sz w:val="18"/>
                <w:szCs w:val="18"/>
              </w:rPr>
              <w:t>Sample size</w:t>
            </w:r>
          </w:p>
        </w:tc>
        <w:tc>
          <w:tcPr>
            <w:tcW w:w="708" w:type="dxa"/>
            <w:shd w:val="clear" w:color="auto" w:fill="auto"/>
            <w:vAlign w:val="center"/>
          </w:tcPr>
          <w:p w14:paraId="18B172B0" w14:textId="77777777" w:rsidR="00CA41FA" w:rsidRPr="00E40952" w:rsidRDefault="00CA41FA" w:rsidP="00CA41FA">
            <w:pPr>
              <w:ind w:left="-432"/>
              <w:jc w:val="center"/>
              <w:rPr>
                <w:rFonts w:cs="Tahoma"/>
                <w:sz w:val="18"/>
                <w:szCs w:val="18"/>
              </w:rPr>
            </w:pPr>
            <w:r w:rsidRPr="00E40952">
              <w:rPr>
                <w:rFonts w:cs="Tahoma"/>
                <w:sz w:val="18"/>
                <w:szCs w:val="18"/>
              </w:rPr>
              <w:t>8</w:t>
            </w:r>
          </w:p>
        </w:tc>
        <w:tc>
          <w:tcPr>
            <w:tcW w:w="6521" w:type="dxa"/>
            <w:shd w:val="clear" w:color="auto" w:fill="auto"/>
            <w:vAlign w:val="center"/>
          </w:tcPr>
          <w:p w14:paraId="6A89771E" w14:textId="77777777" w:rsidR="00CA41FA" w:rsidRPr="00AD34BF" w:rsidRDefault="00CA41FA" w:rsidP="00AD34BF">
            <w:pPr>
              <w:pStyle w:val="ListParagraph"/>
              <w:ind w:left="598" w:hanging="598"/>
              <w:rPr>
                <w:rFonts w:asciiTheme="minorHAnsi" w:hAnsiTheme="minorHAnsi" w:cs="Tahoma"/>
                <w:sz w:val="16"/>
                <w:szCs w:val="16"/>
              </w:rPr>
            </w:pPr>
            <w:r w:rsidRPr="00AD34BF">
              <w:rPr>
                <w:rFonts w:asciiTheme="minorHAnsi" w:hAnsiTheme="minorHAnsi" w:cs="Tahoma"/>
                <w:sz w:val="16"/>
                <w:szCs w:val="16"/>
                <w:lang w:val="en-US"/>
              </w:rPr>
              <w:t>Explain how the study size was arrived at.</w:t>
            </w:r>
          </w:p>
        </w:tc>
        <w:tc>
          <w:tcPr>
            <w:tcW w:w="1335" w:type="dxa"/>
            <w:shd w:val="clear" w:color="auto" w:fill="auto"/>
            <w:vAlign w:val="center"/>
          </w:tcPr>
          <w:p w14:paraId="36ABA80B" w14:textId="777DF984" w:rsidR="00CA41FA" w:rsidRPr="00AD34BF" w:rsidRDefault="00254C2E" w:rsidP="00CA41FA">
            <w:pPr>
              <w:jc w:val="center"/>
              <w:rPr>
                <w:rFonts w:cs="Tahoma"/>
                <w:sz w:val="18"/>
                <w:szCs w:val="18"/>
              </w:rPr>
            </w:pPr>
            <w:r>
              <w:rPr>
                <w:rFonts w:cs="Tahoma"/>
                <w:sz w:val="18"/>
                <w:szCs w:val="18"/>
              </w:rPr>
              <w:t>13 and Supplementary material</w:t>
            </w:r>
          </w:p>
        </w:tc>
      </w:tr>
      <w:tr w:rsidR="00CA41FA" w:rsidRPr="00E40952" w14:paraId="12C66F90" w14:textId="77777777" w:rsidTr="00AD34BF">
        <w:trPr>
          <w:jc w:val="center"/>
        </w:trPr>
        <w:tc>
          <w:tcPr>
            <w:tcW w:w="1525" w:type="dxa"/>
            <w:shd w:val="clear" w:color="auto" w:fill="auto"/>
            <w:vAlign w:val="center"/>
          </w:tcPr>
          <w:p w14:paraId="162B2DA4" w14:textId="77777777" w:rsidR="00CA41FA" w:rsidRPr="00E40952" w:rsidRDefault="00CA41FA" w:rsidP="00CA41FA">
            <w:pPr>
              <w:ind w:left="157"/>
              <w:rPr>
                <w:rFonts w:cs="Tahoma"/>
                <w:b/>
                <w:sz w:val="18"/>
                <w:szCs w:val="18"/>
              </w:rPr>
            </w:pPr>
            <w:r w:rsidRPr="00E40952">
              <w:rPr>
                <w:rFonts w:cs="Tahoma"/>
                <w:sz w:val="18"/>
                <w:szCs w:val="18"/>
              </w:rPr>
              <w:t>Missing data</w:t>
            </w:r>
          </w:p>
        </w:tc>
        <w:tc>
          <w:tcPr>
            <w:tcW w:w="708" w:type="dxa"/>
            <w:shd w:val="clear" w:color="auto" w:fill="auto"/>
            <w:vAlign w:val="center"/>
          </w:tcPr>
          <w:p w14:paraId="1182AD3F" w14:textId="77777777" w:rsidR="00CA41FA" w:rsidRPr="00E40952" w:rsidRDefault="00CA41FA" w:rsidP="00CA41FA">
            <w:pPr>
              <w:ind w:left="-432"/>
              <w:jc w:val="center"/>
              <w:rPr>
                <w:rFonts w:cs="Tahoma"/>
                <w:sz w:val="18"/>
                <w:szCs w:val="18"/>
              </w:rPr>
            </w:pPr>
            <w:r w:rsidRPr="00E40952">
              <w:rPr>
                <w:rFonts w:cs="Tahoma"/>
                <w:sz w:val="18"/>
                <w:szCs w:val="18"/>
              </w:rPr>
              <w:t>9</w:t>
            </w:r>
          </w:p>
        </w:tc>
        <w:tc>
          <w:tcPr>
            <w:tcW w:w="6521" w:type="dxa"/>
            <w:shd w:val="clear" w:color="auto" w:fill="auto"/>
            <w:vAlign w:val="center"/>
          </w:tcPr>
          <w:p w14:paraId="5D3CF3FF" w14:textId="30B958C7" w:rsidR="00CA41FA" w:rsidRPr="00AD34BF" w:rsidRDefault="00CA41FA" w:rsidP="00AD34BF">
            <w:pPr>
              <w:pStyle w:val="ListParagraph"/>
              <w:ind w:left="598" w:hanging="598"/>
              <w:rPr>
                <w:rFonts w:asciiTheme="minorHAnsi" w:hAnsiTheme="minorHAnsi" w:cs="Tahoma"/>
                <w:sz w:val="16"/>
                <w:szCs w:val="16"/>
              </w:rPr>
            </w:pPr>
            <w:r w:rsidRPr="00AD34BF">
              <w:rPr>
                <w:rFonts w:asciiTheme="minorHAnsi" w:hAnsiTheme="minorHAnsi" w:cs="Tahoma"/>
                <w:sz w:val="16"/>
                <w:szCs w:val="16"/>
              </w:rPr>
              <w:t>Describe how missing data were handled (e.g., complete-case analysis, single imputation, multiple imputation) with details of any imputation method.</w:t>
            </w:r>
          </w:p>
        </w:tc>
        <w:tc>
          <w:tcPr>
            <w:tcW w:w="1335" w:type="dxa"/>
            <w:shd w:val="clear" w:color="auto" w:fill="auto"/>
            <w:vAlign w:val="center"/>
          </w:tcPr>
          <w:p w14:paraId="06695AA0" w14:textId="3A5F907A" w:rsidR="00CA41FA" w:rsidRPr="00AD34BF" w:rsidRDefault="00254C2E" w:rsidP="00CA41FA">
            <w:pPr>
              <w:jc w:val="center"/>
              <w:rPr>
                <w:rFonts w:cs="Tahoma"/>
                <w:sz w:val="18"/>
                <w:szCs w:val="18"/>
              </w:rPr>
            </w:pPr>
            <w:r>
              <w:rPr>
                <w:rFonts w:cs="Tahoma"/>
                <w:sz w:val="18"/>
                <w:szCs w:val="18"/>
              </w:rPr>
              <w:t>12</w:t>
            </w:r>
          </w:p>
        </w:tc>
      </w:tr>
      <w:tr w:rsidR="00CA41FA" w:rsidRPr="00E40952" w14:paraId="3EF939A6" w14:textId="77777777" w:rsidTr="00AD34BF">
        <w:trPr>
          <w:jc w:val="center"/>
        </w:trPr>
        <w:tc>
          <w:tcPr>
            <w:tcW w:w="1525" w:type="dxa"/>
            <w:vMerge w:val="restart"/>
            <w:shd w:val="clear" w:color="auto" w:fill="auto"/>
            <w:vAlign w:val="center"/>
          </w:tcPr>
          <w:p w14:paraId="61B2AD12" w14:textId="77777777" w:rsidR="00CA41FA" w:rsidRPr="00E40952" w:rsidRDefault="00CA41FA" w:rsidP="00CA41FA">
            <w:pPr>
              <w:ind w:left="157"/>
              <w:rPr>
                <w:rFonts w:cs="Tahoma"/>
                <w:bCs/>
                <w:sz w:val="18"/>
                <w:szCs w:val="18"/>
              </w:rPr>
            </w:pPr>
            <w:r w:rsidRPr="00E40952">
              <w:rPr>
                <w:rFonts w:cs="Tahoma"/>
                <w:sz w:val="18"/>
                <w:szCs w:val="18"/>
              </w:rPr>
              <w:t>Statistical analysis methods</w:t>
            </w:r>
          </w:p>
        </w:tc>
        <w:tc>
          <w:tcPr>
            <w:tcW w:w="708" w:type="dxa"/>
            <w:shd w:val="clear" w:color="auto" w:fill="auto"/>
            <w:vAlign w:val="center"/>
          </w:tcPr>
          <w:p w14:paraId="1EA66980" w14:textId="77777777" w:rsidR="00CA41FA" w:rsidRPr="00E40952" w:rsidRDefault="00CA41FA" w:rsidP="00CA41FA">
            <w:pPr>
              <w:ind w:left="-432"/>
              <w:jc w:val="center"/>
              <w:rPr>
                <w:rFonts w:cs="Tahoma"/>
                <w:sz w:val="18"/>
                <w:szCs w:val="18"/>
              </w:rPr>
            </w:pPr>
            <w:r w:rsidRPr="00E40952">
              <w:rPr>
                <w:rFonts w:cs="Tahoma"/>
                <w:sz w:val="18"/>
                <w:szCs w:val="18"/>
              </w:rPr>
              <w:t>10a</w:t>
            </w:r>
          </w:p>
        </w:tc>
        <w:tc>
          <w:tcPr>
            <w:tcW w:w="6521" w:type="dxa"/>
            <w:shd w:val="clear" w:color="auto" w:fill="auto"/>
            <w:vAlign w:val="center"/>
          </w:tcPr>
          <w:p w14:paraId="712A24CB" w14:textId="518FA1BC" w:rsidR="00CA41FA" w:rsidRPr="00AD34BF" w:rsidRDefault="00CA41FA" w:rsidP="00AD34BF">
            <w:pPr>
              <w:pStyle w:val="ListParagraph"/>
              <w:tabs>
                <w:tab w:val="left" w:pos="459"/>
              </w:tabs>
              <w:ind w:left="598" w:hanging="598"/>
              <w:rPr>
                <w:rFonts w:asciiTheme="minorHAnsi" w:hAnsiTheme="minorHAnsi" w:cs="Tahoma"/>
                <w:sz w:val="16"/>
                <w:szCs w:val="16"/>
                <w:lang w:val="en-US"/>
              </w:rPr>
            </w:pPr>
            <w:r w:rsidRPr="00AD34BF">
              <w:rPr>
                <w:rFonts w:asciiTheme="minorHAnsi" w:hAnsiTheme="minorHAnsi" w:cs="Tahoma"/>
                <w:sz w:val="16"/>
                <w:szCs w:val="16"/>
              </w:rPr>
              <w:t>Describe how predictors were handled in the analyses.</w:t>
            </w:r>
          </w:p>
        </w:tc>
        <w:tc>
          <w:tcPr>
            <w:tcW w:w="1335" w:type="dxa"/>
            <w:shd w:val="clear" w:color="auto" w:fill="auto"/>
            <w:vAlign w:val="center"/>
          </w:tcPr>
          <w:p w14:paraId="78D28304" w14:textId="0EBA5723" w:rsidR="00CA41FA" w:rsidRPr="00AD34BF" w:rsidRDefault="00254C2E" w:rsidP="00CA41FA">
            <w:pPr>
              <w:jc w:val="center"/>
              <w:rPr>
                <w:rFonts w:cs="Tahoma"/>
                <w:sz w:val="18"/>
                <w:szCs w:val="18"/>
              </w:rPr>
            </w:pPr>
            <w:r>
              <w:rPr>
                <w:rFonts w:cs="Tahoma"/>
                <w:sz w:val="18"/>
                <w:szCs w:val="18"/>
              </w:rPr>
              <w:t>5 and Supplementary material</w:t>
            </w:r>
          </w:p>
        </w:tc>
      </w:tr>
      <w:tr w:rsidR="00CA41FA" w:rsidRPr="00E40952" w14:paraId="37166876" w14:textId="77777777" w:rsidTr="00AD34BF">
        <w:trPr>
          <w:trHeight w:val="325"/>
          <w:jc w:val="center"/>
        </w:trPr>
        <w:tc>
          <w:tcPr>
            <w:tcW w:w="1525" w:type="dxa"/>
            <w:vMerge/>
            <w:shd w:val="clear" w:color="auto" w:fill="auto"/>
            <w:vAlign w:val="center"/>
          </w:tcPr>
          <w:p w14:paraId="7A255F41" w14:textId="77777777" w:rsidR="00CA41FA" w:rsidRPr="00E40952" w:rsidRDefault="00CA41FA" w:rsidP="00CA41FA">
            <w:pPr>
              <w:ind w:left="142"/>
              <w:rPr>
                <w:rFonts w:cs="Tahoma"/>
                <w:b/>
                <w:sz w:val="18"/>
                <w:szCs w:val="18"/>
              </w:rPr>
            </w:pPr>
          </w:p>
        </w:tc>
        <w:tc>
          <w:tcPr>
            <w:tcW w:w="708" w:type="dxa"/>
            <w:shd w:val="clear" w:color="auto" w:fill="auto"/>
            <w:vAlign w:val="center"/>
          </w:tcPr>
          <w:p w14:paraId="06C44B89" w14:textId="77777777" w:rsidR="00CA41FA" w:rsidRPr="00E40952" w:rsidRDefault="00CA41FA" w:rsidP="00CA41FA">
            <w:pPr>
              <w:ind w:left="-432"/>
              <w:jc w:val="center"/>
              <w:rPr>
                <w:rFonts w:cs="Tahoma"/>
                <w:sz w:val="18"/>
                <w:szCs w:val="18"/>
              </w:rPr>
            </w:pPr>
            <w:r w:rsidRPr="00E40952">
              <w:rPr>
                <w:rFonts w:cs="Tahoma"/>
                <w:sz w:val="18"/>
                <w:szCs w:val="18"/>
              </w:rPr>
              <w:t>10b</w:t>
            </w:r>
          </w:p>
        </w:tc>
        <w:tc>
          <w:tcPr>
            <w:tcW w:w="6521" w:type="dxa"/>
            <w:shd w:val="clear" w:color="auto" w:fill="auto"/>
            <w:vAlign w:val="center"/>
          </w:tcPr>
          <w:p w14:paraId="33927141" w14:textId="77777777" w:rsidR="00CA41FA" w:rsidRPr="00AD34BF" w:rsidRDefault="00CA41FA" w:rsidP="00AD34BF">
            <w:pPr>
              <w:pStyle w:val="ListParagraph"/>
              <w:tabs>
                <w:tab w:val="left" w:pos="459"/>
              </w:tabs>
              <w:ind w:left="598" w:hanging="598"/>
              <w:rPr>
                <w:rFonts w:asciiTheme="minorHAnsi" w:hAnsiTheme="minorHAnsi" w:cs="Tahoma"/>
                <w:sz w:val="16"/>
                <w:szCs w:val="16"/>
              </w:rPr>
            </w:pPr>
            <w:r w:rsidRPr="00AD34BF">
              <w:rPr>
                <w:rFonts w:asciiTheme="minorHAnsi" w:hAnsiTheme="minorHAnsi" w:cs="Tahoma"/>
                <w:sz w:val="16"/>
                <w:szCs w:val="16"/>
                <w:lang w:val="en-US"/>
              </w:rPr>
              <w:t>Specify type of model, all model-building procedures (including any predictor selection), and method for internal validation.</w:t>
            </w:r>
          </w:p>
        </w:tc>
        <w:tc>
          <w:tcPr>
            <w:tcW w:w="1335" w:type="dxa"/>
            <w:shd w:val="clear" w:color="auto" w:fill="auto"/>
            <w:vAlign w:val="center"/>
          </w:tcPr>
          <w:p w14:paraId="2C3AB9BC" w14:textId="6912213D" w:rsidR="00254C2E" w:rsidRDefault="00254C2E" w:rsidP="00AD34BF">
            <w:pPr>
              <w:pStyle w:val="ListParagraph"/>
              <w:ind w:left="34"/>
              <w:jc w:val="right"/>
              <w:rPr>
                <w:rFonts w:cs="Tahoma"/>
                <w:sz w:val="18"/>
                <w:szCs w:val="18"/>
              </w:rPr>
            </w:pPr>
            <w:r>
              <w:rPr>
                <w:rFonts w:cs="Tahoma"/>
                <w:sz w:val="18"/>
                <w:szCs w:val="18"/>
              </w:rPr>
              <w:t xml:space="preserve">             Supplementary </w:t>
            </w:r>
          </w:p>
          <w:p w14:paraId="140FA415" w14:textId="002BF432" w:rsidR="00CA41FA" w:rsidRPr="00AD34BF" w:rsidRDefault="00254C2E" w:rsidP="00AD34BF">
            <w:pPr>
              <w:pStyle w:val="ListParagraph"/>
              <w:ind w:left="34"/>
              <w:jc w:val="center"/>
              <w:rPr>
                <w:rFonts w:ascii="Arial" w:hAnsi="Arial" w:cs="Tahoma"/>
                <w:sz w:val="18"/>
                <w:szCs w:val="18"/>
              </w:rPr>
            </w:pPr>
            <w:r>
              <w:rPr>
                <w:rFonts w:cs="Tahoma"/>
                <w:sz w:val="18"/>
                <w:szCs w:val="18"/>
              </w:rPr>
              <w:t xml:space="preserve">              material</w:t>
            </w:r>
          </w:p>
        </w:tc>
      </w:tr>
      <w:tr w:rsidR="00CA41FA" w:rsidRPr="00E40952" w14:paraId="3E1B00B1" w14:textId="77777777" w:rsidTr="00AD34BF">
        <w:trPr>
          <w:trHeight w:val="400"/>
          <w:jc w:val="center"/>
        </w:trPr>
        <w:tc>
          <w:tcPr>
            <w:tcW w:w="1525" w:type="dxa"/>
            <w:vMerge/>
            <w:shd w:val="clear" w:color="auto" w:fill="auto"/>
            <w:vAlign w:val="center"/>
          </w:tcPr>
          <w:p w14:paraId="71B23E7F" w14:textId="77777777" w:rsidR="00CA41FA" w:rsidRPr="00E40952" w:rsidRDefault="00CA41FA" w:rsidP="00CA41FA">
            <w:pPr>
              <w:ind w:left="142"/>
              <w:rPr>
                <w:rFonts w:cs="Tahoma"/>
                <w:sz w:val="18"/>
                <w:szCs w:val="18"/>
              </w:rPr>
            </w:pPr>
          </w:p>
        </w:tc>
        <w:tc>
          <w:tcPr>
            <w:tcW w:w="708" w:type="dxa"/>
            <w:shd w:val="clear" w:color="auto" w:fill="auto"/>
            <w:vAlign w:val="center"/>
          </w:tcPr>
          <w:p w14:paraId="5E1480DA" w14:textId="77777777" w:rsidR="00CA41FA" w:rsidRPr="00E40952" w:rsidRDefault="00CA41FA" w:rsidP="00CA41FA">
            <w:pPr>
              <w:ind w:left="-432"/>
              <w:jc w:val="center"/>
              <w:rPr>
                <w:rFonts w:cs="Tahoma"/>
                <w:sz w:val="18"/>
                <w:szCs w:val="18"/>
              </w:rPr>
            </w:pPr>
            <w:r w:rsidRPr="00E40952">
              <w:rPr>
                <w:rFonts w:cs="Tahoma"/>
                <w:sz w:val="18"/>
                <w:szCs w:val="18"/>
              </w:rPr>
              <w:t>10d</w:t>
            </w:r>
          </w:p>
        </w:tc>
        <w:tc>
          <w:tcPr>
            <w:tcW w:w="6521" w:type="dxa"/>
            <w:shd w:val="clear" w:color="auto" w:fill="auto"/>
            <w:vAlign w:val="center"/>
          </w:tcPr>
          <w:p w14:paraId="53A008A1" w14:textId="0E3C822A" w:rsidR="00CA41FA" w:rsidRPr="00AD34BF" w:rsidRDefault="00CA41FA" w:rsidP="00AD34BF">
            <w:pPr>
              <w:pStyle w:val="ListParagraph"/>
              <w:tabs>
                <w:tab w:val="left" w:pos="459"/>
              </w:tabs>
              <w:ind w:left="598" w:hanging="598"/>
              <w:rPr>
                <w:rFonts w:asciiTheme="minorHAnsi" w:hAnsiTheme="minorHAnsi" w:cs="Tahoma"/>
                <w:sz w:val="16"/>
                <w:szCs w:val="16"/>
              </w:rPr>
            </w:pPr>
            <w:r w:rsidRPr="00AD34BF">
              <w:rPr>
                <w:rFonts w:asciiTheme="minorHAnsi" w:hAnsiTheme="minorHAnsi" w:cs="Tahoma"/>
                <w:sz w:val="16"/>
                <w:szCs w:val="16"/>
              </w:rPr>
              <w:t>Specify all measures used to assess model performance and, if relevant, to compare multiple models.</w:t>
            </w:r>
          </w:p>
        </w:tc>
        <w:tc>
          <w:tcPr>
            <w:tcW w:w="1335" w:type="dxa"/>
            <w:shd w:val="clear" w:color="auto" w:fill="auto"/>
            <w:vAlign w:val="center"/>
          </w:tcPr>
          <w:p w14:paraId="3D77F5BC" w14:textId="5179D12E" w:rsidR="00CA41FA" w:rsidRPr="00AD34BF" w:rsidRDefault="00254C2E" w:rsidP="00CA41FA">
            <w:pPr>
              <w:jc w:val="center"/>
              <w:rPr>
                <w:rFonts w:cs="Tahoma"/>
                <w:sz w:val="18"/>
                <w:szCs w:val="18"/>
              </w:rPr>
            </w:pPr>
            <w:r>
              <w:rPr>
                <w:rFonts w:cs="Tahoma"/>
                <w:sz w:val="18"/>
                <w:szCs w:val="18"/>
              </w:rPr>
              <w:t>Supplementary material – section 3.2</w:t>
            </w:r>
          </w:p>
        </w:tc>
      </w:tr>
      <w:tr w:rsidR="00CA41FA" w:rsidRPr="00E40952" w14:paraId="200ECA75" w14:textId="77777777" w:rsidTr="00AD34BF">
        <w:trPr>
          <w:trHeight w:val="107"/>
          <w:jc w:val="center"/>
        </w:trPr>
        <w:tc>
          <w:tcPr>
            <w:tcW w:w="1525" w:type="dxa"/>
            <w:shd w:val="clear" w:color="auto" w:fill="auto"/>
            <w:vAlign w:val="center"/>
          </w:tcPr>
          <w:p w14:paraId="2CF66683" w14:textId="77777777" w:rsidR="00CA41FA" w:rsidRPr="00E40952" w:rsidRDefault="00CA41FA" w:rsidP="00CA41FA">
            <w:pPr>
              <w:ind w:left="157"/>
              <w:rPr>
                <w:rFonts w:cs="Tahoma"/>
                <w:sz w:val="18"/>
                <w:szCs w:val="18"/>
              </w:rPr>
            </w:pPr>
            <w:r w:rsidRPr="00E40952">
              <w:rPr>
                <w:rFonts w:cs="Tahoma"/>
                <w:sz w:val="18"/>
                <w:szCs w:val="18"/>
              </w:rPr>
              <w:t>Risk groups</w:t>
            </w:r>
          </w:p>
        </w:tc>
        <w:tc>
          <w:tcPr>
            <w:tcW w:w="708" w:type="dxa"/>
            <w:shd w:val="clear" w:color="auto" w:fill="auto"/>
            <w:vAlign w:val="center"/>
          </w:tcPr>
          <w:p w14:paraId="03C76BC3" w14:textId="77777777" w:rsidR="00CA41FA" w:rsidRPr="00E40952" w:rsidRDefault="00CA41FA" w:rsidP="00CA41FA">
            <w:pPr>
              <w:ind w:left="-432"/>
              <w:jc w:val="center"/>
              <w:rPr>
                <w:rFonts w:cs="Tahoma"/>
                <w:sz w:val="18"/>
                <w:szCs w:val="18"/>
              </w:rPr>
            </w:pPr>
            <w:r w:rsidRPr="00E40952">
              <w:rPr>
                <w:rFonts w:cs="Tahoma"/>
                <w:sz w:val="18"/>
                <w:szCs w:val="18"/>
              </w:rPr>
              <w:t>11</w:t>
            </w:r>
          </w:p>
        </w:tc>
        <w:tc>
          <w:tcPr>
            <w:tcW w:w="6521" w:type="dxa"/>
            <w:shd w:val="clear" w:color="auto" w:fill="auto"/>
            <w:vAlign w:val="center"/>
          </w:tcPr>
          <w:p w14:paraId="147DC5D9" w14:textId="425A4911" w:rsidR="00CA41FA" w:rsidRPr="00AD34BF" w:rsidRDefault="00CA41FA" w:rsidP="00AD34BF">
            <w:pPr>
              <w:ind w:left="598" w:hanging="598"/>
              <w:rPr>
                <w:rFonts w:asciiTheme="minorHAnsi" w:hAnsiTheme="minorHAnsi" w:cs="Tahoma"/>
                <w:sz w:val="16"/>
                <w:szCs w:val="16"/>
              </w:rPr>
            </w:pPr>
            <w:r w:rsidRPr="00AD34BF">
              <w:rPr>
                <w:rFonts w:asciiTheme="minorHAnsi" w:hAnsiTheme="minorHAnsi" w:cs="Tahoma"/>
                <w:sz w:val="16"/>
                <w:szCs w:val="16"/>
              </w:rPr>
              <w:t>Provide details on how risk groups were created, if done.</w:t>
            </w:r>
          </w:p>
        </w:tc>
        <w:tc>
          <w:tcPr>
            <w:tcW w:w="1335" w:type="dxa"/>
            <w:shd w:val="clear" w:color="auto" w:fill="auto"/>
            <w:vAlign w:val="center"/>
          </w:tcPr>
          <w:p w14:paraId="381BDD8A" w14:textId="60C499D1" w:rsidR="00CA41FA" w:rsidRPr="00AD34BF" w:rsidRDefault="00254C2E" w:rsidP="00CA41FA">
            <w:pPr>
              <w:jc w:val="center"/>
              <w:rPr>
                <w:rFonts w:cs="Tahoma"/>
                <w:sz w:val="18"/>
                <w:szCs w:val="18"/>
              </w:rPr>
            </w:pPr>
            <w:r>
              <w:rPr>
                <w:rFonts w:cs="Tahoma"/>
                <w:sz w:val="18"/>
                <w:szCs w:val="18"/>
              </w:rPr>
              <w:t>N/A</w:t>
            </w:r>
          </w:p>
        </w:tc>
      </w:tr>
      <w:tr w:rsidR="00CA41FA" w:rsidRPr="00E40952" w14:paraId="3E9778E4" w14:textId="77777777" w:rsidTr="00AD34BF">
        <w:trPr>
          <w:jc w:val="center"/>
        </w:trPr>
        <w:tc>
          <w:tcPr>
            <w:tcW w:w="10089" w:type="dxa"/>
            <w:gridSpan w:val="4"/>
            <w:shd w:val="clear" w:color="auto" w:fill="E5B8B7" w:themeFill="accent2" w:themeFillTint="66"/>
          </w:tcPr>
          <w:p w14:paraId="72799D61" w14:textId="77777777" w:rsidR="00CA41FA" w:rsidRPr="00AD34BF" w:rsidRDefault="00CA41FA" w:rsidP="00AD34BF">
            <w:pPr>
              <w:ind w:left="598" w:hanging="598"/>
              <w:rPr>
                <w:rFonts w:asciiTheme="minorHAnsi" w:hAnsiTheme="minorHAnsi" w:cs="Tahoma"/>
                <w:sz w:val="16"/>
                <w:szCs w:val="16"/>
              </w:rPr>
            </w:pPr>
            <w:r w:rsidRPr="00AD34BF">
              <w:rPr>
                <w:rFonts w:asciiTheme="minorHAnsi" w:hAnsiTheme="minorHAnsi" w:cs="Tahoma"/>
                <w:b/>
                <w:sz w:val="16"/>
                <w:szCs w:val="16"/>
              </w:rPr>
              <w:t>Results</w:t>
            </w:r>
          </w:p>
        </w:tc>
      </w:tr>
      <w:tr w:rsidR="00CA41FA" w:rsidRPr="00E40952" w14:paraId="7614F334" w14:textId="77777777" w:rsidTr="00AD34BF">
        <w:trPr>
          <w:jc w:val="center"/>
        </w:trPr>
        <w:tc>
          <w:tcPr>
            <w:tcW w:w="1525" w:type="dxa"/>
            <w:vMerge w:val="restart"/>
            <w:shd w:val="clear" w:color="auto" w:fill="auto"/>
            <w:vAlign w:val="center"/>
          </w:tcPr>
          <w:p w14:paraId="540596F9" w14:textId="77777777" w:rsidR="00CA41FA" w:rsidRPr="00E40952" w:rsidRDefault="00CA41FA" w:rsidP="00CA41FA">
            <w:pPr>
              <w:ind w:left="157"/>
              <w:rPr>
                <w:rFonts w:cs="Tahoma"/>
                <w:b/>
                <w:sz w:val="18"/>
                <w:szCs w:val="18"/>
              </w:rPr>
            </w:pPr>
            <w:r w:rsidRPr="00E40952">
              <w:rPr>
                <w:rFonts w:cs="Tahoma"/>
                <w:sz w:val="18"/>
                <w:szCs w:val="18"/>
              </w:rPr>
              <w:t>Participants</w:t>
            </w:r>
          </w:p>
        </w:tc>
        <w:tc>
          <w:tcPr>
            <w:tcW w:w="708" w:type="dxa"/>
            <w:shd w:val="clear" w:color="auto" w:fill="auto"/>
            <w:vAlign w:val="center"/>
          </w:tcPr>
          <w:p w14:paraId="757DA79E" w14:textId="77777777" w:rsidR="00CA41FA" w:rsidRPr="00E40952" w:rsidRDefault="00CA41FA" w:rsidP="00CA41FA">
            <w:pPr>
              <w:ind w:left="-432"/>
              <w:jc w:val="center"/>
              <w:rPr>
                <w:rFonts w:cs="Tahoma"/>
                <w:sz w:val="18"/>
                <w:szCs w:val="18"/>
              </w:rPr>
            </w:pPr>
            <w:r w:rsidRPr="00E40952">
              <w:rPr>
                <w:rFonts w:cs="Tahoma"/>
                <w:sz w:val="18"/>
                <w:szCs w:val="18"/>
              </w:rPr>
              <w:t>13a</w:t>
            </w:r>
          </w:p>
        </w:tc>
        <w:tc>
          <w:tcPr>
            <w:tcW w:w="6521" w:type="dxa"/>
            <w:shd w:val="clear" w:color="auto" w:fill="auto"/>
            <w:vAlign w:val="center"/>
          </w:tcPr>
          <w:p w14:paraId="70945E71" w14:textId="3B6BBA60" w:rsidR="00CA41FA" w:rsidRPr="00AD34BF" w:rsidRDefault="00CA41FA" w:rsidP="00AD34BF">
            <w:pPr>
              <w:pStyle w:val="ListParagraph"/>
              <w:tabs>
                <w:tab w:val="left" w:pos="459"/>
              </w:tabs>
              <w:ind w:left="598" w:hanging="598"/>
              <w:rPr>
                <w:rFonts w:asciiTheme="minorHAnsi" w:hAnsiTheme="minorHAnsi" w:cs="Tahoma"/>
                <w:sz w:val="16"/>
                <w:szCs w:val="16"/>
              </w:rPr>
            </w:pPr>
            <w:r w:rsidRPr="00AD34BF">
              <w:rPr>
                <w:rFonts w:asciiTheme="minorHAnsi" w:hAnsiTheme="minorHAnsi" w:cs="Tahoma"/>
                <w:sz w:val="16"/>
                <w:szCs w:val="16"/>
              </w:rPr>
              <w:t>Describe the flow of participants through the study, including the number of participants with and without the outcome and, if applicable, a summary of the follow-up time. A diagram may be helpful.</w:t>
            </w:r>
          </w:p>
        </w:tc>
        <w:tc>
          <w:tcPr>
            <w:tcW w:w="1335" w:type="dxa"/>
            <w:shd w:val="clear" w:color="auto" w:fill="auto"/>
            <w:vAlign w:val="center"/>
          </w:tcPr>
          <w:p w14:paraId="06F8139C" w14:textId="17470DCC" w:rsidR="00CA41FA" w:rsidRPr="00AD34BF" w:rsidRDefault="00254C2E" w:rsidP="00CA41FA">
            <w:pPr>
              <w:jc w:val="center"/>
              <w:rPr>
                <w:rFonts w:cs="Tahoma"/>
                <w:sz w:val="18"/>
                <w:szCs w:val="18"/>
              </w:rPr>
            </w:pPr>
            <w:r>
              <w:rPr>
                <w:rFonts w:cs="Tahoma"/>
                <w:sz w:val="18"/>
                <w:szCs w:val="18"/>
              </w:rPr>
              <w:t>Supplementary material – figure S1</w:t>
            </w:r>
          </w:p>
        </w:tc>
      </w:tr>
      <w:tr w:rsidR="00CA41FA" w:rsidRPr="00E40952" w14:paraId="76BA6AEA" w14:textId="77777777" w:rsidTr="00AD34BF">
        <w:trPr>
          <w:jc w:val="center"/>
        </w:trPr>
        <w:tc>
          <w:tcPr>
            <w:tcW w:w="1525" w:type="dxa"/>
            <w:vMerge/>
            <w:shd w:val="clear" w:color="auto" w:fill="auto"/>
            <w:vAlign w:val="center"/>
          </w:tcPr>
          <w:p w14:paraId="1CC30030" w14:textId="77777777" w:rsidR="00CA41FA" w:rsidRPr="00E40952" w:rsidRDefault="00CA41FA" w:rsidP="00CA41FA">
            <w:pPr>
              <w:ind w:left="142"/>
              <w:rPr>
                <w:rFonts w:cs="Tahoma"/>
                <w:sz w:val="18"/>
                <w:szCs w:val="18"/>
              </w:rPr>
            </w:pPr>
          </w:p>
        </w:tc>
        <w:tc>
          <w:tcPr>
            <w:tcW w:w="708" w:type="dxa"/>
            <w:shd w:val="clear" w:color="auto" w:fill="auto"/>
            <w:vAlign w:val="center"/>
          </w:tcPr>
          <w:p w14:paraId="7FEAF34C" w14:textId="77777777" w:rsidR="00CA41FA" w:rsidRPr="00E40952" w:rsidRDefault="00CA41FA" w:rsidP="00CA41FA">
            <w:pPr>
              <w:ind w:left="-432"/>
              <w:jc w:val="center"/>
              <w:rPr>
                <w:rFonts w:cs="Tahoma"/>
                <w:sz w:val="18"/>
                <w:szCs w:val="18"/>
              </w:rPr>
            </w:pPr>
            <w:r w:rsidRPr="00E40952">
              <w:rPr>
                <w:rFonts w:cs="Tahoma"/>
                <w:sz w:val="18"/>
                <w:szCs w:val="18"/>
              </w:rPr>
              <w:t>13b</w:t>
            </w:r>
          </w:p>
        </w:tc>
        <w:tc>
          <w:tcPr>
            <w:tcW w:w="6521" w:type="dxa"/>
            <w:shd w:val="clear" w:color="auto" w:fill="auto"/>
            <w:vAlign w:val="center"/>
          </w:tcPr>
          <w:p w14:paraId="73849DD9" w14:textId="2ED9CE91" w:rsidR="00CA41FA" w:rsidRPr="00AD34BF" w:rsidRDefault="00CA41FA" w:rsidP="00AD34BF">
            <w:pPr>
              <w:pStyle w:val="ListParagraph"/>
              <w:tabs>
                <w:tab w:val="left" w:pos="459"/>
              </w:tabs>
              <w:ind w:left="598" w:hanging="598"/>
              <w:rPr>
                <w:rFonts w:asciiTheme="minorHAnsi" w:hAnsiTheme="minorHAnsi" w:cs="Tahoma"/>
                <w:sz w:val="16"/>
                <w:szCs w:val="16"/>
              </w:rPr>
            </w:pPr>
            <w:r w:rsidRPr="00AD34BF">
              <w:rPr>
                <w:rFonts w:asciiTheme="minorHAnsi" w:hAnsiTheme="minorHAnsi" w:cs="Tahoma"/>
                <w:sz w:val="16"/>
                <w:szCs w:val="16"/>
              </w:rPr>
              <w:t>Describe the characteristics of the participants (basic demographics, clinical features, available predictors), including the number of participants with missing data for predictors and outcome.</w:t>
            </w:r>
          </w:p>
        </w:tc>
        <w:tc>
          <w:tcPr>
            <w:tcW w:w="1335" w:type="dxa"/>
            <w:shd w:val="clear" w:color="auto" w:fill="auto"/>
            <w:vAlign w:val="center"/>
          </w:tcPr>
          <w:p w14:paraId="41A875C2" w14:textId="020739D7" w:rsidR="00CA41FA" w:rsidRPr="00AD34BF" w:rsidRDefault="00254C2E" w:rsidP="00CA41FA">
            <w:pPr>
              <w:jc w:val="center"/>
              <w:rPr>
                <w:rFonts w:cs="Tahoma"/>
                <w:sz w:val="18"/>
                <w:szCs w:val="18"/>
              </w:rPr>
            </w:pPr>
            <w:r>
              <w:rPr>
                <w:rFonts w:cs="Tahoma"/>
                <w:sz w:val="18"/>
                <w:szCs w:val="18"/>
              </w:rPr>
              <w:t>Table 1</w:t>
            </w:r>
          </w:p>
        </w:tc>
      </w:tr>
      <w:tr w:rsidR="00CA41FA" w:rsidRPr="00E40952" w14:paraId="0818E865" w14:textId="77777777" w:rsidTr="00AD34BF">
        <w:trPr>
          <w:jc w:val="center"/>
        </w:trPr>
        <w:tc>
          <w:tcPr>
            <w:tcW w:w="1525" w:type="dxa"/>
            <w:vMerge w:val="restart"/>
            <w:shd w:val="clear" w:color="auto" w:fill="auto"/>
            <w:vAlign w:val="center"/>
          </w:tcPr>
          <w:p w14:paraId="68A4923C" w14:textId="77777777" w:rsidR="00CA41FA" w:rsidRPr="00E40952" w:rsidRDefault="00CA41FA" w:rsidP="00CA41FA">
            <w:pPr>
              <w:ind w:left="157"/>
              <w:rPr>
                <w:rFonts w:cs="Tahoma"/>
                <w:b/>
                <w:sz w:val="18"/>
                <w:szCs w:val="18"/>
              </w:rPr>
            </w:pPr>
            <w:r w:rsidRPr="00E40952">
              <w:rPr>
                <w:rFonts w:cs="Tahoma"/>
                <w:sz w:val="18"/>
                <w:szCs w:val="18"/>
              </w:rPr>
              <w:t xml:space="preserve">Model development </w:t>
            </w:r>
          </w:p>
        </w:tc>
        <w:tc>
          <w:tcPr>
            <w:tcW w:w="708" w:type="dxa"/>
            <w:shd w:val="clear" w:color="auto" w:fill="auto"/>
            <w:vAlign w:val="center"/>
          </w:tcPr>
          <w:p w14:paraId="0C8AF220" w14:textId="77777777" w:rsidR="00CA41FA" w:rsidRPr="00E40952" w:rsidRDefault="00CA41FA" w:rsidP="00CA41FA">
            <w:pPr>
              <w:ind w:left="-432"/>
              <w:jc w:val="center"/>
              <w:rPr>
                <w:rFonts w:cs="Tahoma"/>
                <w:sz w:val="18"/>
                <w:szCs w:val="18"/>
              </w:rPr>
            </w:pPr>
            <w:r w:rsidRPr="00E40952">
              <w:rPr>
                <w:rFonts w:cs="Tahoma"/>
                <w:sz w:val="18"/>
                <w:szCs w:val="18"/>
              </w:rPr>
              <w:t>14a</w:t>
            </w:r>
          </w:p>
        </w:tc>
        <w:tc>
          <w:tcPr>
            <w:tcW w:w="6521" w:type="dxa"/>
            <w:shd w:val="clear" w:color="auto" w:fill="auto"/>
            <w:vAlign w:val="center"/>
          </w:tcPr>
          <w:p w14:paraId="49775F6F" w14:textId="74D65468" w:rsidR="00CA41FA" w:rsidRPr="00AD34BF" w:rsidRDefault="00CA41FA" w:rsidP="00AD34BF">
            <w:pPr>
              <w:pStyle w:val="ListParagraph"/>
              <w:tabs>
                <w:tab w:val="left" w:pos="459"/>
              </w:tabs>
              <w:ind w:left="598" w:hanging="598"/>
              <w:rPr>
                <w:rFonts w:asciiTheme="minorHAnsi" w:eastAsiaTheme="majorEastAsia" w:hAnsiTheme="minorHAnsi" w:cs="Tahoma"/>
                <w:i/>
                <w:iCs/>
                <w:sz w:val="16"/>
                <w:szCs w:val="16"/>
              </w:rPr>
            </w:pPr>
            <w:r w:rsidRPr="00AD34BF">
              <w:rPr>
                <w:rFonts w:asciiTheme="minorHAnsi" w:hAnsiTheme="minorHAnsi" w:cs="Tahoma"/>
                <w:sz w:val="16"/>
                <w:szCs w:val="16"/>
              </w:rPr>
              <w:t>Specify the number of participants and outcome events in each analysis.</w:t>
            </w:r>
          </w:p>
        </w:tc>
        <w:tc>
          <w:tcPr>
            <w:tcW w:w="1335" w:type="dxa"/>
            <w:shd w:val="clear" w:color="auto" w:fill="auto"/>
            <w:vAlign w:val="center"/>
          </w:tcPr>
          <w:p w14:paraId="0483B2BD" w14:textId="2C80D66F" w:rsidR="00254C2E" w:rsidRDefault="00254C2E" w:rsidP="00AD34BF">
            <w:pPr>
              <w:pStyle w:val="ListParagraph"/>
              <w:ind w:left="34"/>
              <w:rPr>
                <w:rFonts w:cs="Tahoma"/>
                <w:sz w:val="18"/>
                <w:szCs w:val="18"/>
              </w:rPr>
            </w:pPr>
            <w:r>
              <w:rPr>
                <w:rFonts w:cs="Tahoma"/>
                <w:sz w:val="18"/>
                <w:szCs w:val="18"/>
              </w:rPr>
              <w:t xml:space="preserve">               Supplementary </w:t>
            </w:r>
          </w:p>
          <w:p w14:paraId="0D315C23" w14:textId="34CE5EBB" w:rsidR="00254C2E" w:rsidRDefault="00254C2E" w:rsidP="00CA41FA">
            <w:pPr>
              <w:pStyle w:val="ListParagraph"/>
              <w:ind w:left="34"/>
              <w:jc w:val="center"/>
              <w:rPr>
                <w:rFonts w:cs="Tahoma"/>
                <w:sz w:val="18"/>
                <w:szCs w:val="18"/>
              </w:rPr>
            </w:pPr>
            <w:r>
              <w:rPr>
                <w:rFonts w:cs="Tahoma"/>
                <w:sz w:val="18"/>
                <w:szCs w:val="18"/>
              </w:rPr>
              <w:t xml:space="preserve">        material </w:t>
            </w:r>
          </w:p>
          <w:p w14:paraId="03950CCE" w14:textId="44D574FC" w:rsidR="00CA41FA" w:rsidRPr="00AD34BF" w:rsidRDefault="00254C2E" w:rsidP="00CA41FA">
            <w:pPr>
              <w:pStyle w:val="ListParagraph"/>
              <w:ind w:left="34"/>
              <w:jc w:val="center"/>
              <w:rPr>
                <w:rFonts w:ascii="Arial" w:hAnsi="Arial" w:cs="Tahoma"/>
                <w:sz w:val="18"/>
                <w:szCs w:val="18"/>
              </w:rPr>
            </w:pPr>
            <w:r>
              <w:rPr>
                <w:rFonts w:cs="Tahoma"/>
                <w:sz w:val="18"/>
                <w:szCs w:val="18"/>
              </w:rPr>
              <w:t xml:space="preserve">           Figure S2</w:t>
            </w:r>
          </w:p>
        </w:tc>
      </w:tr>
      <w:tr w:rsidR="00CA41FA" w:rsidRPr="00E40952" w14:paraId="1E478F55" w14:textId="77777777" w:rsidTr="00AD34BF">
        <w:trPr>
          <w:jc w:val="center"/>
        </w:trPr>
        <w:tc>
          <w:tcPr>
            <w:tcW w:w="1525" w:type="dxa"/>
            <w:vMerge/>
            <w:shd w:val="clear" w:color="auto" w:fill="auto"/>
            <w:vAlign w:val="center"/>
          </w:tcPr>
          <w:p w14:paraId="3E982EF4" w14:textId="77777777" w:rsidR="00CA41FA" w:rsidRPr="00E40952" w:rsidRDefault="00CA41FA" w:rsidP="00CA41FA">
            <w:pPr>
              <w:ind w:left="157"/>
              <w:rPr>
                <w:rFonts w:cs="Tahoma"/>
                <w:sz w:val="18"/>
                <w:szCs w:val="18"/>
              </w:rPr>
            </w:pPr>
          </w:p>
        </w:tc>
        <w:tc>
          <w:tcPr>
            <w:tcW w:w="708" w:type="dxa"/>
            <w:shd w:val="clear" w:color="auto" w:fill="auto"/>
            <w:vAlign w:val="center"/>
          </w:tcPr>
          <w:p w14:paraId="6F4E0C52" w14:textId="77777777" w:rsidR="00CA41FA" w:rsidRPr="00E40952" w:rsidRDefault="00CA41FA" w:rsidP="00CA41FA">
            <w:pPr>
              <w:ind w:left="-432"/>
              <w:jc w:val="center"/>
              <w:rPr>
                <w:rFonts w:cs="Tahoma"/>
                <w:sz w:val="18"/>
                <w:szCs w:val="18"/>
              </w:rPr>
            </w:pPr>
            <w:r w:rsidRPr="00E40952">
              <w:rPr>
                <w:rFonts w:cs="Tahoma"/>
                <w:sz w:val="18"/>
                <w:szCs w:val="18"/>
              </w:rPr>
              <w:t>14b</w:t>
            </w:r>
          </w:p>
        </w:tc>
        <w:tc>
          <w:tcPr>
            <w:tcW w:w="6521" w:type="dxa"/>
            <w:shd w:val="clear" w:color="auto" w:fill="auto"/>
            <w:vAlign w:val="center"/>
          </w:tcPr>
          <w:p w14:paraId="203BA325" w14:textId="77777777" w:rsidR="00CA41FA" w:rsidRPr="00AD34BF" w:rsidRDefault="00CA41FA" w:rsidP="00AD34BF">
            <w:pPr>
              <w:pStyle w:val="ListParagraph"/>
              <w:tabs>
                <w:tab w:val="left" w:pos="459"/>
              </w:tabs>
              <w:ind w:left="598" w:hanging="598"/>
              <w:rPr>
                <w:rFonts w:asciiTheme="minorHAnsi" w:hAnsiTheme="minorHAnsi" w:cs="Tahoma"/>
                <w:sz w:val="16"/>
                <w:szCs w:val="16"/>
              </w:rPr>
            </w:pPr>
            <w:r w:rsidRPr="00AD34BF">
              <w:rPr>
                <w:rFonts w:asciiTheme="minorHAnsi" w:hAnsiTheme="minorHAnsi" w:cs="Tahoma"/>
                <w:sz w:val="16"/>
                <w:szCs w:val="16"/>
              </w:rPr>
              <w:t>If done, report the unadjusted association between each candidate predictor and outcome.</w:t>
            </w:r>
          </w:p>
        </w:tc>
        <w:tc>
          <w:tcPr>
            <w:tcW w:w="1335" w:type="dxa"/>
            <w:shd w:val="clear" w:color="auto" w:fill="auto"/>
            <w:vAlign w:val="center"/>
          </w:tcPr>
          <w:p w14:paraId="2AEE97F0" w14:textId="2BF0AD92" w:rsidR="00CA41FA" w:rsidRPr="00AD34BF" w:rsidRDefault="00254C2E" w:rsidP="00CA41FA">
            <w:pPr>
              <w:pStyle w:val="ListParagraph"/>
              <w:ind w:left="34"/>
              <w:jc w:val="center"/>
              <w:rPr>
                <w:rFonts w:ascii="Arial" w:hAnsi="Arial" w:cs="Tahoma"/>
                <w:sz w:val="18"/>
                <w:szCs w:val="18"/>
              </w:rPr>
            </w:pPr>
            <w:r>
              <w:rPr>
                <w:rFonts w:ascii="Arial" w:hAnsi="Arial" w:cs="Tahoma"/>
                <w:sz w:val="18"/>
                <w:szCs w:val="18"/>
              </w:rPr>
              <w:t>N/A</w:t>
            </w:r>
          </w:p>
        </w:tc>
      </w:tr>
      <w:tr w:rsidR="00CA41FA" w:rsidRPr="00E40952" w14:paraId="6ACF4251" w14:textId="77777777" w:rsidTr="00AD34BF">
        <w:trPr>
          <w:jc w:val="center"/>
        </w:trPr>
        <w:tc>
          <w:tcPr>
            <w:tcW w:w="1525" w:type="dxa"/>
            <w:vMerge w:val="restart"/>
            <w:shd w:val="clear" w:color="auto" w:fill="auto"/>
            <w:vAlign w:val="center"/>
          </w:tcPr>
          <w:p w14:paraId="3A526BBF" w14:textId="77777777" w:rsidR="00CA41FA" w:rsidRPr="00E40952" w:rsidRDefault="00CA41FA" w:rsidP="00CA41FA">
            <w:pPr>
              <w:ind w:left="157"/>
              <w:rPr>
                <w:rFonts w:cs="Tahoma"/>
                <w:sz w:val="18"/>
                <w:szCs w:val="18"/>
              </w:rPr>
            </w:pPr>
            <w:r w:rsidRPr="00E40952">
              <w:rPr>
                <w:rFonts w:cs="Tahoma"/>
                <w:sz w:val="18"/>
                <w:szCs w:val="18"/>
              </w:rPr>
              <w:t>Model specification</w:t>
            </w:r>
          </w:p>
        </w:tc>
        <w:tc>
          <w:tcPr>
            <w:tcW w:w="708" w:type="dxa"/>
            <w:shd w:val="clear" w:color="auto" w:fill="auto"/>
            <w:vAlign w:val="center"/>
          </w:tcPr>
          <w:p w14:paraId="06FC5D40" w14:textId="77777777" w:rsidR="00CA41FA" w:rsidRPr="00E40952" w:rsidRDefault="00CA41FA" w:rsidP="00CA41FA">
            <w:pPr>
              <w:ind w:left="-432"/>
              <w:jc w:val="center"/>
              <w:rPr>
                <w:rFonts w:cs="Tahoma"/>
                <w:sz w:val="18"/>
                <w:szCs w:val="18"/>
              </w:rPr>
            </w:pPr>
            <w:r w:rsidRPr="00E40952">
              <w:rPr>
                <w:rFonts w:cs="Tahoma"/>
                <w:sz w:val="18"/>
                <w:szCs w:val="18"/>
              </w:rPr>
              <w:t>15a</w:t>
            </w:r>
          </w:p>
        </w:tc>
        <w:tc>
          <w:tcPr>
            <w:tcW w:w="6521" w:type="dxa"/>
            <w:shd w:val="clear" w:color="auto" w:fill="auto"/>
            <w:vAlign w:val="center"/>
          </w:tcPr>
          <w:p w14:paraId="1A921214" w14:textId="77777777" w:rsidR="00CA41FA" w:rsidRPr="00AD34BF" w:rsidRDefault="00CA41FA" w:rsidP="00AD34BF">
            <w:pPr>
              <w:pStyle w:val="ListParagraph"/>
              <w:tabs>
                <w:tab w:val="left" w:pos="459"/>
              </w:tabs>
              <w:ind w:left="598" w:hanging="598"/>
              <w:rPr>
                <w:rFonts w:asciiTheme="minorHAnsi" w:hAnsiTheme="minorHAnsi" w:cs="Tahoma"/>
                <w:sz w:val="16"/>
                <w:szCs w:val="16"/>
              </w:rPr>
            </w:pPr>
            <w:r w:rsidRPr="00AD34BF">
              <w:rPr>
                <w:rFonts w:asciiTheme="minorHAnsi" w:hAnsiTheme="minorHAnsi" w:cs="Tahoma"/>
                <w:sz w:val="16"/>
                <w:szCs w:val="16"/>
              </w:rPr>
              <w:t>Present the full prediction model to allow predictions for individuals (i.e., all regression coefficients, and model intercept or baseline survival at a given time point).</w:t>
            </w:r>
          </w:p>
        </w:tc>
        <w:tc>
          <w:tcPr>
            <w:tcW w:w="1335" w:type="dxa"/>
            <w:shd w:val="clear" w:color="auto" w:fill="auto"/>
            <w:vAlign w:val="center"/>
          </w:tcPr>
          <w:p w14:paraId="22C02236" w14:textId="7DD97784" w:rsidR="00254C2E" w:rsidRDefault="00254C2E" w:rsidP="00CA41FA">
            <w:pPr>
              <w:pStyle w:val="ListParagraph"/>
              <w:ind w:left="34"/>
              <w:jc w:val="center"/>
              <w:rPr>
                <w:rFonts w:cs="Tahoma"/>
                <w:sz w:val="18"/>
                <w:szCs w:val="18"/>
              </w:rPr>
            </w:pPr>
            <w:r>
              <w:rPr>
                <w:rFonts w:cs="Tahoma"/>
                <w:sz w:val="18"/>
                <w:szCs w:val="18"/>
              </w:rPr>
              <w:t xml:space="preserve">              Supplementary</w:t>
            </w:r>
          </w:p>
          <w:p w14:paraId="70CC5B16" w14:textId="4696D041" w:rsidR="00CA41FA" w:rsidRPr="00AD34BF" w:rsidRDefault="00254C2E" w:rsidP="00CA41FA">
            <w:pPr>
              <w:pStyle w:val="ListParagraph"/>
              <w:ind w:left="34"/>
              <w:jc w:val="center"/>
              <w:rPr>
                <w:rFonts w:ascii="Arial" w:hAnsi="Arial" w:cs="Tahoma"/>
                <w:sz w:val="18"/>
                <w:szCs w:val="18"/>
              </w:rPr>
            </w:pPr>
            <w:r>
              <w:rPr>
                <w:rFonts w:cs="Tahoma"/>
                <w:sz w:val="18"/>
                <w:szCs w:val="18"/>
              </w:rPr>
              <w:t xml:space="preserve"> material</w:t>
            </w:r>
          </w:p>
        </w:tc>
      </w:tr>
      <w:tr w:rsidR="00CA41FA" w:rsidRPr="00E40952" w14:paraId="59967CED" w14:textId="77777777" w:rsidTr="00AD34BF">
        <w:trPr>
          <w:jc w:val="center"/>
        </w:trPr>
        <w:tc>
          <w:tcPr>
            <w:tcW w:w="1525" w:type="dxa"/>
            <w:vMerge/>
            <w:shd w:val="clear" w:color="auto" w:fill="auto"/>
            <w:vAlign w:val="center"/>
          </w:tcPr>
          <w:p w14:paraId="2C3009D9" w14:textId="77777777" w:rsidR="00CA41FA" w:rsidRPr="00E40952" w:rsidRDefault="00CA41FA" w:rsidP="00CA41FA">
            <w:pPr>
              <w:ind w:left="157"/>
              <w:rPr>
                <w:rFonts w:cs="Tahoma"/>
                <w:sz w:val="18"/>
                <w:szCs w:val="18"/>
              </w:rPr>
            </w:pPr>
          </w:p>
        </w:tc>
        <w:tc>
          <w:tcPr>
            <w:tcW w:w="708" w:type="dxa"/>
            <w:shd w:val="clear" w:color="auto" w:fill="auto"/>
            <w:vAlign w:val="center"/>
          </w:tcPr>
          <w:p w14:paraId="49F69D60" w14:textId="77777777" w:rsidR="00CA41FA" w:rsidRPr="00E40952" w:rsidRDefault="00CA41FA" w:rsidP="00CA41FA">
            <w:pPr>
              <w:ind w:left="-432"/>
              <w:jc w:val="center"/>
              <w:rPr>
                <w:rFonts w:cs="Tahoma"/>
                <w:sz w:val="18"/>
                <w:szCs w:val="18"/>
              </w:rPr>
            </w:pPr>
            <w:r w:rsidRPr="00E40952">
              <w:rPr>
                <w:rFonts w:cs="Tahoma"/>
                <w:sz w:val="18"/>
                <w:szCs w:val="18"/>
              </w:rPr>
              <w:t>15b</w:t>
            </w:r>
          </w:p>
        </w:tc>
        <w:tc>
          <w:tcPr>
            <w:tcW w:w="6521" w:type="dxa"/>
            <w:shd w:val="clear" w:color="auto" w:fill="auto"/>
            <w:vAlign w:val="center"/>
          </w:tcPr>
          <w:p w14:paraId="15005A06" w14:textId="77777777" w:rsidR="00CA41FA" w:rsidRPr="00AD34BF" w:rsidRDefault="00CA41FA" w:rsidP="00AD34BF">
            <w:pPr>
              <w:pStyle w:val="ListParagraph"/>
              <w:tabs>
                <w:tab w:val="left" w:pos="459"/>
              </w:tabs>
              <w:ind w:left="598" w:hanging="598"/>
              <w:rPr>
                <w:rFonts w:asciiTheme="minorHAnsi" w:hAnsiTheme="minorHAnsi" w:cs="Tahoma"/>
                <w:sz w:val="16"/>
                <w:szCs w:val="16"/>
              </w:rPr>
            </w:pPr>
            <w:r w:rsidRPr="00AD34BF">
              <w:rPr>
                <w:rFonts w:asciiTheme="minorHAnsi" w:hAnsiTheme="minorHAnsi" w:cs="Tahoma"/>
                <w:sz w:val="16"/>
                <w:szCs w:val="16"/>
              </w:rPr>
              <w:t>Explain how to the use the prediction model.</w:t>
            </w:r>
          </w:p>
        </w:tc>
        <w:tc>
          <w:tcPr>
            <w:tcW w:w="1335" w:type="dxa"/>
            <w:shd w:val="clear" w:color="auto" w:fill="auto"/>
            <w:vAlign w:val="center"/>
          </w:tcPr>
          <w:p w14:paraId="38A0023D" w14:textId="479693FC" w:rsidR="00254C2E" w:rsidRDefault="00254C2E" w:rsidP="00CA41FA">
            <w:pPr>
              <w:pStyle w:val="ListParagraph"/>
              <w:ind w:left="34"/>
              <w:jc w:val="center"/>
              <w:rPr>
                <w:rFonts w:ascii="Arial" w:hAnsi="Arial" w:cs="Tahoma"/>
                <w:sz w:val="18"/>
                <w:szCs w:val="18"/>
              </w:rPr>
            </w:pPr>
            <w:r>
              <w:rPr>
                <w:rFonts w:ascii="Arial" w:hAnsi="Arial" w:cs="Tahoma"/>
                <w:sz w:val="18"/>
                <w:szCs w:val="18"/>
              </w:rPr>
              <w:t xml:space="preserve">    12-13 and</w:t>
            </w:r>
          </w:p>
          <w:p w14:paraId="760B6B76" w14:textId="05C028F4" w:rsidR="00254C2E" w:rsidRDefault="00254C2E" w:rsidP="00CA41FA">
            <w:pPr>
              <w:pStyle w:val="ListParagraph"/>
              <w:ind w:left="34"/>
              <w:jc w:val="center"/>
              <w:rPr>
                <w:rFonts w:cs="Tahoma"/>
                <w:sz w:val="18"/>
                <w:szCs w:val="18"/>
              </w:rPr>
            </w:pPr>
            <w:r>
              <w:rPr>
                <w:rFonts w:cs="Tahoma"/>
                <w:sz w:val="18"/>
                <w:szCs w:val="18"/>
              </w:rPr>
              <w:t xml:space="preserve">            Supplementary </w:t>
            </w:r>
          </w:p>
          <w:p w14:paraId="498A4C1B" w14:textId="370FD92D" w:rsidR="00CA41FA" w:rsidRPr="00AD34BF" w:rsidRDefault="00254C2E" w:rsidP="00CA41FA">
            <w:pPr>
              <w:pStyle w:val="ListParagraph"/>
              <w:ind w:left="34"/>
              <w:jc w:val="center"/>
              <w:rPr>
                <w:rFonts w:ascii="Arial" w:hAnsi="Arial" w:cs="Tahoma"/>
                <w:sz w:val="18"/>
                <w:szCs w:val="18"/>
              </w:rPr>
            </w:pPr>
            <w:r>
              <w:rPr>
                <w:rFonts w:cs="Tahoma"/>
                <w:sz w:val="18"/>
                <w:szCs w:val="18"/>
              </w:rPr>
              <w:t>material</w:t>
            </w:r>
          </w:p>
        </w:tc>
      </w:tr>
      <w:tr w:rsidR="00CA41FA" w:rsidRPr="00E40952" w14:paraId="251E4083" w14:textId="77777777" w:rsidTr="00AD34BF">
        <w:trPr>
          <w:trHeight w:val="196"/>
          <w:jc w:val="center"/>
        </w:trPr>
        <w:tc>
          <w:tcPr>
            <w:tcW w:w="1525" w:type="dxa"/>
            <w:shd w:val="clear" w:color="auto" w:fill="auto"/>
            <w:vAlign w:val="center"/>
          </w:tcPr>
          <w:p w14:paraId="7D43771F" w14:textId="77777777" w:rsidR="00CA41FA" w:rsidRPr="00E40952" w:rsidRDefault="00CA41FA" w:rsidP="00CA41FA">
            <w:pPr>
              <w:ind w:left="157"/>
              <w:rPr>
                <w:rFonts w:cs="Tahoma"/>
                <w:sz w:val="18"/>
                <w:szCs w:val="18"/>
              </w:rPr>
            </w:pPr>
            <w:r w:rsidRPr="00E40952">
              <w:rPr>
                <w:rFonts w:cs="Tahoma"/>
                <w:sz w:val="18"/>
                <w:szCs w:val="18"/>
              </w:rPr>
              <w:t>Model performance</w:t>
            </w:r>
          </w:p>
        </w:tc>
        <w:tc>
          <w:tcPr>
            <w:tcW w:w="708" w:type="dxa"/>
            <w:shd w:val="clear" w:color="auto" w:fill="auto"/>
            <w:vAlign w:val="center"/>
          </w:tcPr>
          <w:p w14:paraId="203DD71A" w14:textId="77777777" w:rsidR="00CA41FA" w:rsidRPr="00E40952" w:rsidRDefault="00CA41FA" w:rsidP="00CA41FA">
            <w:pPr>
              <w:ind w:left="-432"/>
              <w:jc w:val="center"/>
              <w:rPr>
                <w:rFonts w:cs="Tahoma"/>
                <w:sz w:val="18"/>
                <w:szCs w:val="18"/>
              </w:rPr>
            </w:pPr>
            <w:r w:rsidRPr="00E40952">
              <w:rPr>
                <w:rFonts w:cs="Tahoma"/>
                <w:sz w:val="18"/>
                <w:szCs w:val="18"/>
              </w:rPr>
              <w:t>16</w:t>
            </w:r>
          </w:p>
        </w:tc>
        <w:tc>
          <w:tcPr>
            <w:tcW w:w="6521" w:type="dxa"/>
            <w:shd w:val="clear" w:color="auto" w:fill="auto"/>
            <w:vAlign w:val="center"/>
          </w:tcPr>
          <w:p w14:paraId="7F71B737" w14:textId="77777777" w:rsidR="00CA41FA" w:rsidRPr="00AD34BF" w:rsidRDefault="00CA41FA" w:rsidP="00AD34BF">
            <w:pPr>
              <w:pStyle w:val="ListParagraph"/>
              <w:tabs>
                <w:tab w:val="left" w:pos="459"/>
              </w:tabs>
              <w:ind w:left="598" w:hanging="598"/>
              <w:rPr>
                <w:rFonts w:asciiTheme="minorHAnsi" w:hAnsiTheme="minorHAnsi" w:cs="Tahoma"/>
                <w:sz w:val="16"/>
                <w:szCs w:val="16"/>
              </w:rPr>
            </w:pPr>
            <w:r w:rsidRPr="00AD34BF">
              <w:rPr>
                <w:rFonts w:asciiTheme="minorHAnsi" w:hAnsiTheme="minorHAnsi" w:cs="Tahoma"/>
                <w:sz w:val="16"/>
                <w:szCs w:val="16"/>
              </w:rPr>
              <w:t>Report performance measures (with CIs) for the prediction model.</w:t>
            </w:r>
          </w:p>
        </w:tc>
        <w:tc>
          <w:tcPr>
            <w:tcW w:w="1335" w:type="dxa"/>
            <w:shd w:val="clear" w:color="auto" w:fill="auto"/>
            <w:vAlign w:val="center"/>
          </w:tcPr>
          <w:p w14:paraId="488EB0B7" w14:textId="66DC0A6F" w:rsidR="00CA41FA" w:rsidRPr="00AD34BF" w:rsidRDefault="00254C2E" w:rsidP="00CA41FA">
            <w:pPr>
              <w:jc w:val="center"/>
              <w:rPr>
                <w:rFonts w:cs="Tahoma"/>
                <w:sz w:val="18"/>
                <w:szCs w:val="18"/>
              </w:rPr>
            </w:pPr>
            <w:r>
              <w:rPr>
                <w:rFonts w:cs="Tahoma"/>
                <w:sz w:val="18"/>
                <w:szCs w:val="18"/>
              </w:rPr>
              <w:t>Supplementary material – section 3</w:t>
            </w:r>
          </w:p>
        </w:tc>
      </w:tr>
      <w:tr w:rsidR="00CA41FA" w:rsidRPr="00E40952" w14:paraId="7F3DFE62" w14:textId="77777777" w:rsidTr="00AD34BF">
        <w:trPr>
          <w:jc w:val="center"/>
        </w:trPr>
        <w:tc>
          <w:tcPr>
            <w:tcW w:w="10089" w:type="dxa"/>
            <w:gridSpan w:val="4"/>
            <w:shd w:val="clear" w:color="auto" w:fill="E5B8B7" w:themeFill="accent2" w:themeFillTint="66"/>
          </w:tcPr>
          <w:p w14:paraId="149DA7E0" w14:textId="77777777" w:rsidR="00CA41FA" w:rsidRPr="00AD34BF" w:rsidRDefault="00CA41FA" w:rsidP="00AD34BF">
            <w:pPr>
              <w:ind w:left="598" w:hanging="598"/>
              <w:rPr>
                <w:rFonts w:asciiTheme="minorHAnsi" w:hAnsiTheme="minorHAnsi" w:cs="Tahoma"/>
                <w:b/>
                <w:sz w:val="16"/>
                <w:szCs w:val="16"/>
              </w:rPr>
            </w:pPr>
            <w:r w:rsidRPr="00AD34BF">
              <w:rPr>
                <w:rFonts w:asciiTheme="minorHAnsi" w:hAnsiTheme="minorHAnsi" w:cs="Tahoma"/>
                <w:b/>
                <w:sz w:val="16"/>
                <w:szCs w:val="16"/>
              </w:rPr>
              <w:t>Discussion</w:t>
            </w:r>
          </w:p>
        </w:tc>
      </w:tr>
      <w:tr w:rsidR="00CA41FA" w:rsidRPr="00E40952" w14:paraId="6381CDAC" w14:textId="77777777" w:rsidTr="00AD34BF">
        <w:trPr>
          <w:jc w:val="center"/>
        </w:trPr>
        <w:tc>
          <w:tcPr>
            <w:tcW w:w="1525" w:type="dxa"/>
            <w:shd w:val="clear" w:color="auto" w:fill="auto"/>
            <w:vAlign w:val="center"/>
          </w:tcPr>
          <w:p w14:paraId="0854F6C8" w14:textId="77777777" w:rsidR="00CA41FA" w:rsidRPr="00E40952" w:rsidRDefault="00CA41FA" w:rsidP="00CA41FA">
            <w:pPr>
              <w:ind w:left="152"/>
              <w:rPr>
                <w:rFonts w:cs="Tahoma"/>
                <w:b/>
                <w:sz w:val="18"/>
                <w:szCs w:val="18"/>
              </w:rPr>
            </w:pPr>
            <w:r w:rsidRPr="00E40952">
              <w:rPr>
                <w:rFonts w:cs="Tahoma"/>
                <w:sz w:val="18"/>
                <w:szCs w:val="18"/>
              </w:rPr>
              <w:t>Limitations</w:t>
            </w:r>
          </w:p>
        </w:tc>
        <w:tc>
          <w:tcPr>
            <w:tcW w:w="708" w:type="dxa"/>
            <w:shd w:val="clear" w:color="auto" w:fill="auto"/>
            <w:vAlign w:val="center"/>
          </w:tcPr>
          <w:p w14:paraId="3E8C0FD4" w14:textId="77777777" w:rsidR="00CA41FA" w:rsidRPr="00E40952" w:rsidRDefault="00CA41FA" w:rsidP="00CA41FA">
            <w:pPr>
              <w:ind w:left="-432"/>
              <w:jc w:val="center"/>
              <w:rPr>
                <w:rFonts w:cs="Tahoma"/>
                <w:sz w:val="18"/>
                <w:szCs w:val="18"/>
              </w:rPr>
            </w:pPr>
            <w:r w:rsidRPr="00E40952">
              <w:rPr>
                <w:rFonts w:cs="Tahoma"/>
                <w:sz w:val="18"/>
                <w:szCs w:val="18"/>
              </w:rPr>
              <w:t>18</w:t>
            </w:r>
          </w:p>
        </w:tc>
        <w:tc>
          <w:tcPr>
            <w:tcW w:w="6521" w:type="dxa"/>
            <w:shd w:val="clear" w:color="auto" w:fill="auto"/>
            <w:vAlign w:val="center"/>
          </w:tcPr>
          <w:p w14:paraId="1E480232" w14:textId="5D7121C6" w:rsidR="00CA41FA" w:rsidRPr="00AD34BF" w:rsidRDefault="00CA41FA" w:rsidP="00AD34BF">
            <w:pPr>
              <w:ind w:left="598" w:hanging="598"/>
              <w:rPr>
                <w:rFonts w:asciiTheme="minorHAnsi" w:hAnsiTheme="minorHAnsi" w:cs="Tahoma"/>
                <w:sz w:val="16"/>
                <w:szCs w:val="16"/>
              </w:rPr>
            </w:pPr>
            <w:r w:rsidRPr="00AD34BF">
              <w:rPr>
                <w:rFonts w:asciiTheme="minorHAnsi" w:hAnsiTheme="minorHAnsi" w:cs="Tahoma"/>
                <w:sz w:val="16"/>
                <w:szCs w:val="16"/>
              </w:rPr>
              <w:t xml:space="preserve">Discuss any limitations of the study (such as </w:t>
            </w:r>
            <w:proofErr w:type="spellStart"/>
            <w:r w:rsidRPr="00AD34BF">
              <w:rPr>
                <w:rFonts w:asciiTheme="minorHAnsi" w:hAnsiTheme="minorHAnsi" w:cs="Tahoma"/>
                <w:sz w:val="16"/>
                <w:szCs w:val="16"/>
              </w:rPr>
              <w:t>nonrepresentative</w:t>
            </w:r>
            <w:proofErr w:type="spellEnd"/>
            <w:r w:rsidRPr="00AD34BF">
              <w:rPr>
                <w:rFonts w:asciiTheme="minorHAnsi" w:hAnsiTheme="minorHAnsi" w:cs="Tahoma"/>
                <w:sz w:val="16"/>
                <w:szCs w:val="16"/>
              </w:rPr>
              <w:t xml:space="preserve"> sample, few events per predictor, missing data).</w:t>
            </w:r>
          </w:p>
        </w:tc>
        <w:tc>
          <w:tcPr>
            <w:tcW w:w="1335" w:type="dxa"/>
            <w:shd w:val="clear" w:color="auto" w:fill="auto"/>
            <w:vAlign w:val="center"/>
          </w:tcPr>
          <w:p w14:paraId="4B890B42" w14:textId="2FD4D4A3" w:rsidR="00CA41FA" w:rsidRPr="00AD34BF" w:rsidRDefault="00254C2E" w:rsidP="00CA41FA">
            <w:pPr>
              <w:jc w:val="center"/>
              <w:rPr>
                <w:rFonts w:cs="Tahoma"/>
                <w:sz w:val="18"/>
                <w:szCs w:val="18"/>
              </w:rPr>
            </w:pPr>
            <w:r>
              <w:rPr>
                <w:rFonts w:cs="Tahoma"/>
                <w:sz w:val="18"/>
                <w:szCs w:val="18"/>
              </w:rPr>
              <w:t>8-9</w:t>
            </w:r>
          </w:p>
        </w:tc>
      </w:tr>
      <w:tr w:rsidR="00CA41FA" w:rsidRPr="00E40952" w14:paraId="4C100C71" w14:textId="77777777" w:rsidTr="00AD34BF">
        <w:trPr>
          <w:trHeight w:val="407"/>
          <w:jc w:val="center"/>
        </w:trPr>
        <w:tc>
          <w:tcPr>
            <w:tcW w:w="1525" w:type="dxa"/>
            <w:shd w:val="clear" w:color="auto" w:fill="auto"/>
            <w:vAlign w:val="center"/>
          </w:tcPr>
          <w:p w14:paraId="05BC3281" w14:textId="77777777" w:rsidR="00CA41FA" w:rsidRPr="00E40952" w:rsidRDefault="00CA41FA" w:rsidP="00CA41FA">
            <w:pPr>
              <w:ind w:left="152"/>
              <w:rPr>
                <w:rFonts w:cs="Tahoma"/>
                <w:b/>
                <w:sz w:val="18"/>
                <w:szCs w:val="18"/>
              </w:rPr>
            </w:pPr>
            <w:r w:rsidRPr="00E40952">
              <w:rPr>
                <w:rFonts w:cs="Tahoma"/>
                <w:sz w:val="18"/>
                <w:szCs w:val="18"/>
              </w:rPr>
              <w:t>Interpretation</w:t>
            </w:r>
          </w:p>
        </w:tc>
        <w:tc>
          <w:tcPr>
            <w:tcW w:w="708" w:type="dxa"/>
            <w:shd w:val="clear" w:color="auto" w:fill="auto"/>
            <w:vAlign w:val="center"/>
          </w:tcPr>
          <w:p w14:paraId="1FEA2B5F" w14:textId="77777777" w:rsidR="00CA41FA" w:rsidRPr="00E40952" w:rsidRDefault="00CA41FA" w:rsidP="00CA41FA">
            <w:pPr>
              <w:ind w:left="-432"/>
              <w:jc w:val="center"/>
              <w:rPr>
                <w:rFonts w:cs="Tahoma"/>
                <w:sz w:val="18"/>
                <w:szCs w:val="18"/>
              </w:rPr>
            </w:pPr>
            <w:r w:rsidRPr="00E40952">
              <w:rPr>
                <w:rFonts w:cs="Tahoma"/>
                <w:sz w:val="18"/>
                <w:szCs w:val="18"/>
              </w:rPr>
              <w:t>19b</w:t>
            </w:r>
          </w:p>
        </w:tc>
        <w:tc>
          <w:tcPr>
            <w:tcW w:w="6521" w:type="dxa"/>
            <w:shd w:val="clear" w:color="auto" w:fill="auto"/>
            <w:vAlign w:val="center"/>
          </w:tcPr>
          <w:p w14:paraId="758EB14D" w14:textId="58299CD8" w:rsidR="00CA41FA" w:rsidRPr="00AD34BF" w:rsidRDefault="00CA41FA" w:rsidP="00AD34BF">
            <w:pPr>
              <w:pStyle w:val="ListParagraph"/>
              <w:tabs>
                <w:tab w:val="left" w:pos="459"/>
              </w:tabs>
              <w:ind w:left="598" w:hanging="598"/>
              <w:rPr>
                <w:rFonts w:asciiTheme="minorHAnsi" w:hAnsiTheme="minorHAnsi" w:cs="Tahoma"/>
                <w:sz w:val="16"/>
                <w:szCs w:val="16"/>
              </w:rPr>
            </w:pPr>
            <w:r w:rsidRPr="00AD34BF">
              <w:rPr>
                <w:rFonts w:asciiTheme="minorHAnsi" w:hAnsiTheme="minorHAnsi" w:cs="Tahoma"/>
                <w:sz w:val="16"/>
                <w:szCs w:val="16"/>
              </w:rPr>
              <w:t>Give an overall interpretation of the results, considering objectives, limitations, and results from similar studies, and other relevant evidence.</w:t>
            </w:r>
          </w:p>
        </w:tc>
        <w:tc>
          <w:tcPr>
            <w:tcW w:w="1335" w:type="dxa"/>
            <w:shd w:val="clear" w:color="auto" w:fill="auto"/>
            <w:vAlign w:val="center"/>
          </w:tcPr>
          <w:p w14:paraId="7E34D659" w14:textId="7A4425C0" w:rsidR="00CA41FA" w:rsidRPr="00AD34BF" w:rsidRDefault="00C92319">
            <w:pPr>
              <w:pStyle w:val="ListParagraph"/>
              <w:ind w:left="34"/>
              <w:jc w:val="center"/>
              <w:rPr>
                <w:rFonts w:ascii="Arial" w:hAnsi="Arial" w:cs="Tahoma"/>
                <w:sz w:val="18"/>
                <w:szCs w:val="18"/>
              </w:rPr>
            </w:pPr>
            <w:r>
              <w:rPr>
                <w:rFonts w:ascii="Arial" w:hAnsi="Arial" w:cs="Tahoma"/>
                <w:sz w:val="18"/>
                <w:szCs w:val="18"/>
              </w:rPr>
              <w:t xml:space="preserve">             </w:t>
            </w:r>
            <w:r w:rsidR="00B22482">
              <w:rPr>
                <w:rFonts w:ascii="Arial" w:hAnsi="Arial" w:cs="Tahoma"/>
                <w:sz w:val="18"/>
                <w:szCs w:val="18"/>
              </w:rPr>
              <w:t>4-8</w:t>
            </w:r>
          </w:p>
        </w:tc>
      </w:tr>
      <w:tr w:rsidR="00CA41FA" w:rsidRPr="00E40952" w14:paraId="50EE314F" w14:textId="77777777" w:rsidTr="00AD34BF">
        <w:trPr>
          <w:trHeight w:val="265"/>
          <w:jc w:val="center"/>
        </w:trPr>
        <w:tc>
          <w:tcPr>
            <w:tcW w:w="1525" w:type="dxa"/>
            <w:shd w:val="clear" w:color="auto" w:fill="auto"/>
            <w:vAlign w:val="center"/>
          </w:tcPr>
          <w:p w14:paraId="1EBA2B7C" w14:textId="77777777" w:rsidR="00CA41FA" w:rsidRPr="00E40952" w:rsidRDefault="00CA41FA" w:rsidP="00CA41FA">
            <w:pPr>
              <w:ind w:left="152"/>
              <w:rPr>
                <w:rFonts w:cs="Tahoma"/>
                <w:b/>
                <w:strike/>
                <w:sz w:val="18"/>
                <w:szCs w:val="18"/>
              </w:rPr>
            </w:pPr>
            <w:r w:rsidRPr="00E40952">
              <w:rPr>
                <w:rFonts w:cs="Tahoma"/>
                <w:sz w:val="18"/>
                <w:szCs w:val="18"/>
              </w:rPr>
              <w:t>Implications</w:t>
            </w:r>
          </w:p>
        </w:tc>
        <w:tc>
          <w:tcPr>
            <w:tcW w:w="708" w:type="dxa"/>
            <w:shd w:val="clear" w:color="auto" w:fill="auto"/>
            <w:vAlign w:val="center"/>
          </w:tcPr>
          <w:p w14:paraId="6723051E" w14:textId="77777777" w:rsidR="00CA41FA" w:rsidRPr="00E40952" w:rsidRDefault="00CA41FA" w:rsidP="00CA41FA">
            <w:pPr>
              <w:ind w:left="-432"/>
              <w:jc w:val="center"/>
              <w:rPr>
                <w:rFonts w:cs="Tahoma"/>
                <w:sz w:val="18"/>
                <w:szCs w:val="18"/>
              </w:rPr>
            </w:pPr>
            <w:r w:rsidRPr="00E40952">
              <w:rPr>
                <w:rFonts w:cs="Tahoma"/>
                <w:sz w:val="18"/>
                <w:szCs w:val="18"/>
              </w:rPr>
              <w:t>20</w:t>
            </w:r>
          </w:p>
        </w:tc>
        <w:tc>
          <w:tcPr>
            <w:tcW w:w="6521" w:type="dxa"/>
            <w:shd w:val="clear" w:color="auto" w:fill="auto"/>
            <w:vAlign w:val="center"/>
          </w:tcPr>
          <w:p w14:paraId="45883E45" w14:textId="4F72E43B" w:rsidR="00CA41FA" w:rsidRPr="00AD34BF" w:rsidRDefault="00CA41FA" w:rsidP="00AD34BF">
            <w:pPr>
              <w:ind w:left="598" w:hanging="598"/>
              <w:rPr>
                <w:rFonts w:asciiTheme="minorHAnsi" w:hAnsiTheme="minorHAnsi" w:cs="Tahoma"/>
                <w:sz w:val="16"/>
                <w:szCs w:val="16"/>
              </w:rPr>
            </w:pPr>
            <w:r w:rsidRPr="00AD34BF">
              <w:rPr>
                <w:rFonts w:asciiTheme="minorHAnsi" w:hAnsiTheme="minorHAnsi" w:cs="Tahoma"/>
                <w:sz w:val="16"/>
                <w:szCs w:val="16"/>
              </w:rPr>
              <w:t>Discuss the potential clinical use of the model and implications for future research.</w:t>
            </w:r>
          </w:p>
        </w:tc>
        <w:tc>
          <w:tcPr>
            <w:tcW w:w="1335" w:type="dxa"/>
            <w:shd w:val="clear" w:color="auto" w:fill="auto"/>
            <w:vAlign w:val="center"/>
          </w:tcPr>
          <w:p w14:paraId="16C9A5E6" w14:textId="52D79BD6" w:rsidR="00CA41FA" w:rsidRPr="00AD34BF" w:rsidRDefault="00B22482" w:rsidP="00CA41FA">
            <w:pPr>
              <w:jc w:val="center"/>
              <w:rPr>
                <w:rFonts w:cs="Tahoma"/>
                <w:sz w:val="18"/>
                <w:szCs w:val="18"/>
              </w:rPr>
            </w:pPr>
            <w:r>
              <w:rPr>
                <w:rFonts w:cs="Tahoma"/>
                <w:sz w:val="18"/>
                <w:szCs w:val="18"/>
              </w:rPr>
              <w:t>8-9</w:t>
            </w:r>
          </w:p>
        </w:tc>
      </w:tr>
      <w:tr w:rsidR="00CA41FA" w:rsidRPr="00E40952" w14:paraId="138FF01B" w14:textId="77777777" w:rsidTr="00AD34BF">
        <w:trPr>
          <w:jc w:val="center"/>
        </w:trPr>
        <w:tc>
          <w:tcPr>
            <w:tcW w:w="10089" w:type="dxa"/>
            <w:gridSpan w:val="4"/>
            <w:shd w:val="clear" w:color="auto" w:fill="E5B8B7" w:themeFill="accent2" w:themeFillTint="66"/>
          </w:tcPr>
          <w:p w14:paraId="5CE68BD9" w14:textId="77777777" w:rsidR="00CA41FA" w:rsidRPr="00AD34BF" w:rsidRDefault="00CA41FA" w:rsidP="00AD34BF">
            <w:pPr>
              <w:ind w:left="598" w:hanging="598"/>
              <w:rPr>
                <w:rFonts w:asciiTheme="minorHAnsi" w:hAnsiTheme="minorHAnsi" w:cs="Tahoma"/>
                <w:b/>
                <w:sz w:val="16"/>
                <w:szCs w:val="16"/>
              </w:rPr>
            </w:pPr>
            <w:r w:rsidRPr="00AD34BF">
              <w:rPr>
                <w:rFonts w:asciiTheme="minorHAnsi" w:hAnsiTheme="minorHAnsi" w:cs="Tahoma"/>
                <w:b/>
                <w:sz w:val="16"/>
                <w:szCs w:val="16"/>
              </w:rPr>
              <w:t>Other information</w:t>
            </w:r>
          </w:p>
        </w:tc>
      </w:tr>
      <w:tr w:rsidR="00CA41FA" w:rsidRPr="00E40952" w14:paraId="0982C83A" w14:textId="77777777" w:rsidTr="00AD34BF">
        <w:trPr>
          <w:jc w:val="center"/>
        </w:trPr>
        <w:tc>
          <w:tcPr>
            <w:tcW w:w="1525" w:type="dxa"/>
            <w:shd w:val="clear" w:color="auto" w:fill="auto"/>
            <w:vAlign w:val="center"/>
          </w:tcPr>
          <w:p w14:paraId="13FB0158" w14:textId="77777777" w:rsidR="00CA41FA" w:rsidRPr="00E40952" w:rsidRDefault="00CA41FA" w:rsidP="00CA41FA">
            <w:pPr>
              <w:ind w:left="152" w:right="-46"/>
              <w:rPr>
                <w:rFonts w:cs="Tahoma"/>
                <w:b/>
                <w:sz w:val="18"/>
                <w:szCs w:val="18"/>
              </w:rPr>
            </w:pPr>
            <w:r w:rsidRPr="00E40952">
              <w:rPr>
                <w:rFonts w:cs="Tahoma"/>
                <w:sz w:val="18"/>
                <w:szCs w:val="18"/>
              </w:rPr>
              <w:t>Supplementary information</w:t>
            </w:r>
          </w:p>
        </w:tc>
        <w:tc>
          <w:tcPr>
            <w:tcW w:w="708" w:type="dxa"/>
            <w:shd w:val="clear" w:color="auto" w:fill="auto"/>
            <w:vAlign w:val="center"/>
          </w:tcPr>
          <w:p w14:paraId="1F6F5607" w14:textId="77777777" w:rsidR="00CA41FA" w:rsidRPr="00E40952" w:rsidRDefault="00CA41FA" w:rsidP="00CA41FA">
            <w:pPr>
              <w:ind w:left="-432"/>
              <w:jc w:val="center"/>
              <w:rPr>
                <w:rFonts w:cs="Tahoma"/>
                <w:sz w:val="18"/>
                <w:szCs w:val="18"/>
              </w:rPr>
            </w:pPr>
            <w:r w:rsidRPr="00E40952">
              <w:rPr>
                <w:rFonts w:cs="Tahoma"/>
                <w:sz w:val="18"/>
                <w:szCs w:val="18"/>
              </w:rPr>
              <w:t>21</w:t>
            </w:r>
          </w:p>
        </w:tc>
        <w:tc>
          <w:tcPr>
            <w:tcW w:w="6521" w:type="dxa"/>
            <w:shd w:val="clear" w:color="auto" w:fill="auto"/>
            <w:vAlign w:val="center"/>
          </w:tcPr>
          <w:p w14:paraId="0D4401D8" w14:textId="05AA9C81" w:rsidR="00CA41FA" w:rsidRPr="00AD34BF" w:rsidRDefault="00CA41FA" w:rsidP="00AD34BF">
            <w:pPr>
              <w:ind w:left="598" w:hanging="598"/>
              <w:rPr>
                <w:rFonts w:asciiTheme="minorHAnsi" w:hAnsiTheme="minorHAnsi" w:cs="Tahoma"/>
                <w:sz w:val="16"/>
                <w:szCs w:val="16"/>
              </w:rPr>
            </w:pPr>
            <w:r w:rsidRPr="00AD34BF">
              <w:rPr>
                <w:rFonts w:asciiTheme="minorHAnsi" w:hAnsiTheme="minorHAnsi" w:cs="Tahoma"/>
                <w:sz w:val="16"/>
                <w:szCs w:val="16"/>
              </w:rPr>
              <w:t>Provide information about the availability of supplementary resources, such as study protocol, Web calculator, and data sets.</w:t>
            </w:r>
          </w:p>
        </w:tc>
        <w:tc>
          <w:tcPr>
            <w:tcW w:w="1335" w:type="dxa"/>
            <w:shd w:val="clear" w:color="auto" w:fill="auto"/>
            <w:vAlign w:val="center"/>
          </w:tcPr>
          <w:p w14:paraId="050770E6" w14:textId="30660703" w:rsidR="00CA41FA" w:rsidRPr="00AD34BF" w:rsidRDefault="00B22482" w:rsidP="00CA41FA">
            <w:pPr>
              <w:jc w:val="center"/>
              <w:rPr>
                <w:rFonts w:cs="Tahoma"/>
                <w:sz w:val="18"/>
                <w:szCs w:val="18"/>
              </w:rPr>
            </w:pPr>
            <w:r>
              <w:rPr>
                <w:rFonts w:cs="Tahoma"/>
                <w:sz w:val="18"/>
                <w:szCs w:val="18"/>
              </w:rPr>
              <w:t>15 and Supplementary material</w:t>
            </w:r>
          </w:p>
        </w:tc>
      </w:tr>
      <w:tr w:rsidR="00CA41FA" w:rsidRPr="00E40952" w14:paraId="0C13D5D4" w14:textId="77777777" w:rsidTr="00AD34BF">
        <w:trPr>
          <w:jc w:val="center"/>
        </w:trPr>
        <w:tc>
          <w:tcPr>
            <w:tcW w:w="1525" w:type="dxa"/>
            <w:shd w:val="clear" w:color="auto" w:fill="auto"/>
            <w:vAlign w:val="center"/>
          </w:tcPr>
          <w:p w14:paraId="79481409" w14:textId="77777777" w:rsidR="00CA41FA" w:rsidRPr="00E40952" w:rsidRDefault="00CA41FA" w:rsidP="00CA41FA">
            <w:pPr>
              <w:ind w:left="152"/>
              <w:rPr>
                <w:rFonts w:cs="Tahoma"/>
                <w:b/>
                <w:sz w:val="18"/>
                <w:szCs w:val="18"/>
              </w:rPr>
            </w:pPr>
            <w:r w:rsidRPr="00E40952">
              <w:rPr>
                <w:rFonts w:cs="Tahoma"/>
                <w:sz w:val="18"/>
                <w:szCs w:val="18"/>
              </w:rPr>
              <w:t>Funding</w:t>
            </w:r>
          </w:p>
        </w:tc>
        <w:tc>
          <w:tcPr>
            <w:tcW w:w="708" w:type="dxa"/>
            <w:shd w:val="clear" w:color="auto" w:fill="auto"/>
            <w:vAlign w:val="center"/>
          </w:tcPr>
          <w:p w14:paraId="5D359B99" w14:textId="77777777" w:rsidR="00CA41FA" w:rsidRPr="00E40952" w:rsidRDefault="00CA41FA" w:rsidP="00CA41FA">
            <w:pPr>
              <w:ind w:left="-432"/>
              <w:jc w:val="center"/>
              <w:rPr>
                <w:rFonts w:cs="Tahoma"/>
                <w:sz w:val="18"/>
                <w:szCs w:val="18"/>
              </w:rPr>
            </w:pPr>
            <w:r w:rsidRPr="00E40952">
              <w:rPr>
                <w:rFonts w:cs="Tahoma"/>
                <w:sz w:val="18"/>
                <w:szCs w:val="18"/>
              </w:rPr>
              <w:t>22</w:t>
            </w:r>
          </w:p>
        </w:tc>
        <w:tc>
          <w:tcPr>
            <w:tcW w:w="6521" w:type="dxa"/>
            <w:shd w:val="clear" w:color="auto" w:fill="auto"/>
            <w:vAlign w:val="center"/>
          </w:tcPr>
          <w:p w14:paraId="6C9F2002" w14:textId="7D42B802" w:rsidR="00CA41FA" w:rsidRPr="00AD34BF" w:rsidRDefault="00CA41FA" w:rsidP="00AD34BF">
            <w:pPr>
              <w:ind w:left="598" w:hanging="598"/>
              <w:rPr>
                <w:rFonts w:asciiTheme="minorHAnsi" w:hAnsiTheme="minorHAnsi" w:cs="Tahoma"/>
                <w:sz w:val="16"/>
                <w:szCs w:val="16"/>
              </w:rPr>
            </w:pPr>
            <w:r w:rsidRPr="00AD34BF">
              <w:rPr>
                <w:rFonts w:asciiTheme="minorHAnsi" w:hAnsiTheme="minorHAnsi" w:cs="Tahoma"/>
                <w:sz w:val="16"/>
                <w:szCs w:val="16"/>
              </w:rPr>
              <w:t>Give the source of funding and the role of the funders for the present study.</w:t>
            </w:r>
          </w:p>
        </w:tc>
        <w:tc>
          <w:tcPr>
            <w:tcW w:w="1335" w:type="dxa"/>
            <w:shd w:val="clear" w:color="auto" w:fill="auto"/>
            <w:vAlign w:val="center"/>
          </w:tcPr>
          <w:p w14:paraId="2F9BEE5B" w14:textId="206FB7F0" w:rsidR="00CA41FA" w:rsidRPr="00AD34BF" w:rsidRDefault="00B22482" w:rsidP="00CA41FA">
            <w:pPr>
              <w:jc w:val="center"/>
              <w:rPr>
                <w:rFonts w:cs="Tahoma"/>
                <w:sz w:val="18"/>
                <w:szCs w:val="18"/>
              </w:rPr>
            </w:pPr>
            <w:r>
              <w:rPr>
                <w:rFonts w:cs="Tahoma"/>
                <w:sz w:val="18"/>
                <w:szCs w:val="18"/>
              </w:rPr>
              <w:t>20</w:t>
            </w:r>
          </w:p>
        </w:tc>
      </w:tr>
    </w:tbl>
    <w:p w14:paraId="6720E1BF" w14:textId="1D0C8344" w:rsidR="00417563" w:rsidRDefault="00417563" w:rsidP="00AD34BF">
      <w:pPr>
        <w:pStyle w:val="BodyText"/>
        <w:spacing w:line="256" w:lineRule="auto"/>
        <w:ind w:left="-142" w:right="-46"/>
        <w:rPr>
          <w:b/>
          <w:bCs/>
        </w:rPr>
      </w:pPr>
      <w:r>
        <w:rPr>
          <w:b/>
        </w:rPr>
        <w:t>Table S15</w:t>
      </w:r>
      <w:r w:rsidR="00322164">
        <w:rPr>
          <w:b/>
        </w:rPr>
        <w:t>.</w:t>
      </w:r>
      <w:r>
        <w:rPr>
          <w:b/>
        </w:rPr>
        <w:t xml:space="preserve"> </w:t>
      </w:r>
      <w:r w:rsidRPr="00AE7D9D">
        <w:rPr>
          <w:b/>
          <w:bCs/>
        </w:rPr>
        <w:t>Transparent Reporting of multivariate prediction model for Individual Prognosis or</w:t>
      </w:r>
      <w:r w:rsidRPr="00AE7D9D">
        <w:rPr>
          <w:b/>
          <w:bCs/>
          <w:spacing w:val="-47"/>
        </w:rPr>
        <w:t xml:space="preserve"> </w:t>
      </w:r>
      <w:r w:rsidRPr="00AE7D9D">
        <w:rPr>
          <w:b/>
          <w:bCs/>
        </w:rPr>
        <w:t>Diagnosis</w:t>
      </w:r>
      <w:r w:rsidRPr="00AE7D9D">
        <w:rPr>
          <w:b/>
          <w:bCs/>
          <w:spacing w:val="-4"/>
        </w:rPr>
        <w:t xml:space="preserve"> </w:t>
      </w:r>
      <w:r w:rsidRPr="00AE7D9D">
        <w:rPr>
          <w:b/>
          <w:bCs/>
        </w:rPr>
        <w:t>(TRIPOD) checklist</w:t>
      </w:r>
    </w:p>
    <w:p w14:paraId="3BC95A5F" w14:textId="21DCD36A" w:rsidR="0072244B" w:rsidRDefault="0072244B" w:rsidP="00AD34BF">
      <w:pPr>
        <w:pStyle w:val="BodyText"/>
        <w:spacing w:line="256" w:lineRule="auto"/>
        <w:ind w:left="-142" w:right="-46"/>
        <w:rPr>
          <w:b/>
          <w:bCs/>
        </w:rPr>
      </w:pPr>
    </w:p>
    <w:p w14:paraId="2FA7570F" w14:textId="6938C370" w:rsidR="0072244B" w:rsidRDefault="0072244B" w:rsidP="00AD34BF">
      <w:pPr>
        <w:pStyle w:val="BodyText"/>
        <w:spacing w:line="256" w:lineRule="auto"/>
        <w:ind w:left="-142" w:right="-46"/>
        <w:rPr>
          <w:b/>
          <w:bCs/>
        </w:rPr>
      </w:pPr>
    </w:p>
    <w:p w14:paraId="41AEA1FD" w14:textId="36613FEE" w:rsidR="0072244B" w:rsidRDefault="0072244B" w:rsidP="00AD34BF">
      <w:pPr>
        <w:pStyle w:val="BodyText"/>
        <w:spacing w:line="256" w:lineRule="auto"/>
        <w:ind w:left="-142" w:right="-46"/>
        <w:rPr>
          <w:b/>
          <w:bCs/>
        </w:rPr>
      </w:pPr>
    </w:p>
    <w:p w14:paraId="4BDE5D42" w14:textId="7BCB5BB3" w:rsidR="0072244B" w:rsidRDefault="0072244B" w:rsidP="00AD34BF">
      <w:pPr>
        <w:pStyle w:val="BodyText"/>
        <w:spacing w:line="256" w:lineRule="auto"/>
        <w:ind w:left="-142" w:right="-46"/>
        <w:rPr>
          <w:b/>
          <w:bCs/>
        </w:rPr>
      </w:pPr>
    </w:p>
    <w:p w14:paraId="4389DC03" w14:textId="23CD187D" w:rsidR="0072244B" w:rsidRDefault="0072244B" w:rsidP="00AD34BF">
      <w:pPr>
        <w:pStyle w:val="BodyText"/>
        <w:spacing w:line="256" w:lineRule="auto"/>
        <w:ind w:left="-142" w:right="-46"/>
        <w:rPr>
          <w:b/>
          <w:bCs/>
        </w:rPr>
      </w:pPr>
    </w:p>
    <w:p w14:paraId="0E3131FB" w14:textId="4BFDDDDB" w:rsidR="0072244B" w:rsidRDefault="0072244B" w:rsidP="00AD34BF">
      <w:pPr>
        <w:pStyle w:val="BodyText"/>
        <w:spacing w:line="256" w:lineRule="auto"/>
        <w:ind w:left="-142" w:right="-46"/>
        <w:rPr>
          <w:b/>
          <w:bCs/>
        </w:rPr>
      </w:pPr>
    </w:p>
    <w:p w14:paraId="6534FCF0" w14:textId="1ADF5807" w:rsidR="0072244B" w:rsidRDefault="0072244B" w:rsidP="00AD34BF">
      <w:pPr>
        <w:pStyle w:val="BodyText"/>
        <w:spacing w:line="256" w:lineRule="auto"/>
        <w:ind w:left="-142" w:right="-46"/>
        <w:rPr>
          <w:b/>
          <w:bCs/>
        </w:rPr>
      </w:pPr>
    </w:p>
    <w:p w14:paraId="0540B1BB" w14:textId="7A17328C" w:rsidR="0072244B" w:rsidRPr="009A7394" w:rsidRDefault="0072244B" w:rsidP="00AD34BF">
      <w:pPr>
        <w:pStyle w:val="BodyText"/>
        <w:spacing w:line="256" w:lineRule="auto"/>
        <w:ind w:left="-142" w:right="-46"/>
      </w:pPr>
    </w:p>
    <w:sectPr w:rsidR="0072244B" w:rsidRPr="009A7394" w:rsidSect="00417563">
      <w:pgSz w:w="11906" w:h="16838"/>
      <w:pgMar w:top="1440" w:right="1440" w:bottom="1440" w:left="1440" w:header="709" w:footer="709" w:gutter="0"/>
      <w:lnNumType w:countBy="1" w:start="453" w:restart="continuou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6FD5DBE" w14:textId="77777777" w:rsidR="00A52E22" w:rsidRDefault="00A52E22" w:rsidP="00144842">
      <w:r>
        <w:separator/>
      </w:r>
    </w:p>
  </w:endnote>
  <w:endnote w:type="continuationSeparator" w:id="0">
    <w:p w14:paraId="394FBAD2" w14:textId="77777777" w:rsidR="00A52E22" w:rsidRDefault="00A52E22" w:rsidP="0014484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56983564"/>
      <w:docPartObj>
        <w:docPartGallery w:val="Page Numbers (Bottom of Page)"/>
        <w:docPartUnique/>
      </w:docPartObj>
    </w:sdtPr>
    <w:sdtEndPr>
      <w:rPr>
        <w:noProof/>
      </w:rPr>
    </w:sdtEndPr>
    <w:sdtContent>
      <w:p w14:paraId="672BD71B" w14:textId="7498F039" w:rsidR="00910BF0" w:rsidRDefault="00910BF0">
        <w:pPr>
          <w:pStyle w:val="Footer"/>
          <w:jc w:val="right"/>
        </w:pPr>
        <w:r>
          <w:fldChar w:fldCharType="begin"/>
        </w:r>
        <w:r>
          <w:instrText xml:space="preserve"> PAGE   \* MERGEFORMAT </w:instrText>
        </w:r>
        <w:r>
          <w:fldChar w:fldCharType="separate"/>
        </w:r>
        <w:r w:rsidR="00590A26">
          <w:rPr>
            <w:noProof/>
          </w:rPr>
          <w:t>21</w:t>
        </w:r>
        <w:r>
          <w:rPr>
            <w:noProof/>
          </w:rPr>
          <w:fldChar w:fldCharType="end"/>
        </w:r>
      </w:p>
    </w:sdtContent>
  </w:sdt>
  <w:p w14:paraId="17E821B2" w14:textId="77777777" w:rsidR="00910BF0" w:rsidRDefault="00910BF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8ACC25C" w14:textId="77777777" w:rsidR="00A52E22" w:rsidRDefault="00A52E22" w:rsidP="00144842">
      <w:r>
        <w:separator/>
      </w:r>
    </w:p>
  </w:footnote>
  <w:footnote w:type="continuationSeparator" w:id="0">
    <w:p w14:paraId="0DB828D7" w14:textId="77777777" w:rsidR="00A52E22" w:rsidRDefault="00A52E22" w:rsidP="0014484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9A035F"/>
    <w:multiLevelType w:val="hybridMultilevel"/>
    <w:tmpl w:val="E66A0ED4"/>
    <w:lvl w:ilvl="0" w:tplc="1C9CE6A4">
      <w:start w:val="341"/>
      <w:numFmt w:val="decimal"/>
      <w:lvlText w:val="%1"/>
      <w:lvlJc w:val="left"/>
      <w:pPr>
        <w:ind w:left="980" w:hanging="699"/>
      </w:pPr>
      <w:rPr>
        <w:rFonts w:ascii="Calibri" w:eastAsia="Calibri" w:hAnsi="Calibri" w:cs="Calibri" w:hint="default"/>
        <w:b w:val="0"/>
        <w:bCs w:val="0"/>
        <w:i w:val="0"/>
        <w:iCs w:val="0"/>
        <w:w w:val="100"/>
        <w:sz w:val="22"/>
        <w:szCs w:val="22"/>
        <w:lang w:val="en-GB" w:eastAsia="en-US" w:bidi="ar-SA"/>
      </w:rPr>
    </w:lvl>
    <w:lvl w:ilvl="1" w:tplc="AD5A001A">
      <w:numFmt w:val="bullet"/>
      <w:lvlText w:val="•"/>
      <w:lvlJc w:val="left"/>
      <w:pPr>
        <w:ind w:left="2026" w:hanging="699"/>
      </w:pPr>
      <w:rPr>
        <w:rFonts w:hint="default"/>
        <w:lang w:val="en-GB" w:eastAsia="en-US" w:bidi="ar-SA"/>
      </w:rPr>
    </w:lvl>
    <w:lvl w:ilvl="2" w:tplc="53B6ECA2">
      <w:numFmt w:val="bullet"/>
      <w:lvlText w:val="•"/>
      <w:lvlJc w:val="left"/>
      <w:pPr>
        <w:ind w:left="3073" w:hanging="699"/>
      </w:pPr>
      <w:rPr>
        <w:rFonts w:hint="default"/>
        <w:lang w:val="en-GB" w:eastAsia="en-US" w:bidi="ar-SA"/>
      </w:rPr>
    </w:lvl>
    <w:lvl w:ilvl="3" w:tplc="CB2AAF84">
      <w:numFmt w:val="bullet"/>
      <w:lvlText w:val="•"/>
      <w:lvlJc w:val="left"/>
      <w:pPr>
        <w:ind w:left="4119" w:hanging="699"/>
      </w:pPr>
      <w:rPr>
        <w:rFonts w:hint="default"/>
        <w:lang w:val="en-GB" w:eastAsia="en-US" w:bidi="ar-SA"/>
      </w:rPr>
    </w:lvl>
    <w:lvl w:ilvl="4" w:tplc="EFD6690A">
      <w:numFmt w:val="bullet"/>
      <w:lvlText w:val="•"/>
      <w:lvlJc w:val="left"/>
      <w:pPr>
        <w:ind w:left="5166" w:hanging="699"/>
      </w:pPr>
      <w:rPr>
        <w:rFonts w:hint="default"/>
        <w:lang w:val="en-GB" w:eastAsia="en-US" w:bidi="ar-SA"/>
      </w:rPr>
    </w:lvl>
    <w:lvl w:ilvl="5" w:tplc="10B67EFC">
      <w:numFmt w:val="bullet"/>
      <w:lvlText w:val="•"/>
      <w:lvlJc w:val="left"/>
      <w:pPr>
        <w:ind w:left="6213" w:hanging="699"/>
      </w:pPr>
      <w:rPr>
        <w:rFonts w:hint="default"/>
        <w:lang w:val="en-GB" w:eastAsia="en-US" w:bidi="ar-SA"/>
      </w:rPr>
    </w:lvl>
    <w:lvl w:ilvl="6" w:tplc="FE7C8892">
      <w:numFmt w:val="bullet"/>
      <w:lvlText w:val="•"/>
      <w:lvlJc w:val="left"/>
      <w:pPr>
        <w:ind w:left="7259" w:hanging="699"/>
      </w:pPr>
      <w:rPr>
        <w:rFonts w:hint="default"/>
        <w:lang w:val="en-GB" w:eastAsia="en-US" w:bidi="ar-SA"/>
      </w:rPr>
    </w:lvl>
    <w:lvl w:ilvl="7" w:tplc="B85E8EA0">
      <w:numFmt w:val="bullet"/>
      <w:lvlText w:val="•"/>
      <w:lvlJc w:val="left"/>
      <w:pPr>
        <w:ind w:left="8306" w:hanging="699"/>
      </w:pPr>
      <w:rPr>
        <w:rFonts w:hint="default"/>
        <w:lang w:val="en-GB" w:eastAsia="en-US" w:bidi="ar-SA"/>
      </w:rPr>
    </w:lvl>
    <w:lvl w:ilvl="8" w:tplc="03ECBA00">
      <w:numFmt w:val="bullet"/>
      <w:lvlText w:val="•"/>
      <w:lvlJc w:val="left"/>
      <w:pPr>
        <w:ind w:left="9353" w:hanging="699"/>
      </w:pPr>
      <w:rPr>
        <w:rFonts w:hint="default"/>
        <w:lang w:val="en-GB" w:eastAsia="en-US" w:bidi="ar-SA"/>
      </w:rPr>
    </w:lvl>
  </w:abstractNum>
  <w:abstractNum w:abstractNumId="1" w15:restartNumberingAfterBreak="0">
    <w:nsid w:val="03394716"/>
    <w:multiLevelType w:val="hybridMultilevel"/>
    <w:tmpl w:val="926495C4"/>
    <w:lvl w:ilvl="0" w:tplc="00A064BC">
      <w:start w:val="371"/>
      <w:numFmt w:val="decimal"/>
      <w:lvlText w:val="%1"/>
      <w:lvlJc w:val="left"/>
      <w:pPr>
        <w:ind w:left="980" w:hanging="699"/>
      </w:pPr>
      <w:rPr>
        <w:rFonts w:ascii="Calibri" w:eastAsia="Calibri" w:hAnsi="Calibri" w:cs="Calibri" w:hint="default"/>
        <w:b w:val="0"/>
        <w:bCs w:val="0"/>
        <w:i w:val="0"/>
        <w:iCs w:val="0"/>
        <w:w w:val="100"/>
        <w:sz w:val="22"/>
        <w:szCs w:val="22"/>
        <w:lang w:val="en-GB" w:eastAsia="en-US" w:bidi="ar-SA"/>
      </w:rPr>
    </w:lvl>
    <w:lvl w:ilvl="1" w:tplc="0FA211C8">
      <w:numFmt w:val="bullet"/>
      <w:lvlText w:val="•"/>
      <w:lvlJc w:val="left"/>
      <w:pPr>
        <w:ind w:left="2026" w:hanging="699"/>
      </w:pPr>
      <w:rPr>
        <w:rFonts w:hint="default"/>
        <w:lang w:val="en-GB" w:eastAsia="en-US" w:bidi="ar-SA"/>
      </w:rPr>
    </w:lvl>
    <w:lvl w:ilvl="2" w:tplc="7F64B570">
      <w:numFmt w:val="bullet"/>
      <w:lvlText w:val="•"/>
      <w:lvlJc w:val="left"/>
      <w:pPr>
        <w:ind w:left="3073" w:hanging="699"/>
      </w:pPr>
      <w:rPr>
        <w:rFonts w:hint="default"/>
        <w:lang w:val="en-GB" w:eastAsia="en-US" w:bidi="ar-SA"/>
      </w:rPr>
    </w:lvl>
    <w:lvl w:ilvl="3" w:tplc="FE3009CE">
      <w:numFmt w:val="bullet"/>
      <w:lvlText w:val="•"/>
      <w:lvlJc w:val="left"/>
      <w:pPr>
        <w:ind w:left="4119" w:hanging="699"/>
      </w:pPr>
      <w:rPr>
        <w:rFonts w:hint="default"/>
        <w:lang w:val="en-GB" w:eastAsia="en-US" w:bidi="ar-SA"/>
      </w:rPr>
    </w:lvl>
    <w:lvl w:ilvl="4" w:tplc="77ACA604">
      <w:numFmt w:val="bullet"/>
      <w:lvlText w:val="•"/>
      <w:lvlJc w:val="left"/>
      <w:pPr>
        <w:ind w:left="5166" w:hanging="699"/>
      </w:pPr>
      <w:rPr>
        <w:rFonts w:hint="default"/>
        <w:lang w:val="en-GB" w:eastAsia="en-US" w:bidi="ar-SA"/>
      </w:rPr>
    </w:lvl>
    <w:lvl w:ilvl="5" w:tplc="698A3618">
      <w:numFmt w:val="bullet"/>
      <w:lvlText w:val="•"/>
      <w:lvlJc w:val="left"/>
      <w:pPr>
        <w:ind w:left="6213" w:hanging="699"/>
      </w:pPr>
      <w:rPr>
        <w:rFonts w:hint="default"/>
        <w:lang w:val="en-GB" w:eastAsia="en-US" w:bidi="ar-SA"/>
      </w:rPr>
    </w:lvl>
    <w:lvl w:ilvl="6" w:tplc="859E6F2E">
      <w:numFmt w:val="bullet"/>
      <w:lvlText w:val="•"/>
      <w:lvlJc w:val="left"/>
      <w:pPr>
        <w:ind w:left="7259" w:hanging="699"/>
      </w:pPr>
      <w:rPr>
        <w:rFonts w:hint="default"/>
        <w:lang w:val="en-GB" w:eastAsia="en-US" w:bidi="ar-SA"/>
      </w:rPr>
    </w:lvl>
    <w:lvl w:ilvl="7" w:tplc="92EA9A2A">
      <w:numFmt w:val="bullet"/>
      <w:lvlText w:val="•"/>
      <w:lvlJc w:val="left"/>
      <w:pPr>
        <w:ind w:left="8306" w:hanging="699"/>
      </w:pPr>
      <w:rPr>
        <w:rFonts w:hint="default"/>
        <w:lang w:val="en-GB" w:eastAsia="en-US" w:bidi="ar-SA"/>
      </w:rPr>
    </w:lvl>
    <w:lvl w:ilvl="8" w:tplc="E3F24AFE">
      <w:numFmt w:val="bullet"/>
      <w:lvlText w:val="•"/>
      <w:lvlJc w:val="left"/>
      <w:pPr>
        <w:ind w:left="9353" w:hanging="699"/>
      </w:pPr>
      <w:rPr>
        <w:rFonts w:hint="default"/>
        <w:lang w:val="en-GB" w:eastAsia="en-US" w:bidi="ar-SA"/>
      </w:rPr>
    </w:lvl>
  </w:abstractNum>
  <w:abstractNum w:abstractNumId="2" w15:restartNumberingAfterBreak="0">
    <w:nsid w:val="09984C66"/>
    <w:multiLevelType w:val="hybridMultilevel"/>
    <w:tmpl w:val="65C848AA"/>
    <w:lvl w:ilvl="0" w:tplc="F1C4A7C8">
      <w:numFmt w:val="bullet"/>
      <w:lvlText w:val=""/>
      <w:lvlJc w:val="left"/>
      <w:pPr>
        <w:ind w:left="888" w:hanging="360"/>
      </w:pPr>
      <w:rPr>
        <w:rFonts w:ascii="Symbol" w:eastAsia="Symbol" w:hAnsi="Symbol" w:cs="Symbol" w:hint="default"/>
        <w:b w:val="0"/>
        <w:bCs w:val="0"/>
        <w:i w:val="0"/>
        <w:iCs w:val="0"/>
        <w:w w:val="100"/>
        <w:sz w:val="22"/>
        <w:szCs w:val="22"/>
        <w:lang w:val="en-GB" w:eastAsia="en-US" w:bidi="ar-SA"/>
      </w:rPr>
    </w:lvl>
    <w:lvl w:ilvl="1" w:tplc="103414C8">
      <w:numFmt w:val="bullet"/>
      <w:lvlText w:val="•"/>
      <w:lvlJc w:val="left"/>
      <w:pPr>
        <w:ind w:left="1855" w:hanging="360"/>
      </w:pPr>
      <w:rPr>
        <w:rFonts w:hint="default"/>
        <w:lang w:val="en-GB" w:eastAsia="en-US" w:bidi="ar-SA"/>
      </w:rPr>
    </w:lvl>
    <w:lvl w:ilvl="2" w:tplc="A2D2BDBA">
      <w:numFmt w:val="bullet"/>
      <w:lvlText w:val="•"/>
      <w:lvlJc w:val="left"/>
      <w:pPr>
        <w:ind w:left="2830" w:hanging="360"/>
      </w:pPr>
      <w:rPr>
        <w:rFonts w:hint="default"/>
        <w:lang w:val="en-GB" w:eastAsia="en-US" w:bidi="ar-SA"/>
      </w:rPr>
    </w:lvl>
    <w:lvl w:ilvl="3" w:tplc="FF18CB76">
      <w:numFmt w:val="bullet"/>
      <w:lvlText w:val="•"/>
      <w:lvlJc w:val="left"/>
      <w:pPr>
        <w:ind w:left="3806" w:hanging="360"/>
      </w:pPr>
      <w:rPr>
        <w:rFonts w:hint="default"/>
        <w:lang w:val="en-GB" w:eastAsia="en-US" w:bidi="ar-SA"/>
      </w:rPr>
    </w:lvl>
    <w:lvl w:ilvl="4" w:tplc="1A06DBF2">
      <w:numFmt w:val="bullet"/>
      <w:lvlText w:val="•"/>
      <w:lvlJc w:val="left"/>
      <w:pPr>
        <w:ind w:left="4781" w:hanging="360"/>
      </w:pPr>
      <w:rPr>
        <w:rFonts w:hint="default"/>
        <w:lang w:val="en-GB" w:eastAsia="en-US" w:bidi="ar-SA"/>
      </w:rPr>
    </w:lvl>
    <w:lvl w:ilvl="5" w:tplc="709ECFEE">
      <w:numFmt w:val="bullet"/>
      <w:lvlText w:val="•"/>
      <w:lvlJc w:val="left"/>
      <w:pPr>
        <w:ind w:left="5757" w:hanging="360"/>
      </w:pPr>
      <w:rPr>
        <w:rFonts w:hint="default"/>
        <w:lang w:val="en-GB" w:eastAsia="en-US" w:bidi="ar-SA"/>
      </w:rPr>
    </w:lvl>
    <w:lvl w:ilvl="6" w:tplc="8CC24FBE">
      <w:numFmt w:val="bullet"/>
      <w:lvlText w:val="•"/>
      <w:lvlJc w:val="left"/>
      <w:pPr>
        <w:ind w:left="6732" w:hanging="360"/>
      </w:pPr>
      <w:rPr>
        <w:rFonts w:hint="default"/>
        <w:lang w:val="en-GB" w:eastAsia="en-US" w:bidi="ar-SA"/>
      </w:rPr>
    </w:lvl>
    <w:lvl w:ilvl="7" w:tplc="BA749D70">
      <w:numFmt w:val="bullet"/>
      <w:lvlText w:val="•"/>
      <w:lvlJc w:val="left"/>
      <w:pPr>
        <w:ind w:left="7708" w:hanging="360"/>
      </w:pPr>
      <w:rPr>
        <w:rFonts w:hint="default"/>
        <w:lang w:val="en-GB" w:eastAsia="en-US" w:bidi="ar-SA"/>
      </w:rPr>
    </w:lvl>
    <w:lvl w:ilvl="8" w:tplc="7E307276">
      <w:numFmt w:val="bullet"/>
      <w:lvlText w:val="•"/>
      <w:lvlJc w:val="left"/>
      <w:pPr>
        <w:ind w:left="8683" w:hanging="360"/>
      </w:pPr>
      <w:rPr>
        <w:rFonts w:hint="default"/>
        <w:lang w:val="en-GB" w:eastAsia="en-US" w:bidi="ar-SA"/>
      </w:rPr>
    </w:lvl>
  </w:abstractNum>
  <w:abstractNum w:abstractNumId="3" w15:restartNumberingAfterBreak="0">
    <w:nsid w:val="09EB225B"/>
    <w:multiLevelType w:val="hybridMultilevel"/>
    <w:tmpl w:val="4FA628B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0B1D79EE"/>
    <w:multiLevelType w:val="hybridMultilevel"/>
    <w:tmpl w:val="E3749610"/>
    <w:lvl w:ilvl="0" w:tplc="545A73F6">
      <w:start w:val="434"/>
      <w:numFmt w:val="decimal"/>
      <w:lvlText w:val="%1"/>
      <w:lvlJc w:val="left"/>
      <w:pPr>
        <w:ind w:left="980" w:hanging="699"/>
      </w:pPr>
      <w:rPr>
        <w:rFonts w:ascii="Calibri" w:eastAsia="Calibri" w:hAnsi="Calibri" w:cs="Calibri" w:hint="default"/>
        <w:b w:val="0"/>
        <w:bCs w:val="0"/>
        <w:i w:val="0"/>
        <w:iCs w:val="0"/>
        <w:w w:val="100"/>
        <w:sz w:val="22"/>
        <w:szCs w:val="22"/>
        <w:lang w:val="en-GB" w:eastAsia="en-US" w:bidi="ar-SA"/>
      </w:rPr>
    </w:lvl>
    <w:lvl w:ilvl="1" w:tplc="3D94C1DE">
      <w:numFmt w:val="bullet"/>
      <w:lvlText w:val="•"/>
      <w:lvlJc w:val="left"/>
      <w:pPr>
        <w:ind w:left="2026" w:hanging="699"/>
      </w:pPr>
      <w:rPr>
        <w:rFonts w:hint="default"/>
        <w:lang w:val="en-GB" w:eastAsia="en-US" w:bidi="ar-SA"/>
      </w:rPr>
    </w:lvl>
    <w:lvl w:ilvl="2" w:tplc="19B4641E">
      <w:numFmt w:val="bullet"/>
      <w:lvlText w:val="•"/>
      <w:lvlJc w:val="left"/>
      <w:pPr>
        <w:ind w:left="3073" w:hanging="699"/>
      </w:pPr>
      <w:rPr>
        <w:rFonts w:hint="default"/>
        <w:lang w:val="en-GB" w:eastAsia="en-US" w:bidi="ar-SA"/>
      </w:rPr>
    </w:lvl>
    <w:lvl w:ilvl="3" w:tplc="3E56FC14">
      <w:numFmt w:val="bullet"/>
      <w:lvlText w:val="•"/>
      <w:lvlJc w:val="left"/>
      <w:pPr>
        <w:ind w:left="4119" w:hanging="699"/>
      </w:pPr>
      <w:rPr>
        <w:rFonts w:hint="default"/>
        <w:lang w:val="en-GB" w:eastAsia="en-US" w:bidi="ar-SA"/>
      </w:rPr>
    </w:lvl>
    <w:lvl w:ilvl="4" w:tplc="53A2FAE0">
      <w:numFmt w:val="bullet"/>
      <w:lvlText w:val="•"/>
      <w:lvlJc w:val="left"/>
      <w:pPr>
        <w:ind w:left="5166" w:hanging="699"/>
      </w:pPr>
      <w:rPr>
        <w:rFonts w:hint="default"/>
        <w:lang w:val="en-GB" w:eastAsia="en-US" w:bidi="ar-SA"/>
      </w:rPr>
    </w:lvl>
    <w:lvl w:ilvl="5" w:tplc="EBD273EC">
      <w:numFmt w:val="bullet"/>
      <w:lvlText w:val="•"/>
      <w:lvlJc w:val="left"/>
      <w:pPr>
        <w:ind w:left="6213" w:hanging="699"/>
      </w:pPr>
      <w:rPr>
        <w:rFonts w:hint="default"/>
        <w:lang w:val="en-GB" w:eastAsia="en-US" w:bidi="ar-SA"/>
      </w:rPr>
    </w:lvl>
    <w:lvl w:ilvl="6" w:tplc="A30A61D2">
      <w:numFmt w:val="bullet"/>
      <w:lvlText w:val="•"/>
      <w:lvlJc w:val="left"/>
      <w:pPr>
        <w:ind w:left="7259" w:hanging="699"/>
      </w:pPr>
      <w:rPr>
        <w:rFonts w:hint="default"/>
        <w:lang w:val="en-GB" w:eastAsia="en-US" w:bidi="ar-SA"/>
      </w:rPr>
    </w:lvl>
    <w:lvl w:ilvl="7" w:tplc="51708E58">
      <w:numFmt w:val="bullet"/>
      <w:lvlText w:val="•"/>
      <w:lvlJc w:val="left"/>
      <w:pPr>
        <w:ind w:left="8306" w:hanging="699"/>
      </w:pPr>
      <w:rPr>
        <w:rFonts w:hint="default"/>
        <w:lang w:val="en-GB" w:eastAsia="en-US" w:bidi="ar-SA"/>
      </w:rPr>
    </w:lvl>
    <w:lvl w:ilvl="8" w:tplc="2CC2831E">
      <w:numFmt w:val="bullet"/>
      <w:lvlText w:val="•"/>
      <w:lvlJc w:val="left"/>
      <w:pPr>
        <w:ind w:left="9353" w:hanging="699"/>
      </w:pPr>
      <w:rPr>
        <w:rFonts w:hint="default"/>
        <w:lang w:val="en-GB" w:eastAsia="en-US" w:bidi="ar-SA"/>
      </w:rPr>
    </w:lvl>
  </w:abstractNum>
  <w:abstractNum w:abstractNumId="5" w15:restartNumberingAfterBreak="0">
    <w:nsid w:val="0E713019"/>
    <w:multiLevelType w:val="hybridMultilevel"/>
    <w:tmpl w:val="FD22AE96"/>
    <w:lvl w:ilvl="0" w:tplc="21E0F0BC">
      <w:start w:val="244"/>
      <w:numFmt w:val="decimal"/>
      <w:lvlText w:val="%1"/>
      <w:lvlJc w:val="left"/>
      <w:pPr>
        <w:ind w:left="980" w:hanging="699"/>
      </w:pPr>
      <w:rPr>
        <w:rFonts w:ascii="Calibri" w:eastAsia="Calibri" w:hAnsi="Calibri" w:cs="Calibri" w:hint="default"/>
        <w:b w:val="0"/>
        <w:bCs w:val="0"/>
        <w:i w:val="0"/>
        <w:iCs w:val="0"/>
        <w:w w:val="100"/>
        <w:sz w:val="22"/>
        <w:szCs w:val="22"/>
        <w:lang w:val="en-GB" w:eastAsia="en-US" w:bidi="ar-SA"/>
      </w:rPr>
    </w:lvl>
    <w:lvl w:ilvl="1" w:tplc="F36AE912">
      <w:numFmt w:val="bullet"/>
      <w:lvlText w:val="•"/>
      <w:lvlJc w:val="left"/>
      <w:pPr>
        <w:ind w:left="2026" w:hanging="699"/>
      </w:pPr>
      <w:rPr>
        <w:rFonts w:hint="default"/>
        <w:lang w:val="en-GB" w:eastAsia="en-US" w:bidi="ar-SA"/>
      </w:rPr>
    </w:lvl>
    <w:lvl w:ilvl="2" w:tplc="F60CB6E8">
      <w:numFmt w:val="bullet"/>
      <w:lvlText w:val="•"/>
      <w:lvlJc w:val="left"/>
      <w:pPr>
        <w:ind w:left="3073" w:hanging="699"/>
      </w:pPr>
      <w:rPr>
        <w:rFonts w:hint="default"/>
        <w:lang w:val="en-GB" w:eastAsia="en-US" w:bidi="ar-SA"/>
      </w:rPr>
    </w:lvl>
    <w:lvl w:ilvl="3" w:tplc="4F643130">
      <w:numFmt w:val="bullet"/>
      <w:lvlText w:val="•"/>
      <w:lvlJc w:val="left"/>
      <w:pPr>
        <w:ind w:left="4119" w:hanging="699"/>
      </w:pPr>
      <w:rPr>
        <w:rFonts w:hint="default"/>
        <w:lang w:val="en-GB" w:eastAsia="en-US" w:bidi="ar-SA"/>
      </w:rPr>
    </w:lvl>
    <w:lvl w:ilvl="4" w:tplc="55308420">
      <w:numFmt w:val="bullet"/>
      <w:lvlText w:val="•"/>
      <w:lvlJc w:val="left"/>
      <w:pPr>
        <w:ind w:left="5166" w:hanging="699"/>
      </w:pPr>
      <w:rPr>
        <w:rFonts w:hint="default"/>
        <w:lang w:val="en-GB" w:eastAsia="en-US" w:bidi="ar-SA"/>
      </w:rPr>
    </w:lvl>
    <w:lvl w:ilvl="5" w:tplc="5C5EF2BE">
      <w:numFmt w:val="bullet"/>
      <w:lvlText w:val="•"/>
      <w:lvlJc w:val="left"/>
      <w:pPr>
        <w:ind w:left="6213" w:hanging="699"/>
      </w:pPr>
      <w:rPr>
        <w:rFonts w:hint="default"/>
        <w:lang w:val="en-GB" w:eastAsia="en-US" w:bidi="ar-SA"/>
      </w:rPr>
    </w:lvl>
    <w:lvl w:ilvl="6" w:tplc="2C74EC34">
      <w:numFmt w:val="bullet"/>
      <w:lvlText w:val="•"/>
      <w:lvlJc w:val="left"/>
      <w:pPr>
        <w:ind w:left="7259" w:hanging="699"/>
      </w:pPr>
      <w:rPr>
        <w:rFonts w:hint="default"/>
        <w:lang w:val="en-GB" w:eastAsia="en-US" w:bidi="ar-SA"/>
      </w:rPr>
    </w:lvl>
    <w:lvl w:ilvl="7" w:tplc="21DAFA1E">
      <w:numFmt w:val="bullet"/>
      <w:lvlText w:val="•"/>
      <w:lvlJc w:val="left"/>
      <w:pPr>
        <w:ind w:left="8306" w:hanging="699"/>
      </w:pPr>
      <w:rPr>
        <w:rFonts w:hint="default"/>
        <w:lang w:val="en-GB" w:eastAsia="en-US" w:bidi="ar-SA"/>
      </w:rPr>
    </w:lvl>
    <w:lvl w:ilvl="8" w:tplc="D4B6D43E">
      <w:numFmt w:val="bullet"/>
      <w:lvlText w:val="•"/>
      <w:lvlJc w:val="left"/>
      <w:pPr>
        <w:ind w:left="9353" w:hanging="699"/>
      </w:pPr>
      <w:rPr>
        <w:rFonts w:hint="default"/>
        <w:lang w:val="en-GB" w:eastAsia="en-US" w:bidi="ar-SA"/>
      </w:rPr>
    </w:lvl>
  </w:abstractNum>
  <w:abstractNum w:abstractNumId="6" w15:restartNumberingAfterBreak="0">
    <w:nsid w:val="14552F25"/>
    <w:multiLevelType w:val="hybridMultilevel"/>
    <w:tmpl w:val="AE6296E0"/>
    <w:lvl w:ilvl="0" w:tplc="A36CD298">
      <w:start w:val="966"/>
      <w:numFmt w:val="decimal"/>
      <w:lvlText w:val="%1"/>
      <w:lvlJc w:val="left"/>
      <w:pPr>
        <w:ind w:left="1703" w:hanging="1419"/>
      </w:pPr>
      <w:rPr>
        <w:rFonts w:ascii="Calibri" w:eastAsia="Calibri" w:hAnsi="Calibri" w:cs="Calibri" w:hint="default"/>
        <w:b w:val="0"/>
        <w:bCs w:val="0"/>
        <w:i w:val="0"/>
        <w:iCs w:val="0"/>
        <w:w w:val="100"/>
        <w:sz w:val="22"/>
        <w:szCs w:val="22"/>
        <w:lang w:val="en-GB" w:eastAsia="en-US" w:bidi="ar-SA"/>
      </w:rPr>
    </w:lvl>
    <w:lvl w:ilvl="1" w:tplc="A15859FE">
      <w:numFmt w:val="bullet"/>
      <w:lvlText w:val="•"/>
      <w:lvlJc w:val="left"/>
      <w:pPr>
        <w:ind w:left="2677" w:hanging="1419"/>
      </w:pPr>
      <w:rPr>
        <w:rFonts w:hint="default"/>
        <w:lang w:val="en-GB" w:eastAsia="en-US" w:bidi="ar-SA"/>
      </w:rPr>
    </w:lvl>
    <w:lvl w:ilvl="2" w:tplc="E1D6857E">
      <w:numFmt w:val="bullet"/>
      <w:lvlText w:val="•"/>
      <w:lvlJc w:val="left"/>
      <w:pPr>
        <w:ind w:left="3652" w:hanging="1419"/>
      </w:pPr>
      <w:rPr>
        <w:rFonts w:hint="default"/>
        <w:lang w:val="en-GB" w:eastAsia="en-US" w:bidi="ar-SA"/>
      </w:rPr>
    </w:lvl>
    <w:lvl w:ilvl="3" w:tplc="CFD46DF6">
      <w:numFmt w:val="bullet"/>
      <w:lvlText w:val="•"/>
      <w:lvlJc w:val="left"/>
      <w:pPr>
        <w:ind w:left="4626" w:hanging="1419"/>
      </w:pPr>
      <w:rPr>
        <w:rFonts w:hint="default"/>
        <w:lang w:val="en-GB" w:eastAsia="en-US" w:bidi="ar-SA"/>
      </w:rPr>
    </w:lvl>
    <w:lvl w:ilvl="4" w:tplc="F9F85498">
      <w:numFmt w:val="bullet"/>
      <w:lvlText w:val="•"/>
      <w:lvlJc w:val="left"/>
      <w:pPr>
        <w:ind w:left="5601" w:hanging="1419"/>
      </w:pPr>
      <w:rPr>
        <w:rFonts w:hint="default"/>
        <w:lang w:val="en-GB" w:eastAsia="en-US" w:bidi="ar-SA"/>
      </w:rPr>
    </w:lvl>
    <w:lvl w:ilvl="5" w:tplc="B1243D10">
      <w:numFmt w:val="bullet"/>
      <w:lvlText w:val="•"/>
      <w:lvlJc w:val="left"/>
      <w:pPr>
        <w:ind w:left="6576" w:hanging="1419"/>
      </w:pPr>
      <w:rPr>
        <w:rFonts w:hint="default"/>
        <w:lang w:val="en-GB" w:eastAsia="en-US" w:bidi="ar-SA"/>
      </w:rPr>
    </w:lvl>
    <w:lvl w:ilvl="6" w:tplc="E286BBAA">
      <w:numFmt w:val="bullet"/>
      <w:lvlText w:val="•"/>
      <w:lvlJc w:val="left"/>
      <w:pPr>
        <w:ind w:left="7550" w:hanging="1419"/>
      </w:pPr>
      <w:rPr>
        <w:rFonts w:hint="default"/>
        <w:lang w:val="en-GB" w:eastAsia="en-US" w:bidi="ar-SA"/>
      </w:rPr>
    </w:lvl>
    <w:lvl w:ilvl="7" w:tplc="0932106C">
      <w:numFmt w:val="bullet"/>
      <w:lvlText w:val="•"/>
      <w:lvlJc w:val="left"/>
      <w:pPr>
        <w:ind w:left="8525" w:hanging="1419"/>
      </w:pPr>
      <w:rPr>
        <w:rFonts w:hint="default"/>
        <w:lang w:val="en-GB" w:eastAsia="en-US" w:bidi="ar-SA"/>
      </w:rPr>
    </w:lvl>
    <w:lvl w:ilvl="8" w:tplc="610A11C6">
      <w:numFmt w:val="bullet"/>
      <w:lvlText w:val="•"/>
      <w:lvlJc w:val="left"/>
      <w:pPr>
        <w:ind w:left="9500" w:hanging="1419"/>
      </w:pPr>
      <w:rPr>
        <w:rFonts w:hint="default"/>
        <w:lang w:val="en-GB" w:eastAsia="en-US" w:bidi="ar-SA"/>
      </w:rPr>
    </w:lvl>
  </w:abstractNum>
  <w:abstractNum w:abstractNumId="7" w15:restartNumberingAfterBreak="0">
    <w:nsid w:val="17526720"/>
    <w:multiLevelType w:val="hybridMultilevel"/>
    <w:tmpl w:val="02FE1D42"/>
    <w:lvl w:ilvl="0" w:tplc="B2AE53C0">
      <w:start w:val="305"/>
      <w:numFmt w:val="decimal"/>
      <w:lvlText w:val="%1"/>
      <w:lvlJc w:val="left"/>
      <w:pPr>
        <w:ind w:left="980" w:hanging="699"/>
      </w:pPr>
      <w:rPr>
        <w:rFonts w:ascii="Calibri" w:eastAsia="Calibri" w:hAnsi="Calibri" w:cs="Calibri" w:hint="default"/>
        <w:b w:val="0"/>
        <w:bCs w:val="0"/>
        <w:i w:val="0"/>
        <w:iCs w:val="0"/>
        <w:w w:val="100"/>
        <w:sz w:val="22"/>
        <w:szCs w:val="22"/>
        <w:lang w:val="en-GB" w:eastAsia="en-US" w:bidi="ar-SA"/>
      </w:rPr>
    </w:lvl>
    <w:lvl w:ilvl="1" w:tplc="86A26414">
      <w:numFmt w:val="bullet"/>
      <w:lvlText w:val="•"/>
      <w:lvlJc w:val="left"/>
      <w:pPr>
        <w:ind w:left="2026" w:hanging="699"/>
      </w:pPr>
      <w:rPr>
        <w:rFonts w:hint="default"/>
        <w:lang w:val="en-GB" w:eastAsia="en-US" w:bidi="ar-SA"/>
      </w:rPr>
    </w:lvl>
    <w:lvl w:ilvl="2" w:tplc="C602F8AE">
      <w:numFmt w:val="bullet"/>
      <w:lvlText w:val="•"/>
      <w:lvlJc w:val="left"/>
      <w:pPr>
        <w:ind w:left="3073" w:hanging="699"/>
      </w:pPr>
      <w:rPr>
        <w:rFonts w:hint="default"/>
        <w:lang w:val="en-GB" w:eastAsia="en-US" w:bidi="ar-SA"/>
      </w:rPr>
    </w:lvl>
    <w:lvl w:ilvl="3" w:tplc="AE7EB124">
      <w:numFmt w:val="bullet"/>
      <w:lvlText w:val="•"/>
      <w:lvlJc w:val="left"/>
      <w:pPr>
        <w:ind w:left="4119" w:hanging="699"/>
      </w:pPr>
      <w:rPr>
        <w:rFonts w:hint="default"/>
        <w:lang w:val="en-GB" w:eastAsia="en-US" w:bidi="ar-SA"/>
      </w:rPr>
    </w:lvl>
    <w:lvl w:ilvl="4" w:tplc="6688E0E2">
      <w:numFmt w:val="bullet"/>
      <w:lvlText w:val="•"/>
      <w:lvlJc w:val="left"/>
      <w:pPr>
        <w:ind w:left="5166" w:hanging="699"/>
      </w:pPr>
      <w:rPr>
        <w:rFonts w:hint="default"/>
        <w:lang w:val="en-GB" w:eastAsia="en-US" w:bidi="ar-SA"/>
      </w:rPr>
    </w:lvl>
    <w:lvl w:ilvl="5" w:tplc="B7B4E652">
      <w:numFmt w:val="bullet"/>
      <w:lvlText w:val="•"/>
      <w:lvlJc w:val="left"/>
      <w:pPr>
        <w:ind w:left="6213" w:hanging="699"/>
      </w:pPr>
      <w:rPr>
        <w:rFonts w:hint="default"/>
        <w:lang w:val="en-GB" w:eastAsia="en-US" w:bidi="ar-SA"/>
      </w:rPr>
    </w:lvl>
    <w:lvl w:ilvl="6" w:tplc="8436A3D6">
      <w:numFmt w:val="bullet"/>
      <w:lvlText w:val="•"/>
      <w:lvlJc w:val="left"/>
      <w:pPr>
        <w:ind w:left="7259" w:hanging="699"/>
      </w:pPr>
      <w:rPr>
        <w:rFonts w:hint="default"/>
        <w:lang w:val="en-GB" w:eastAsia="en-US" w:bidi="ar-SA"/>
      </w:rPr>
    </w:lvl>
    <w:lvl w:ilvl="7" w:tplc="BEAE947A">
      <w:numFmt w:val="bullet"/>
      <w:lvlText w:val="•"/>
      <w:lvlJc w:val="left"/>
      <w:pPr>
        <w:ind w:left="8306" w:hanging="699"/>
      </w:pPr>
      <w:rPr>
        <w:rFonts w:hint="default"/>
        <w:lang w:val="en-GB" w:eastAsia="en-US" w:bidi="ar-SA"/>
      </w:rPr>
    </w:lvl>
    <w:lvl w:ilvl="8" w:tplc="94D4FA60">
      <w:numFmt w:val="bullet"/>
      <w:lvlText w:val="•"/>
      <w:lvlJc w:val="left"/>
      <w:pPr>
        <w:ind w:left="9353" w:hanging="699"/>
      </w:pPr>
      <w:rPr>
        <w:rFonts w:hint="default"/>
        <w:lang w:val="en-GB" w:eastAsia="en-US" w:bidi="ar-SA"/>
      </w:rPr>
    </w:lvl>
  </w:abstractNum>
  <w:abstractNum w:abstractNumId="8" w15:restartNumberingAfterBreak="0">
    <w:nsid w:val="18A779D6"/>
    <w:multiLevelType w:val="hybridMultilevel"/>
    <w:tmpl w:val="C804F43A"/>
    <w:lvl w:ilvl="0" w:tplc="0E80C56A">
      <w:start w:val="943"/>
      <w:numFmt w:val="decimal"/>
      <w:lvlText w:val="%1"/>
      <w:lvlJc w:val="left"/>
      <w:pPr>
        <w:ind w:left="983" w:hanging="699"/>
      </w:pPr>
      <w:rPr>
        <w:rFonts w:ascii="Calibri" w:eastAsia="Calibri" w:hAnsi="Calibri" w:cs="Calibri" w:hint="default"/>
        <w:b w:val="0"/>
        <w:bCs w:val="0"/>
        <w:i w:val="0"/>
        <w:iCs w:val="0"/>
        <w:w w:val="100"/>
        <w:sz w:val="22"/>
        <w:szCs w:val="22"/>
        <w:lang w:val="en-GB" w:eastAsia="en-US" w:bidi="ar-SA"/>
      </w:rPr>
    </w:lvl>
    <w:lvl w:ilvl="1" w:tplc="0F26906A">
      <w:numFmt w:val="bullet"/>
      <w:lvlText w:val="•"/>
      <w:lvlJc w:val="left"/>
      <w:pPr>
        <w:ind w:left="2029" w:hanging="699"/>
      </w:pPr>
      <w:rPr>
        <w:rFonts w:hint="default"/>
        <w:lang w:val="en-GB" w:eastAsia="en-US" w:bidi="ar-SA"/>
      </w:rPr>
    </w:lvl>
    <w:lvl w:ilvl="2" w:tplc="A3E88C70">
      <w:numFmt w:val="bullet"/>
      <w:lvlText w:val="•"/>
      <w:lvlJc w:val="left"/>
      <w:pPr>
        <w:ind w:left="3076" w:hanging="699"/>
      </w:pPr>
      <w:rPr>
        <w:rFonts w:hint="default"/>
        <w:lang w:val="en-GB" w:eastAsia="en-US" w:bidi="ar-SA"/>
      </w:rPr>
    </w:lvl>
    <w:lvl w:ilvl="3" w:tplc="31DC5572">
      <w:numFmt w:val="bullet"/>
      <w:lvlText w:val="•"/>
      <w:lvlJc w:val="left"/>
      <w:pPr>
        <w:ind w:left="4122" w:hanging="699"/>
      </w:pPr>
      <w:rPr>
        <w:rFonts w:hint="default"/>
        <w:lang w:val="en-GB" w:eastAsia="en-US" w:bidi="ar-SA"/>
      </w:rPr>
    </w:lvl>
    <w:lvl w:ilvl="4" w:tplc="7826CBFA">
      <w:numFmt w:val="bullet"/>
      <w:lvlText w:val="•"/>
      <w:lvlJc w:val="left"/>
      <w:pPr>
        <w:ind w:left="5169" w:hanging="699"/>
      </w:pPr>
      <w:rPr>
        <w:rFonts w:hint="default"/>
        <w:lang w:val="en-GB" w:eastAsia="en-US" w:bidi="ar-SA"/>
      </w:rPr>
    </w:lvl>
    <w:lvl w:ilvl="5" w:tplc="B22E391C">
      <w:numFmt w:val="bullet"/>
      <w:lvlText w:val="•"/>
      <w:lvlJc w:val="left"/>
      <w:pPr>
        <w:ind w:left="6216" w:hanging="699"/>
      </w:pPr>
      <w:rPr>
        <w:rFonts w:hint="default"/>
        <w:lang w:val="en-GB" w:eastAsia="en-US" w:bidi="ar-SA"/>
      </w:rPr>
    </w:lvl>
    <w:lvl w:ilvl="6" w:tplc="3022D356">
      <w:numFmt w:val="bullet"/>
      <w:lvlText w:val="•"/>
      <w:lvlJc w:val="left"/>
      <w:pPr>
        <w:ind w:left="7262" w:hanging="699"/>
      </w:pPr>
      <w:rPr>
        <w:rFonts w:hint="default"/>
        <w:lang w:val="en-GB" w:eastAsia="en-US" w:bidi="ar-SA"/>
      </w:rPr>
    </w:lvl>
    <w:lvl w:ilvl="7" w:tplc="30C2DED2">
      <w:numFmt w:val="bullet"/>
      <w:lvlText w:val="•"/>
      <w:lvlJc w:val="left"/>
      <w:pPr>
        <w:ind w:left="8309" w:hanging="699"/>
      </w:pPr>
      <w:rPr>
        <w:rFonts w:hint="default"/>
        <w:lang w:val="en-GB" w:eastAsia="en-US" w:bidi="ar-SA"/>
      </w:rPr>
    </w:lvl>
    <w:lvl w:ilvl="8" w:tplc="A37AF59A">
      <w:numFmt w:val="bullet"/>
      <w:lvlText w:val="•"/>
      <w:lvlJc w:val="left"/>
      <w:pPr>
        <w:ind w:left="9356" w:hanging="699"/>
      </w:pPr>
      <w:rPr>
        <w:rFonts w:hint="default"/>
        <w:lang w:val="en-GB" w:eastAsia="en-US" w:bidi="ar-SA"/>
      </w:rPr>
    </w:lvl>
  </w:abstractNum>
  <w:abstractNum w:abstractNumId="9" w15:restartNumberingAfterBreak="0">
    <w:nsid w:val="1B042353"/>
    <w:multiLevelType w:val="hybridMultilevel"/>
    <w:tmpl w:val="7AAEE894"/>
    <w:lvl w:ilvl="0" w:tplc="D52A5202">
      <w:start w:val="1"/>
      <w:numFmt w:val="decimal"/>
      <w:lvlText w:val="%1."/>
      <w:lvlJc w:val="left"/>
      <w:pPr>
        <w:ind w:left="640" w:hanging="360"/>
      </w:pPr>
      <w:rPr>
        <w:rFonts w:hint="default"/>
      </w:rPr>
    </w:lvl>
    <w:lvl w:ilvl="1" w:tplc="08090019" w:tentative="1">
      <w:start w:val="1"/>
      <w:numFmt w:val="lowerLetter"/>
      <w:lvlText w:val="%2."/>
      <w:lvlJc w:val="left"/>
      <w:pPr>
        <w:ind w:left="1360" w:hanging="360"/>
      </w:pPr>
    </w:lvl>
    <w:lvl w:ilvl="2" w:tplc="0809001B" w:tentative="1">
      <w:start w:val="1"/>
      <w:numFmt w:val="lowerRoman"/>
      <w:lvlText w:val="%3."/>
      <w:lvlJc w:val="right"/>
      <w:pPr>
        <w:ind w:left="2080" w:hanging="180"/>
      </w:pPr>
    </w:lvl>
    <w:lvl w:ilvl="3" w:tplc="0809000F" w:tentative="1">
      <w:start w:val="1"/>
      <w:numFmt w:val="decimal"/>
      <w:lvlText w:val="%4."/>
      <w:lvlJc w:val="left"/>
      <w:pPr>
        <w:ind w:left="2800" w:hanging="360"/>
      </w:pPr>
    </w:lvl>
    <w:lvl w:ilvl="4" w:tplc="08090019" w:tentative="1">
      <w:start w:val="1"/>
      <w:numFmt w:val="lowerLetter"/>
      <w:lvlText w:val="%5."/>
      <w:lvlJc w:val="left"/>
      <w:pPr>
        <w:ind w:left="3520" w:hanging="360"/>
      </w:pPr>
    </w:lvl>
    <w:lvl w:ilvl="5" w:tplc="0809001B" w:tentative="1">
      <w:start w:val="1"/>
      <w:numFmt w:val="lowerRoman"/>
      <w:lvlText w:val="%6."/>
      <w:lvlJc w:val="right"/>
      <w:pPr>
        <w:ind w:left="4240" w:hanging="180"/>
      </w:pPr>
    </w:lvl>
    <w:lvl w:ilvl="6" w:tplc="0809000F" w:tentative="1">
      <w:start w:val="1"/>
      <w:numFmt w:val="decimal"/>
      <w:lvlText w:val="%7."/>
      <w:lvlJc w:val="left"/>
      <w:pPr>
        <w:ind w:left="4960" w:hanging="360"/>
      </w:pPr>
    </w:lvl>
    <w:lvl w:ilvl="7" w:tplc="08090019" w:tentative="1">
      <w:start w:val="1"/>
      <w:numFmt w:val="lowerLetter"/>
      <w:lvlText w:val="%8."/>
      <w:lvlJc w:val="left"/>
      <w:pPr>
        <w:ind w:left="5680" w:hanging="360"/>
      </w:pPr>
    </w:lvl>
    <w:lvl w:ilvl="8" w:tplc="0809001B" w:tentative="1">
      <w:start w:val="1"/>
      <w:numFmt w:val="lowerRoman"/>
      <w:lvlText w:val="%9."/>
      <w:lvlJc w:val="right"/>
      <w:pPr>
        <w:ind w:left="6400" w:hanging="180"/>
      </w:pPr>
    </w:lvl>
  </w:abstractNum>
  <w:abstractNum w:abstractNumId="10" w15:restartNumberingAfterBreak="0">
    <w:nsid w:val="1B567668"/>
    <w:multiLevelType w:val="hybridMultilevel"/>
    <w:tmpl w:val="9B081D08"/>
    <w:lvl w:ilvl="0" w:tplc="42123FF4">
      <w:start w:val="74"/>
      <w:numFmt w:val="decimal"/>
      <w:lvlText w:val="%1"/>
      <w:lvlJc w:val="left"/>
      <w:pPr>
        <w:ind w:left="980" w:hanging="587"/>
        <w:jc w:val="right"/>
      </w:pPr>
      <w:rPr>
        <w:rFonts w:ascii="Calibri" w:eastAsia="Calibri" w:hAnsi="Calibri" w:cs="Calibri" w:hint="default"/>
        <w:b w:val="0"/>
        <w:bCs w:val="0"/>
        <w:i w:val="0"/>
        <w:iCs w:val="0"/>
        <w:w w:val="100"/>
        <w:sz w:val="22"/>
        <w:szCs w:val="22"/>
        <w:lang w:val="en-GB" w:eastAsia="en-US" w:bidi="ar-SA"/>
      </w:rPr>
    </w:lvl>
    <w:lvl w:ilvl="1" w:tplc="C78E4794">
      <w:numFmt w:val="bullet"/>
      <w:lvlText w:val="•"/>
      <w:lvlJc w:val="left"/>
      <w:pPr>
        <w:ind w:left="2026" w:hanging="587"/>
      </w:pPr>
      <w:rPr>
        <w:rFonts w:hint="default"/>
        <w:lang w:val="en-GB" w:eastAsia="en-US" w:bidi="ar-SA"/>
      </w:rPr>
    </w:lvl>
    <w:lvl w:ilvl="2" w:tplc="7A72EDCE">
      <w:numFmt w:val="bullet"/>
      <w:lvlText w:val="•"/>
      <w:lvlJc w:val="left"/>
      <w:pPr>
        <w:ind w:left="3073" w:hanging="587"/>
      </w:pPr>
      <w:rPr>
        <w:rFonts w:hint="default"/>
        <w:lang w:val="en-GB" w:eastAsia="en-US" w:bidi="ar-SA"/>
      </w:rPr>
    </w:lvl>
    <w:lvl w:ilvl="3" w:tplc="BFEC324A">
      <w:numFmt w:val="bullet"/>
      <w:lvlText w:val="•"/>
      <w:lvlJc w:val="left"/>
      <w:pPr>
        <w:ind w:left="4119" w:hanging="587"/>
      </w:pPr>
      <w:rPr>
        <w:rFonts w:hint="default"/>
        <w:lang w:val="en-GB" w:eastAsia="en-US" w:bidi="ar-SA"/>
      </w:rPr>
    </w:lvl>
    <w:lvl w:ilvl="4" w:tplc="99B2C510">
      <w:numFmt w:val="bullet"/>
      <w:lvlText w:val="•"/>
      <w:lvlJc w:val="left"/>
      <w:pPr>
        <w:ind w:left="5166" w:hanging="587"/>
      </w:pPr>
      <w:rPr>
        <w:rFonts w:hint="default"/>
        <w:lang w:val="en-GB" w:eastAsia="en-US" w:bidi="ar-SA"/>
      </w:rPr>
    </w:lvl>
    <w:lvl w:ilvl="5" w:tplc="721876E0">
      <w:numFmt w:val="bullet"/>
      <w:lvlText w:val="•"/>
      <w:lvlJc w:val="left"/>
      <w:pPr>
        <w:ind w:left="6213" w:hanging="587"/>
      </w:pPr>
      <w:rPr>
        <w:rFonts w:hint="default"/>
        <w:lang w:val="en-GB" w:eastAsia="en-US" w:bidi="ar-SA"/>
      </w:rPr>
    </w:lvl>
    <w:lvl w:ilvl="6" w:tplc="EAC62EB0">
      <w:numFmt w:val="bullet"/>
      <w:lvlText w:val="•"/>
      <w:lvlJc w:val="left"/>
      <w:pPr>
        <w:ind w:left="7259" w:hanging="587"/>
      </w:pPr>
      <w:rPr>
        <w:rFonts w:hint="default"/>
        <w:lang w:val="en-GB" w:eastAsia="en-US" w:bidi="ar-SA"/>
      </w:rPr>
    </w:lvl>
    <w:lvl w:ilvl="7" w:tplc="70DAFE84">
      <w:numFmt w:val="bullet"/>
      <w:lvlText w:val="•"/>
      <w:lvlJc w:val="left"/>
      <w:pPr>
        <w:ind w:left="8306" w:hanging="587"/>
      </w:pPr>
      <w:rPr>
        <w:rFonts w:hint="default"/>
        <w:lang w:val="en-GB" w:eastAsia="en-US" w:bidi="ar-SA"/>
      </w:rPr>
    </w:lvl>
    <w:lvl w:ilvl="8" w:tplc="91FE3248">
      <w:numFmt w:val="bullet"/>
      <w:lvlText w:val="•"/>
      <w:lvlJc w:val="left"/>
      <w:pPr>
        <w:ind w:left="9353" w:hanging="587"/>
      </w:pPr>
      <w:rPr>
        <w:rFonts w:hint="default"/>
        <w:lang w:val="en-GB" w:eastAsia="en-US" w:bidi="ar-SA"/>
      </w:rPr>
    </w:lvl>
  </w:abstractNum>
  <w:abstractNum w:abstractNumId="11" w15:restartNumberingAfterBreak="0">
    <w:nsid w:val="22CB74A1"/>
    <w:multiLevelType w:val="hybridMultilevel"/>
    <w:tmpl w:val="E26CD592"/>
    <w:lvl w:ilvl="0" w:tplc="A5949C20">
      <w:start w:val="1"/>
      <w:numFmt w:val="decimal"/>
      <w:lvlText w:val="%1."/>
      <w:lvlJc w:val="left"/>
      <w:pPr>
        <w:ind w:left="980" w:hanging="700"/>
      </w:pPr>
      <w:rPr>
        <w:rFonts w:hint="default"/>
      </w:rPr>
    </w:lvl>
    <w:lvl w:ilvl="1" w:tplc="08090019" w:tentative="1">
      <w:start w:val="1"/>
      <w:numFmt w:val="lowerLetter"/>
      <w:lvlText w:val="%2."/>
      <w:lvlJc w:val="left"/>
      <w:pPr>
        <w:ind w:left="1360" w:hanging="360"/>
      </w:pPr>
    </w:lvl>
    <w:lvl w:ilvl="2" w:tplc="0809001B" w:tentative="1">
      <w:start w:val="1"/>
      <w:numFmt w:val="lowerRoman"/>
      <w:lvlText w:val="%3."/>
      <w:lvlJc w:val="right"/>
      <w:pPr>
        <w:ind w:left="2080" w:hanging="180"/>
      </w:pPr>
    </w:lvl>
    <w:lvl w:ilvl="3" w:tplc="0809000F" w:tentative="1">
      <w:start w:val="1"/>
      <w:numFmt w:val="decimal"/>
      <w:lvlText w:val="%4."/>
      <w:lvlJc w:val="left"/>
      <w:pPr>
        <w:ind w:left="2800" w:hanging="360"/>
      </w:pPr>
    </w:lvl>
    <w:lvl w:ilvl="4" w:tplc="08090019" w:tentative="1">
      <w:start w:val="1"/>
      <w:numFmt w:val="lowerLetter"/>
      <w:lvlText w:val="%5."/>
      <w:lvlJc w:val="left"/>
      <w:pPr>
        <w:ind w:left="3520" w:hanging="360"/>
      </w:pPr>
    </w:lvl>
    <w:lvl w:ilvl="5" w:tplc="0809001B" w:tentative="1">
      <w:start w:val="1"/>
      <w:numFmt w:val="lowerRoman"/>
      <w:lvlText w:val="%6."/>
      <w:lvlJc w:val="right"/>
      <w:pPr>
        <w:ind w:left="4240" w:hanging="180"/>
      </w:pPr>
    </w:lvl>
    <w:lvl w:ilvl="6" w:tplc="0809000F" w:tentative="1">
      <w:start w:val="1"/>
      <w:numFmt w:val="decimal"/>
      <w:lvlText w:val="%7."/>
      <w:lvlJc w:val="left"/>
      <w:pPr>
        <w:ind w:left="4960" w:hanging="360"/>
      </w:pPr>
    </w:lvl>
    <w:lvl w:ilvl="7" w:tplc="08090019" w:tentative="1">
      <w:start w:val="1"/>
      <w:numFmt w:val="lowerLetter"/>
      <w:lvlText w:val="%8."/>
      <w:lvlJc w:val="left"/>
      <w:pPr>
        <w:ind w:left="5680" w:hanging="360"/>
      </w:pPr>
    </w:lvl>
    <w:lvl w:ilvl="8" w:tplc="0809001B" w:tentative="1">
      <w:start w:val="1"/>
      <w:numFmt w:val="lowerRoman"/>
      <w:lvlText w:val="%9."/>
      <w:lvlJc w:val="right"/>
      <w:pPr>
        <w:ind w:left="6400" w:hanging="180"/>
      </w:pPr>
    </w:lvl>
  </w:abstractNum>
  <w:abstractNum w:abstractNumId="12" w15:restartNumberingAfterBreak="0">
    <w:nsid w:val="25056149"/>
    <w:multiLevelType w:val="hybridMultilevel"/>
    <w:tmpl w:val="F00809D8"/>
    <w:lvl w:ilvl="0" w:tplc="1D7EE6A4">
      <w:start w:val="561"/>
      <w:numFmt w:val="decimal"/>
      <w:lvlText w:val="%1"/>
      <w:lvlJc w:val="left"/>
      <w:pPr>
        <w:ind w:left="980" w:hanging="699"/>
      </w:pPr>
      <w:rPr>
        <w:rFonts w:ascii="Calibri" w:eastAsia="Calibri" w:hAnsi="Calibri" w:cs="Calibri" w:hint="default"/>
        <w:b w:val="0"/>
        <w:bCs w:val="0"/>
        <w:i w:val="0"/>
        <w:iCs w:val="0"/>
        <w:w w:val="100"/>
        <w:sz w:val="22"/>
        <w:szCs w:val="22"/>
        <w:lang w:val="en-GB" w:eastAsia="en-US" w:bidi="ar-SA"/>
      </w:rPr>
    </w:lvl>
    <w:lvl w:ilvl="1" w:tplc="DD2A44DC">
      <w:numFmt w:val="bullet"/>
      <w:lvlText w:val="•"/>
      <w:lvlJc w:val="left"/>
      <w:pPr>
        <w:ind w:left="2026" w:hanging="699"/>
      </w:pPr>
      <w:rPr>
        <w:rFonts w:hint="default"/>
        <w:lang w:val="en-GB" w:eastAsia="en-US" w:bidi="ar-SA"/>
      </w:rPr>
    </w:lvl>
    <w:lvl w:ilvl="2" w:tplc="1BACEEDA">
      <w:numFmt w:val="bullet"/>
      <w:lvlText w:val="•"/>
      <w:lvlJc w:val="left"/>
      <w:pPr>
        <w:ind w:left="3073" w:hanging="699"/>
      </w:pPr>
      <w:rPr>
        <w:rFonts w:hint="default"/>
        <w:lang w:val="en-GB" w:eastAsia="en-US" w:bidi="ar-SA"/>
      </w:rPr>
    </w:lvl>
    <w:lvl w:ilvl="3" w:tplc="A02E70EE">
      <w:numFmt w:val="bullet"/>
      <w:lvlText w:val="•"/>
      <w:lvlJc w:val="left"/>
      <w:pPr>
        <w:ind w:left="4119" w:hanging="699"/>
      </w:pPr>
      <w:rPr>
        <w:rFonts w:hint="default"/>
        <w:lang w:val="en-GB" w:eastAsia="en-US" w:bidi="ar-SA"/>
      </w:rPr>
    </w:lvl>
    <w:lvl w:ilvl="4" w:tplc="BD78319E">
      <w:numFmt w:val="bullet"/>
      <w:lvlText w:val="•"/>
      <w:lvlJc w:val="left"/>
      <w:pPr>
        <w:ind w:left="5166" w:hanging="699"/>
      </w:pPr>
      <w:rPr>
        <w:rFonts w:hint="default"/>
        <w:lang w:val="en-GB" w:eastAsia="en-US" w:bidi="ar-SA"/>
      </w:rPr>
    </w:lvl>
    <w:lvl w:ilvl="5" w:tplc="EAE852B0">
      <w:numFmt w:val="bullet"/>
      <w:lvlText w:val="•"/>
      <w:lvlJc w:val="left"/>
      <w:pPr>
        <w:ind w:left="6213" w:hanging="699"/>
      </w:pPr>
      <w:rPr>
        <w:rFonts w:hint="default"/>
        <w:lang w:val="en-GB" w:eastAsia="en-US" w:bidi="ar-SA"/>
      </w:rPr>
    </w:lvl>
    <w:lvl w:ilvl="6" w:tplc="AD2A9856">
      <w:numFmt w:val="bullet"/>
      <w:lvlText w:val="•"/>
      <w:lvlJc w:val="left"/>
      <w:pPr>
        <w:ind w:left="7259" w:hanging="699"/>
      </w:pPr>
      <w:rPr>
        <w:rFonts w:hint="default"/>
        <w:lang w:val="en-GB" w:eastAsia="en-US" w:bidi="ar-SA"/>
      </w:rPr>
    </w:lvl>
    <w:lvl w:ilvl="7" w:tplc="867E2392">
      <w:numFmt w:val="bullet"/>
      <w:lvlText w:val="•"/>
      <w:lvlJc w:val="left"/>
      <w:pPr>
        <w:ind w:left="8306" w:hanging="699"/>
      </w:pPr>
      <w:rPr>
        <w:rFonts w:hint="default"/>
        <w:lang w:val="en-GB" w:eastAsia="en-US" w:bidi="ar-SA"/>
      </w:rPr>
    </w:lvl>
    <w:lvl w:ilvl="8" w:tplc="0C346EA0">
      <w:numFmt w:val="bullet"/>
      <w:lvlText w:val="•"/>
      <w:lvlJc w:val="left"/>
      <w:pPr>
        <w:ind w:left="9353" w:hanging="699"/>
      </w:pPr>
      <w:rPr>
        <w:rFonts w:hint="default"/>
        <w:lang w:val="en-GB" w:eastAsia="en-US" w:bidi="ar-SA"/>
      </w:rPr>
    </w:lvl>
  </w:abstractNum>
  <w:abstractNum w:abstractNumId="13" w15:restartNumberingAfterBreak="0">
    <w:nsid w:val="29A26F2C"/>
    <w:multiLevelType w:val="hybridMultilevel"/>
    <w:tmpl w:val="826E1574"/>
    <w:lvl w:ilvl="0" w:tplc="7AACB3AC">
      <w:start w:val="1"/>
      <w:numFmt w:val="lowerRoman"/>
      <w:lvlText w:val="(%1)"/>
      <w:lvlJc w:val="left"/>
      <w:pPr>
        <w:ind w:left="1248" w:hanging="720"/>
      </w:pPr>
      <w:rPr>
        <w:rFonts w:ascii="Calibri" w:eastAsia="Calibri" w:hAnsi="Calibri" w:cs="Calibri" w:hint="default"/>
        <w:b w:val="0"/>
        <w:bCs w:val="0"/>
        <w:i w:val="0"/>
        <w:iCs w:val="0"/>
        <w:spacing w:val="-1"/>
        <w:w w:val="100"/>
        <w:sz w:val="22"/>
        <w:szCs w:val="22"/>
        <w:lang w:val="en-GB" w:eastAsia="en-US" w:bidi="ar-SA"/>
      </w:rPr>
    </w:lvl>
    <w:lvl w:ilvl="1" w:tplc="63B6C38A">
      <w:numFmt w:val="bullet"/>
      <w:lvlText w:val="•"/>
      <w:lvlJc w:val="left"/>
      <w:pPr>
        <w:ind w:left="2179" w:hanging="720"/>
      </w:pPr>
      <w:rPr>
        <w:rFonts w:hint="default"/>
        <w:lang w:val="en-GB" w:eastAsia="en-US" w:bidi="ar-SA"/>
      </w:rPr>
    </w:lvl>
    <w:lvl w:ilvl="2" w:tplc="0A9A2EC2">
      <w:numFmt w:val="bullet"/>
      <w:lvlText w:val="•"/>
      <w:lvlJc w:val="left"/>
      <w:pPr>
        <w:ind w:left="3118" w:hanging="720"/>
      </w:pPr>
      <w:rPr>
        <w:rFonts w:hint="default"/>
        <w:lang w:val="en-GB" w:eastAsia="en-US" w:bidi="ar-SA"/>
      </w:rPr>
    </w:lvl>
    <w:lvl w:ilvl="3" w:tplc="197C053E">
      <w:numFmt w:val="bullet"/>
      <w:lvlText w:val="•"/>
      <w:lvlJc w:val="left"/>
      <w:pPr>
        <w:ind w:left="4058" w:hanging="720"/>
      </w:pPr>
      <w:rPr>
        <w:rFonts w:hint="default"/>
        <w:lang w:val="en-GB" w:eastAsia="en-US" w:bidi="ar-SA"/>
      </w:rPr>
    </w:lvl>
    <w:lvl w:ilvl="4" w:tplc="90F44990">
      <w:numFmt w:val="bullet"/>
      <w:lvlText w:val="•"/>
      <w:lvlJc w:val="left"/>
      <w:pPr>
        <w:ind w:left="4997" w:hanging="720"/>
      </w:pPr>
      <w:rPr>
        <w:rFonts w:hint="default"/>
        <w:lang w:val="en-GB" w:eastAsia="en-US" w:bidi="ar-SA"/>
      </w:rPr>
    </w:lvl>
    <w:lvl w:ilvl="5" w:tplc="83502520">
      <w:numFmt w:val="bullet"/>
      <w:lvlText w:val="•"/>
      <w:lvlJc w:val="left"/>
      <w:pPr>
        <w:ind w:left="5937" w:hanging="720"/>
      </w:pPr>
      <w:rPr>
        <w:rFonts w:hint="default"/>
        <w:lang w:val="en-GB" w:eastAsia="en-US" w:bidi="ar-SA"/>
      </w:rPr>
    </w:lvl>
    <w:lvl w:ilvl="6" w:tplc="882EF53E">
      <w:numFmt w:val="bullet"/>
      <w:lvlText w:val="•"/>
      <w:lvlJc w:val="left"/>
      <w:pPr>
        <w:ind w:left="6876" w:hanging="720"/>
      </w:pPr>
      <w:rPr>
        <w:rFonts w:hint="default"/>
        <w:lang w:val="en-GB" w:eastAsia="en-US" w:bidi="ar-SA"/>
      </w:rPr>
    </w:lvl>
    <w:lvl w:ilvl="7" w:tplc="04769D56">
      <w:numFmt w:val="bullet"/>
      <w:lvlText w:val="•"/>
      <w:lvlJc w:val="left"/>
      <w:pPr>
        <w:ind w:left="7816" w:hanging="720"/>
      </w:pPr>
      <w:rPr>
        <w:rFonts w:hint="default"/>
        <w:lang w:val="en-GB" w:eastAsia="en-US" w:bidi="ar-SA"/>
      </w:rPr>
    </w:lvl>
    <w:lvl w:ilvl="8" w:tplc="62245AFA">
      <w:numFmt w:val="bullet"/>
      <w:lvlText w:val="•"/>
      <w:lvlJc w:val="left"/>
      <w:pPr>
        <w:ind w:left="8755" w:hanging="720"/>
      </w:pPr>
      <w:rPr>
        <w:rFonts w:hint="default"/>
        <w:lang w:val="en-GB" w:eastAsia="en-US" w:bidi="ar-SA"/>
      </w:rPr>
    </w:lvl>
  </w:abstractNum>
  <w:abstractNum w:abstractNumId="14" w15:restartNumberingAfterBreak="0">
    <w:nsid w:val="2D6658D9"/>
    <w:multiLevelType w:val="hybridMultilevel"/>
    <w:tmpl w:val="07162E40"/>
    <w:lvl w:ilvl="0" w:tplc="0809000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2E6A4855"/>
    <w:multiLevelType w:val="hybridMultilevel"/>
    <w:tmpl w:val="37A8B58C"/>
    <w:lvl w:ilvl="0" w:tplc="58981D04">
      <w:start w:val="454"/>
      <w:numFmt w:val="decimal"/>
      <w:lvlText w:val="%1"/>
      <w:lvlJc w:val="left"/>
      <w:pPr>
        <w:ind w:left="980" w:hanging="699"/>
      </w:pPr>
      <w:rPr>
        <w:rFonts w:ascii="Calibri" w:eastAsia="Calibri" w:hAnsi="Calibri" w:cs="Calibri" w:hint="default"/>
        <w:b w:val="0"/>
        <w:bCs w:val="0"/>
        <w:i w:val="0"/>
        <w:iCs w:val="0"/>
        <w:w w:val="100"/>
        <w:sz w:val="22"/>
        <w:szCs w:val="22"/>
        <w:lang w:val="en-GB" w:eastAsia="en-US" w:bidi="ar-SA"/>
      </w:rPr>
    </w:lvl>
    <w:lvl w:ilvl="1" w:tplc="97681D28">
      <w:numFmt w:val="bullet"/>
      <w:lvlText w:val="•"/>
      <w:lvlJc w:val="left"/>
      <w:pPr>
        <w:ind w:left="2026" w:hanging="699"/>
      </w:pPr>
      <w:rPr>
        <w:rFonts w:hint="default"/>
        <w:lang w:val="en-GB" w:eastAsia="en-US" w:bidi="ar-SA"/>
      </w:rPr>
    </w:lvl>
    <w:lvl w:ilvl="2" w:tplc="E9588A86">
      <w:numFmt w:val="bullet"/>
      <w:lvlText w:val="•"/>
      <w:lvlJc w:val="left"/>
      <w:pPr>
        <w:ind w:left="3073" w:hanging="699"/>
      </w:pPr>
      <w:rPr>
        <w:rFonts w:hint="default"/>
        <w:lang w:val="en-GB" w:eastAsia="en-US" w:bidi="ar-SA"/>
      </w:rPr>
    </w:lvl>
    <w:lvl w:ilvl="3" w:tplc="AA4CA5E4">
      <w:numFmt w:val="bullet"/>
      <w:lvlText w:val="•"/>
      <w:lvlJc w:val="left"/>
      <w:pPr>
        <w:ind w:left="4119" w:hanging="699"/>
      </w:pPr>
      <w:rPr>
        <w:rFonts w:hint="default"/>
        <w:lang w:val="en-GB" w:eastAsia="en-US" w:bidi="ar-SA"/>
      </w:rPr>
    </w:lvl>
    <w:lvl w:ilvl="4" w:tplc="9B58EF6E">
      <w:numFmt w:val="bullet"/>
      <w:lvlText w:val="•"/>
      <w:lvlJc w:val="left"/>
      <w:pPr>
        <w:ind w:left="5166" w:hanging="699"/>
      </w:pPr>
      <w:rPr>
        <w:rFonts w:hint="default"/>
        <w:lang w:val="en-GB" w:eastAsia="en-US" w:bidi="ar-SA"/>
      </w:rPr>
    </w:lvl>
    <w:lvl w:ilvl="5" w:tplc="EE50F0E6">
      <w:numFmt w:val="bullet"/>
      <w:lvlText w:val="•"/>
      <w:lvlJc w:val="left"/>
      <w:pPr>
        <w:ind w:left="6213" w:hanging="699"/>
      </w:pPr>
      <w:rPr>
        <w:rFonts w:hint="default"/>
        <w:lang w:val="en-GB" w:eastAsia="en-US" w:bidi="ar-SA"/>
      </w:rPr>
    </w:lvl>
    <w:lvl w:ilvl="6" w:tplc="48542486">
      <w:numFmt w:val="bullet"/>
      <w:lvlText w:val="•"/>
      <w:lvlJc w:val="left"/>
      <w:pPr>
        <w:ind w:left="7259" w:hanging="699"/>
      </w:pPr>
      <w:rPr>
        <w:rFonts w:hint="default"/>
        <w:lang w:val="en-GB" w:eastAsia="en-US" w:bidi="ar-SA"/>
      </w:rPr>
    </w:lvl>
    <w:lvl w:ilvl="7" w:tplc="9BCC5F16">
      <w:numFmt w:val="bullet"/>
      <w:lvlText w:val="•"/>
      <w:lvlJc w:val="left"/>
      <w:pPr>
        <w:ind w:left="8306" w:hanging="699"/>
      </w:pPr>
      <w:rPr>
        <w:rFonts w:hint="default"/>
        <w:lang w:val="en-GB" w:eastAsia="en-US" w:bidi="ar-SA"/>
      </w:rPr>
    </w:lvl>
    <w:lvl w:ilvl="8" w:tplc="594AE044">
      <w:numFmt w:val="bullet"/>
      <w:lvlText w:val="•"/>
      <w:lvlJc w:val="left"/>
      <w:pPr>
        <w:ind w:left="9353" w:hanging="699"/>
      </w:pPr>
      <w:rPr>
        <w:rFonts w:hint="default"/>
        <w:lang w:val="en-GB" w:eastAsia="en-US" w:bidi="ar-SA"/>
      </w:rPr>
    </w:lvl>
  </w:abstractNum>
  <w:abstractNum w:abstractNumId="16" w15:restartNumberingAfterBreak="0">
    <w:nsid w:val="3482264E"/>
    <w:multiLevelType w:val="multilevel"/>
    <w:tmpl w:val="82E03A74"/>
    <w:lvl w:ilvl="0">
      <w:start w:val="4"/>
      <w:numFmt w:val="decimal"/>
      <w:lvlText w:val="%1"/>
      <w:lvlJc w:val="left"/>
      <w:pPr>
        <w:ind w:left="600" w:hanging="600"/>
      </w:pPr>
      <w:rPr>
        <w:rFonts w:hint="default"/>
      </w:rPr>
    </w:lvl>
    <w:lvl w:ilvl="1">
      <w:start w:val="3"/>
      <w:numFmt w:val="decimal"/>
      <w:lvlText w:val="%1.%2"/>
      <w:lvlJc w:val="left"/>
      <w:pPr>
        <w:ind w:left="960" w:hanging="600"/>
      </w:pPr>
      <w:rPr>
        <w:rFonts w:hint="default"/>
      </w:rPr>
    </w:lvl>
    <w:lvl w:ilvl="2">
      <w:start w:val="4"/>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7" w15:restartNumberingAfterBreak="0">
    <w:nsid w:val="35FE1668"/>
    <w:multiLevelType w:val="hybridMultilevel"/>
    <w:tmpl w:val="AEC665F2"/>
    <w:lvl w:ilvl="0" w:tplc="7D9E7508">
      <w:start w:val="488"/>
      <w:numFmt w:val="decimal"/>
      <w:lvlText w:val="%1"/>
      <w:lvlJc w:val="left"/>
      <w:pPr>
        <w:ind w:left="980" w:hanging="699"/>
      </w:pPr>
      <w:rPr>
        <w:rFonts w:ascii="Calibri" w:eastAsia="Calibri" w:hAnsi="Calibri" w:cs="Calibri" w:hint="default"/>
        <w:b w:val="0"/>
        <w:bCs w:val="0"/>
        <w:i w:val="0"/>
        <w:iCs w:val="0"/>
        <w:w w:val="100"/>
        <w:sz w:val="22"/>
        <w:szCs w:val="22"/>
        <w:lang w:val="en-GB" w:eastAsia="en-US" w:bidi="ar-SA"/>
      </w:rPr>
    </w:lvl>
    <w:lvl w:ilvl="1" w:tplc="36EC4862">
      <w:numFmt w:val="bullet"/>
      <w:lvlText w:val="•"/>
      <w:lvlJc w:val="left"/>
      <w:pPr>
        <w:ind w:left="2026" w:hanging="699"/>
      </w:pPr>
      <w:rPr>
        <w:rFonts w:hint="default"/>
        <w:lang w:val="en-GB" w:eastAsia="en-US" w:bidi="ar-SA"/>
      </w:rPr>
    </w:lvl>
    <w:lvl w:ilvl="2" w:tplc="42007074">
      <w:numFmt w:val="bullet"/>
      <w:lvlText w:val="•"/>
      <w:lvlJc w:val="left"/>
      <w:pPr>
        <w:ind w:left="3073" w:hanging="699"/>
      </w:pPr>
      <w:rPr>
        <w:rFonts w:hint="default"/>
        <w:lang w:val="en-GB" w:eastAsia="en-US" w:bidi="ar-SA"/>
      </w:rPr>
    </w:lvl>
    <w:lvl w:ilvl="3" w:tplc="9CD2ABD6">
      <w:numFmt w:val="bullet"/>
      <w:lvlText w:val="•"/>
      <w:lvlJc w:val="left"/>
      <w:pPr>
        <w:ind w:left="4119" w:hanging="699"/>
      </w:pPr>
      <w:rPr>
        <w:rFonts w:hint="default"/>
        <w:lang w:val="en-GB" w:eastAsia="en-US" w:bidi="ar-SA"/>
      </w:rPr>
    </w:lvl>
    <w:lvl w:ilvl="4" w:tplc="E5D495FC">
      <w:numFmt w:val="bullet"/>
      <w:lvlText w:val="•"/>
      <w:lvlJc w:val="left"/>
      <w:pPr>
        <w:ind w:left="5166" w:hanging="699"/>
      </w:pPr>
      <w:rPr>
        <w:rFonts w:hint="default"/>
        <w:lang w:val="en-GB" w:eastAsia="en-US" w:bidi="ar-SA"/>
      </w:rPr>
    </w:lvl>
    <w:lvl w:ilvl="5" w:tplc="73223E7A">
      <w:numFmt w:val="bullet"/>
      <w:lvlText w:val="•"/>
      <w:lvlJc w:val="left"/>
      <w:pPr>
        <w:ind w:left="6213" w:hanging="699"/>
      </w:pPr>
      <w:rPr>
        <w:rFonts w:hint="default"/>
        <w:lang w:val="en-GB" w:eastAsia="en-US" w:bidi="ar-SA"/>
      </w:rPr>
    </w:lvl>
    <w:lvl w:ilvl="6" w:tplc="56464D36">
      <w:numFmt w:val="bullet"/>
      <w:lvlText w:val="•"/>
      <w:lvlJc w:val="left"/>
      <w:pPr>
        <w:ind w:left="7259" w:hanging="699"/>
      </w:pPr>
      <w:rPr>
        <w:rFonts w:hint="default"/>
        <w:lang w:val="en-GB" w:eastAsia="en-US" w:bidi="ar-SA"/>
      </w:rPr>
    </w:lvl>
    <w:lvl w:ilvl="7" w:tplc="97144052">
      <w:numFmt w:val="bullet"/>
      <w:lvlText w:val="•"/>
      <w:lvlJc w:val="left"/>
      <w:pPr>
        <w:ind w:left="8306" w:hanging="699"/>
      </w:pPr>
      <w:rPr>
        <w:rFonts w:hint="default"/>
        <w:lang w:val="en-GB" w:eastAsia="en-US" w:bidi="ar-SA"/>
      </w:rPr>
    </w:lvl>
    <w:lvl w:ilvl="8" w:tplc="E21E59BE">
      <w:numFmt w:val="bullet"/>
      <w:lvlText w:val="•"/>
      <w:lvlJc w:val="left"/>
      <w:pPr>
        <w:ind w:left="9353" w:hanging="699"/>
      </w:pPr>
      <w:rPr>
        <w:rFonts w:hint="default"/>
        <w:lang w:val="en-GB" w:eastAsia="en-US" w:bidi="ar-SA"/>
      </w:rPr>
    </w:lvl>
  </w:abstractNum>
  <w:abstractNum w:abstractNumId="18" w15:restartNumberingAfterBreak="0">
    <w:nsid w:val="36BC09FA"/>
    <w:multiLevelType w:val="hybridMultilevel"/>
    <w:tmpl w:val="DF80D7A2"/>
    <w:lvl w:ilvl="0" w:tplc="E3026EF0">
      <w:start w:val="39"/>
      <w:numFmt w:val="decimal"/>
      <w:lvlText w:val="%1"/>
      <w:lvlJc w:val="left"/>
      <w:pPr>
        <w:ind w:left="980" w:hanging="587"/>
      </w:pPr>
      <w:rPr>
        <w:rFonts w:ascii="Calibri" w:eastAsia="Calibri" w:hAnsi="Calibri" w:cs="Calibri" w:hint="default"/>
        <w:b w:val="0"/>
        <w:bCs w:val="0"/>
        <w:i w:val="0"/>
        <w:iCs w:val="0"/>
        <w:w w:val="100"/>
        <w:sz w:val="22"/>
        <w:szCs w:val="22"/>
        <w:lang w:val="en-GB" w:eastAsia="en-US" w:bidi="ar-SA"/>
      </w:rPr>
    </w:lvl>
    <w:lvl w:ilvl="1" w:tplc="63DC4AAC">
      <w:numFmt w:val="bullet"/>
      <w:lvlText w:val="•"/>
      <w:lvlJc w:val="left"/>
      <w:pPr>
        <w:ind w:left="2026" w:hanging="587"/>
      </w:pPr>
      <w:rPr>
        <w:rFonts w:hint="default"/>
        <w:lang w:val="en-GB" w:eastAsia="en-US" w:bidi="ar-SA"/>
      </w:rPr>
    </w:lvl>
    <w:lvl w:ilvl="2" w:tplc="24C03CF6">
      <w:numFmt w:val="bullet"/>
      <w:lvlText w:val="•"/>
      <w:lvlJc w:val="left"/>
      <w:pPr>
        <w:ind w:left="3073" w:hanging="587"/>
      </w:pPr>
      <w:rPr>
        <w:rFonts w:hint="default"/>
        <w:lang w:val="en-GB" w:eastAsia="en-US" w:bidi="ar-SA"/>
      </w:rPr>
    </w:lvl>
    <w:lvl w:ilvl="3" w:tplc="13F4CD34">
      <w:numFmt w:val="bullet"/>
      <w:lvlText w:val="•"/>
      <w:lvlJc w:val="left"/>
      <w:pPr>
        <w:ind w:left="4119" w:hanging="587"/>
      </w:pPr>
      <w:rPr>
        <w:rFonts w:hint="default"/>
        <w:lang w:val="en-GB" w:eastAsia="en-US" w:bidi="ar-SA"/>
      </w:rPr>
    </w:lvl>
    <w:lvl w:ilvl="4" w:tplc="F9FCF6D8">
      <w:numFmt w:val="bullet"/>
      <w:lvlText w:val="•"/>
      <w:lvlJc w:val="left"/>
      <w:pPr>
        <w:ind w:left="5166" w:hanging="587"/>
      </w:pPr>
      <w:rPr>
        <w:rFonts w:hint="default"/>
        <w:lang w:val="en-GB" w:eastAsia="en-US" w:bidi="ar-SA"/>
      </w:rPr>
    </w:lvl>
    <w:lvl w:ilvl="5" w:tplc="57AA6C68">
      <w:numFmt w:val="bullet"/>
      <w:lvlText w:val="•"/>
      <w:lvlJc w:val="left"/>
      <w:pPr>
        <w:ind w:left="6213" w:hanging="587"/>
      </w:pPr>
      <w:rPr>
        <w:rFonts w:hint="default"/>
        <w:lang w:val="en-GB" w:eastAsia="en-US" w:bidi="ar-SA"/>
      </w:rPr>
    </w:lvl>
    <w:lvl w:ilvl="6" w:tplc="52FE36AE">
      <w:numFmt w:val="bullet"/>
      <w:lvlText w:val="•"/>
      <w:lvlJc w:val="left"/>
      <w:pPr>
        <w:ind w:left="7259" w:hanging="587"/>
      </w:pPr>
      <w:rPr>
        <w:rFonts w:hint="default"/>
        <w:lang w:val="en-GB" w:eastAsia="en-US" w:bidi="ar-SA"/>
      </w:rPr>
    </w:lvl>
    <w:lvl w:ilvl="7" w:tplc="19BA5E5A">
      <w:numFmt w:val="bullet"/>
      <w:lvlText w:val="•"/>
      <w:lvlJc w:val="left"/>
      <w:pPr>
        <w:ind w:left="8306" w:hanging="587"/>
      </w:pPr>
      <w:rPr>
        <w:rFonts w:hint="default"/>
        <w:lang w:val="en-GB" w:eastAsia="en-US" w:bidi="ar-SA"/>
      </w:rPr>
    </w:lvl>
    <w:lvl w:ilvl="8" w:tplc="23C82FF0">
      <w:numFmt w:val="bullet"/>
      <w:lvlText w:val="•"/>
      <w:lvlJc w:val="left"/>
      <w:pPr>
        <w:ind w:left="9353" w:hanging="587"/>
      </w:pPr>
      <w:rPr>
        <w:rFonts w:hint="default"/>
        <w:lang w:val="en-GB" w:eastAsia="en-US" w:bidi="ar-SA"/>
      </w:rPr>
    </w:lvl>
  </w:abstractNum>
  <w:abstractNum w:abstractNumId="19" w15:restartNumberingAfterBreak="0">
    <w:nsid w:val="41895BC8"/>
    <w:multiLevelType w:val="multilevel"/>
    <w:tmpl w:val="B85E6B44"/>
    <w:lvl w:ilvl="0">
      <w:start w:val="1"/>
      <w:numFmt w:val="decimal"/>
      <w:pStyle w:val="Heading2"/>
      <w:lvlText w:val="%1."/>
      <w:lvlJc w:val="left"/>
      <w:pPr>
        <w:ind w:left="640" w:hanging="360"/>
      </w:pPr>
      <w:rPr>
        <w:rFonts w:hint="default"/>
      </w:rPr>
    </w:lvl>
    <w:lvl w:ilvl="1">
      <w:start w:val="1"/>
      <w:numFmt w:val="decimal"/>
      <w:isLgl/>
      <w:lvlText w:val="%1.%2."/>
      <w:lvlJc w:val="left"/>
      <w:pPr>
        <w:ind w:left="1000" w:hanging="720"/>
      </w:pPr>
      <w:rPr>
        <w:rFonts w:hint="default"/>
        <w:b/>
      </w:rPr>
    </w:lvl>
    <w:lvl w:ilvl="2">
      <w:start w:val="1"/>
      <w:numFmt w:val="decimal"/>
      <w:isLgl/>
      <w:lvlText w:val="%1.%2.%3."/>
      <w:lvlJc w:val="left"/>
      <w:pPr>
        <w:ind w:left="1000" w:hanging="720"/>
      </w:pPr>
      <w:rPr>
        <w:rFonts w:hint="default"/>
      </w:rPr>
    </w:lvl>
    <w:lvl w:ilvl="3">
      <w:start w:val="1"/>
      <w:numFmt w:val="decimal"/>
      <w:isLgl/>
      <w:lvlText w:val="%1.%2.%3.%4."/>
      <w:lvlJc w:val="left"/>
      <w:pPr>
        <w:ind w:left="1360" w:hanging="1080"/>
      </w:pPr>
      <w:rPr>
        <w:rFonts w:hint="default"/>
      </w:rPr>
    </w:lvl>
    <w:lvl w:ilvl="4">
      <w:start w:val="1"/>
      <w:numFmt w:val="decimal"/>
      <w:isLgl/>
      <w:lvlText w:val="%1.%2.%3.%4.%5."/>
      <w:lvlJc w:val="left"/>
      <w:pPr>
        <w:ind w:left="1360" w:hanging="1080"/>
      </w:pPr>
      <w:rPr>
        <w:rFonts w:hint="default"/>
      </w:rPr>
    </w:lvl>
    <w:lvl w:ilvl="5">
      <w:start w:val="1"/>
      <w:numFmt w:val="decimal"/>
      <w:isLgl/>
      <w:lvlText w:val="%1.%2.%3.%4.%5.%6."/>
      <w:lvlJc w:val="left"/>
      <w:pPr>
        <w:ind w:left="1720" w:hanging="1440"/>
      </w:pPr>
      <w:rPr>
        <w:rFonts w:hint="default"/>
      </w:rPr>
    </w:lvl>
    <w:lvl w:ilvl="6">
      <w:start w:val="1"/>
      <w:numFmt w:val="decimal"/>
      <w:isLgl/>
      <w:lvlText w:val="%1.%2.%3.%4.%5.%6.%7."/>
      <w:lvlJc w:val="left"/>
      <w:pPr>
        <w:ind w:left="1720" w:hanging="1440"/>
      </w:pPr>
      <w:rPr>
        <w:rFonts w:hint="default"/>
      </w:rPr>
    </w:lvl>
    <w:lvl w:ilvl="7">
      <w:start w:val="1"/>
      <w:numFmt w:val="decimal"/>
      <w:isLgl/>
      <w:lvlText w:val="%1.%2.%3.%4.%5.%6.%7.%8."/>
      <w:lvlJc w:val="left"/>
      <w:pPr>
        <w:ind w:left="2080" w:hanging="1800"/>
      </w:pPr>
      <w:rPr>
        <w:rFonts w:hint="default"/>
      </w:rPr>
    </w:lvl>
    <w:lvl w:ilvl="8">
      <w:start w:val="1"/>
      <w:numFmt w:val="decimal"/>
      <w:isLgl/>
      <w:lvlText w:val="%1.%2.%3.%4.%5.%6.%7.%8.%9."/>
      <w:lvlJc w:val="left"/>
      <w:pPr>
        <w:ind w:left="2080" w:hanging="1800"/>
      </w:pPr>
      <w:rPr>
        <w:rFonts w:hint="default"/>
      </w:rPr>
    </w:lvl>
  </w:abstractNum>
  <w:abstractNum w:abstractNumId="20" w15:restartNumberingAfterBreak="0">
    <w:nsid w:val="41F510E0"/>
    <w:multiLevelType w:val="hybridMultilevel"/>
    <w:tmpl w:val="07BC0910"/>
    <w:lvl w:ilvl="0" w:tplc="FB548356">
      <w:start w:val="60"/>
      <w:numFmt w:val="decimal"/>
      <w:lvlText w:val="%1"/>
      <w:lvlJc w:val="left"/>
      <w:pPr>
        <w:ind w:left="980" w:hanging="587"/>
      </w:pPr>
      <w:rPr>
        <w:rFonts w:ascii="Calibri" w:eastAsia="Calibri" w:hAnsi="Calibri" w:cs="Calibri" w:hint="default"/>
        <w:b w:val="0"/>
        <w:bCs w:val="0"/>
        <w:i w:val="0"/>
        <w:iCs w:val="0"/>
        <w:w w:val="100"/>
        <w:sz w:val="22"/>
        <w:szCs w:val="22"/>
        <w:lang w:val="en-GB" w:eastAsia="en-US" w:bidi="ar-SA"/>
      </w:rPr>
    </w:lvl>
    <w:lvl w:ilvl="1" w:tplc="0450F29C">
      <w:numFmt w:val="bullet"/>
      <w:lvlText w:val="•"/>
      <w:lvlJc w:val="left"/>
      <w:pPr>
        <w:ind w:left="2026" w:hanging="587"/>
      </w:pPr>
      <w:rPr>
        <w:rFonts w:hint="default"/>
        <w:lang w:val="en-GB" w:eastAsia="en-US" w:bidi="ar-SA"/>
      </w:rPr>
    </w:lvl>
    <w:lvl w:ilvl="2" w:tplc="00BC6FA2">
      <w:numFmt w:val="bullet"/>
      <w:lvlText w:val="•"/>
      <w:lvlJc w:val="left"/>
      <w:pPr>
        <w:ind w:left="3073" w:hanging="587"/>
      </w:pPr>
      <w:rPr>
        <w:rFonts w:hint="default"/>
        <w:lang w:val="en-GB" w:eastAsia="en-US" w:bidi="ar-SA"/>
      </w:rPr>
    </w:lvl>
    <w:lvl w:ilvl="3" w:tplc="0F7412C8">
      <w:numFmt w:val="bullet"/>
      <w:lvlText w:val="•"/>
      <w:lvlJc w:val="left"/>
      <w:pPr>
        <w:ind w:left="4119" w:hanging="587"/>
      </w:pPr>
      <w:rPr>
        <w:rFonts w:hint="default"/>
        <w:lang w:val="en-GB" w:eastAsia="en-US" w:bidi="ar-SA"/>
      </w:rPr>
    </w:lvl>
    <w:lvl w:ilvl="4" w:tplc="0448B3CE">
      <w:numFmt w:val="bullet"/>
      <w:lvlText w:val="•"/>
      <w:lvlJc w:val="left"/>
      <w:pPr>
        <w:ind w:left="5166" w:hanging="587"/>
      </w:pPr>
      <w:rPr>
        <w:rFonts w:hint="default"/>
        <w:lang w:val="en-GB" w:eastAsia="en-US" w:bidi="ar-SA"/>
      </w:rPr>
    </w:lvl>
    <w:lvl w:ilvl="5" w:tplc="71369050">
      <w:numFmt w:val="bullet"/>
      <w:lvlText w:val="•"/>
      <w:lvlJc w:val="left"/>
      <w:pPr>
        <w:ind w:left="6213" w:hanging="587"/>
      </w:pPr>
      <w:rPr>
        <w:rFonts w:hint="default"/>
        <w:lang w:val="en-GB" w:eastAsia="en-US" w:bidi="ar-SA"/>
      </w:rPr>
    </w:lvl>
    <w:lvl w:ilvl="6" w:tplc="DA184A0A">
      <w:numFmt w:val="bullet"/>
      <w:lvlText w:val="•"/>
      <w:lvlJc w:val="left"/>
      <w:pPr>
        <w:ind w:left="7259" w:hanging="587"/>
      </w:pPr>
      <w:rPr>
        <w:rFonts w:hint="default"/>
        <w:lang w:val="en-GB" w:eastAsia="en-US" w:bidi="ar-SA"/>
      </w:rPr>
    </w:lvl>
    <w:lvl w:ilvl="7" w:tplc="C324BD9C">
      <w:numFmt w:val="bullet"/>
      <w:lvlText w:val="•"/>
      <w:lvlJc w:val="left"/>
      <w:pPr>
        <w:ind w:left="8306" w:hanging="587"/>
      </w:pPr>
      <w:rPr>
        <w:rFonts w:hint="default"/>
        <w:lang w:val="en-GB" w:eastAsia="en-US" w:bidi="ar-SA"/>
      </w:rPr>
    </w:lvl>
    <w:lvl w:ilvl="8" w:tplc="7C12396C">
      <w:numFmt w:val="bullet"/>
      <w:lvlText w:val="•"/>
      <w:lvlJc w:val="left"/>
      <w:pPr>
        <w:ind w:left="9353" w:hanging="587"/>
      </w:pPr>
      <w:rPr>
        <w:rFonts w:hint="default"/>
        <w:lang w:val="en-GB" w:eastAsia="en-US" w:bidi="ar-SA"/>
      </w:rPr>
    </w:lvl>
  </w:abstractNum>
  <w:abstractNum w:abstractNumId="21" w15:restartNumberingAfterBreak="0">
    <w:nsid w:val="42A03F84"/>
    <w:multiLevelType w:val="hybridMultilevel"/>
    <w:tmpl w:val="C2163BB6"/>
    <w:lvl w:ilvl="0" w:tplc="18A6DCAC">
      <w:start w:val="1"/>
      <w:numFmt w:val="upperLetter"/>
      <w:lvlText w:val="(%1)"/>
      <w:lvlJc w:val="left"/>
      <w:pPr>
        <w:ind w:left="440" w:hanging="291"/>
      </w:pPr>
      <w:rPr>
        <w:rFonts w:ascii="Calibri" w:eastAsia="Calibri" w:hAnsi="Calibri" w:cs="Calibri" w:hint="default"/>
        <w:b/>
        <w:bCs/>
        <w:i w:val="0"/>
        <w:iCs w:val="0"/>
        <w:spacing w:val="-1"/>
        <w:w w:val="99"/>
        <w:sz w:val="20"/>
        <w:szCs w:val="20"/>
        <w:lang w:val="en-GB" w:eastAsia="en-US" w:bidi="ar-SA"/>
      </w:rPr>
    </w:lvl>
    <w:lvl w:ilvl="1" w:tplc="3F343A0E">
      <w:numFmt w:val="bullet"/>
      <w:lvlText w:val="•"/>
      <w:lvlJc w:val="left"/>
      <w:pPr>
        <w:ind w:left="1915" w:hanging="291"/>
      </w:pPr>
      <w:rPr>
        <w:rFonts w:hint="default"/>
        <w:lang w:val="en-GB" w:eastAsia="en-US" w:bidi="ar-SA"/>
      </w:rPr>
    </w:lvl>
    <w:lvl w:ilvl="2" w:tplc="9FDC5B8C">
      <w:numFmt w:val="bullet"/>
      <w:lvlText w:val="•"/>
      <w:lvlJc w:val="left"/>
      <w:pPr>
        <w:ind w:left="3391" w:hanging="291"/>
      </w:pPr>
      <w:rPr>
        <w:rFonts w:hint="default"/>
        <w:lang w:val="en-GB" w:eastAsia="en-US" w:bidi="ar-SA"/>
      </w:rPr>
    </w:lvl>
    <w:lvl w:ilvl="3" w:tplc="725E057A">
      <w:numFmt w:val="bullet"/>
      <w:lvlText w:val="•"/>
      <w:lvlJc w:val="left"/>
      <w:pPr>
        <w:ind w:left="4867" w:hanging="291"/>
      </w:pPr>
      <w:rPr>
        <w:rFonts w:hint="default"/>
        <w:lang w:val="en-GB" w:eastAsia="en-US" w:bidi="ar-SA"/>
      </w:rPr>
    </w:lvl>
    <w:lvl w:ilvl="4" w:tplc="8F622D82">
      <w:numFmt w:val="bullet"/>
      <w:lvlText w:val="•"/>
      <w:lvlJc w:val="left"/>
      <w:pPr>
        <w:ind w:left="6343" w:hanging="291"/>
      </w:pPr>
      <w:rPr>
        <w:rFonts w:hint="default"/>
        <w:lang w:val="en-GB" w:eastAsia="en-US" w:bidi="ar-SA"/>
      </w:rPr>
    </w:lvl>
    <w:lvl w:ilvl="5" w:tplc="4C082EDC">
      <w:numFmt w:val="bullet"/>
      <w:lvlText w:val="•"/>
      <w:lvlJc w:val="left"/>
      <w:pPr>
        <w:ind w:left="7819" w:hanging="291"/>
      </w:pPr>
      <w:rPr>
        <w:rFonts w:hint="default"/>
        <w:lang w:val="en-GB" w:eastAsia="en-US" w:bidi="ar-SA"/>
      </w:rPr>
    </w:lvl>
    <w:lvl w:ilvl="6" w:tplc="FB163C1C">
      <w:numFmt w:val="bullet"/>
      <w:lvlText w:val="•"/>
      <w:lvlJc w:val="left"/>
      <w:pPr>
        <w:ind w:left="9295" w:hanging="291"/>
      </w:pPr>
      <w:rPr>
        <w:rFonts w:hint="default"/>
        <w:lang w:val="en-GB" w:eastAsia="en-US" w:bidi="ar-SA"/>
      </w:rPr>
    </w:lvl>
    <w:lvl w:ilvl="7" w:tplc="4EEC4BE6">
      <w:numFmt w:val="bullet"/>
      <w:lvlText w:val="•"/>
      <w:lvlJc w:val="left"/>
      <w:pPr>
        <w:ind w:left="10770" w:hanging="291"/>
      </w:pPr>
      <w:rPr>
        <w:rFonts w:hint="default"/>
        <w:lang w:val="en-GB" w:eastAsia="en-US" w:bidi="ar-SA"/>
      </w:rPr>
    </w:lvl>
    <w:lvl w:ilvl="8" w:tplc="15D83EA0">
      <w:numFmt w:val="bullet"/>
      <w:lvlText w:val="•"/>
      <w:lvlJc w:val="left"/>
      <w:pPr>
        <w:ind w:left="12246" w:hanging="291"/>
      </w:pPr>
      <w:rPr>
        <w:rFonts w:hint="default"/>
        <w:lang w:val="en-GB" w:eastAsia="en-US" w:bidi="ar-SA"/>
      </w:rPr>
    </w:lvl>
  </w:abstractNum>
  <w:abstractNum w:abstractNumId="22" w15:restartNumberingAfterBreak="0">
    <w:nsid w:val="44E956C7"/>
    <w:multiLevelType w:val="hybridMultilevel"/>
    <w:tmpl w:val="C70EF450"/>
    <w:lvl w:ilvl="0" w:tplc="64AEFB14">
      <w:start w:val="356"/>
      <w:numFmt w:val="decimal"/>
      <w:lvlText w:val="%1"/>
      <w:lvlJc w:val="left"/>
      <w:pPr>
        <w:ind w:left="980" w:hanging="699"/>
      </w:pPr>
      <w:rPr>
        <w:rFonts w:ascii="Calibri" w:eastAsia="Calibri" w:hAnsi="Calibri" w:cs="Calibri" w:hint="default"/>
        <w:b w:val="0"/>
        <w:bCs w:val="0"/>
        <w:i w:val="0"/>
        <w:iCs w:val="0"/>
        <w:w w:val="100"/>
        <w:sz w:val="22"/>
        <w:szCs w:val="22"/>
        <w:lang w:val="en-GB" w:eastAsia="en-US" w:bidi="ar-SA"/>
      </w:rPr>
    </w:lvl>
    <w:lvl w:ilvl="1" w:tplc="F056C1A8">
      <w:numFmt w:val="bullet"/>
      <w:lvlText w:val="•"/>
      <w:lvlJc w:val="left"/>
      <w:pPr>
        <w:ind w:left="2026" w:hanging="699"/>
      </w:pPr>
      <w:rPr>
        <w:rFonts w:hint="default"/>
        <w:lang w:val="en-GB" w:eastAsia="en-US" w:bidi="ar-SA"/>
      </w:rPr>
    </w:lvl>
    <w:lvl w:ilvl="2" w:tplc="D480D306">
      <w:numFmt w:val="bullet"/>
      <w:lvlText w:val="•"/>
      <w:lvlJc w:val="left"/>
      <w:pPr>
        <w:ind w:left="3073" w:hanging="699"/>
      </w:pPr>
      <w:rPr>
        <w:rFonts w:hint="default"/>
        <w:lang w:val="en-GB" w:eastAsia="en-US" w:bidi="ar-SA"/>
      </w:rPr>
    </w:lvl>
    <w:lvl w:ilvl="3" w:tplc="45588E60">
      <w:numFmt w:val="bullet"/>
      <w:lvlText w:val="•"/>
      <w:lvlJc w:val="left"/>
      <w:pPr>
        <w:ind w:left="4119" w:hanging="699"/>
      </w:pPr>
      <w:rPr>
        <w:rFonts w:hint="default"/>
        <w:lang w:val="en-GB" w:eastAsia="en-US" w:bidi="ar-SA"/>
      </w:rPr>
    </w:lvl>
    <w:lvl w:ilvl="4" w:tplc="7946027A">
      <w:numFmt w:val="bullet"/>
      <w:lvlText w:val="•"/>
      <w:lvlJc w:val="left"/>
      <w:pPr>
        <w:ind w:left="5166" w:hanging="699"/>
      </w:pPr>
      <w:rPr>
        <w:rFonts w:hint="default"/>
        <w:lang w:val="en-GB" w:eastAsia="en-US" w:bidi="ar-SA"/>
      </w:rPr>
    </w:lvl>
    <w:lvl w:ilvl="5" w:tplc="551CA5F8">
      <w:numFmt w:val="bullet"/>
      <w:lvlText w:val="•"/>
      <w:lvlJc w:val="left"/>
      <w:pPr>
        <w:ind w:left="6213" w:hanging="699"/>
      </w:pPr>
      <w:rPr>
        <w:rFonts w:hint="default"/>
        <w:lang w:val="en-GB" w:eastAsia="en-US" w:bidi="ar-SA"/>
      </w:rPr>
    </w:lvl>
    <w:lvl w:ilvl="6" w:tplc="BE569D64">
      <w:numFmt w:val="bullet"/>
      <w:lvlText w:val="•"/>
      <w:lvlJc w:val="left"/>
      <w:pPr>
        <w:ind w:left="7259" w:hanging="699"/>
      </w:pPr>
      <w:rPr>
        <w:rFonts w:hint="default"/>
        <w:lang w:val="en-GB" w:eastAsia="en-US" w:bidi="ar-SA"/>
      </w:rPr>
    </w:lvl>
    <w:lvl w:ilvl="7" w:tplc="A98AC052">
      <w:numFmt w:val="bullet"/>
      <w:lvlText w:val="•"/>
      <w:lvlJc w:val="left"/>
      <w:pPr>
        <w:ind w:left="8306" w:hanging="699"/>
      </w:pPr>
      <w:rPr>
        <w:rFonts w:hint="default"/>
        <w:lang w:val="en-GB" w:eastAsia="en-US" w:bidi="ar-SA"/>
      </w:rPr>
    </w:lvl>
    <w:lvl w:ilvl="8" w:tplc="B36A6F94">
      <w:numFmt w:val="bullet"/>
      <w:lvlText w:val="•"/>
      <w:lvlJc w:val="left"/>
      <w:pPr>
        <w:ind w:left="9353" w:hanging="699"/>
      </w:pPr>
      <w:rPr>
        <w:rFonts w:hint="default"/>
        <w:lang w:val="en-GB" w:eastAsia="en-US" w:bidi="ar-SA"/>
      </w:rPr>
    </w:lvl>
  </w:abstractNum>
  <w:abstractNum w:abstractNumId="23" w15:restartNumberingAfterBreak="0">
    <w:nsid w:val="453371F4"/>
    <w:multiLevelType w:val="hybridMultilevel"/>
    <w:tmpl w:val="CD0613A8"/>
    <w:lvl w:ilvl="0" w:tplc="6E3A0B40">
      <w:start w:val="29"/>
      <w:numFmt w:val="decimal"/>
      <w:lvlText w:val="%1"/>
      <w:lvlJc w:val="left"/>
      <w:pPr>
        <w:ind w:left="871" w:hanging="587"/>
      </w:pPr>
      <w:rPr>
        <w:rFonts w:ascii="Calibri" w:eastAsia="Calibri" w:hAnsi="Calibri" w:cs="Calibri" w:hint="default"/>
        <w:b w:val="0"/>
        <w:bCs w:val="0"/>
        <w:i w:val="0"/>
        <w:iCs w:val="0"/>
        <w:w w:val="100"/>
        <w:sz w:val="22"/>
        <w:szCs w:val="22"/>
        <w:lang w:val="en-GB" w:eastAsia="en-US" w:bidi="ar-SA"/>
      </w:rPr>
    </w:lvl>
    <w:lvl w:ilvl="1" w:tplc="FA98613E">
      <w:numFmt w:val="bullet"/>
      <w:lvlText w:val="•"/>
      <w:lvlJc w:val="left"/>
      <w:pPr>
        <w:ind w:left="2026" w:hanging="587"/>
      </w:pPr>
      <w:rPr>
        <w:rFonts w:hint="default"/>
        <w:lang w:val="en-GB" w:eastAsia="en-US" w:bidi="ar-SA"/>
      </w:rPr>
    </w:lvl>
    <w:lvl w:ilvl="2" w:tplc="0D54B9C0">
      <w:numFmt w:val="bullet"/>
      <w:lvlText w:val="•"/>
      <w:lvlJc w:val="left"/>
      <w:pPr>
        <w:ind w:left="3073" w:hanging="587"/>
      </w:pPr>
      <w:rPr>
        <w:rFonts w:hint="default"/>
        <w:lang w:val="en-GB" w:eastAsia="en-US" w:bidi="ar-SA"/>
      </w:rPr>
    </w:lvl>
    <w:lvl w:ilvl="3" w:tplc="9754EA08">
      <w:numFmt w:val="bullet"/>
      <w:lvlText w:val="•"/>
      <w:lvlJc w:val="left"/>
      <w:pPr>
        <w:ind w:left="4119" w:hanging="587"/>
      </w:pPr>
      <w:rPr>
        <w:rFonts w:hint="default"/>
        <w:lang w:val="en-GB" w:eastAsia="en-US" w:bidi="ar-SA"/>
      </w:rPr>
    </w:lvl>
    <w:lvl w:ilvl="4" w:tplc="DD2C75B6">
      <w:numFmt w:val="bullet"/>
      <w:lvlText w:val="•"/>
      <w:lvlJc w:val="left"/>
      <w:pPr>
        <w:ind w:left="5166" w:hanging="587"/>
      </w:pPr>
      <w:rPr>
        <w:rFonts w:hint="default"/>
        <w:lang w:val="en-GB" w:eastAsia="en-US" w:bidi="ar-SA"/>
      </w:rPr>
    </w:lvl>
    <w:lvl w:ilvl="5" w:tplc="24B8274E">
      <w:numFmt w:val="bullet"/>
      <w:lvlText w:val="•"/>
      <w:lvlJc w:val="left"/>
      <w:pPr>
        <w:ind w:left="6213" w:hanging="587"/>
      </w:pPr>
      <w:rPr>
        <w:rFonts w:hint="default"/>
        <w:lang w:val="en-GB" w:eastAsia="en-US" w:bidi="ar-SA"/>
      </w:rPr>
    </w:lvl>
    <w:lvl w:ilvl="6" w:tplc="290C1BE2">
      <w:numFmt w:val="bullet"/>
      <w:lvlText w:val="•"/>
      <w:lvlJc w:val="left"/>
      <w:pPr>
        <w:ind w:left="7259" w:hanging="587"/>
      </w:pPr>
      <w:rPr>
        <w:rFonts w:hint="default"/>
        <w:lang w:val="en-GB" w:eastAsia="en-US" w:bidi="ar-SA"/>
      </w:rPr>
    </w:lvl>
    <w:lvl w:ilvl="7" w:tplc="F484FBCA">
      <w:numFmt w:val="bullet"/>
      <w:lvlText w:val="•"/>
      <w:lvlJc w:val="left"/>
      <w:pPr>
        <w:ind w:left="8306" w:hanging="587"/>
      </w:pPr>
      <w:rPr>
        <w:rFonts w:hint="default"/>
        <w:lang w:val="en-GB" w:eastAsia="en-US" w:bidi="ar-SA"/>
      </w:rPr>
    </w:lvl>
    <w:lvl w:ilvl="8" w:tplc="0D560A8A">
      <w:numFmt w:val="bullet"/>
      <w:lvlText w:val="•"/>
      <w:lvlJc w:val="left"/>
      <w:pPr>
        <w:ind w:left="9353" w:hanging="587"/>
      </w:pPr>
      <w:rPr>
        <w:rFonts w:hint="default"/>
        <w:lang w:val="en-GB" w:eastAsia="en-US" w:bidi="ar-SA"/>
      </w:rPr>
    </w:lvl>
  </w:abstractNum>
  <w:abstractNum w:abstractNumId="24" w15:restartNumberingAfterBreak="0">
    <w:nsid w:val="454E0067"/>
    <w:multiLevelType w:val="hybridMultilevel"/>
    <w:tmpl w:val="50068130"/>
    <w:lvl w:ilvl="0" w:tplc="9ADC6202">
      <w:start w:val="212"/>
      <w:numFmt w:val="decimal"/>
      <w:lvlText w:val="%1"/>
      <w:lvlJc w:val="left"/>
      <w:pPr>
        <w:ind w:left="980" w:hanging="699"/>
      </w:pPr>
      <w:rPr>
        <w:rFonts w:ascii="Calibri" w:eastAsia="Calibri" w:hAnsi="Calibri" w:cs="Calibri" w:hint="default"/>
        <w:b w:val="0"/>
        <w:bCs w:val="0"/>
        <w:i w:val="0"/>
        <w:iCs w:val="0"/>
        <w:w w:val="100"/>
        <w:sz w:val="22"/>
        <w:szCs w:val="22"/>
        <w:lang w:val="en-GB" w:eastAsia="en-US" w:bidi="ar-SA"/>
      </w:rPr>
    </w:lvl>
    <w:lvl w:ilvl="1" w:tplc="41BE9AD4">
      <w:numFmt w:val="bullet"/>
      <w:lvlText w:val="•"/>
      <w:lvlJc w:val="left"/>
      <w:pPr>
        <w:ind w:left="2026" w:hanging="699"/>
      </w:pPr>
      <w:rPr>
        <w:rFonts w:hint="default"/>
        <w:lang w:val="en-GB" w:eastAsia="en-US" w:bidi="ar-SA"/>
      </w:rPr>
    </w:lvl>
    <w:lvl w:ilvl="2" w:tplc="448882B6">
      <w:numFmt w:val="bullet"/>
      <w:lvlText w:val="•"/>
      <w:lvlJc w:val="left"/>
      <w:pPr>
        <w:ind w:left="3073" w:hanging="699"/>
      </w:pPr>
      <w:rPr>
        <w:rFonts w:hint="default"/>
        <w:lang w:val="en-GB" w:eastAsia="en-US" w:bidi="ar-SA"/>
      </w:rPr>
    </w:lvl>
    <w:lvl w:ilvl="3" w:tplc="E30CD72A">
      <w:numFmt w:val="bullet"/>
      <w:lvlText w:val="•"/>
      <w:lvlJc w:val="left"/>
      <w:pPr>
        <w:ind w:left="4119" w:hanging="699"/>
      </w:pPr>
      <w:rPr>
        <w:rFonts w:hint="default"/>
        <w:lang w:val="en-GB" w:eastAsia="en-US" w:bidi="ar-SA"/>
      </w:rPr>
    </w:lvl>
    <w:lvl w:ilvl="4" w:tplc="DF00C15A">
      <w:numFmt w:val="bullet"/>
      <w:lvlText w:val="•"/>
      <w:lvlJc w:val="left"/>
      <w:pPr>
        <w:ind w:left="5166" w:hanging="699"/>
      </w:pPr>
      <w:rPr>
        <w:rFonts w:hint="default"/>
        <w:lang w:val="en-GB" w:eastAsia="en-US" w:bidi="ar-SA"/>
      </w:rPr>
    </w:lvl>
    <w:lvl w:ilvl="5" w:tplc="4752897E">
      <w:numFmt w:val="bullet"/>
      <w:lvlText w:val="•"/>
      <w:lvlJc w:val="left"/>
      <w:pPr>
        <w:ind w:left="6213" w:hanging="699"/>
      </w:pPr>
      <w:rPr>
        <w:rFonts w:hint="default"/>
        <w:lang w:val="en-GB" w:eastAsia="en-US" w:bidi="ar-SA"/>
      </w:rPr>
    </w:lvl>
    <w:lvl w:ilvl="6" w:tplc="25EC4D44">
      <w:numFmt w:val="bullet"/>
      <w:lvlText w:val="•"/>
      <w:lvlJc w:val="left"/>
      <w:pPr>
        <w:ind w:left="7259" w:hanging="699"/>
      </w:pPr>
      <w:rPr>
        <w:rFonts w:hint="default"/>
        <w:lang w:val="en-GB" w:eastAsia="en-US" w:bidi="ar-SA"/>
      </w:rPr>
    </w:lvl>
    <w:lvl w:ilvl="7" w:tplc="80944770">
      <w:numFmt w:val="bullet"/>
      <w:lvlText w:val="•"/>
      <w:lvlJc w:val="left"/>
      <w:pPr>
        <w:ind w:left="8306" w:hanging="699"/>
      </w:pPr>
      <w:rPr>
        <w:rFonts w:hint="default"/>
        <w:lang w:val="en-GB" w:eastAsia="en-US" w:bidi="ar-SA"/>
      </w:rPr>
    </w:lvl>
    <w:lvl w:ilvl="8" w:tplc="1C12540C">
      <w:numFmt w:val="bullet"/>
      <w:lvlText w:val="•"/>
      <w:lvlJc w:val="left"/>
      <w:pPr>
        <w:ind w:left="9353" w:hanging="699"/>
      </w:pPr>
      <w:rPr>
        <w:rFonts w:hint="default"/>
        <w:lang w:val="en-GB" w:eastAsia="en-US" w:bidi="ar-SA"/>
      </w:rPr>
    </w:lvl>
  </w:abstractNum>
  <w:abstractNum w:abstractNumId="25" w15:restartNumberingAfterBreak="0">
    <w:nsid w:val="4A6004D9"/>
    <w:multiLevelType w:val="hybridMultilevel"/>
    <w:tmpl w:val="4B3E1C38"/>
    <w:lvl w:ilvl="0" w:tplc="0C44FFD6">
      <w:start w:val="579"/>
      <w:numFmt w:val="decimal"/>
      <w:lvlText w:val="%1"/>
      <w:lvlJc w:val="left"/>
      <w:pPr>
        <w:ind w:left="980" w:hanging="699"/>
      </w:pPr>
      <w:rPr>
        <w:rFonts w:ascii="Calibri" w:eastAsia="Calibri" w:hAnsi="Calibri" w:cs="Calibri" w:hint="default"/>
        <w:b w:val="0"/>
        <w:bCs w:val="0"/>
        <w:i w:val="0"/>
        <w:iCs w:val="0"/>
        <w:w w:val="100"/>
        <w:sz w:val="22"/>
        <w:szCs w:val="22"/>
        <w:lang w:val="en-GB" w:eastAsia="en-US" w:bidi="ar-SA"/>
      </w:rPr>
    </w:lvl>
    <w:lvl w:ilvl="1" w:tplc="7C3202D4">
      <w:numFmt w:val="bullet"/>
      <w:lvlText w:val="•"/>
      <w:lvlJc w:val="left"/>
      <w:pPr>
        <w:ind w:left="2026" w:hanging="699"/>
      </w:pPr>
      <w:rPr>
        <w:rFonts w:hint="default"/>
        <w:lang w:val="en-GB" w:eastAsia="en-US" w:bidi="ar-SA"/>
      </w:rPr>
    </w:lvl>
    <w:lvl w:ilvl="2" w:tplc="E30027E4">
      <w:numFmt w:val="bullet"/>
      <w:lvlText w:val="•"/>
      <w:lvlJc w:val="left"/>
      <w:pPr>
        <w:ind w:left="3073" w:hanging="699"/>
      </w:pPr>
      <w:rPr>
        <w:rFonts w:hint="default"/>
        <w:lang w:val="en-GB" w:eastAsia="en-US" w:bidi="ar-SA"/>
      </w:rPr>
    </w:lvl>
    <w:lvl w:ilvl="3" w:tplc="9BAA5228">
      <w:numFmt w:val="bullet"/>
      <w:lvlText w:val="•"/>
      <w:lvlJc w:val="left"/>
      <w:pPr>
        <w:ind w:left="4119" w:hanging="699"/>
      </w:pPr>
      <w:rPr>
        <w:rFonts w:hint="default"/>
        <w:lang w:val="en-GB" w:eastAsia="en-US" w:bidi="ar-SA"/>
      </w:rPr>
    </w:lvl>
    <w:lvl w:ilvl="4" w:tplc="51D27F74">
      <w:numFmt w:val="bullet"/>
      <w:lvlText w:val="•"/>
      <w:lvlJc w:val="left"/>
      <w:pPr>
        <w:ind w:left="5166" w:hanging="699"/>
      </w:pPr>
      <w:rPr>
        <w:rFonts w:hint="default"/>
        <w:lang w:val="en-GB" w:eastAsia="en-US" w:bidi="ar-SA"/>
      </w:rPr>
    </w:lvl>
    <w:lvl w:ilvl="5" w:tplc="185AABA4">
      <w:numFmt w:val="bullet"/>
      <w:lvlText w:val="•"/>
      <w:lvlJc w:val="left"/>
      <w:pPr>
        <w:ind w:left="6213" w:hanging="699"/>
      </w:pPr>
      <w:rPr>
        <w:rFonts w:hint="default"/>
        <w:lang w:val="en-GB" w:eastAsia="en-US" w:bidi="ar-SA"/>
      </w:rPr>
    </w:lvl>
    <w:lvl w:ilvl="6" w:tplc="219A561A">
      <w:numFmt w:val="bullet"/>
      <w:lvlText w:val="•"/>
      <w:lvlJc w:val="left"/>
      <w:pPr>
        <w:ind w:left="7259" w:hanging="699"/>
      </w:pPr>
      <w:rPr>
        <w:rFonts w:hint="default"/>
        <w:lang w:val="en-GB" w:eastAsia="en-US" w:bidi="ar-SA"/>
      </w:rPr>
    </w:lvl>
    <w:lvl w:ilvl="7" w:tplc="79F0836C">
      <w:numFmt w:val="bullet"/>
      <w:lvlText w:val="•"/>
      <w:lvlJc w:val="left"/>
      <w:pPr>
        <w:ind w:left="8306" w:hanging="699"/>
      </w:pPr>
      <w:rPr>
        <w:rFonts w:hint="default"/>
        <w:lang w:val="en-GB" w:eastAsia="en-US" w:bidi="ar-SA"/>
      </w:rPr>
    </w:lvl>
    <w:lvl w:ilvl="8" w:tplc="454E348C">
      <w:numFmt w:val="bullet"/>
      <w:lvlText w:val="•"/>
      <w:lvlJc w:val="left"/>
      <w:pPr>
        <w:ind w:left="9353" w:hanging="699"/>
      </w:pPr>
      <w:rPr>
        <w:rFonts w:hint="default"/>
        <w:lang w:val="en-GB" w:eastAsia="en-US" w:bidi="ar-SA"/>
      </w:rPr>
    </w:lvl>
  </w:abstractNum>
  <w:abstractNum w:abstractNumId="26" w15:restartNumberingAfterBreak="0">
    <w:nsid w:val="4C996065"/>
    <w:multiLevelType w:val="hybridMultilevel"/>
    <w:tmpl w:val="C94E427E"/>
    <w:lvl w:ilvl="0" w:tplc="5136E1D8">
      <w:start w:val="1"/>
      <w:numFmt w:val="decimal"/>
      <w:lvlText w:val="%1."/>
      <w:lvlJc w:val="left"/>
      <w:pPr>
        <w:ind w:left="1332" w:hanging="360"/>
      </w:pPr>
      <w:rPr>
        <w:rFonts w:hint="default"/>
        <w:i w:val="0"/>
      </w:rPr>
    </w:lvl>
    <w:lvl w:ilvl="1" w:tplc="08090019" w:tentative="1">
      <w:start w:val="1"/>
      <w:numFmt w:val="lowerLetter"/>
      <w:lvlText w:val="%2."/>
      <w:lvlJc w:val="left"/>
      <w:pPr>
        <w:ind w:left="2052" w:hanging="360"/>
      </w:pPr>
    </w:lvl>
    <w:lvl w:ilvl="2" w:tplc="0809001B" w:tentative="1">
      <w:start w:val="1"/>
      <w:numFmt w:val="lowerRoman"/>
      <w:lvlText w:val="%3."/>
      <w:lvlJc w:val="right"/>
      <w:pPr>
        <w:ind w:left="2772" w:hanging="180"/>
      </w:pPr>
    </w:lvl>
    <w:lvl w:ilvl="3" w:tplc="0809000F" w:tentative="1">
      <w:start w:val="1"/>
      <w:numFmt w:val="decimal"/>
      <w:lvlText w:val="%4."/>
      <w:lvlJc w:val="left"/>
      <w:pPr>
        <w:ind w:left="3492" w:hanging="360"/>
      </w:pPr>
    </w:lvl>
    <w:lvl w:ilvl="4" w:tplc="08090019" w:tentative="1">
      <w:start w:val="1"/>
      <w:numFmt w:val="lowerLetter"/>
      <w:lvlText w:val="%5."/>
      <w:lvlJc w:val="left"/>
      <w:pPr>
        <w:ind w:left="4212" w:hanging="360"/>
      </w:pPr>
    </w:lvl>
    <w:lvl w:ilvl="5" w:tplc="0809001B" w:tentative="1">
      <w:start w:val="1"/>
      <w:numFmt w:val="lowerRoman"/>
      <w:lvlText w:val="%6."/>
      <w:lvlJc w:val="right"/>
      <w:pPr>
        <w:ind w:left="4932" w:hanging="180"/>
      </w:pPr>
    </w:lvl>
    <w:lvl w:ilvl="6" w:tplc="0809000F" w:tentative="1">
      <w:start w:val="1"/>
      <w:numFmt w:val="decimal"/>
      <w:lvlText w:val="%7."/>
      <w:lvlJc w:val="left"/>
      <w:pPr>
        <w:ind w:left="5652" w:hanging="360"/>
      </w:pPr>
    </w:lvl>
    <w:lvl w:ilvl="7" w:tplc="08090019" w:tentative="1">
      <w:start w:val="1"/>
      <w:numFmt w:val="lowerLetter"/>
      <w:lvlText w:val="%8."/>
      <w:lvlJc w:val="left"/>
      <w:pPr>
        <w:ind w:left="6372" w:hanging="360"/>
      </w:pPr>
    </w:lvl>
    <w:lvl w:ilvl="8" w:tplc="0809001B" w:tentative="1">
      <w:start w:val="1"/>
      <w:numFmt w:val="lowerRoman"/>
      <w:lvlText w:val="%9."/>
      <w:lvlJc w:val="right"/>
      <w:pPr>
        <w:ind w:left="7092" w:hanging="180"/>
      </w:pPr>
    </w:lvl>
  </w:abstractNum>
  <w:abstractNum w:abstractNumId="27" w15:restartNumberingAfterBreak="0">
    <w:nsid w:val="4D0321C0"/>
    <w:multiLevelType w:val="hybridMultilevel"/>
    <w:tmpl w:val="00ECD2FE"/>
    <w:lvl w:ilvl="0" w:tplc="F4EA56E4">
      <w:start w:val="1"/>
      <w:numFmt w:val="lowerRoman"/>
      <w:lvlText w:val="(%1)"/>
      <w:lvlJc w:val="left"/>
      <w:pPr>
        <w:ind w:left="1248" w:hanging="720"/>
      </w:pPr>
      <w:rPr>
        <w:rFonts w:ascii="Calibri" w:eastAsia="Calibri" w:hAnsi="Calibri" w:cs="Calibri" w:hint="default"/>
        <w:b w:val="0"/>
        <w:bCs w:val="0"/>
        <w:i w:val="0"/>
        <w:iCs w:val="0"/>
        <w:spacing w:val="-1"/>
        <w:w w:val="100"/>
        <w:sz w:val="22"/>
        <w:szCs w:val="22"/>
        <w:lang w:val="en-GB" w:eastAsia="en-US" w:bidi="ar-SA"/>
      </w:rPr>
    </w:lvl>
    <w:lvl w:ilvl="1" w:tplc="ED80FB5E">
      <w:numFmt w:val="bullet"/>
      <w:lvlText w:val="•"/>
      <w:lvlJc w:val="left"/>
      <w:pPr>
        <w:ind w:left="2179" w:hanging="720"/>
      </w:pPr>
      <w:rPr>
        <w:rFonts w:hint="default"/>
        <w:lang w:val="en-GB" w:eastAsia="en-US" w:bidi="ar-SA"/>
      </w:rPr>
    </w:lvl>
    <w:lvl w:ilvl="2" w:tplc="10C0E312">
      <w:numFmt w:val="bullet"/>
      <w:lvlText w:val="•"/>
      <w:lvlJc w:val="left"/>
      <w:pPr>
        <w:ind w:left="3118" w:hanging="720"/>
      </w:pPr>
      <w:rPr>
        <w:rFonts w:hint="default"/>
        <w:lang w:val="en-GB" w:eastAsia="en-US" w:bidi="ar-SA"/>
      </w:rPr>
    </w:lvl>
    <w:lvl w:ilvl="3" w:tplc="CE726B52">
      <w:numFmt w:val="bullet"/>
      <w:lvlText w:val="•"/>
      <w:lvlJc w:val="left"/>
      <w:pPr>
        <w:ind w:left="4058" w:hanging="720"/>
      </w:pPr>
      <w:rPr>
        <w:rFonts w:hint="default"/>
        <w:lang w:val="en-GB" w:eastAsia="en-US" w:bidi="ar-SA"/>
      </w:rPr>
    </w:lvl>
    <w:lvl w:ilvl="4" w:tplc="C19613C8">
      <w:numFmt w:val="bullet"/>
      <w:lvlText w:val="•"/>
      <w:lvlJc w:val="left"/>
      <w:pPr>
        <w:ind w:left="4997" w:hanging="720"/>
      </w:pPr>
      <w:rPr>
        <w:rFonts w:hint="default"/>
        <w:lang w:val="en-GB" w:eastAsia="en-US" w:bidi="ar-SA"/>
      </w:rPr>
    </w:lvl>
    <w:lvl w:ilvl="5" w:tplc="220A48DC">
      <w:numFmt w:val="bullet"/>
      <w:lvlText w:val="•"/>
      <w:lvlJc w:val="left"/>
      <w:pPr>
        <w:ind w:left="5937" w:hanging="720"/>
      </w:pPr>
      <w:rPr>
        <w:rFonts w:hint="default"/>
        <w:lang w:val="en-GB" w:eastAsia="en-US" w:bidi="ar-SA"/>
      </w:rPr>
    </w:lvl>
    <w:lvl w:ilvl="6" w:tplc="77A2FB62">
      <w:numFmt w:val="bullet"/>
      <w:lvlText w:val="•"/>
      <w:lvlJc w:val="left"/>
      <w:pPr>
        <w:ind w:left="6876" w:hanging="720"/>
      </w:pPr>
      <w:rPr>
        <w:rFonts w:hint="default"/>
        <w:lang w:val="en-GB" w:eastAsia="en-US" w:bidi="ar-SA"/>
      </w:rPr>
    </w:lvl>
    <w:lvl w:ilvl="7" w:tplc="60949784">
      <w:numFmt w:val="bullet"/>
      <w:lvlText w:val="•"/>
      <w:lvlJc w:val="left"/>
      <w:pPr>
        <w:ind w:left="7816" w:hanging="720"/>
      </w:pPr>
      <w:rPr>
        <w:rFonts w:hint="default"/>
        <w:lang w:val="en-GB" w:eastAsia="en-US" w:bidi="ar-SA"/>
      </w:rPr>
    </w:lvl>
    <w:lvl w:ilvl="8" w:tplc="11CCFD3A">
      <w:numFmt w:val="bullet"/>
      <w:lvlText w:val="•"/>
      <w:lvlJc w:val="left"/>
      <w:pPr>
        <w:ind w:left="8755" w:hanging="720"/>
      </w:pPr>
      <w:rPr>
        <w:rFonts w:hint="default"/>
        <w:lang w:val="en-GB" w:eastAsia="en-US" w:bidi="ar-SA"/>
      </w:rPr>
    </w:lvl>
  </w:abstractNum>
  <w:abstractNum w:abstractNumId="28" w15:restartNumberingAfterBreak="0">
    <w:nsid w:val="4E264380"/>
    <w:multiLevelType w:val="hybridMultilevel"/>
    <w:tmpl w:val="7DE658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4FC87EA8"/>
    <w:multiLevelType w:val="hybridMultilevel"/>
    <w:tmpl w:val="92984238"/>
    <w:lvl w:ilvl="0" w:tplc="D1CE4B1C">
      <w:start w:val="4"/>
      <w:numFmt w:val="decimal"/>
      <w:lvlText w:val="%1"/>
      <w:lvlJc w:val="left"/>
      <w:pPr>
        <w:ind w:left="980" w:hanging="474"/>
        <w:jc w:val="right"/>
      </w:pPr>
      <w:rPr>
        <w:rFonts w:ascii="Calibri" w:eastAsia="Calibri" w:hAnsi="Calibri" w:cs="Calibri" w:hint="default"/>
        <w:b w:val="0"/>
        <w:bCs w:val="0"/>
        <w:i w:val="0"/>
        <w:iCs w:val="0"/>
        <w:w w:val="100"/>
        <w:sz w:val="22"/>
        <w:szCs w:val="22"/>
        <w:lang w:val="en-GB" w:eastAsia="en-US" w:bidi="ar-SA"/>
      </w:rPr>
    </w:lvl>
    <w:lvl w:ilvl="1" w:tplc="D72EB18C">
      <w:numFmt w:val="bullet"/>
      <w:lvlText w:val="•"/>
      <w:lvlJc w:val="left"/>
      <w:pPr>
        <w:ind w:left="2026" w:hanging="474"/>
      </w:pPr>
      <w:rPr>
        <w:rFonts w:hint="default"/>
        <w:lang w:val="en-GB" w:eastAsia="en-US" w:bidi="ar-SA"/>
      </w:rPr>
    </w:lvl>
    <w:lvl w:ilvl="2" w:tplc="E9700DC6">
      <w:numFmt w:val="bullet"/>
      <w:lvlText w:val="•"/>
      <w:lvlJc w:val="left"/>
      <w:pPr>
        <w:ind w:left="3073" w:hanging="474"/>
      </w:pPr>
      <w:rPr>
        <w:rFonts w:hint="default"/>
        <w:lang w:val="en-GB" w:eastAsia="en-US" w:bidi="ar-SA"/>
      </w:rPr>
    </w:lvl>
    <w:lvl w:ilvl="3" w:tplc="D194A9C4">
      <w:numFmt w:val="bullet"/>
      <w:lvlText w:val="•"/>
      <w:lvlJc w:val="left"/>
      <w:pPr>
        <w:ind w:left="4119" w:hanging="474"/>
      </w:pPr>
      <w:rPr>
        <w:rFonts w:hint="default"/>
        <w:lang w:val="en-GB" w:eastAsia="en-US" w:bidi="ar-SA"/>
      </w:rPr>
    </w:lvl>
    <w:lvl w:ilvl="4" w:tplc="576ADD3A">
      <w:numFmt w:val="bullet"/>
      <w:lvlText w:val="•"/>
      <w:lvlJc w:val="left"/>
      <w:pPr>
        <w:ind w:left="5166" w:hanging="474"/>
      </w:pPr>
      <w:rPr>
        <w:rFonts w:hint="default"/>
        <w:lang w:val="en-GB" w:eastAsia="en-US" w:bidi="ar-SA"/>
      </w:rPr>
    </w:lvl>
    <w:lvl w:ilvl="5" w:tplc="A4586CF2">
      <w:numFmt w:val="bullet"/>
      <w:lvlText w:val="•"/>
      <w:lvlJc w:val="left"/>
      <w:pPr>
        <w:ind w:left="6213" w:hanging="474"/>
      </w:pPr>
      <w:rPr>
        <w:rFonts w:hint="default"/>
        <w:lang w:val="en-GB" w:eastAsia="en-US" w:bidi="ar-SA"/>
      </w:rPr>
    </w:lvl>
    <w:lvl w:ilvl="6" w:tplc="DABAA7B4">
      <w:numFmt w:val="bullet"/>
      <w:lvlText w:val="•"/>
      <w:lvlJc w:val="left"/>
      <w:pPr>
        <w:ind w:left="7259" w:hanging="474"/>
      </w:pPr>
      <w:rPr>
        <w:rFonts w:hint="default"/>
        <w:lang w:val="en-GB" w:eastAsia="en-US" w:bidi="ar-SA"/>
      </w:rPr>
    </w:lvl>
    <w:lvl w:ilvl="7" w:tplc="30D60382">
      <w:numFmt w:val="bullet"/>
      <w:lvlText w:val="•"/>
      <w:lvlJc w:val="left"/>
      <w:pPr>
        <w:ind w:left="8306" w:hanging="474"/>
      </w:pPr>
      <w:rPr>
        <w:rFonts w:hint="default"/>
        <w:lang w:val="en-GB" w:eastAsia="en-US" w:bidi="ar-SA"/>
      </w:rPr>
    </w:lvl>
    <w:lvl w:ilvl="8" w:tplc="12025E96">
      <w:numFmt w:val="bullet"/>
      <w:lvlText w:val="•"/>
      <w:lvlJc w:val="left"/>
      <w:pPr>
        <w:ind w:left="9353" w:hanging="474"/>
      </w:pPr>
      <w:rPr>
        <w:rFonts w:hint="default"/>
        <w:lang w:val="en-GB" w:eastAsia="en-US" w:bidi="ar-SA"/>
      </w:rPr>
    </w:lvl>
  </w:abstractNum>
  <w:abstractNum w:abstractNumId="30" w15:restartNumberingAfterBreak="0">
    <w:nsid w:val="52DA3227"/>
    <w:multiLevelType w:val="multilevel"/>
    <w:tmpl w:val="8438B9B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52FB2AF1"/>
    <w:multiLevelType w:val="hybridMultilevel"/>
    <w:tmpl w:val="36F0113E"/>
    <w:lvl w:ilvl="0" w:tplc="FB74348E">
      <w:start w:val="224"/>
      <w:numFmt w:val="decimal"/>
      <w:lvlText w:val="%1"/>
      <w:lvlJc w:val="left"/>
      <w:pPr>
        <w:ind w:left="980" w:hanging="699"/>
      </w:pPr>
      <w:rPr>
        <w:rFonts w:ascii="Calibri" w:eastAsia="Calibri" w:hAnsi="Calibri" w:cs="Calibri" w:hint="default"/>
        <w:b w:val="0"/>
        <w:bCs w:val="0"/>
        <w:i w:val="0"/>
        <w:iCs w:val="0"/>
        <w:w w:val="100"/>
        <w:sz w:val="22"/>
        <w:szCs w:val="22"/>
        <w:lang w:val="en-GB" w:eastAsia="en-US" w:bidi="ar-SA"/>
      </w:rPr>
    </w:lvl>
    <w:lvl w:ilvl="1" w:tplc="B1582B78">
      <w:numFmt w:val="bullet"/>
      <w:lvlText w:val="•"/>
      <w:lvlJc w:val="left"/>
      <w:pPr>
        <w:ind w:left="2026" w:hanging="699"/>
      </w:pPr>
      <w:rPr>
        <w:rFonts w:hint="default"/>
        <w:lang w:val="en-GB" w:eastAsia="en-US" w:bidi="ar-SA"/>
      </w:rPr>
    </w:lvl>
    <w:lvl w:ilvl="2" w:tplc="0308BCBC">
      <w:numFmt w:val="bullet"/>
      <w:lvlText w:val="•"/>
      <w:lvlJc w:val="left"/>
      <w:pPr>
        <w:ind w:left="3073" w:hanging="699"/>
      </w:pPr>
      <w:rPr>
        <w:rFonts w:hint="default"/>
        <w:lang w:val="en-GB" w:eastAsia="en-US" w:bidi="ar-SA"/>
      </w:rPr>
    </w:lvl>
    <w:lvl w:ilvl="3" w:tplc="1A7C5B6E">
      <w:numFmt w:val="bullet"/>
      <w:lvlText w:val="•"/>
      <w:lvlJc w:val="left"/>
      <w:pPr>
        <w:ind w:left="4119" w:hanging="699"/>
      </w:pPr>
      <w:rPr>
        <w:rFonts w:hint="default"/>
        <w:lang w:val="en-GB" w:eastAsia="en-US" w:bidi="ar-SA"/>
      </w:rPr>
    </w:lvl>
    <w:lvl w:ilvl="4" w:tplc="2730ADF8">
      <w:numFmt w:val="bullet"/>
      <w:lvlText w:val="•"/>
      <w:lvlJc w:val="left"/>
      <w:pPr>
        <w:ind w:left="5166" w:hanging="699"/>
      </w:pPr>
      <w:rPr>
        <w:rFonts w:hint="default"/>
        <w:lang w:val="en-GB" w:eastAsia="en-US" w:bidi="ar-SA"/>
      </w:rPr>
    </w:lvl>
    <w:lvl w:ilvl="5" w:tplc="A55C3A2C">
      <w:numFmt w:val="bullet"/>
      <w:lvlText w:val="•"/>
      <w:lvlJc w:val="left"/>
      <w:pPr>
        <w:ind w:left="6213" w:hanging="699"/>
      </w:pPr>
      <w:rPr>
        <w:rFonts w:hint="default"/>
        <w:lang w:val="en-GB" w:eastAsia="en-US" w:bidi="ar-SA"/>
      </w:rPr>
    </w:lvl>
    <w:lvl w:ilvl="6" w:tplc="271E0ABC">
      <w:numFmt w:val="bullet"/>
      <w:lvlText w:val="•"/>
      <w:lvlJc w:val="left"/>
      <w:pPr>
        <w:ind w:left="7259" w:hanging="699"/>
      </w:pPr>
      <w:rPr>
        <w:rFonts w:hint="default"/>
        <w:lang w:val="en-GB" w:eastAsia="en-US" w:bidi="ar-SA"/>
      </w:rPr>
    </w:lvl>
    <w:lvl w:ilvl="7" w:tplc="5330D346">
      <w:numFmt w:val="bullet"/>
      <w:lvlText w:val="•"/>
      <w:lvlJc w:val="left"/>
      <w:pPr>
        <w:ind w:left="8306" w:hanging="699"/>
      </w:pPr>
      <w:rPr>
        <w:rFonts w:hint="default"/>
        <w:lang w:val="en-GB" w:eastAsia="en-US" w:bidi="ar-SA"/>
      </w:rPr>
    </w:lvl>
    <w:lvl w:ilvl="8" w:tplc="BCA21D46">
      <w:numFmt w:val="bullet"/>
      <w:lvlText w:val="•"/>
      <w:lvlJc w:val="left"/>
      <w:pPr>
        <w:ind w:left="9353" w:hanging="699"/>
      </w:pPr>
      <w:rPr>
        <w:rFonts w:hint="default"/>
        <w:lang w:val="en-GB" w:eastAsia="en-US" w:bidi="ar-SA"/>
      </w:rPr>
    </w:lvl>
  </w:abstractNum>
  <w:abstractNum w:abstractNumId="32" w15:restartNumberingAfterBreak="0">
    <w:nsid w:val="57231492"/>
    <w:multiLevelType w:val="hybridMultilevel"/>
    <w:tmpl w:val="A2029A0A"/>
    <w:lvl w:ilvl="0" w:tplc="0B8C7864">
      <w:start w:val="790"/>
      <w:numFmt w:val="decimal"/>
      <w:lvlText w:val="%1"/>
      <w:lvlJc w:val="left"/>
      <w:pPr>
        <w:ind w:left="980" w:hanging="699"/>
      </w:pPr>
      <w:rPr>
        <w:rFonts w:ascii="Calibri" w:eastAsia="Calibri" w:hAnsi="Calibri" w:cs="Calibri" w:hint="default"/>
        <w:b w:val="0"/>
        <w:bCs w:val="0"/>
        <w:i w:val="0"/>
        <w:iCs w:val="0"/>
        <w:w w:val="100"/>
        <w:sz w:val="22"/>
        <w:szCs w:val="22"/>
        <w:lang w:val="en-GB" w:eastAsia="en-US" w:bidi="ar-SA"/>
      </w:rPr>
    </w:lvl>
    <w:lvl w:ilvl="1" w:tplc="1A64D356">
      <w:numFmt w:val="bullet"/>
      <w:lvlText w:val="•"/>
      <w:lvlJc w:val="left"/>
      <w:pPr>
        <w:ind w:left="2026" w:hanging="699"/>
      </w:pPr>
      <w:rPr>
        <w:rFonts w:hint="default"/>
        <w:lang w:val="en-GB" w:eastAsia="en-US" w:bidi="ar-SA"/>
      </w:rPr>
    </w:lvl>
    <w:lvl w:ilvl="2" w:tplc="164E353C">
      <w:numFmt w:val="bullet"/>
      <w:lvlText w:val="•"/>
      <w:lvlJc w:val="left"/>
      <w:pPr>
        <w:ind w:left="3073" w:hanging="699"/>
      </w:pPr>
      <w:rPr>
        <w:rFonts w:hint="default"/>
        <w:lang w:val="en-GB" w:eastAsia="en-US" w:bidi="ar-SA"/>
      </w:rPr>
    </w:lvl>
    <w:lvl w:ilvl="3" w:tplc="9E9C6A8C">
      <w:numFmt w:val="bullet"/>
      <w:lvlText w:val="•"/>
      <w:lvlJc w:val="left"/>
      <w:pPr>
        <w:ind w:left="4119" w:hanging="699"/>
      </w:pPr>
      <w:rPr>
        <w:rFonts w:hint="default"/>
        <w:lang w:val="en-GB" w:eastAsia="en-US" w:bidi="ar-SA"/>
      </w:rPr>
    </w:lvl>
    <w:lvl w:ilvl="4" w:tplc="E7147EBE">
      <w:numFmt w:val="bullet"/>
      <w:lvlText w:val="•"/>
      <w:lvlJc w:val="left"/>
      <w:pPr>
        <w:ind w:left="5166" w:hanging="699"/>
      </w:pPr>
      <w:rPr>
        <w:rFonts w:hint="default"/>
        <w:lang w:val="en-GB" w:eastAsia="en-US" w:bidi="ar-SA"/>
      </w:rPr>
    </w:lvl>
    <w:lvl w:ilvl="5" w:tplc="AEAA22E0">
      <w:numFmt w:val="bullet"/>
      <w:lvlText w:val="•"/>
      <w:lvlJc w:val="left"/>
      <w:pPr>
        <w:ind w:left="6213" w:hanging="699"/>
      </w:pPr>
      <w:rPr>
        <w:rFonts w:hint="default"/>
        <w:lang w:val="en-GB" w:eastAsia="en-US" w:bidi="ar-SA"/>
      </w:rPr>
    </w:lvl>
    <w:lvl w:ilvl="6" w:tplc="3752B25A">
      <w:numFmt w:val="bullet"/>
      <w:lvlText w:val="•"/>
      <w:lvlJc w:val="left"/>
      <w:pPr>
        <w:ind w:left="7259" w:hanging="699"/>
      </w:pPr>
      <w:rPr>
        <w:rFonts w:hint="default"/>
        <w:lang w:val="en-GB" w:eastAsia="en-US" w:bidi="ar-SA"/>
      </w:rPr>
    </w:lvl>
    <w:lvl w:ilvl="7" w:tplc="BB5409E8">
      <w:numFmt w:val="bullet"/>
      <w:lvlText w:val="•"/>
      <w:lvlJc w:val="left"/>
      <w:pPr>
        <w:ind w:left="8306" w:hanging="699"/>
      </w:pPr>
      <w:rPr>
        <w:rFonts w:hint="default"/>
        <w:lang w:val="en-GB" w:eastAsia="en-US" w:bidi="ar-SA"/>
      </w:rPr>
    </w:lvl>
    <w:lvl w:ilvl="8" w:tplc="7D64F32C">
      <w:numFmt w:val="bullet"/>
      <w:lvlText w:val="•"/>
      <w:lvlJc w:val="left"/>
      <w:pPr>
        <w:ind w:left="9353" w:hanging="699"/>
      </w:pPr>
      <w:rPr>
        <w:rFonts w:hint="default"/>
        <w:lang w:val="en-GB" w:eastAsia="en-US" w:bidi="ar-SA"/>
      </w:rPr>
    </w:lvl>
  </w:abstractNum>
  <w:abstractNum w:abstractNumId="33" w15:restartNumberingAfterBreak="0">
    <w:nsid w:val="57FC1BFC"/>
    <w:multiLevelType w:val="hybridMultilevel"/>
    <w:tmpl w:val="7FFEA0DC"/>
    <w:lvl w:ilvl="0" w:tplc="951E058C">
      <w:start w:val="408"/>
      <w:numFmt w:val="decimal"/>
      <w:lvlText w:val="%1"/>
      <w:lvlJc w:val="left"/>
      <w:pPr>
        <w:ind w:left="980" w:hanging="699"/>
      </w:pPr>
      <w:rPr>
        <w:rFonts w:ascii="Calibri" w:eastAsia="Calibri" w:hAnsi="Calibri" w:cs="Calibri" w:hint="default"/>
        <w:b w:val="0"/>
        <w:bCs w:val="0"/>
        <w:i w:val="0"/>
        <w:iCs w:val="0"/>
        <w:w w:val="100"/>
        <w:sz w:val="22"/>
        <w:szCs w:val="22"/>
        <w:lang w:val="en-GB" w:eastAsia="en-US" w:bidi="ar-SA"/>
      </w:rPr>
    </w:lvl>
    <w:lvl w:ilvl="1" w:tplc="3A6A426C">
      <w:numFmt w:val="bullet"/>
      <w:lvlText w:val="•"/>
      <w:lvlJc w:val="left"/>
      <w:pPr>
        <w:ind w:left="2026" w:hanging="699"/>
      </w:pPr>
      <w:rPr>
        <w:rFonts w:hint="default"/>
        <w:lang w:val="en-GB" w:eastAsia="en-US" w:bidi="ar-SA"/>
      </w:rPr>
    </w:lvl>
    <w:lvl w:ilvl="2" w:tplc="8860531E">
      <w:numFmt w:val="bullet"/>
      <w:lvlText w:val="•"/>
      <w:lvlJc w:val="left"/>
      <w:pPr>
        <w:ind w:left="3073" w:hanging="699"/>
      </w:pPr>
      <w:rPr>
        <w:rFonts w:hint="default"/>
        <w:lang w:val="en-GB" w:eastAsia="en-US" w:bidi="ar-SA"/>
      </w:rPr>
    </w:lvl>
    <w:lvl w:ilvl="3" w:tplc="27B0FE0E">
      <w:numFmt w:val="bullet"/>
      <w:lvlText w:val="•"/>
      <w:lvlJc w:val="left"/>
      <w:pPr>
        <w:ind w:left="4119" w:hanging="699"/>
      </w:pPr>
      <w:rPr>
        <w:rFonts w:hint="default"/>
        <w:lang w:val="en-GB" w:eastAsia="en-US" w:bidi="ar-SA"/>
      </w:rPr>
    </w:lvl>
    <w:lvl w:ilvl="4" w:tplc="02527DBC">
      <w:numFmt w:val="bullet"/>
      <w:lvlText w:val="•"/>
      <w:lvlJc w:val="left"/>
      <w:pPr>
        <w:ind w:left="5166" w:hanging="699"/>
      </w:pPr>
      <w:rPr>
        <w:rFonts w:hint="default"/>
        <w:lang w:val="en-GB" w:eastAsia="en-US" w:bidi="ar-SA"/>
      </w:rPr>
    </w:lvl>
    <w:lvl w:ilvl="5" w:tplc="1AA6C4C2">
      <w:numFmt w:val="bullet"/>
      <w:lvlText w:val="•"/>
      <w:lvlJc w:val="left"/>
      <w:pPr>
        <w:ind w:left="6213" w:hanging="699"/>
      </w:pPr>
      <w:rPr>
        <w:rFonts w:hint="default"/>
        <w:lang w:val="en-GB" w:eastAsia="en-US" w:bidi="ar-SA"/>
      </w:rPr>
    </w:lvl>
    <w:lvl w:ilvl="6" w:tplc="C3CE2AFA">
      <w:numFmt w:val="bullet"/>
      <w:lvlText w:val="•"/>
      <w:lvlJc w:val="left"/>
      <w:pPr>
        <w:ind w:left="7259" w:hanging="699"/>
      </w:pPr>
      <w:rPr>
        <w:rFonts w:hint="default"/>
        <w:lang w:val="en-GB" w:eastAsia="en-US" w:bidi="ar-SA"/>
      </w:rPr>
    </w:lvl>
    <w:lvl w:ilvl="7" w:tplc="18C472EA">
      <w:numFmt w:val="bullet"/>
      <w:lvlText w:val="•"/>
      <w:lvlJc w:val="left"/>
      <w:pPr>
        <w:ind w:left="8306" w:hanging="699"/>
      </w:pPr>
      <w:rPr>
        <w:rFonts w:hint="default"/>
        <w:lang w:val="en-GB" w:eastAsia="en-US" w:bidi="ar-SA"/>
      </w:rPr>
    </w:lvl>
    <w:lvl w:ilvl="8" w:tplc="179657A0">
      <w:numFmt w:val="bullet"/>
      <w:lvlText w:val="•"/>
      <w:lvlJc w:val="left"/>
      <w:pPr>
        <w:ind w:left="9353" w:hanging="699"/>
      </w:pPr>
      <w:rPr>
        <w:rFonts w:hint="default"/>
        <w:lang w:val="en-GB" w:eastAsia="en-US" w:bidi="ar-SA"/>
      </w:rPr>
    </w:lvl>
  </w:abstractNum>
  <w:abstractNum w:abstractNumId="34" w15:restartNumberingAfterBreak="0">
    <w:nsid w:val="57FD4ABB"/>
    <w:multiLevelType w:val="hybridMultilevel"/>
    <w:tmpl w:val="7EE207D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1C63FCF"/>
    <w:multiLevelType w:val="multilevel"/>
    <w:tmpl w:val="466C1CA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66161655"/>
    <w:multiLevelType w:val="hybridMultilevel"/>
    <w:tmpl w:val="C2CA5870"/>
    <w:lvl w:ilvl="0" w:tplc="3746DB10">
      <w:start w:val="259"/>
      <w:numFmt w:val="decimal"/>
      <w:lvlText w:val="%1"/>
      <w:lvlJc w:val="left"/>
      <w:pPr>
        <w:ind w:left="980" w:hanging="699"/>
      </w:pPr>
      <w:rPr>
        <w:rFonts w:ascii="Calibri" w:eastAsia="Calibri" w:hAnsi="Calibri" w:cs="Calibri" w:hint="default"/>
        <w:b w:val="0"/>
        <w:bCs w:val="0"/>
        <w:i w:val="0"/>
        <w:iCs w:val="0"/>
        <w:w w:val="100"/>
        <w:sz w:val="22"/>
        <w:szCs w:val="22"/>
        <w:lang w:val="en-GB" w:eastAsia="en-US" w:bidi="ar-SA"/>
      </w:rPr>
    </w:lvl>
    <w:lvl w:ilvl="1" w:tplc="8A7AE698">
      <w:numFmt w:val="bullet"/>
      <w:lvlText w:val="•"/>
      <w:lvlJc w:val="left"/>
      <w:pPr>
        <w:ind w:left="2026" w:hanging="699"/>
      </w:pPr>
      <w:rPr>
        <w:rFonts w:hint="default"/>
        <w:lang w:val="en-GB" w:eastAsia="en-US" w:bidi="ar-SA"/>
      </w:rPr>
    </w:lvl>
    <w:lvl w:ilvl="2" w:tplc="F77862D6">
      <w:numFmt w:val="bullet"/>
      <w:lvlText w:val="•"/>
      <w:lvlJc w:val="left"/>
      <w:pPr>
        <w:ind w:left="3073" w:hanging="699"/>
      </w:pPr>
      <w:rPr>
        <w:rFonts w:hint="default"/>
        <w:lang w:val="en-GB" w:eastAsia="en-US" w:bidi="ar-SA"/>
      </w:rPr>
    </w:lvl>
    <w:lvl w:ilvl="3" w:tplc="2520A0A2">
      <w:numFmt w:val="bullet"/>
      <w:lvlText w:val="•"/>
      <w:lvlJc w:val="left"/>
      <w:pPr>
        <w:ind w:left="4119" w:hanging="699"/>
      </w:pPr>
      <w:rPr>
        <w:rFonts w:hint="default"/>
        <w:lang w:val="en-GB" w:eastAsia="en-US" w:bidi="ar-SA"/>
      </w:rPr>
    </w:lvl>
    <w:lvl w:ilvl="4" w:tplc="DAF8FD26">
      <w:numFmt w:val="bullet"/>
      <w:lvlText w:val="•"/>
      <w:lvlJc w:val="left"/>
      <w:pPr>
        <w:ind w:left="5166" w:hanging="699"/>
      </w:pPr>
      <w:rPr>
        <w:rFonts w:hint="default"/>
        <w:lang w:val="en-GB" w:eastAsia="en-US" w:bidi="ar-SA"/>
      </w:rPr>
    </w:lvl>
    <w:lvl w:ilvl="5" w:tplc="44700080">
      <w:numFmt w:val="bullet"/>
      <w:lvlText w:val="•"/>
      <w:lvlJc w:val="left"/>
      <w:pPr>
        <w:ind w:left="6213" w:hanging="699"/>
      </w:pPr>
      <w:rPr>
        <w:rFonts w:hint="default"/>
        <w:lang w:val="en-GB" w:eastAsia="en-US" w:bidi="ar-SA"/>
      </w:rPr>
    </w:lvl>
    <w:lvl w:ilvl="6" w:tplc="A584495C">
      <w:numFmt w:val="bullet"/>
      <w:lvlText w:val="•"/>
      <w:lvlJc w:val="left"/>
      <w:pPr>
        <w:ind w:left="7259" w:hanging="699"/>
      </w:pPr>
      <w:rPr>
        <w:rFonts w:hint="default"/>
        <w:lang w:val="en-GB" w:eastAsia="en-US" w:bidi="ar-SA"/>
      </w:rPr>
    </w:lvl>
    <w:lvl w:ilvl="7" w:tplc="A412EA4C">
      <w:numFmt w:val="bullet"/>
      <w:lvlText w:val="•"/>
      <w:lvlJc w:val="left"/>
      <w:pPr>
        <w:ind w:left="8306" w:hanging="699"/>
      </w:pPr>
      <w:rPr>
        <w:rFonts w:hint="default"/>
        <w:lang w:val="en-GB" w:eastAsia="en-US" w:bidi="ar-SA"/>
      </w:rPr>
    </w:lvl>
    <w:lvl w:ilvl="8" w:tplc="0B181D5E">
      <w:numFmt w:val="bullet"/>
      <w:lvlText w:val="•"/>
      <w:lvlJc w:val="left"/>
      <w:pPr>
        <w:ind w:left="9353" w:hanging="699"/>
      </w:pPr>
      <w:rPr>
        <w:rFonts w:hint="default"/>
        <w:lang w:val="en-GB" w:eastAsia="en-US" w:bidi="ar-SA"/>
      </w:rPr>
    </w:lvl>
  </w:abstractNum>
  <w:abstractNum w:abstractNumId="37" w15:restartNumberingAfterBreak="0">
    <w:nsid w:val="69815236"/>
    <w:multiLevelType w:val="hybridMultilevel"/>
    <w:tmpl w:val="4FCA6FA6"/>
    <w:lvl w:ilvl="0" w:tplc="D56625B4">
      <w:start w:val="291"/>
      <w:numFmt w:val="decimal"/>
      <w:lvlText w:val="%1"/>
      <w:lvlJc w:val="left"/>
      <w:pPr>
        <w:ind w:left="980" w:hanging="699"/>
      </w:pPr>
      <w:rPr>
        <w:rFonts w:ascii="Calibri" w:eastAsia="Calibri" w:hAnsi="Calibri" w:cs="Calibri" w:hint="default"/>
        <w:b w:val="0"/>
        <w:bCs w:val="0"/>
        <w:i w:val="0"/>
        <w:iCs w:val="0"/>
        <w:w w:val="100"/>
        <w:sz w:val="22"/>
        <w:szCs w:val="22"/>
        <w:lang w:val="en-GB" w:eastAsia="en-US" w:bidi="ar-SA"/>
      </w:rPr>
    </w:lvl>
    <w:lvl w:ilvl="1" w:tplc="C616B97E">
      <w:numFmt w:val="bullet"/>
      <w:lvlText w:val="•"/>
      <w:lvlJc w:val="left"/>
      <w:pPr>
        <w:ind w:left="2026" w:hanging="699"/>
      </w:pPr>
      <w:rPr>
        <w:rFonts w:hint="default"/>
        <w:lang w:val="en-GB" w:eastAsia="en-US" w:bidi="ar-SA"/>
      </w:rPr>
    </w:lvl>
    <w:lvl w:ilvl="2" w:tplc="A10CB87C">
      <w:numFmt w:val="bullet"/>
      <w:lvlText w:val="•"/>
      <w:lvlJc w:val="left"/>
      <w:pPr>
        <w:ind w:left="3073" w:hanging="699"/>
      </w:pPr>
      <w:rPr>
        <w:rFonts w:hint="default"/>
        <w:lang w:val="en-GB" w:eastAsia="en-US" w:bidi="ar-SA"/>
      </w:rPr>
    </w:lvl>
    <w:lvl w:ilvl="3" w:tplc="E2EE783C">
      <w:numFmt w:val="bullet"/>
      <w:lvlText w:val="•"/>
      <w:lvlJc w:val="left"/>
      <w:pPr>
        <w:ind w:left="4119" w:hanging="699"/>
      </w:pPr>
      <w:rPr>
        <w:rFonts w:hint="default"/>
        <w:lang w:val="en-GB" w:eastAsia="en-US" w:bidi="ar-SA"/>
      </w:rPr>
    </w:lvl>
    <w:lvl w:ilvl="4" w:tplc="0FCA394C">
      <w:numFmt w:val="bullet"/>
      <w:lvlText w:val="•"/>
      <w:lvlJc w:val="left"/>
      <w:pPr>
        <w:ind w:left="5166" w:hanging="699"/>
      </w:pPr>
      <w:rPr>
        <w:rFonts w:hint="default"/>
        <w:lang w:val="en-GB" w:eastAsia="en-US" w:bidi="ar-SA"/>
      </w:rPr>
    </w:lvl>
    <w:lvl w:ilvl="5" w:tplc="8A96466A">
      <w:numFmt w:val="bullet"/>
      <w:lvlText w:val="•"/>
      <w:lvlJc w:val="left"/>
      <w:pPr>
        <w:ind w:left="6213" w:hanging="699"/>
      </w:pPr>
      <w:rPr>
        <w:rFonts w:hint="default"/>
        <w:lang w:val="en-GB" w:eastAsia="en-US" w:bidi="ar-SA"/>
      </w:rPr>
    </w:lvl>
    <w:lvl w:ilvl="6" w:tplc="AB600702">
      <w:numFmt w:val="bullet"/>
      <w:lvlText w:val="•"/>
      <w:lvlJc w:val="left"/>
      <w:pPr>
        <w:ind w:left="7259" w:hanging="699"/>
      </w:pPr>
      <w:rPr>
        <w:rFonts w:hint="default"/>
        <w:lang w:val="en-GB" w:eastAsia="en-US" w:bidi="ar-SA"/>
      </w:rPr>
    </w:lvl>
    <w:lvl w:ilvl="7" w:tplc="381A8FCC">
      <w:numFmt w:val="bullet"/>
      <w:lvlText w:val="•"/>
      <w:lvlJc w:val="left"/>
      <w:pPr>
        <w:ind w:left="8306" w:hanging="699"/>
      </w:pPr>
      <w:rPr>
        <w:rFonts w:hint="default"/>
        <w:lang w:val="en-GB" w:eastAsia="en-US" w:bidi="ar-SA"/>
      </w:rPr>
    </w:lvl>
    <w:lvl w:ilvl="8" w:tplc="EA844AD2">
      <w:numFmt w:val="bullet"/>
      <w:lvlText w:val="•"/>
      <w:lvlJc w:val="left"/>
      <w:pPr>
        <w:ind w:left="9353" w:hanging="699"/>
      </w:pPr>
      <w:rPr>
        <w:rFonts w:hint="default"/>
        <w:lang w:val="en-GB" w:eastAsia="en-US" w:bidi="ar-SA"/>
      </w:rPr>
    </w:lvl>
  </w:abstractNum>
  <w:abstractNum w:abstractNumId="38" w15:restartNumberingAfterBreak="0">
    <w:nsid w:val="69BB78E8"/>
    <w:multiLevelType w:val="hybridMultilevel"/>
    <w:tmpl w:val="6E287ACA"/>
    <w:lvl w:ilvl="0" w:tplc="0A467E72">
      <w:start w:val="121"/>
      <w:numFmt w:val="decimal"/>
      <w:lvlText w:val="%1"/>
      <w:lvlJc w:val="left"/>
      <w:pPr>
        <w:ind w:left="1976" w:hanging="699"/>
      </w:pPr>
      <w:rPr>
        <w:rFonts w:ascii="Calibri" w:eastAsia="Calibri" w:hAnsi="Calibri" w:cs="Calibri" w:hint="default"/>
        <w:b w:val="0"/>
        <w:bCs w:val="0"/>
        <w:i w:val="0"/>
        <w:iCs w:val="0"/>
        <w:w w:val="100"/>
        <w:sz w:val="22"/>
        <w:szCs w:val="22"/>
        <w:lang w:val="en-GB" w:eastAsia="en-US" w:bidi="ar-SA"/>
      </w:rPr>
    </w:lvl>
    <w:lvl w:ilvl="1" w:tplc="78EA2BC6">
      <w:numFmt w:val="bullet"/>
      <w:lvlText w:val="•"/>
      <w:lvlJc w:val="left"/>
      <w:pPr>
        <w:ind w:left="3022" w:hanging="699"/>
      </w:pPr>
      <w:rPr>
        <w:rFonts w:hint="default"/>
        <w:lang w:val="en-GB" w:eastAsia="en-US" w:bidi="ar-SA"/>
      </w:rPr>
    </w:lvl>
    <w:lvl w:ilvl="2" w:tplc="B7E45D52">
      <w:numFmt w:val="bullet"/>
      <w:lvlText w:val="•"/>
      <w:lvlJc w:val="left"/>
      <w:pPr>
        <w:ind w:left="4069" w:hanging="699"/>
      </w:pPr>
      <w:rPr>
        <w:rFonts w:hint="default"/>
        <w:lang w:val="en-GB" w:eastAsia="en-US" w:bidi="ar-SA"/>
      </w:rPr>
    </w:lvl>
    <w:lvl w:ilvl="3" w:tplc="8D0226EC">
      <w:numFmt w:val="bullet"/>
      <w:lvlText w:val="•"/>
      <w:lvlJc w:val="left"/>
      <w:pPr>
        <w:ind w:left="5115" w:hanging="699"/>
      </w:pPr>
      <w:rPr>
        <w:rFonts w:hint="default"/>
        <w:lang w:val="en-GB" w:eastAsia="en-US" w:bidi="ar-SA"/>
      </w:rPr>
    </w:lvl>
    <w:lvl w:ilvl="4" w:tplc="B82E2A90">
      <w:numFmt w:val="bullet"/>
      <w:lvlText w:val="•"/>
      <w:lvlJc w:val="left"/>
      <w:pPr>
        <w:ind w:left="6162" w:hanging="699"/>
      </w:pPr>
      <w:rPr>
        <w:rFonts w:hint="default"/>
        <w:lang w:val="en-GB" w:eastAsia="en-US" w:bidi="ar-SA"/>
      </w:rPr>
    </w:lvl>
    <w:lvl w:ilvl="5" w:tplc="222AE878">
      <w:numFmt w:val="bullet"/>
      <w:lvlText w:val="•"/>
      <w:lvlJc w:val="left"/>
      <w:pPr>
        <w:ind w:left="7209" w:hanging="699"/>
      </w:pPr>
      <w:rPr>
        <w:rFonts w:hint="default"/>
        <w:lang w:val="en-GB" w:eastAsia="en-US" w:bidi="ar-SA"/>
      </w:rPr>
    </w:lvl>
    <w:lvl w:ilvl="6" w:tplc="EE7222AA">
      <w:numFmt w:val="bullet"/>
      <w:lvlText w:val="•"/>
      <w:lvlJc w:val="left"/>
      <w:pPr>
        <w:ind w:left="8255" w:hanging="699"/>
      </w:pPr>
      <w:rPr>
        <w:rFonts w:hint="default"/>
        <w:lang w:val="en-GB" w:eastAsia="en-US" w:bidi="ar-SA"/>
      </w:rPr>
    </w:lvl>
    <w:lvl w:ilvl="7" w:tplc="1F44C6F0">
      <w:numFmt w:val="bullet"/>
      <w:lvlText w:val="•"/>
      <w:lvlJc w:val="left"/>
      <w:pPr>
        <w:ind w:left="9302" w:hanging="699"/>
      </w:pPr>
      <w:rPr>
        <w:rFonts w:hint="default"/>
        <w:lang w:val="en-GB" w:eastAsia="en-US" w:bidi="ar-SA"/>
      </w:rPr>
    </w:lvl>
    <w:lvl w:ilvl="8" w:tplc="79AA0E98">
      <w:numFmt w:val="bullet"/>
      <w:lvlText w:val="•"/>
      <w:lvlJc w:val="left"/>
      <w:pPr>
        <w:ind w:left="10349" w:hanging="699"/>
      </w:pPr>
      <w:rPr>
        <w:rFonts w:hint="default"/>
        <w:lang w:val="en-GB" w:eastAsia="en-US" w:bidi="ar-SA"/>
      </w:rPr>
    </w:lvl>
  </w:abstractNum>
  <w:abstractNum w:abstractNumId="39" w15:restartNumberingAfterBreak="0">
    <w:nsid w:val="74134BF5"/>
    <w:multiLevelType w:val="multilevel"/>
    <w:tmpl w:val="68F8890C"/>
    <w:lvl w:ilvl="0">
      <w:start w:val="1"/>
      <w:numFmt w:val="decimal"/>
      <w:lvlText w:val="%1."/>
      <w:lvlJc w:val="left"/>
      <w:pPr>
        <w:ind w:left="720" w:hanging="360"/>
      </w:pPr>
      <w:rPr>
        <w:rFonts w:hint="default"/>
        <w:sz w:val="22"/>
        <w:szCs w:val="22"/>
      </w:rPr>
    </w:lvl>
    <w:lvl w:ilvl="1">
      <w:start w:val="1"/>
      <w:numFmt w:val="decimal"/>
      <w:isLgl/>
      <w:lvlText w:val="%1.%2."/>
      <w:lvlJc w:val="left"/>
      <w:pPr>
        <w:ind w:left="6030" w:hanging="360"/>
      </w:pPr>
      <w:rPr>
        <w:rFonts w:hint="default"/>
        <w:b/>
        <w:sz w:val="22"/>
        <w:szCs w:val="22"/>
        <w:u w:val="none"/>
      </w:rPr>
    </w:lvl>
    <w:lvl w:ilvl="2">
      <w:start w:val="1"/>
      <w:numFmt w:val="decimal"/>
      <w:isLgl/>
      <w:lvlText w:val="%1.%2.%3."/>
      <w:lvlJc w:val="left"/>
      <w:pPr>
        <w:ind w:left="4230" w:hanging="720"/>
      </w:pPr>
      <w:rPr>
        <w:rFonts w:hint="default"/>
        <w:u w:val="none"/>
      </w:rPr>
    </w:lvl>
    <w:lvl w:ilvl="3">
      <w:start w:val="1"/>
      <w:numFmt w:val="decimal"/>
      <w:isLgl/>
      <w:lvlText w:val="%1.%2.%3.%4."/>
      <w:lvlJc w:val="left"/>
      <w:pPr>
        <w:ind w:left="1080" w:hanging="720"/>
      </w:pPr>
      <w:rPr>
        <w:rFonts w:hint="default"/>
        <w:u w:val="single"/>
      </w:rPr>
    </w:lvl>
    <w:lvl w:ilvl="4">
      <w:start w:val="1"/>
      <w:numFmt w:val="decimal"/>
      <w:isLgl/>
      <w:lvlText w:val="%1.%2.%3.%4.%5."/>
      <w:lvlJc w:val="left"/>
      <w:pPr>
        <w:ind w:left="1440" w:hanging="1080"/>
      </w:pPr>
      <w:rPr>
        <w:rFonts w:hint="default"/>
        <w:u w:val="single"/>
      </w:rPr>
    </w:lvl>
    <w:lvl w:ilvl="5">
      <w:start w:val="1"/>
      <w:numFmt w:val="decimal"/>
      <w:isLgl/>
      <w:lvlText w:val="%1.%2.%3.%4.%5.%6."/>
      <w:lvlJc w:val="left"/>
      <w:pPr>
        <w:ind w:left="1440" w:hanging="1080"/>
      </w:pPr>
      <w:rPr>
        <w:rFonts w:hint="default"/>
        <w:u w:val="single"/>
      </w:rPr>
    </w:lvl>
    <w:lvl w:ilvl="6">
      <w:start w:val="1"/>
      <w:numFmt w:val="decimal"/>
      <w:isLgl/>
      <w:lvlText w:val="%1.%2.%3.%4.%5.%6.%7."/>
      <w:lvlJc w:val="left"/>
      <w:pPr>
        <w:ind w:left="1800" w:hanging="1440"/>
      </w:pPr>
      <w:rPr>
        <w:rFonts w:hint="default"/>
        <w:u w:val="single"/>
      </w:rPr>
    </w:lvl>
    <w:lvl w:ilvl="7">
      <w:start w:val="1"/>
      <w:numFmt w:val="decimal"/>
      <w:isLgl/>
      <w:lvlText w:val="%1.%2.%3.%4.%5.%6.%7.%8."/>
      <w:lvlJc w:val="left"/>
      <w:pPr>
        <w:ind w:left="1800" w:hanging="1440"/>
      </w:pPr>
      <w:rPr>
        <w:rFonts w:hint="default"/>
        <w:u w:val="single"/>
      </w:rPr>
    </w:lvl>
    <w:lvl w:ilvl="8">
      <w:start w:val="1"/>
      <w:numFmt w:val="decimal"/>
      <w:isLgl/>
      <w:lvlText w:val="%1.%2.%3.%4.%5.%6.%7.%8.%9."/>
      <w:lvlJc w:val="left"/>
      <w:pPr>
        <w:ind w:left="2160" w:hanging="1800"/>
      </w:pPr>
      <w:rPr>
        <w:rFonts w:hint="default"/>
        <w:u w:val="single"/>
      </w:rPr>
    </w:lvl>
  </w:abstractNum>
  <w:abstractNum w:abstractNumId="40" w15:restartNumberingAfterBreak="0">
    <w:nsid w:val="76F84FCC"/>
    <w:multiLevelType w:val="hybridMultilevel"/>
    <w:tmpl w:val="FE9C31E2"/>
    <w:lvl w:ilvl="0" w:tplc="0E483B24">
      <w:start w:val="235"/>
      <w:numFmt w:val="decimal"/>
      <w:lvlText w:val="%1"/>
      <w:lvlJc w:val="left"/>
      <w:pPr>
        <w:ind w:left="980" w:hanging="699"/>
      </w:pPr>
      <w:rPr>
        <w:rFonts w:ascii="Calibri" w:eastAsia="Calibri" w:hAnsi="Calibri" w:cs="Calibri" w:hint="default"/>
        <w:b w:val="0"/>
        <w:bCs w:val="0"/>
        <w:i w:val="0"/>
        <w:iCs w:val="0"/>
        <w:w w:val="100"/>
        <w:sz w:val="22"/>
        <w:szCs w:val="22"/>
        <w:lang w:val="en-GB" w:eastAsia="en-US" w:bidi="ar-SA"/>
      </w:rPr>
    </w:lvl>
    <w:lvl w:ilvl="1" w:tplc="46CC58C2">
      <w:numFmt w:val="bullet"/>
      <w:lvlText w:val="•"/>
      <w:lvlJc w:val="left"/>
      <w:pPr>
        <w:ind w:left="2026" w:hanging="699"/>
      </w:pPr>
      <w:rPr>
        <w:rFonts w:hint="default"/>
        <w:lang w:val="en-GB" w:eastAsia="en-US" w:bidi="ar-SA"/>
      </w:rPr>
    </w:lvl>
    <w:lvl w:ilvl="2" w:tplc="6DB05EBC">
      <w:numFmt w:val="bullet"/>
      <w:lvlText w:val="•"/>
      <w:lvlJc w:val="left"/>
      <w:pPr>
        <w:ind w:left="3073" w:hanging="699"/>
      </w:pPr>
      <w:rPr>
        <w:rFonts w:hint="default"/>
        <w:lang w:val="en-GB" w:eastAsia="en-US" w:bidi="ar-SA"/>
      </w:rPr>
    </w:lvl>
    <w:lvl w:ilvl="3" w:tplc="E012C0A2">
      <w:numFmt w:val="bullet"/>
      <w:lvlText w:val="•"/>
      <w:lvlJc w:val="left"/>
      <w:pPr>
        <w:ind w:left="4119" w:hanging="699"/>
      </w:pPr>
      <w:rPr>
        <w:rFonts w:hint="default"/>
        <w:lang w:val="en-GB" w:eastAsia="en-US" w:bidi="ar-SA"/>
      </w:rPr>
    </w:lvl>
    <w:lvl w:ilvl="4" w:tplc="8D0C91B0">
      <w:numFmt w:val="bullet"/>
      <w:lvlText w:val="•"/>
      <w:lvlJc w:val="left"/>
      <w:pPr>
        <w:ind w:left="5166" w:hanging="699"/>
      </w:pPr>
      <w:rPr>
        <w:rFonts w:hint="default"/>
        <w:lang w:val="en-GB" w:eastAsia="en-US" w:bidi="ar-SA"/>
      </w:rPr>
    </w:lvl>
    <w:lvl w:ilvl="5" w:tplc="7E0AD022">
      <w:numFmt w:val="bullet"/>
      <w:lvlText w:val="•"/>
      <w:lvlJc w:val="left"/>
      <w:pPr>
        <w:ind w:left="6213" w:hanging="699"/>
      </w:pPr>
      <w:rPr>
        <w:rFonts w:hint="default"/>
        <w:lang w:val="en-GB" w:eastAsia="en-US" w:bidi="ar-SA"/>
      </w:rPr>
    </w:lvl>
    <w:lvl w:ilvl="6" w:tplc="6484A230">
      <w:numFmt w:val="bullet"/>
      <w:lvlText w:val="•"/>
      <w:lvlJc w:val="left"/>
      <w:pPr>
        <w:ind w:left="7259" w:hanging="699"/>
      </w:pPr>
      <w:rPr>
        <w:rFonts w:hint="default"/>
        <w:lang w:val="en-GB" w:eastAsia="en-US" w:bidi="ar-SA"/>
      </w:rPr>
    </w:lvl>
    <w:lvl w:ilvl="7" w:tplc="9FF0432A">
      <w:numFmt w:val="bullet"/>
      <w:lvlText w:val="•"/>
      <w:lvlJc w:val="left"/>
      <w:pPr>
        <w:ind w:left="8306" w:hanging="699"/>
      </w:pPr>
      <w:rPr>
        <w:rFonts w:hint="default"/>
        <w:lang w:val="en-GB" w:eastAsia="en-US" w:bidi="ar-SA"/>
      </w:rPr>
    </w:lvl>
    <w:lvl w:ilvl="8" w:tplc="15828C2A">
      <w:numFmt w:val="bullet"/>
      <w:lvlText w:val="•"/>
      <w:lvlJc w:val="left"/>
      <w:pPr>
        <w:ind w:left="9353" w:hanging="699"/>
      </w:pPr>
      <w:rPr>
        <w:rFonts w:hint="default"/>
        <w:lang w:val="en-GB" w:eastAsia="en-US" w:bidi="ar-SA"/>
      </w:rPr>
    </w:lvl>
  </w:abstractNum>
  <w:abstractNum w:abstractNumId="41" w15:restartNumberingAfterBreak="0">
    <w:nsid w:val="7B1778DC"/>
    <w:multiLevelType w:val="hybridMultilevel"/>
    <w:tmpl w:val="B2BC5604"/>
    <w:lvl w:ilvl="0" w:tplc="38928952">
      <w:start w:val="1"/>
      <w:numFmt w:val="decimal"/>
      <w:lvlText w:val="%1"/>
      <w:lvlJc w:val="left"/>
      <w:pPr>
        <w:ind w:left="1478" w:hanging="1052"/>
      </w:pPr>
      <w:rPr>
        <w:rFonts w:ascii="Calibri" w:eastAsia="Calibri" w:hAnsi="Calibri" w:cs="Calibri" w:hint="default"/>
        <w:b w:val="0"/>
        <w:bCs w:val="0"/>
        <w:i w:val="0"/>
        <w:iCs w:val="0"/>
        <w:w w:val="100"/>
        <w:sz w:val="22"/>
        <w:szCs w:val="22"/>
        <w:lang w:val="en-GB" w:eastAsia="en-US" w:bidi="ar-SA"/>
      </w:rPr>
    </w:lvl>
    <w:lvl w:ilvl="1" w:tplc="96DE68A0">
      <w:numFmt w:val="bullet"/>
      <w:lvlText w:val="•"/>
      <w:lvlJc w:val="left"/>
      <w:pPr>
        <w:ind w:left="2468" w:hanging="1052"/>
      </w:pPr>
      <w:rPr>
        <w:rFonts w:hint="default"/>
        <w:lang w:val="en-GB" w:eastAsia="en-US" w:bidi="ar-SA"/>
      </w:rPr>
    </w:lvl>
    <w:lvl w:ilvl="2" w:tplc="5FF6F860">
      <w:numFmt w:val="bullet"/>
      <w:lvlText w:val="•"/>
      <w:lvlJc w:val="left"/>
      <w:pPr>
        <w:ind w:left="3457" w:hanging="1052"/>
      </w:pPr>
      <w:rPr>
        <w:rFonts w:hint="default"/>
        <w:lang w:val="en-GB" w:eastAsia="en-US" w:bidi="ar-SA"/>
      </w:rPr>
    </w:lvl>
    <w:lvl w:ilvl="3" w:tplc="258CE0A6">
      <w:numFmt w:val="bullet"/>
      <w:lvlText w:val="•"/>
      <w:lvlJc w:val="left"/>
      <w:pPr>
        <w:ind w:left="4445" w:hanging="1052"/>
      </w:pPr>
      <w:rPr>
        <w:rFonts w:hint="default"/>
        <w:lang w:val="en-GB" w:eastAsia="en-US" w:bidi="ar-SA"/>
      </w:rPr>
    </w:lvl>
    <w:lvl w:ilvl="4" w:tplc="D674CE5A">
      <w:numFmt w:val="bullet"/>
      <w:lvlText w:val="•"/>
      <w:lvlJc w:val="left"/>
      <w:pPr>
        <w:ind w:left="5434" w:hanging="1052"/>
      </w:pPr>
      <w:rPr>
        <w:rFonts w:hint="default"/>
        <w:lang w:val="en-GB" w:eastAsia="en-US" w:bidi="ar-SA"/>
      </w:rPr>
    </w:lvl>
    <w:lvl w:ilvl="5" w:tplc="076288C0">
      <w:numFmt w:val="bullet"/>
      <w:lvlText w:val="•"/>
      <w:lvlJc w:val="left"/>
      <w:pPr>
        <w:ind w:left="6423" w:hanging="1052"/>
      </w:pPr>
      <w:rPr>
        <w:rFonts w:hint="default"/>
        <w:lang w:val="en-GB" w:eastAsia="en-US" w:bidi="ar-SA"/>
      </w:rPr>
    </w:lvl>
    <w:lvl w:ilvl="6" w:tplc="C542F2A6">
      <w:numFmt w:val="bullet"/>
      <w:lvlText w:val="•"/>
      <w:lvlJc w:val="left"/>
      <w:pPr>
        <w:ind w:left="7411" w:hanging="1052"/>
      </w:pPr>
      <w:rPr>
        <w:rFonts w:hint="default"/>
        <w:lang w:val="en-GB" w:eastAsia="en-US" w:bidi="ar-SA"/>
      </w:rPr>
    </w:lvl>
    <w:lvl w:ilvl="7" w:tplc="76CAA4CA">
      <w:numFmt w:val="bullet"/>
      <w:lvlText w:val="•"/>
      <w:lvlJc w:val="left"/>
      <w:pPr>
        <w:ind w:left="8400" w:hanging="1052"/>
      </w:pPr>
      <w:rPr>
        <w:rFonts w:hint="default"/>
        <w:lang w:val="en-GB" w:eastAsia="en-US" w:bidi="ar-SA"/>
      </w:rPr>
    </w:lvl>
    <w:lvl w:ilvl="8" w:tplc="5574ACA2">
      <w:numFmt w:val="bullet"/>
      <w:lvlText w:val="•"/>
      <w:lvlJc w:val="left"/>
      <w:pPr>
        <w:ind w:left="9389" w:hanging="1052"/>
      </w:pPr>
      <w:rPr>
        <w:rFonts w:hint="default"/>
        <w:lang w:val="en-GB" w:eastAsia="en-US" w:bidi="ar-SA"/>
      </w:rPr>
    </w:lvl>
  </w:abstractNum>
  <w:abstractNum w:abstractNumId="42" w15:restartNumberingAfterBreak="0">
    <w:nsid w:val="7C897635"/>
    <w:multiLevelType w:val="hybridMultilevel"/>
    <w:tmpl w:val="715AF702"/>
    <w:lvl w:ilvl="0" w:tplc="51C44618">
      <w:start w:val="1"/>
      <w:numFmt w:val="decimal"/>
      <w:lvlText w:val="%1."/>
      <w:lvlJc w:val="left"/>
      <w:pPr>
        <w:ind w:left="640" w:hanging="360"/>
      </w:pPr>
      <w:rPr>
        <w:rFonts w:hint="default"/>
      </w:rPr>
    </w:lvl>
    <w:lvl w:ilvl="1" w:tplc="08090019" w:tentative="1">
      <w:start w:val="1"/>
      <w:numFmt w:val="lowerLetter"/>
      <w:lvlText w:val="%2."/>
      <w:lvlJc w:val="left"/>
      <w:pPr>
        <w:ind w:left="1360" w:hanging="360"/>
      </w:pPr>
    </w:lvl>
    <w:lvl w:ilvl="2" w:tplc="0809001B" w:tentative="1">
      <w:start w:val="1"/>
      <w:numFmt w:val="lowerRoman"/>
      <w:lvlText w:val="%3."/>
      <w:lvlJc w:val="right"/>
      <w:pPr>
        <w:ind w:left="2080" w:hanging="180"/>
      </w:pPr>
    </w:lvl>
    <w:lvl w:ilvl="3" w:tplc="0809000F" w:tentative="1">
      <w:start w:val="1"/>
      <w:numFmt w:val="decimal"/>
      <w:lvlText w:val="%4."/>
      <w:lvlJc w:val="left"/>
      <w:pPr>
        <w:ind w:left="2800" w:hanging="360"/>
      </w:pPr>
    </w:lvl>
    <w:lvl w:ilvl="4" w:tplc="08090019" w:tentative="1">
      <w:start w:val="1"/>
      <w:numFmt w:val="lowerLetter"/>
      <w:lvlText w:val="%5."/>
      <w:lvlJc w:val="left"/>
      <w:pPr>
        <w:ind w:left="3520" w:hanging="360"/>
      </w:pPr>
    </w:lvl>
    <w:lvl w:ilvl="5" w:tplc="0809001B" w:tentative="1">
      <w:start w:val="1"/>
      <w:numFmt w:val="lowerRoman"/>
      <w:lvlText w:val="%6."/>
      <w:lvlJc w:val="right"/>
      <w:pPr>
        <w:ind w:left="4240" w:hanging="180"/>
      </w:pPr>
    </w:lvl>
    <w:lvl w:ilvl="6" w:tplc="0809000F" w:tentative="1">
      <w:start w:val="1"/>
      <w:numFmt w:val="decimal"/>
      <w:lvlText w:val="%7."/>
      <w:lvlJc w:val="left"/>
      <w:pPr>
        <w:ind w:left="4960" w:hanging="360"/>
      </w:pPr>
    </w:lvl>
    <w:lvl w:ilvl="7" w:tplc="08090019" w:tentative="1">
      <w:start w:val="1"/>
      <w:numFmt w:val="lowerLetter"/>
      <w:lvlText w:val="%8."/>
      <w:lvlJc w:val="left"/>
      <w:pPr>
        <w:ind w:left="5680" w:hanging="360"/>
      </w:pPr>
    </w:lvl>
    <w:lvl w:ilvl="8" w:tplc="0809001B" w:tentative="1">
      <w:start w:val="1"/>
      <w:numFmt w:val="lowerRoman"/>
      <w:lvlText w:val="%9."/>
      <w:lvlJc w:val="right"/>
      <w:pPr>
        <w:ind w:left="6400" w:hanging="180"/>
      </w:pPr>
    </w:lvl>
  </w:abstractNum>
  <w:num w:numId="1">
    <w:abstractNumId w:val="13"/>
  </w:num>
  <w:num w:numId="2">
    <w:abstractNumId w:val="27"/>
  </w:num>
  <w:num w:numId="3">
    <w:abstractNumId w:val="2"/>
  </w:num>
  <w:num w:numId="4">
    <w:abstractNumId w:val="21"/>
  </w:num>
  <w:num w:numId="5">
    <w:abstractNumId w:val="3"/>
  </w:num>
  <w:num w:numId="6">
    <w:abstractNumId w:val="9"/>
  </w:num>
  <w:num w:numId="7">
    <w:abstractNumId w:val="11"/>
  </w:num>
  <w:num w:numId="8">
    <w:abstractNumId w:val="42"/>
  </w:num>
  <w:num w:numId="9">
    <w:abstractNumId w:val="19"/>
  </w:num>
  <w:num w:numId="10">
    <w:abstractNumId w:val="19"/>
    <w:lvlOverride w:ilvl="0">
      <w:startOverride w:val="1"/>
    </w:lvlOverride>
  </w:num>
  <w:num w:numId="11">
    <w:abstractNumId w:val="19"/>
  </w:num>
  <w:num w:numId="12">
    <w:abstractNumId w:val="19"/>
  </w:num>
  <w:num w:numId="13">
    <w:abstractNumId w:val="6"/>
  </w:num>
  <w:num w:numId="14">
    <w:abstractNumId w:val="8"/>
  </w:num>
  <w:num w:numId="15">
    <w:abstractNumId w:val="32"/>
  </w:num>
  <w:num w:numId="16">
    <w:abstractNumId w:val="25"/>
  </w:num>
  <w:num w:numId="17">
    <w:abstractNumId w:val="12"/>
  </w:num>
  <w:num w:numId="18">
    <w:abstractNumId w:val="17"/>
  </w:num>
  <w:num w:numId="19">
    <w:abstractNumId w:val="15"/>
  </w:num>
  <w:num w:numId="20">
    <w:abstractNumId w:val="4"/>
  </w:num>
  <w:num w:numId="21">
    <w:abstractNumId w:val="33"/>
  </w:num>
  <w:num w:numId="22">
    <w:abstractNumId w:val="1"/>
  </w:num>
  <w:num w:numId="23">
    <w:abstractNumId w:val="22"/>
  </w:num>
  <w:num w:numId="24">
    <w:abstractNumId w:val="0"/>
  </w:num>
  <w:num w:numId="25">
    <w:abstractNumId w:val="7"/>
  </w:num>
  <w:num w:numId="26">
    <w:abstractNumId w:val="37"/>
  </w:num>
  <w:num w:numId="27">
    <w:abstractNumId w:val="36"/>
  </w:num>
  <w:num w:numId="28">
    <w:abstractNumId w:val="5"/>
  </w:num>
  <w:num w:numId="29">
    <w:abstractNumId w:val="40"/>
  </w:num>
  <w:num w:numId="30">
    <w:abstractNumId w:val="31"/>
  </w:num>
  <w:num w:numId="31">
    <w:abstractNumId w:val="24"/>
  </w:num>
  <w:num w:numId="32">
    <w:abstractNumId w:val="38"/>
  </w:num>
  <w:num w:numId="33">
    <w:abstractNumId w:val="10"/>
  </w:num>
  <w:num w:numId="34">
    <w:abstractNumId w:val="20"/>
  </w:num>
  <w:num w:numId="35">
    <w:abstractNumId w:val="18"/>
  </w:num>
  <w:num w:numId="36">
    <w:abstractNumId w:val="23"/>
  </w:num>
  <w:num w:numId="37">
    <w:abstractNumId w:val="29"/>
  </w:num>
  <w:num w:numId="38">
    <w:abstractNumId w:val="41"/>
  </w:num>
  <w:num w:numId="39">
    <w:abstractNumId w:val="26"/>
  </w:num>
  <w:num w:numId="40">
    <w:abstractNumId w:val="39"/>
  </w:num>
  <w:num w:numId="41">
    <w:abstractNumId w:val="16"/>
  </w:num>
  <w:num w:numId="42">
    <w:abstractNumId w:val="39"/>
    <w:lvlOverride w:ilvl="0">
      <w:startOverride w:val="4"/>
    </w:lvlOverride>
    <w:lvlOverride w:ilvl="1">
      <w:startOverride w:val="3"/>
    </w:lvlOverride>
    <w:lvlOverride w:ilvl="2">
      <w:startOverride w:val="4"/>
    </w:lvlOverride>
    <w:lvlOverride w:ilvl="3">
      <w:startOverride w:val="2"/>
    </w:lvlOverride>
  </w:num>
  <w:num w:numId="43">
    <w:abstractNumId w:val="39"/>
    <w:lvlOverride w:ilvl="0">
      <w:startOverride w:val="4"/>
    </w:lvlOverride>
    <w:lvlOverride w:ilvl="1">
      <w:startOverride w:val="3"/>
    </w:lvlOverride>
    <w:lvlOverride w:ilvl="2">
      <w:startOverride w:val="4"/>
    </w:lvlOverride>
    <w:lvlOverride w:ilvl="3">
      <w:startOverride w:val="2"/>
    </w:lvlOverride>
  </w:num>
  <w:num w:numId="44">
    <w:abstractNumId w:val="39"/>
    <w:lvlOverride w:ilvl="0">
      <w:startOverride w:val="4"/>
    </w:lvlOverride>
    <w:lvlOverride w:ilvl="1">
      <w:startOverride w:val="3"/>
    </w:lvlOverride>
    <w:lvlOverride w:ilvl="2">
      <w:startOverride w:val="4"/>
    </w:lvlOverride>
    <w:lvlOverride w:ilvl="3">
      <w:startOverride w:val="1"/>
    </w:lvlOverride>
  </w:num>
  <w:num w:numId="45">
    <w:abstractNumId w:val="28"/>
  </w:num>
  <w:num w:numId="46">
    <w:abstractNumId w:val="30"/>
  </w:num>
  <w:num w:numId="47">
    <w:abstractNumId w:val="35"/>
  </w:num>
  <w:num w:numId="48">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34"/>
  </w:num>
  <w:num w:numId="50">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removePersonalInformation/>
  <w:removeDateAndTime/>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C19A8"/>
    <w:rsid w:val="00001A7B"/>
    <w:rsid w:val="0001206B"/>
    <w:rsid w:val="0002541C"/>
    <w:rsid w:val="00025FF6"/>
    <w:rsid w:val="00074C2D"/>
    <w:rsid w:val="00086E69"/>
    <w:rsid w:val="000E565D"/>
    <w:rsid w:val="000F1C3A"/>
    <w:rsid w:val="00121EAC"/>
    <w:rsid w:val="0013181F"/>
    <w:rsid w:val="00131983"/>
    <w:rsid w:val="001323FD"/>
    <w:rsid w:val="0014152C"/>
    <w:rsid w:val="00144842"/>
    <w:rsid w:val="00144A86"/>
    <w:rsid w:val="00157A0B"/>
    <w:rsid w:val="00163FC1"/>
    <w:rsid w:val="00182750"/>
    <w:rsid w:val="001947E2"/>
    <w:rsid w:val="001A2CE9"/>
    <w:rsid w:val="001A528A"/>
    <w:rsid w:val="001E03BF"/>
    <w:rsid w:val="001F46FB"/>
    <w:rsid w:val="001F66CC"/>
    <w:rsid w:val="00213E8F"/>
    <w:rsid w:val="002155C4"/>
    <w:rsid w:val="00215D3A"/>
    <w:rsid w:val="00224B37"/>
    <w:rsid w:val="00254C2E"/>
    <w:rsid w:val="00284C82"/>
    <w:rsid w:val="00293906"/>
    <w:rsid w:val="002A1644"/>
    <w:rsid w:val="002A2267"/>
    <w:rsid w:val="002C06F5"/>
    <w:rsid w:val="002C388B"/>
    <w:rsid w:val="002D0AC9"/>
    <w:rsid w:val="002D3D19"/>
    <w:rsid w:val="00303814"/>
    <w:rsid w:val="00322164"/>
    <w:rsid w:val="003252A9"/>
    <w:rsid w:val="00357091"/>
    <w:rsid w:val="003A30B6"/>
    <w:rsid w:val="003B2907"/>
    <w:rsid w:val="003B5111"/>
    <w:rsid w:val="003C1669"/>
    <w:rsid w:val="003E72A5"/>
    <w:rsid w:val="003F2F78"/>
    <w:rsid w:val="004146C4"/>
    <w:rsid w:val="00417563"/>
    <w:rsid w:val="00423D14"/>
    <w:rsid w:val="00423F2B"/>
    <w:rsid w:val="004268CC"/>
    <w:rsid w:val="004447D1"/>
    <w:rsid w:val="00456DF2"/>
    <w:rsid w:val="00472525"/>
    <w:rsid w:val="004734DC"/>
    <w:rsid w:val="004B1317"/>
    <w:rsid w:val="004C19A8"/>
    <w:rsid w:val="004C6B04"/>
    <w:rsid w:val="004C6FBF"/>
    <w:rsid w:val="004D7709"/>
    <w:rsid w:val="004E5F38"/>
    <w:rsid w:val="004F015B"/>
    <w:rsid w:val="00523D15"/>
    <w:rsid w:val="0056146D"/>
    <w:rsid w:val="00570322"/>
    <w:rsid w:val="00586237"/>
    <w:rsid w:val="00590A26"/>
    <w:rsid w:val="005A306F"/>
    <w:rsid w:val="005C082C"/>
    <w:rsid w:val="005C40D6"/>
    <w:rsid w:val="005D57F1"/>
    <w:rsid w:val="005E6908"/>
    <w:rsid w:val="005F2D42"/>
    <w:rsid w:val="00642BF0"/>
    <w:rsid w:val="00650085"/>
    <w:rsid w:val="006744BA"/>
    <w:rsid w:val="006B24E6"/>
    <w:rsid w:val="006C074A"/>
    <w:rsid w:val="006D117C"/>
    <w:rsid w:val="006D33F1"/>
    <w:rsid w:val="006E35E3"/>
    <w:rsid w:val="006E4123"/>
    <w:rsid w:val="007111C2"/>
    <w:rsid w:val="0072244B"/>
    <w:rsid w:val="00731BAB"/>
    <w:rsid w:val="00736452"/>
    <w:rsid w:val="00746420"/>
    <w:rsid w:val="0076152E"/>
    <w:rsid w:val="00795ABC"/>
    <w:rsid w:val="007A216B"/>
    <w:rsid w:val="007B0C5E"/>
    <w:rsid w:val="007C7CF6"/>
    <w:rsid w:val="007D155B"/>
    <w:rsid w:val="007E1E80"/>
    <w:rsid w:val="007E7875"/>
    <w:rsid w:val="00836162"/>
    <w:rsid w:val="00853826"/>
    <w:rsid w:val="00861266"/>
    <w:rsid w:val="0086586C"/>
    <w:rsid w:val="00871746"/>
    <w:rsid w:val="008740E3"/>
    <w:rsid w:val="00881730"/>
    <w:rsid w:val="0089450A"/>
    <w:rsid w:val="008F0098"/>
    <w:rsid w:val="008F46B5"/>
    <w:rsid w:val="00910BF0"/>
    <w:rsid w:val="00916F6B"/>
    <w:rsid w:val="00921FB5"/>
    <w:rsid w:val="00956C4B"/>
    <w:rsid w:val="00975213"/>
    <w:rsid w:val="009900D9"/>
    <w:rsid w:val="00990E5A"/>
    <w:rsid w:val="009953BD"/>
    <w:rsid w:val="00996527"/>
    <w:rsid w:val="009A7394"/>
    <w:rsid w:val="009B7566"/>
    <w:rsid w:val="009D0D1E"/>
    <w:rsid w:val="009E07DD"/>
    <w:rsid w:val="009E37BC"/>
    <w:rsid w:val="00A103D3"/>
    <w:rsid w:val="00A103E1"/>
    <w:rsid w:val="00A32BED"/>
    <w:rsid w:val="00A467AC"/>
    <w:rsid w:val="00A46C68"/>
    <w:rsid w:val="00A52E22"/>
    <w:rsid w:val="00A725C2"/>
    <w:rsid w:val="00A84CD8"/>
    <w:rsid w:val="00A8589A"/>
    <w:rsid w:val="00AC1493"/>
    <w:rsid w:val="00AC7BD2"/>
    <w:rsid w:val="00AD03C0"/>
    <w:rsid w:val="00AD248D"/>
    <w:rsid w:val="00AD34BF"/>
    <w:rsid w:val="00AD7EDF"/>
    <w:rsid w:val="00AE0051"/>
    <w:rsid w:val="00AE0B9D"/>
    <w:rsid w:val="00AE3704"/>
    <w:rsid w:val="00AE7D9D"/>
    <w:rsid w:val="00B024D4"/>
    <w:rsid w:val="00B21C4E"/>
    <w:rsid w:val="00B22482"/>
    <w:rsid w:val="00B50104"/>
    <w:rsid w:val="00B65791"/>
    <w:rsid w:val="00B778CB"/>
    <w:rsid w:val="00BB637D"/>
    <w:rsid w:val="00BE5025"/>
    <w:rsid w:val="00BF577A"/>
    <w:rsid w:val="00BF6B85"/>
    <w:rsid w:val="00C029D4"/>
    <w:rsid w:val="00C07E70"/>
    <w:rsid w:val="00C173D5"/>
    <w:rsid w:val="00C511E1"/>
    <w:rsid w:val="00C56941"/>
    <w:rsid w:val="00C7537D"/>
    <w:rsid w:val="00C7642A"/>
    <w:rsid w:val="00C837E1"/>
    <w:rsid w:val="00C92319"/>
    <w:rsid w:val="00C95807"/>
    <w:rsid w:val="00CA41FA"/>
    <w:rsid w:val="00CA7258"/>
    <w:rsid w:val="00CD4690"/>
    <w:rsid w:val="00CD7ED2"/>
    <w:rsid w:val="00CE3A77"/>
    <w:rsid w:val="00CF4EDA"/>
    <w:rsid w:val="00D118F6"/>
    <w:rsid w:val="00D35977"/>
    <w:rsid w:val="00D41932"/>
    <w:rsid w:val="00D67277"/>
    <w:rsid w:val="00D739AD"/>
    <w:rsid w:val="00D92A84"/>
    <w:rsid w:val="00D9751E"/>
    <w:rsid w:val="00DA2B56"/>
    <w:rsid w:val="00DB134C"/>
    <w:rsid w:val="00DB1817"/>
    <w:rsid w:val="00DB5F55"/>
    <w:rsid w:val="00DE3012"/>
    <w:rsid w:val="00E047E4"/>
    <w:rsid w:val="00E22F2B"/>
    <w:rsid w:val="00E5619F"/>
    <w:rsid w:val="00E5746C"/>
    <w:rsid w:val="00EA5859"/>
    <w:rsid w:val="00EE39E7"/>
    <w:rsid w:val="00EF4292"/>
    <w:rsid w:val="00F000E9"/>
    <w:rsid w:val="00F076FC"/>
    <w:rsid w:val="00F16E35"/>
    <w:rsid w:val="00F23C7D"/>
    <w:rsid w:val="00F41938"/>
    <w:rsid w:val="00F42FAF"/>
    <w:rsid w:val="00F821FC"/>
    <w:rsid w:val="00F84C27"/>
    <w:rsid w:val="00F857F0"/>
    <w:rsid w:val="00F93E3A"/>
    <w:rsid w:val="00FA2D07"/>
    <w:rsid w:val="00FB1121"/>
    <w:rsid w:val="00FC4BDF"/>
    <w:rsid w:val="00FD3425"/>
    <w:rsid w:val="00FF623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29B6C09"/>
  <w14:defaultImageDpi w14:val="327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1">
    <w:lsdException w:name="Normal" w:uiPriority="1"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rsid w:val="004C19A8"/>
    <w:pPr>
      <w:widowControl w:val="0"/>
      <w:autoSpaceDE w:val="0"/>
      <w:autoSpaceDN w:val="0"/>
      <w:spacing w:after="0" w:line="240" w:lineRule="auto"/>
    </w:pPr>
    <w:rPr>
      <w:rFonts w:ascii="Calibri" w:eastAsia="Calibri" w:hAnsi="Calibri" w:cs="Calibri"/>
    </w:rPr>
  </w:style>
  <w:style w:type="paragraph" w:styleId="Heading1">
    <w:name w:val="heading 1"/>
    <w:basedOn w:val="Normal"/>
    <w:link w:val="Heading1Char"/>
    <w:uiPriority w:val="1"/>
    <w:qFormat/>
    <w:rsid w:val="00293906"/>
    <w:pPr>
      <w:spacing w:before="52"/>
      <w:ind w:left="980" w:hanging="700"/>
      <w:outlineLvl w:val="0"/>
    </w:pPr>
    <w:rPr>
      <w:b/>
      <w:bCs/>
      <w:sz w:val="24"/>
      <w:szCs w:val="24"/>
      <w:u w:val="single" w:color="000000"/>
    </w:rPr>
  </w:style>
  <w:style w:type="paragraph" w:styleId="Heading2">
    <w:name w:val="heading 2"/>
    <w:basedOn w:val="Heading1"/>
    <w:link w:val="Heading2Char"/>
    <w:uiPriority w:val="1"/>
    <w:qFormat/>
    <w:rsid w:val="004268CC"/>
    <w:pPr>
      <w:numPr>
        <w:numId w:val="9"/>
      </w:numPr>
      <w:outlineLvl w:val="1"/>
    </w:pPr>
  </w:style>
  <w:style w:type="paragraph" w:styleId="Heading3">
    <w:name w:val="heading 3"/>
    <w:basedOn w:val="Normal"/>
    <w:next w:val="Normal"/>
    <w:link w:val="Heading3Char"/>
    <w:uiPriority w:val="1"/>
    <w:unhideWhenUsed/>
    <w:qFormat/>
    <w:rsid w:val="004268CC"/>
    <w:pPr>
      <w:keepNext/>
      <w:keepLines/>
      <w:spacing w:before="40"/>
      <w:outlineLvl w:val="2"/>
    </w:pPr>
    <w:rPr>
      <w:rFonts w:asciiTheme="minorHAnsi" w:eastAsiaTheme="majorEastAsia" w:hAnsiTheme="minorHAnsi" w:cstheme="minorHAnsi"/>
      <w:b/>
      <w:sz w:val="24"/>
      <w:szCs w:val="24"/>
    </w:rPr>
  </w:style>
  <w:style w:type="paragraph" w:styleId="Heading4">
    <w:name w:val="heading 4"/>
    <w:basedOn w:val="Normal"/>
    <w:next w:val="Normal"/>
    <w:link w:val="Heading4Char"/>
    <w:uiPriority w:val="9"/>
    <w:unhideWhenUsed/>
    <w:qFormat/>
    <w:rsid w:val="00AE0051"/>
    <w:pPr>
      <w:keepNext/>
      <w:keepLines/>
      <w:spacing w:before="40"/>
      <w:outlineLvl w:val="3"/>
    </w:pPr>
    <w:rPr>
      <w:rFonts w:asciiTheme="majorHAnsi" w:eastAsiaTheme="majorEastAsia" w:hAnsiTheme="majorHAnsi" w:cstheme="majorBidi"/>
      <w:i/>
      <w:iCs/>
      <w:color w:val="365F91"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293906"/>
    <w:rPr>
      <w:rFonts w:ascii="Calibri" w:eastAsia="Calibri" w:hAnsi="Calibri" w:cs="Calibri"/>
      <w:b/>
      <w:bCs/>
      <w:sz w:val="24"/>
      <w:szCs w:val="24"/>
      <w:u w:val="single" w:color="000000"/>
    </w:rPr>
  </w:style>
  <w:style w:type="character" w:customStyle="1" w:styleId="Heading2Char">
    <w:name w:val="Heading 2 Char"/>
    <w:basedOn w:val="DefaultParagraphFont"/>
    <w:link w:val="Heading2"/>
    <w:uiPriority w:val="1"/>
    <w:rsid w:val="004268CC"/>
    <w:rPr>
      <w:rFonts w:ascii="Calibri" w:eastAsia="Calibri" w:hAnsi="Calibri" w:cs="Calibri"/>
      <w:b/>
      <w:bCs/>
      <w:sz w:val="24"/>
      <w:szCs w:val="24"/>
      <w:u w:val="single" w:color="000000"/>
    </w:rPr>
  </w:style>
  <w:style w:type="character" w:customStyle="1" w:styleId="Heading3Char">
    <w:name w:val="Heading 3 Char"/>
    <w:basedOn w:val="DefaultParagraphFont"/>
    <w:link w:val="Heading3"/>
    <w:uiPriority w:val="1"/>
    <w:rsid w:val="004268CC"/>
    <w:rPr>
      <w:rFonts w:eastAsiaTheme="majorEastAsia" w:cstheme="minorHAnsi"/>
      <w:b/>
      <w:sz w:val="24"/>
      <w:szCs w:val="24"/>
    </w:rPr>
  </w:style>
  <w:style w:type="character" w:customStyle="1" w:styleId="Heading4Char">
    <w:name w:val="Heading 4 Char"/>
    <w:basedOn w:val="DefaultParagraphFont"/>
    <w:link w:val="Heading4"/>
    <w:uiPriority w:val="9"/>
    <w:rsid w:val="00AE0051"/>
    <w:rPr>
      <w:rFonts w:asciiTheme="majorHAnsi" w:eastAsiaTheme="majorEastAsia" w:hAnsiTheme="majorHAnsi" w:cstheme="majorBidi"/>
      <w:i/>
      <w:iCs/>
      <w:color w:val="365F91" w:themeColor="accent1" w:themeShade="BF"/>
    </w:rPr>
  </w:style>
  <w:style w:type="paragraph" w:styleId="BodyText">
    <w:name w:val="Body Text"/>
    <w:basedOn w:val="Normal"/>
    <w:link w:val="BodyTextChar"/>
    <w:uiPriority w:val="1"/>
    <w:qFormat/>
    <w:rsid w:val="004C19A8"/>
  </w:style>
  <w:style w:type="character" w:customStyle="1" w:styleId="BodyTextChar">
    <w:name w:val="Body Text Char"/>
    <w:basedOn w:val="DefaultParagraphFont"/>
    <w:link w:val="BodyText"/>
    <w:uiPriority w:val="1"/>
    <w:rsid w:val="004C19A8"/>
    <w:rPr>
      <w:rFonts w:ascii="Calibri" w:eastAsia="Calibri" w:hAnsi="Calibri" w:cs="Calibri"/>
    </w:rPr>
  </w:style>
  <w:style w:type="character" w:styleId="LineNumber">
    <w:name w:val="line number"/>
    <w:basedOn w:val="DefaultParagraphFont"/>
    <w:uiPriority w:val="99"/>
    <w:semiHidden/>
    <w:unhideWhenUsed/>
    <w:rsid w:val="004C19A8"/>
  </w:style>
  <w:style w:type="paragraph" w:customStyle="1" w:styleId="TableParagraph">
    <w:name w:val="Table Paragraph"/>
    <w:basedOn w:val="Normal"/>
    <w:uiPriority w:val="1"/>
    <w:qFormat/>
    <w:rsid w:val="00A103D3"/>
  </w:style>
  <w:style w:type="paragraph" w:styleId="ListParagraph">
    <w:name w:val="List Paragraph"/>
    <w:basedOn w:val="Normal"/>
    <w:uiPriority w:val="1"/>
    <w:qFormat/>
    <w:rsid w:val="00A103D3"/>
    <w:pPr>
      <w:ind w:left="980" w:hanging="700"/>
    </w:pPr>
  </w:style>
  <w:style w:type="paragraph" w:styleId="Header">
    <w:name w:val="header"/>
    <w:basedOn w:val="Normal"/>
    <w:link w:val="HeaderChar"/>
    <w:uiPriority w:val="99"/>
    <w:unhideWhenUsed/>
    <w:rsid w:val="00144842"/>
    <w:pPr>
      <w:tabs>
        <w:tab w:val="center" w:pos="4513"/>
        <w:tab w:val="right" w:pos="9026"/>
      </w:tabs>
    </w:pPr>
  </w:style>
  <w:style w:type="character" w:customStyle="1" w:styleId="HeaderChar">
    <w:name w:val="Header Char"/>
    <w:basedOn w:val="DefaultParagraphFont"/>
    <w:link w:val="Header"/>
    <w:uiPriority w:val="99"/>
    <w:rsid w:val="00144842"/>
    <w:rPr>
      <w:rFonts w:ascii="Calibri" w:eastAsia="Calibri" w:hAnsi="Calibri" w:cs="Calibri"/>
    </w:rPr>
  </w:style>
  <w:style w:type="paragraph" w:styleId="Footer">
    <w:name w:val="footer"/>
    <w:basedOn w:val="Normal"/>
    <w:link w:val="FooterChar"/>
    <w:uiPriority w:val="99"/>
    <w:unhideWhenUsed/>
    <w:rsid w:val="00144842"/>
    <w:pPr>
      <w:tabs>
        <w:tab w:val="center" w:pos="4513"/>
        <w:tab w:val="right" w:pos="9026"/>
      </w:tabs>
    </w:pPr>
  </w:style>
  <w:style w:type="character" w:customStyle="1" w:styleId="FooterChar">
    <w:name w:val="Footer Char"/>
    <w:basedOn w:val="DefaultParagraphFont"/>
    <w:link w:val="Footer"/>
    <w:uiPriority w:val="99"/>
    <w:rsid w:val="00144842"/>
    <w:rPr>
      <w:rFonts w:ascii="Calibri" w:eastAsia="Calibri" w:hAnsi="Calibri" w:cs="Calibri"/>
    </w:rPr>
  </w:style>
  <w:style w:type="paragraph" w:customStyle="1" w:styleId="Default">
    <w:name w:val="Default"/>
    <w:rsid w:val="00FC4BDF"/>
    <w:pPr>
      <w:autoSpaceDE w:val="0"/>
      <w:autoSpaceDN w:val="0"/>
      <w:adjustRightInd w:val="0"/>
      <w:spacing w:after="0" w:line="240" w:lineRule="auto"/>
    </w:pPr>
    <w:rPr>
      <w:rFonts w:ascii="Calibri" w:hAnsi="Calibri" w:cs="Calibri"/>
      <w:color w:val="000000"/>
      <w:sz w:val="24"/>
      <w:szCs w:val="24"/>
    </w:rPr>
  </w:style>
  <w:style w:type="paragraph" w:styleId="BalloonText">
    <w:name w:val="Balloon Text"/>
    <w:basedOn w:val="Normal"/>
    <w:link w:val="BalloonTextChar"/>
    <w:uiPriority w:val="99"/>
    <w:semiHidden/>
    <w:unhideWhenUsed/>
    <w:rsid w:val="00AE0B9D"/>
    <w:rPr>
      <w:rFonts w:ascii="Tahoma" w:hAnsi="Tahoma" w:cs="Tahoma"/>
      <w:sz w:val="16"/>
      <w:szCs w:val="16"/>
    </w:rPr>
  </w:style>
  <w:style w:type="character" w:customStyle="1" w:styleId="BalloonTextChar">
    <w:name w:val="Balloon Text Char"/>
    <w:basedOn w:val="DefaultParagraphFont"/>
    <w:link w:val="BalloonText"/>
    <w:uiPriority w:val="99"/>
    <w:semiHidden/>
    <w:rsid w:val="00AE0B9D"/>
    <w:rPr>
      <w:rFonts w:ascii="Tahoma" w:eastAsia="Calibri" w:hAnsi="Tahoma" w:cs="Tahoma"/>
      <w:sz w:val="16"/>
      <w:szCs w:val="16"/>
    </w:rPr>
  </w:style>
  <w:style w:type="paragraph" w:styleId="Revision">
    <w:name w:val="Revision"/>
    <w:hidden/>
    <w:uiPriority w:val="99"/>
    <w:semiHidden/>
    <w:rsid w:val="009E37BC"/>
    <w:pPr>
      <w:spacing w:after="0" w:line="240" w:lineRule="auto"/>
    </w:pPr>
    <w:rPr>
      <w:rFonts w:ascii="Calibri" w:eastAsia="Calibri" w:hAnsi="Calibri" w:cs="Calibri"/>
    </w:rPr>
  </w:style>
  <w:style w:type="paragraph" w:styleId="NoSpacing">
    <w:name w:val="No Spacing"/>
    <w:uiPriority w:val="1"/>
    <w:qFormat/>
    <w:rsid w:val="004268CC"/>
    <w:pPr>
      <w:widowControl w:val="0"/>
      <w:autoSpaceDE w:val="0"/>
      <w:autoSpaceDN w:val="0"/>
      <w:spacing w:after="0" w:line="240" w:lineRule="auto"/>
    </w:pPr>
    <w:rPr>
      <w:rFonts w:ascii="Calibri" w:eastAsia="Calibri" w:hAnsi="Calibri" w:cs="Calibri"/>
    </w:rPr>
  </w:style>
  <w:style w:type="character" w:customStyle="1" w:styleId="CommentTextChar">
    <w:name w:val="Comment Text Char"/>
    <w:basedOn w:val="DefaultParagraphFont"/>
    <w:link w:val="CommentText"/>
    <w:uiPriority w:val="99"/>
    <w:semiHidden/>
    <w:rsid w:val="00881730"/>
    <w:rPr>
      <w:sz w:val="20"/>
      <w:szCs w:val="20"/>
    </w:rPr>
  </w:style>
  <w:style w:type="paragraph" w:styleId="CommentText">
    <w:name w:val="annotation text"/>
    <w:basedOn w:val="Normal"/>
    <w:link w:val="CommentTextChar"/>
    <w:uiPriority w:val="99"/>
    <w:semiHidden/>
    <w:unhideWhenUsed/>
    <w:rsid w:val="00881730"/>
    <w:pPr>
      <w:widowControl/>
      <w:autoSpaceDE/>
      <w:autoSpaceDN/>
      <w:spacing w:after="160"/>
    </w:pPr>
    <w:rPr>
      <w:rFonts w:asciiTheme="minorHAnsi" w:eastAsiaTheme="minorHAnsi" w:hAnsiTheme="minorHAnsi" w:cstheme="minorBidi"/>
      <w:sz w:val="20"/>
      <w:szCs w:val="20"/>
    </w:rPr>
  </w:style>
  <w:style w:type="character" w:customStyle="1" w:styleId="CommentSubjectChar">
    <w:name w:val="Comment Subject Char"/>
    <w:basedOn w:val="CommentTextChar"/>
    <w:link w:val="CommentSubject"/>
    <w:uiPriority w:val="99"/>
    <w:semiHidden/>
    <w:rsid w:val="00881730"/>
    <w:rPr>
      <w:b/>
      <w:bCs/>
      <w:sz w:val="20"/>
      <w:szCs w:val="20"/>
    </w:rPr>
  </w:style>
  <w:style w:type="paragraph" w:styleId="CommentSubject">
    <w:name w:val="annotation subject"/>
    <w:basedOn w:val="CommentText"/>
    <w:next w:val="CommentText"/>
    <w:link w:val="CommentSubjectChar"/>
    <w:uiPriority w:val="99"/>
    <w:semiHidden/>
    <w:unhideWhenUsed/>
    <w:rsid w:val="00881730"/>
    <w:rPr>
      <w:b/>
      <w:bCs/>
    </w:rPr>
  </w:style>
  <w:style w:type="table" w:styleId="TableGrid">
    <w:name w:val="Table Grid"/>
    <w:basedOn w:val="TableNormal"/>
    <w:uiPriority w:val="59"/>
    <w:rsid w:val="00CA41FA"/>
    <w:pPr>
      <w:spacing w:after="0" w:line="240" w:lineRule="auto"/>
    </w:pPr>
    <w:rPr>
      <w:rFonts w:ascii="Arial" w:eastAsia="Times New Roman" w:hAnsi="Arial"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unhideWhenUsed/>
    <w:rsid w:val="00CA41FA"/>
    <w:rPr>
      <w:sz w:val="16"/>
      <w:szCs w:val="16"/>
    </w:rPr>
  </w:style>
  <w:style w:type="character" w:styleId="Hyperlink">
    <w:name w:val="Hyperlink"/>
    <w:basedOn w:val="DefaultParagraphFont"/>
    <w:uiPriority w:val="99"/>
    <w:unhideWhenUsed/>
    <w:rsid w:val="00CA7258"/>
    <w:rPr>
      <w:color w:val="0000FF" w:themeColor="hyperlink"/>
      <w:u w:val="single"/>
    </w:rPr>
  </w:style>
  <w:style w:type="paragraph" w:customStyle="1" w:styleId="EndNoteBibliographyTitle">
    <w:name w:val="EndNote Bibliography Title"/>
    <w:basedOn w:val="Normal"/>
    <w:link w:val="EndNoteBibliographyTitleChar"/>
    <w:rsid w:val="00CA7258"/>
    <w:pPr>
      <w:widowControl/>
      <w:autoSpaceDE/>
      <w:autoSpaceDN/>
      <w:spacing w:before="57" w:line="276" w:lineRule="auto"/>
      <w:ind w:right="-612"/>
      <w:jc w:val="center"/>
    </w:pPr>
    <w:rPr>
      <w:noProof/>
      <w:lang w:val="en-US"/>
    </w:rPr>
  </w:style>
  <w:style w:type="character" w:customStyle="1" w:styleId="EndNoteBibliographyTitleChar">
    <w:name w:val="EndNote Bibliography Title Char"/>
    <w:basedOn w:val="DefaultParagraphFont"/>
    <w:link w:val="EndNoteBibliographyTitle"/>
    <w:rsid w:val="00CA7258"/>
    <w:rPr>
      <w:rFonts w:ascii="Calibri" w:eastAsia="Calibri" w:hAnsi="Calibri" w:cs="Calibri"/>
      <w:noProof/>
      <w:lang w:val="en-US"/>
    </w:rPr>
  </w:style>
  <w:style w:type="paragraph" w:customStyle="1" w:styleId="EndNoteBibliography">
    <w:name w:val="EndNote Bibliography"/>
    <w:basedOn w:val="Normal"/>
    <w:link w:val="EndNoteBibliographyChar"/>
    <w:rsid w:val="00CA7258"/>
    <w:pPr>
      <w:widowControl/>
      <w:autoSpaceDE/>
      <w:autoSpaceDN/>
      <w:spacing w:before="57"/>
      <w:ind w:right="-612"/>
    </w:pPr>
    <w:rPr>
      <w:noProof/>
      <w:lang w:val="en-US"/>
    </w:rPr>
  </w:style>
  <w:style w:type="character" w:customStyle="1" w:styleId="EndNoteBibliographyChar">
    <w:name w:val="EndNote Bibliography Char"/>
    <w:basedOn w:val="DefaultParagraphFont"/>
    <w:link w:val="EndNoteBibliography"/>
    <w:rsid w:val="00CA7258"/>
    <w:rPr>
      <w:rFonts w:ascii="Calibri" w:eastAsia="Calibri" w:hAnsi="Calibri" w:cs="Calibri"/>
      <w:noProof/>
      <w:lang w:val="en-US"/>
    </w:rPr>
  </w:style>
  <w:style w:type="paragraph" w:customStyle="1" w:styleId="xxmsonormal">
    <w:name w:val="x_x_msonormal"/>
    <w:basedOn w:val="Normal"/>
    <w:rsid w:val="00CA7258"/>
    <w:pPr>
      <w:widowControl/>
      <w:autoSpaceDE/>
      <w:autoSpaceDN/>
      <w:spacing w:before="100" w:beforeAutospacing="1" w:after="100" w:afterAutospacing="1"/>
    </w:pPr>
    <w:rPr>
      <w:rFonts w:ascii="Times New Roman" w:eastAsia="Times New Roman" w:hAnsi="Times New Roman" w:cs="Times New Roman"/>
      <w:sz w:val="24"/>
      <w:szCs w:val="24"/>
      <w:lang w:eastAsia="en-GB"/>
    </w:rPr>
  </w:style>
  <w:style w:type="character" w:customStyle="1" w:styleId="UnresolvedMention1">
    <w:name w:val="Unresolved Mention1"/>
    <w:basedOn w:val="DefaultParagraphFont"/>
    <w:uiPriority w:val="99"/>
    <w:semiHidden/>
    <w:unhideWhenUsed/>
    <w:rsid w:val="00CA7258"/>
    <w:rPr>
      <w:color w:val="605E5C"/>
      <w:shd w:val="clear" w:color="auto" w:fill="E1DFDD"/>
    </w:rPr>
  </w:style>
  <w:style w:type="character" w:customStyle="1" w:styleId="xxxcontentpasted3">
    <w:name w:val="x_xxcontentpasted3"/>
    <w:basedOn w:val="DefaultParagraphFont"/>
    <w:rsid w:val="00CA725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23693370">
      <w:bodyDiv w:val="1"/>
      <w:marLeft w:val="0"/>
      <w:marRight w:val="0"/>
      <w:marTop w:val="0"/>
      <w:marBottom w:val="0"/>
      <w:divBdr>
        <w:top w:val="none" w:sz="0" w:space="0" w:color="auto"/>
        <w:left w:val="none" w:sz="0" w:space="0" w:color="auto"/>
        <w:bottom w:val="none" w:sz="0" w:space="0" w:color="auto"/>
        <w:right w:val="none" w:sz="0" w:space="0" w:color="auto"/>
      </w:divBdr>
      <w:divsChild>
        <w:div w:id="1245912971">
          <w:marLeft w:val="0"/>
          <w:marRight w:val="0"/>
          <w:marTop w:val="0"/>
          <w:marBottom w:val="0"/>
          <w:divBdr>
            <w:top w:val="none" w:sz="0" w:space="0" w:color="auto"/>
            <w:left w:val="none" w:sz="0" w:space="0" w:color="auto"/>
            <w:bottom w:val="none" w:sz="0" w:space="0" w:color="auto"/>
            <w:right w:val="none" w:sz="0" w:space="0" w:color="auto"/>
          </w:divBdr>
          <w:divsChild>
            <w:div w:id="20357659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5948966">
      <w:bodyDiv w:val="1"/>
      <w:marLeft w:val="0"/>
      <w:marRight w:val="0"/>
      <w:marTop w:val="0"/>
      <w:marBottom w:val="0"/>
      <w:divBdr>
        <w:top w:val="none" w:sz="0" w:space="0" w:color="auto"/>
        <w:left w:val="none" w:sz="0" w:space="0" w:color="auto"/>
        <w:bottom w:val="none" w:sz="0" w:space="0" w:color="auto"/>
        <w:right w:val="none" w:sz="0" w:space="0" w:color="auto"/>
      </w:divBdr>
    </w:div>
    <w:div w:id="539053160">
      <w:bodyDiv w:val="1"/>
      <w:marLeft w:val="0"/>
      <w:marRight w:val="0"/>
      <w:marTop w:val="0"/>
      <w:marBottom w:val="0"/>
      <w:divBdr>
        <w:top w:val="none" w:sz="0" w:space="0" w:color="auto"/>
        <w:left w:val="none" w:sz="0" w:space="0" w:color="auto"/>
        <w:bottom w:val="none" w:sz="0" w:space="0" w:color="auto"/>
        <w:right w:val="none" w:sz="0" w:space="0" w:color="auto"/>
      </w:divBdr>
    </w:div>
    <w:div w:id="683167919">
      <w:bodyDiv w:val="1"/>
      <w:marLeft w:val="0"/>
      <w:marRight w:val="0"/>
      <w:marTop w:val="0"/>
      <w:marBottom w:val="0"/>
      <w:divBdr>
        <w:top w:val="none" w:sz="0" w:space="0" w:color="auto"/>
        <w:left w:val="none" w:sz="0" w:space="0" w:color="auto"/>
        <w:bottom w:val="none" w:sz="0" w:space="0" w:color="auto"/>
        <w:right w:val="none" w:sz="0" w:space="0" w:color="auto"/>
      </w:divBdr>
    </w:div>
    <w:div w:id="1162427022">
      <w:bodyDiv w:val="1"/>
      <w:marLeft w:val="0"/>
      <w:marRight w:val="0"/>
      <w:marTop w:val="0"/>
      <w:marBottom w:val="0"/>
      <w:divBdr>
        <w:top w:val="none" w:sz="0" w:space="0" w:color="auto"/>
        <w:left w:val="none" w:sz="0" w:space="0" w:color="auto"/>
        <w:bottom w:val="none" w:sz="0" w:space="0" w:color="auto"/>
        <w:right w:val="none" w:sz="0" w:space="0" w:color="auto"/>
      </w:divBdr>
    </w:div>
    <w:div w:id="1427380329">
      <w:bodyDiv w:val="1"/>
      <w:marLeft w:val="0"/>
      <w:marRight w:val="0"/>
      <w:marTop w:val="0"/>
      <w:marBottom w:val="0"/>
      <w:divBdr>
        <w:top w:val="none" w:sz="0" w:space="0" w:color="auto"/>
        <w:left w:val="none" w:sz="0" w:space="0" w:color="auto"/>
        <w:bottom w:val="none" w:sz="0" w:space="0" w:color="auto"/>
        <w:right w:val="none" w:sz="0" w:space="0" w:color="auto"/>
      </w:divBdr>
    </w:div>
    <w:div w:id="17146927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michael.wilde@plymouth.ac.uk" TargetMode="External"/><Relationship Id="rId13" Type="http://schemas.openxmlformats.org/officeDocument/2006/relationships/image" Target="media/image4.tif"/><Relationship Id="rId18" Type="http://schemas.openxmlformats.org/officeDocument/2006/relationships/hyperlink" Target="https://eur03.safelinks.protection.outlook.com/?url=https%3A%2F%2Fdoi.org%2F10.5281%2Fzenodo.6956451&amp;data=05%7C01%7Cwadah.ibrahim%40leicester.ac.uk%7C21585a93ea6e4249f7ee08da7630e8da%7Caebecd6a31d44b0195ce8274afe853d9%7C0%7C0%7C637952249683439247%7CUnknown%7CTWFpbGZsb3d8eyJWIjoiMC4wLjAwMDAiLCJQIjoiV2luMzIiLCJBTiI6Ik1haWwiLCJXVCI6Mn0%3D%7C3000%7C%7C%7C&amp;sdata=50k4ctCqmacO0mCfv2rZY6Ew5P8zvaOLlToKuvg1Jwo%3D&amp;reserved=0" TargetMode="External"/><Relationship Id="rId26" Type="http://schemas.openxmlformats.org/officeDocument/2006/relationships/image" Target="media/image12.tiff"/><Relationship Id="rId3" Type="http://schemas.openxmlformats.org/officeDocument/2006/relationships/styles" Target="styles.xml"/><Relationship Id="rId21" Type="http://schemas.openxmlformats.org/officeDocument/2006/relationships/image" Target="media/image7.tiff"/><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tiff"/><Relationship Id="rId17" Type="http://schemas.openxmlformats.org/officeDocument/2006/relationships/hyperlink" Target="https://ember.le.ac.uk/web" TargetMode="External"/><Relationship Id="rId25" Type="http://schemas.openxmlformats.org/officeDocument/2006/relationships/image" Target="media/image11.tiff"/><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s://doi.org/10.5281/zenodo.4754451" TargetMode="External"/><Relationship Id="rId20" Type="http://schemas.openxmlformats.org/officeDocument/2006/relationships/image" Target="media/image6.tiff"/><Relationship Id="rId29" Type="http://schemas.openxmlformats.org/officeDocument/2006/relationships/image" Target="media/image15.tif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tiff"/><Relationship Id="rId24" Type="http://schemas.openxmlformats.org/officeDocument/2006/relationships/image" Target="media/image10.tiff"/><Relationship Id="rId32" Type="http://schemas.openxmlformats.org/officeDocument/2006/relationships/image" Target="media/image18.tiff"/><Relationship Id="rId5" Type="http://schemas.openxmlformats.org/officeDocument/2006/relationships/webSettings" Target="webSettings.xml"/><Relationship Id="rId15" Type="http://schemas.openxmlformats.org/officeDocument/2006/relationships/hyperlink" Target="https://eur03.safelinks.protection.outlook.com/?url=https%3A%2F%2Fitol.embl.de%2F&amp;data=05%7C01%7Cwadah.ibrahim%40leicester.ac.uk%7Cfb957bfd18594bd6780908daa87316b5%7Caebecd6a31d44b0195ce8274afe853d9%7C0%7C0%7C638007509498665239%7CUnknown%7CTWFpbGZsb3d8eyJWIjoiMC4wLjAwMDAiLCJQIjoiV2luMzIiLCJBTiI6Ik1haWwiLCJXVCI6Mn0%3D%7C3000%7C%7C%7C&amp;sdata=WbCw3zYScFu%2B54HTfMwIecpCC6VEoq5gITGO1dzs030%3D&amp;reserved=0" TargetMode="External"/><Relationship Id="rId23" Type="http://schemas.openxmlformats.org/officeDocument/2006/relationships/image" Target="media/image9.tiff"/><Relationship Id="rId28" Type="http://schemas.openxmlformats.org/officeDocument/2006/relationships/image" Target="media/image14.tiff"/><Relationship Id="rId10" Type="http://schemas.openxmlformats.org/officeDocument/2006/relationships/image" Target="media/image1.tif"/><Relationship Id="rId19" Type="http://schemas.openxmlformats.org/officeDocument/2006/relationships/hyperlink" Target="mailto:s.siddiqui@imperial.ac.uk" TargetMode="External"/><Relationship Id="rId31" Type="http://schemas.openxmlformats.org/officeDocument/2006/relationships/image" Target="media/image17.tiff"/><Relationship Id="rId4" Type="http://schemas.openxmlformats.org/officeDocument/2006/relationships/settings" Target="settings.xml"/><Relationship Id="rId9" Type="http://schemas.openxmlformats.org/officeDocument/2006/relationships/hyperlink" Target="mailto:s.siddiqui@imperial.ac.uk" TargetMode="External"/><Relationship Id="rId14" Type="http://schemas.openxmlformats.org/officeDocument/2006/relationships/image" Target="media/image5.tiff"/><Relationship Id="rId22" Type="http://schemas.openxmlformats.org/officeDocument/2006/relationships/image" Target="media/image8.tiff"/><Relationship Id="rId27" Type="http://schemas.openxmlformats.org/officeDocument/2006/relationships/image" Target="media/image13.tiff"/><Relationship Id="rId30" Type="http://schemas.openxmlformats.org/officeDocument/2006/relationships/image" Target="media/image16.tiff"/><Relationship Id="rId35"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20A468C-1D6C-4ADC-A497-6B9F235DCC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62</Pages>
  <Words>23646</Words>
  <Characters>134787</Characters>
  <Application>Microsoft Office Word</Application>
  <DocSecurity>0</DocSecurity>
  <Lines>1123</Lines>
  <Paragraphs>316</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158117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2022-10-27T12:53:00Z</dcterms:created>
  <dcterms:modified xsi:type="dcterms:W3CDTF">2022-10-27T12:58:00Z</dcterms:modified>
</cp:coreProperties>
</file>