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22FA8F" w14:textId="77777777" w:rsidR="00AB755E" w:rsidRPr="002E1C92" w:rsidRDefault="00AB755E" w:rsidP="00AB755E">
      <w:pPr>
        <w:spacing w:line="360" w:lineRule="auto"/>
        <w:jc w:val="center"/>
        <w:rPr>
          <w:rFonts w:ascii="Times New Roman" w:hAnsi="Times New Roman" w:cs="Times New Roman"/>
          <w:b/>
          <w:sz w:val="40"/>
          <w:szCs w:val="40"/>
          <w:u w:val="single"/>
        </w:rPr>
      </w:pPr>
      <w:bookmarkStart w:id="0" w:name="_Hlk166830531"/>
      <w:bookmarkEnd w:id="0"/>
      <w:r w:rsidRPr="002E1C92">
        <w:rPr>
          <w:rFonts w:ascii="Times New Roman" w:hAnsi="Times New Roman" w:cs="Times New Roman"/>
          <w:b/>
          <w:sz w:val="40"/>
          <w:szCs w:val="40"/>
          <w:u w:val="single"/>
        </w:rPr>
        <w:t>SUPPLEMENTARY MATERIAL</w:t>
      </w:r>
    </w:p>
    <w:p w14:paraId="47F31C56" w14:textId="77777777" w:rsidR="00AB755E" w:rsidRPr="002E1C92" w:rsidRDefault="00AB755E" w:rsidP="00AB755E">
      <w:pPr>
        <w:spacing w:line="360" w:lineRule="auto"/>
        <w:jc w:val="center"/>
        <w:rPr>
          <w:rFonts w:ascii="Times New Roman" w:hAnsi="Times New Roman" w:cs="Times New Roman"/>
        </w:rPr>
      </w:pPr>
    </w:p>
    <w:p w14:paraId="5D8ADFEF" w14:textId="0BD36C80" w:rsidR="00942240" w:rsidRDefault="00942240" w:rsidP="00612FAB">
      <w:pPr>
        <w:spacing w:line="360" w:lineRule="auto"/>
        <w:jc w:val="center"/>
        <w:rPr>
          <w:rFonts w:ascii="Times New Roman" w:hAnsi="Times New Roman" w:cs="Times New Roman"/>
          <w:b/>
          <w:bCs/>
          <w:sz w:val="28"/>
          <w:szCs w:val="28"/>
        </w:rPr>
      </w:pPr>
      <w:bookmarkStart w:id="1" w:name="_Hlk167273178"/>
      <w:r>
        <w:rPr>
          <w:rFonts w:ascii="Times New Roman" w:hAnsi="Times New Roman" w:cs="Times New Roman"/>
          <w:b/>
          <w:bCs/>
          <w:sz w:val="28"/>
          <w:szCs w:val="28"/>
        </w:rPr>
        <w:t>Incidence t</w:t>
      </w:r>
      <w:r w:rsidR="00F6087C" w:rsidRPr="002E1C92">
        <w:rPr>
          <w:rFonts w:ascii="Times New Roman" w:hAnsi="Times New Roman" w:cs="Times New Roman"/>
          <w:b/>
          <w:bCs/>
          <w:sz w:val="28"/>
          <w:szCs w:val="28"/>
        </w:rPr>
        <w:t xml:space="preserve">rends in ischaemic and non-ischaemic heart failure in </w:t>
      </w:r>
      <w:r w:rsidR="00503198" w:rsidRPr="002E1C92">
        <w:rPr>
          <w:rFonts w:ascii="Times New Roman" w:hAnsi="Times New Roman" w:cs="Times New Roman"/>
          <w:b/>
          <w:bCs/>
          <w:sz w:val="28"/>
          <w:szCs w:val="28"/>
        </w:rPr>
        <w:t>people</w:t>
      </w:r>
      <w:r w:rsidR="00503198">
        <w:rPr>
          <w:rFonts w:ascii="Times New Roman" w:hAnsi="Times New Roman" w:cs="Times New Roman"/>
          <w:b/>
          <w:bCs/>
          <w:sz w:val="28"/>
          <w:szCs w:val="28"/>
        </w:rPr>
        <w:t xml:space="preserve"> with</w:t>
      </w:r>
      <w:r w:rsidR="007A695C">
        <w:rPr>
          <w:rFonts w:ascii="Times New Roman" w:hAnsi="Times New Roman" w:cs="Times New Roman"/>
          <w:b/>
          <w:bCs/>
          <w:sz w:val="28"/>
          <w:szCs w:val="28"/>
        </w:rPr>
        <w:t xml:space="preserve"> and without type 2 diabetes</w:t>
      </w:r>
      <w:r>
        <w:rPr>
          <w:rFonts w:ascii="Times New Roman" w:hAnsi="Times New Roman" w:cs="Times New Roman"/>
          <w:b/>
          <w:bCs/>
          <w:sz w:val="28"/>
          <w:szCs w:val="28"/>
        </w:rPr>
        <w:t xml:space="preserve">, </w:t>
      </w:r>
      <w:r w:rsidR="007F474F">
        <w:rPr>
          <w:rFonts w:ascii="Times New Roman" w:hAnsi="Times New Roman" w:cs="Times New Roman"/>
          <w:b/>
          <w:bCs/>
          <w:sz w:val="28"/>
          <w:szCs w:val="28"/>
        </w:rPr>
        <w:t>2000-2019</w:t>
      </w:r>
      <w:r w:rsidR="009D538E">
        <w:rPr>
          <w:rFonts w:ascii="Times New Roman" w:hAnsi="Times New Roman" w:cs="Times New Roman"/>
          <w:b/>
          <w:bCs/>
          <w:sz w:val="28"/>
          <w:szCs w:val="28"/>
        </w:rPr>
        <w:t>:</w:t>
      </w:r>
      <w:r w:rsidR="007F474F">
        <w:rPr>
          <w:rFonts w:ascii="Times New Roman" w:hAnsi="Times New Roman" w:cs="Times New Roman"/>
          <w:b/>
          <w:bCs/>
          <w:sz w:val="28"/>
          <w:szCs w:val="28"/>
        </w:rPr>
        <w:t xml:space="preserve"> </w:t>
      </w:r>
      <w:r>
        <w:rPr>
          <w:rFonts w:ascii="Times New Roman" w:hAnsi="Times New Roman" w:cs="Times New Roman"/>
          <w:b/>
          <w:bCs/>
          <w:sz w:val="28"/>
          <w:szCs w:val="28"/>
        </w:rPr>
        <w:t xml:space="preserve">an observational study </w:t>
      </w:r>
      <w:r w:rsidRPr="002E1C92">
        <w:rPr>
          <w:rFonts w:ascii="Times New Roman" w:hAnsi="Times New Roman" w:cs="Times New Roman"/>
          <w:b/>
          <w:bCs/>
          <w:sz w:val="28"/>
          <w:szCs w:val="28"/>
        </w:rPr>
        <w:t>in England</w:t>
      </w:r>
      <w:bookmarkEnd w:id="1"/>
    </w:p>
    <w:p w14:paraId="3A4DDA86" w14:textId="77777777" w:rsidR="00707E4B" w:rsidRPr="00424700" w:rsidRDefault="00707E4B" w:rsidP="00612FAB">
      <w:pPr>
        <w:spacing w:line="360" w:lineRule="auto"/>
        <w:jc w:val="center"/>
        <w:rPr>
          <w:rFonts w:ascii="Times New Roman" w:hAnsi="Times New Roman" w:cs="Times New Roman"/>
          <w:b/>
          <w:bCs/>
          <w:sz w:val="28"/>
          <w:szCs w:val="28"/>
        </w:rPr>
      </w:pPr>
    </w:p>
    <w:sdt>
      <w:sdtPr>
        <w:rPr>
          <w:rFonts w:ascii="Times New Roman" w:eastAsiaTheme="minorHAnsi" w:hAnsi="Times New Roman" w:cs="Times New Roman"/>
          <w:color w:val="auto"/>
          <w:kern w:val="2"/>
          <w:sz w:val="24"/>
          <w:szCs w:val="24"/>
          <w:lang w:val="en-GB"/>
          <w14:ligatures w14:val="standardContextual"/>
        </w:rPr>
        <w:id w:val="954367531"/>
        <w:docPartObj>
          <w:docPartGallery w:val="Table of Contents"/>
          <w:docPartUnique/>
        </w:docPartObj>
      </w:sdtPr>
      <w:sdtEndPr>
        <w:rPr>
          <w:noProof/>
        </w:rPr>
      </w:sdtEndPr>
      <w:sdtContent>
        <w:p w14:paraId="6087A0F2" w14:textId="04ADD92D" w:rsidR="009459C2" w:rsidRPr="002E1C92" w:rsidRDefault="009459C2" w:rsidP="00BB69F9">
          <w:pPr>
            <w:pStyle w:val="TOCHeading"/>
            <w:spacing w:line="360" w:lineRule="auto"/>
            <w:rPr>
              <w:rFonts w:ascii="Times New Roman" w:hAnsi="Times New Roman" w:cs="Times New Roman"/>
              <w:b/>
              <w:bCs/>
              <w:color w:val="auto"/>
              <w:sz w:val="24"/>
              <w:szCs w:val="24"/>
            </w:rPr>
          </w:pPr>
          <w:r w:rsidRPr="002E1C92">
            <w:rPr>
              <w:rFonts w:ascii="Times New Roman" w:hAnsi="Times New Roman" w:cs="Times New Roman"/>
              <w:b/>
              <w:bCs/>
              <w:color w:val="auto"/>
              <w:sz w:val="24"/>
              <w:szCs w:val="24"/>
            </w:rPr>
            <w:t>Contents</w:t>
          </w:r>
        </w:p>
        <w:p w14:paraId="539B260F" w14:textId="1F86AB7B" w:rsidR="00D3026E" w:rsidRDefault="009459C2">
          <w:pPr>
            <w:pStyle w:val="TOC1"/>
            <w:rPr>
              <w:rFonts w:eastAsiaTheme="minorEastAsia"/>
              <w:noProof/>
              <w:kern w:val="0"/>
              <w:lang w:eastAsia="en-GB"/>
              <w14:ligatures w14:val="none"/>
            </w:rPr>
          </w:pPr>
          <w:r w:rsidRPr="00122667">
            <w:rPr>
              <w:rFonts w:ascii="Times New Roman" w:hAnsi="Times New Roman" w:cs="Times New Roman"/>
              <w:sz w:val="20"/>
              <w:szCs w:val="20"/>
            </w:rPr>
            <w:fldChar w:fldCharType="begin"/>
          </w:r>
          <w:r w:rsidRPr="00122667">
            <w:rPr>
              <w:rFonts w:ascii="Times New Roman" w:hAnsi="Times New Roman" w:cs="Times New Roman"/>
              <w:sz w:val="20"/>
              <w:szCs w:val="20"/>
            </w:rPr>
            <w:instrText xml:space="preserve"> TOC \o "1-3" \h \z \u </w:instrText>
          </w:r>
          <w:r w:rsidRPr="00122667">
            <w:rPr>
              <w:rFonts w:ascii="Times New Roman" w:hAnsi="Times New Roman" w:cs="Times New Roman"/>
              <w:sz w:val="20"/>
              <w:szCs w:val="20"/>
            </w:rPr>
            <w:fldChar w:fldCharType="separate"/>
          </w:r>
          <w:hyperlink w:anchor="_Toc174891015" w:history="1">
            <w:r w:rsidR="00D3026E" w:rsidRPr="005949BD">
              <w:rPr>
                <w:rStyle w:val="Hyperlink"/>
                <w:rFonts w:ascii="Times New Roman" w:hAnsi="Times New Roman" w:cs="Times New Roman"/>
                <w:b/>
                <w:bCs/>
                <w:noProof/>
              </w:rPr>
              <w:t>Table S1: Missing data at baseline</w:t>
            </w:r>
            <w:r w:rsidR="00D3026E">
              <w:rPr>
                <w:noProof/>
                <w:webHidden/>
              </w:rPr>
              <w:tab/>
            </w:r>
            <w:r w:rsidR="00D3026E">
              <w:rPr>
                <w:noProof/>
                <w:webHidden/>
              </w:rPr>
              <w:fldChar w:fldCharType="begin"/>
            </w:r>
            <w:r w:rsidR="00D3026E">
              <w:rPr>
                <w:noProof/>
                <w:webHidden/>
              </w:rPr>
              <w:instrText xml:space="preserve"> PAGEREF _Toc174891015 \h </w:instrText>
            </w:r>
            <w:r w:rsidR="00D3026E">
              <w:rPr>
                <w:noProof/>
                <w:webHidden/>
              </w:rPr>
            </w:r>
            <w:r w:rsidR="00D3026E">
              <w:rPr>
                <w:noProof/>
                <w:webHidden/>
              </w:rPr>
              <w:fldChar w:fldCharType="separate"/>
            </w:r>
            <w:r w:rsidR="00D3026E">
              <w:rPr>
                <w:noProof/>
                <w:webHidden/>
              </w:rPr>
              <w:t>2</w:t>
            </w:r>
            <w:r w:rsidR="00D3026E">
              <w:rPr>
                <w:noProof/>
                <w:webHidden/>
              </w:rPr>
              <w:fldChar w:fldCharType="end"/>
            </w:r>
          </w:hyperlink>
        </w:p>
        <w:p w14:paraId="020FDFA6" w14:textId="5189A52A" w:rsidR="00D3026E" w:rsidRDefault="00D3026E">
          <w:pPr>
            <w:pStyle w:val="TOC1"/>
            <w:rPr>
              <w:rFonts w:eastAsiaTheme="minorEastAsia"/>
              <w:noProof/>
              <w:kern w:val="0"/>
              <w:lang w:eastAsia="en-GB"/>
              <w14:ligatures w14:val="none"/>
            </w:rPr>
          </w:pPr>
          <w:hyperlink w:anchor="_Toc174891016" w:history="1">
            <w:r w:rsidRPr="005949BD">
              <w:rPr>
                <w:rStyle w:val="Hyperlink"/>
                <w:rFonts w:ascii="Times New Roman" w:hAnsi="Times New Roman" w:cs="Times New Roman"/>
                <w:b/>
                <w:bCs/>
                <w:noProof/>
              </w:rPr>
              <w:t>Figure S1: CPRD Aurum flowchart diagram</w:t>
            </w:r>
            <w:r>
              <w:rPr>
                <w:noProof/>
                <w:webHidden/>
              </w:rPr>
              <w:tab/>
            </w:r>
            <w:r>
              <w:rPr>
                <w:noProof/>
                <w:webHidden/>
              </w:rPr>
              <w:fldChar w:fldCharType="begin"/>
            </w:r>
            <w:r>
              <w:rPr>
                <w:noProof/>
                <w:webHidden/>
              </w:rPr>
              <w:instrText xml:space="preserve"> PAGEREF _Toc174891016 \h </w:instrText>
            </w:r>
            <w:r>
              <w:rPr>
                <w:noProof/>
                <w:webHidden/>
              </w:rPr>
            </w:r>
            <w:r>
              <w:rPr>
                <w:noProof/>
                <w:webHidden/>
              </w:rPr>
              <w:fldChar w:fldCharType="separate"/>
            </w:r>
            <w:r>
              <w:rPr>
                <w:noProof/>
                <w:webHidden/>
              </w:rPr>
              <w:t>3</w:t>
            </w:r>
            <w:r>
              <w:rPr>
                <w:noProof/>
                <w:webHidden/>
              </w:rPr>
              <w:fldChar w:fldCharType="end"/>
            </w:r>
          </w:hyperlink>
        </w:p>
        <w:p w14:paraId="3603A0BF" w14:textId="118906B9" w:rsidR="00D3026E" w:rsidRDefault="00D3026E">
          <w:pPr>
            <w:pStyle w:val="TOC1"/>
            <w:rPr>
              <w:rFonts w:eastAsiaTheme="minorEastAsia"/>
              <w:noProof/>
              <w:kern w:val="0"/>
              <w:lang w:eastAsia="en-GB"/>
              <w14:ligatures w14:val="none"/>
            </w:rPr>
          </w:pPr>
          <w:hyperlink w:anchor="_Toc174891017" w:history="1">
            <w:r w:rsidRPr="005949BD">
              <w:rPr>
                <w:rStyle w:val="Hyperlink"/>
                <w:rFonts w:ascii="Times New Roman" w:hAnsi="Times New Roman" w:cs="Times New Roman"/>
                <w:b/>
                <w:bCs/>
                <w:noProof/>
              </w:rPr>
              <w:t>Figure S2: CPRD GOLD flowchart diagram</w:t>
            </w:r>
            <w:r>
              <w:rPr>
                <w:noProof/>
                <w:webHidden/>
              </w:rPr>
              <w:tab/>
            </w:r>
            <w:r>
              <w:rPr>
                <w:noProof/>
                <w:webHidden/>
              </w:rPr>
              <w:fldChar w:fldCharType="begin"/>
            </w:r>
            <w:r>
              <w:rPr>
                <w:noProof/>
                <w:webHidden/>
              </w:rPr>
              <w:instrText xml:space="preserve"> PAGEREF _Toc174891017 \h </w:instrText>
            </w:r>
            <w:r>
              <w:rPr>
                <w:noProof/>
                <w:webHidden/>
              </w:rPr>
            </w:r>
            <w:r>
              <w:rPr>
                <w:noProof/>
                <w:webHidden/>
              </w:rPr>
              <w:fldChar w:fldCharType="separate"/>
            </w:r>
            <w:r>
              <w:rPr>
                <w:noProof/>
                <w:webHidden/>
              </w:rPr>
              <w:t>4</w:t>
            </w:r>
            <w:r>
              <w:rPr>
                <w:noProof/>
                <w:webHidden/>
              </w:rPr>
              <w:fldChar w:fldCharType="end"/>
            </w:r>
          </w:hyperlink>
        </w:p>
        <w:p w14:paraId="443A9721" w14:textId="33AC34EC" w:rsidR="00D3026E" w:rsidRDefault="00D3026E">
          <w:pPr>
            <w:pStyle w:val="TOC1"/>
            <w:rPr>
              <w:rFonts w:eastAsiaTheme="minorEastAsia"/>
              <w:noProof/>
              <w:kern w:val="0"/>
              <w:lang w:eastAsia="en-GB"/>
              <w14:ligatures w14:val="none"/>
            </w:rPr>
          </w:pPr>
          <w:hyperlink w:anchor="_Toc174891018" w:history="1">
            <w:r w:rsidRPr="005949BD">
              <w:rPr>
                <w:rStyle w:val="Hyperlink"/>
                <w:rFonts w:ascii="Times New Roman" w:hAnsi="Times New Roman" w:cs="Times New Roman"/>
                <w:b/>
                <w:bCs/>
                <w:noProof/>
              </w:rPr>
              <w:t>Figure S3: Sex-stratified age-standardised 10-year incident rates of heart failure by year at type 2 diabetes diagnosis, deprivation and diabetes status</w:t>
            </w:r>
            <w:r>
              <w:rPr>
                <w:noProof/>
                <w:webHidden/>
              </w:rPr>
              <w:tab/>
            </w:r>
            <w:r>
              <w:rPr>
                <w:noProof/>
                <w:webHidden/>
              </w:rPr>
              <w:fldChar w:fldCharType="begin"/>
            </w:r>
            <w:r>
              <w:rPr>
                <w:noProof/>
                <w:webHidden/>
              </w:rPr>
              <w:instrText xml:space="preserve"> PAGEREF _Toc174891018 \h </w:instrText>
            </w:r>
            <w:r>
              <w:rPr>
                <w:noProof/>
                <w:webHidden/>
              </w:rPr>
            </w:r>
            <w:r>
              <w:rPr>
                <w:noProof/>
                <w:webHidden/>
              </w:rPr>
              <w:fldChar w:fldCharType="separate"/>
            </w:r>
            <w:r>
              <w:rPr>
                <w:noProof/>
                <w:webHidden/>
              </w:rPr>
              <w:t>5</w:t>
            </w:r>
            <w:r>
              <w:rPr>
                <w:noProof/>
                <w:webHidden/>
              </w:rPr>
              <w:fldChar w:fldCharType="end"/>
            </w:r>
          </w:hyperlink>
        </w:p>
        <w:p w14:paraId="16C4B25E" w14:textId="762A1E99" w:rsidR="00D3026E" w:rsidRDefault="00D3026E">
          <w:pPr>
            <w:pStyle w:val="TOC1"/>
            <w:rPr>
              <w:rFonts w:eastAsiaTheme="minorEastAsia"/>
              <w:noProof/>
              <w:kern w:val="0"/>
              <w:lang w:eastAsia="en-GB"/>
              <w14:ligatures w14:val="none"/>
            </w:rPr>
          </w:pPr>
          <w:hyperlink w:anchor="_Toc174891019" w:history="1">
            <w:r w:rsidRPr="005949BD">
              <w:rPr>
                <w:rStyle w:val="Hyperlink"/>
                <w:rFonts w:ascii="Times New Roman" w:hAnsi="Times New Roman" w:cs="Times New Roman"/>
                <w:b/>
                <w:bCs/>
                <w:noProof/>
              </w:rPr>
              <w:t>Figure S4: Sex-stratified 10-year incident rates of heart failure (inpatient or death) by year at type 2 diabetes diagnosis and diabetes status</w:t>
            </w:r>
            <w:r>
              <w:rPr>
                <w:noProof/>
                <w:webHidden/>
              </w:rPr>
              <w:tab/>
            </w:r>
            <w:r>
              <w:rPr>
                <w:noProof/>
                <w:webHidden/>
              </w:rPr>
              <w:fldChar w:fldCharType="begin"/>
            </w:r>
            <w:r>
              <w:rPr>
                <w:noProof/>
                <w:webHidden/>
              </w:rPr>
              <w:instrText xml:space="preserve"> PAGEREF _Toc174891019 \h </w:instrText>
            </w:r>
            <w:r>
              <w:rPr>
                <w:noProof/>
                <w:webHidden/>
              </w:rPr>
            </w:r>
            <w:r>
              <w:rPr>
                <w:noProof/>
                <w:webHidden/>
              </w:rPr>
              <w:fldChar w:fldCharType="separate"/>
            </w:r>
            <w:r>
              <w:rPr>
                <w:noProof/>
                <w:webHidden/>
              </w:rPr>
              <w:t>6</w:t>
            </w:r>
            <w:r>
              <w:rPr>
                <w:noProof/>
                <w:webHidden/>
              </w:rPr>
              <w:fldChar w:fldCharType="end"/>
            </w:r>
          </w:hyperlink>
        </w:p>
        <w:p w14:paraId="12FB90C6" w14:textId="4C155133" w:rsidR="00D3026E" w:rsidRDefault="00D3026E">
          <w:pPr>
            <w:pStyle w:val="TOC1"/>
            <w:rPr>
              <w:rFonts w:eastAsiaTheme="minorEastAsia"/>
              <w:noProof/>
              <w:kern w:val="0"/>
              <w:lang w:eastAsia="en-GB"/>
              <w14:ligatures w14:val="none"/>
            </w:rPr>
          </w:pPr>
          <w:hyperlink w:anchor="_Toc174891020" w:history="1">
            <w:r w:rsidRPr="005949BD">
              <w:rPr>
                <w:rStyle w:val="Hyperlink"/>
                <w:rFonts w:ascii="Times New Roman" w:hAnsi="Times New Roman" w:cs="Times New Roman"/>
                <w:b/>
                <w:bCs/>
                <w:noProof/>
              </w:rPr>
              <w:t>Figure S5: Sex-stratified 10-year incident rates of heart failure by year at type 2 diagnosis and diabetes status, with prevalent ischaemic heart disease at study entry</w:t>
            </w:r>
            <w:r>
              <w:rPr>
                <w:noProof/>
                <w:webHidden/>
              </w:rPr>
              <w:tab/>
            </w:r>
            <w:r>
              <w:rPr>
                <w:noProof/>
                <w:webHidden/>
              </w:rPr>
              <w:fldChar w:fldCharType="begin"/>
            </w:r>
            <w:r>
              <w:rPr>
                <w:noProof/>
                <w:webHidden/>
              </w:rPr>
              <w:instrText xml:space="preserve"> PAGEREF _Toc174891020 \h </w:instrText>
            </w:r>
            <w:r>
              <w:rPr>
                <w:noProof/>
                <w:webHidden/>
              </w:rPr>
            </w:r>
            <w:r>
              <w:rPr>
                <w:noProof/>
                <w:webHidden/>
              </w:rPr>
              <w:fldChar w:fldCharType="separate"/>
            </w:r>
            <w:r>
              <w:rPr>
                <w:noProof/>
                <w:webHidden/>
              </w:rPr>
              <w:t>7</w:t>
            </w:r>
            <w:r>
              <w:rPr>
                <w:noProof/>
                <w:webHidden/>
              </w:rPr>
              <w:fldChar w:fldCharType="end"/>
            </w:r>
          </w:hyperlink>
        </w:p>
        <w:p w14:paraId="57EDC07D" w14:textId="5E7F3081" w:rsidR="00D3026E" w:rsidRDefault="00D3026E">
          <w:pPr>
            <w:pStyle w:val="TOC1"/>
            <w:rPr>
              <w:rFonts w:eastAsiaTheme="minorEastAsia"/>
              <w:noProof/>
              <w:kern w:val="0"/>
              <w:lang w:eastAsia="en-GB"/>
              <w14:ligatures w14:val="none"/>
            </w:rPr>
          </w:pPr>
          <w:hyperlink w:anchor="_Toc174891021" w:history="1">
            <w:r w:rsidRPr="005949BD">
              <w:rPr>
                <w:rStyle w:val="Hyperlink"/>
                <w:rFonts w:ascii="Times New Roman" w:hAnsi="Times New Roman" w:cs="Times New Roman"/>
                <w:b/>
                <w:bCs/>
                <w:noProof/>
              </w:rPr>
              <w:t>Figure S6: Sex-stratified 5-year incident rates of heart failure by year at type 2 diabetes diagnosis and diabetes status</w:t>
            </w:r>
            <w:r>
              <w:rPr>
                <w:noProof/>
                <w:webHidden/>
              </w:rPr>
              <w:tab/>
            </w:r>
            <w:r>
              <w:rPr>
                <w:noProof/>
                <w:webHidden/>
              </w:rPr>
              <w:fldChar w:fldCharType="begin"/>
            </w:r>
            <w:r>
              <w:rPr>
                <w:noProof/>
                <w:webHidden/>
              </w:rPr>
              <w:instrText xml:space="preserve"> PAGEREF _Toc174891021 \h </w:instrText>
            </w:r>
            <w:r>
              <w:rPr>
                <w:noProof/>
                <w:webHidden/>
              </w:rPr>
            </w:r>
            <w:r>
              <w:rPr>
                <w:noProof/>
                <w:webHidden/>
              </w:rPr>
              <w:fldChar w:fldCharType="separate"/>
            </w:r>
            <w:r>
              <w:rPr>
                <w:noProof/>
                <w:webHidden/>
              </w:rPr>
              <w:t>8</w:t>
            </w:r>
            <w:r>
              <w:rPr>
                <w:noProof/>
                <w:webHidden/>
              </w:rPr>
              <w:fldChar w:fldCharType="end"/>
            </w:r>
          </w:hyperlink>
        </w:p>
        <w:p w14:paraId="56FE5CF7" w14:textId="35341FC6" w:rsidR="00D3026E" w:rsidRDefault="00D3026E">
          <w:pPr>
            <w:pStyle w:val="TOC1"/>
            <w:rPr>
              <w:rFonts w:eastAsiaTheme="minorEastAsia"/>
              <w:noProof/>
              <w:kern w:val="0"/>
              <w:lang w:eastAsia="en-GB"/>
              <w14:ligatures w14:val="none"/>
            </w:rPr>
          </w:pPr>
          <w:hyperlink w:anchor="_Toc174891022" w:history="1">
            <w:r w:rsidRPr="005949BD">
              <w:rPr>
                <w:rStyle w:val="Hyperlink"/>
                <w:rFonts w:ascii="Times New Roman" w:hAnsi="Times New Roman" w:cs="Times New Roman"/>
                <w:b/>
                <w:bCs/>
                <w:noProof/>
              </w:rPr>
              <w:t xml:space="preserve">RECORD CHECKLIST </w:t>
            </w:r>
            <w:r>
              <w:rPr>
                <w:noProof/>
                <w:webHidden/>
              </w:rPr>
              <w:tab/>
            </w:r>
            <w:r>
              <w:rPr>
                <w:noProof/>
                <w:webHidden/>
              </w:rPr>
              <w:fldChar w:fldCharType="begin"/>
            </w:r>
            <w:r>
              <w:rPr>
                <w:noProof/>
                <w:webHidden/>
              </w:rPr>
              <w:instrText xml:space="preserve"> PAGEREF _Toc174891022 \h </w:instrText>
            </w:r>
            <w:r>
              <w:rPr>
                <w:noProof/>
                <w:webHidden/>
              </w:rPr>
            </w:r>
            <w:r>
              <w:rPr>
                <w:noProof/>
                <w:webHidden/>
              </w:rPr>
              <w:fldChar w:fldCharType="separate"/>
            </w:r>
            <w:r>
              <w:rPr>
                <w:noProof/>
                <w:webHidden/>
              </w:rPr>
              <w:t>9</w:t>
            </w:r>
            <w:r>
              <w:rPr>
                <w:noProof/>
                <w:webHidden/>
              </w:rPr>
              <w:fldChar w:fldCharType="end"/>
            </w:r>
          </w:hyperlink>
        </w:p>
        <w:p w14:paraId="4E364DCA" w14:textId="77415C99" w:rsidR="009459C2" w:rsidRPr="002E1C92" w:rsidRDefault="009459C2" w:rsidP="00BB69F9">
          <w:pPr>
            <w:spacing w:line="360" w:lineRule="auto"/>
            <w:rPr>
              <w:rFonts w:ascii="Times New Roman" w:hAnsi="Times New Roman" w:cs="Times New Roman"/>
            </w:rPr>
          </w:pPr>
          <w:r w:rsidRPr="00122667">
            <w:rPr>
              <w:rFonts w:ascii="Times New Roman" w:hAnsi="Times New Roman" w:cs="Times New Roman"/>
              <w:noProof/>
              <w:sz w:val="20"/>
              <w:szCs w:val="20"/>
            </w:rPr>
            <w:fldChar w:fldCharType="end"/>
          </w:r>
        </w:p>
      </w:sdtContent>
    </w:sdt>
    <w:p w14:paraId="23BDB6A2" w14:textId="274E780E" w:rsidR="00A1315D" w:rsidRDefault="00A1315D">
      <w:pPr>
        <w:rPr>
          <w:rFonts w:ascii="Times New Roman" w:eastAsiaTheme="majorEastAsia" w:hAnsi="Times New Roman" w:cs="Times New Roman"/>
          <w:b/>
          <w:bCs/>
          <w:sz w:val="24"/>
          <w:szCs w:val="24"/>
        </w:rPr>
      </w:pPr>
      <w:bookmarkStart w:id="2" w:name="_Toc160187632"/>
    </w:p>
    <w:p w14:paraId="793D3C4C" w14:textId="77777777" w:rsidR="004178A0" w:rsidRDefault="004178A0">
      <w:pPr>
        <w:rPr>
          <w:rFonts w:ascii="Times New Roman" w:eastAsiaTheme="majorEastAsia" w:hAnsi="Times New Roman" w:cs="Times New Roman"/>
          <w:b/>
          <w:bCs/>
          <w:sz w:val="24"/>
          <w:szCs w:val="24"/>
        </w:rPr>
      </w:pPr>
      <w:r>
        <w:rPr>
          <w:rFonts w:ascii="Times New Roman" w:hAnsi="Times New Roman" w:cs="Times New Roman"/>
          <w:b/>
          <w:bCs/>
          <w:sz w:val="24"/>
          <w:szCs w:val="24"/>
        </w:rPr>
        <w:br w:type="page"/>
      </w:r>
    </w:p>
    <w:p w14:paraId="3FABFF41" w14:textId="3236BEAA" w:rsidR="00E422A7" w:rsidRPr="000A462B" w:rsidRDefault="00E422A7" w:rsidP="00A1315D">
      <w:pPr>
        <w:pStyle w:val="Heading1"/>
        <w:ind w:left="-851"/>
        <w:rPr>
          <w:rFonts w:ascii="Times New Roman" w:hAnsi="Times New Roman" w:cs="Times New Roman"/>
          <w:b/>
          <w:bCs/>
          <w:color w:val="auto"/>
          <w:sz w:val="24"/>
          <w:szCs w:val="24"/>
        </w:rPr>
      </w:pPr>
      <w:bookmarkStart w:id="3" w:name="_Toc174891015"/>
      <w:r w:rsidRPr="00E955FC">
        <w:rPr>
          <w:rFonts w:ascii="Times New Roman" w:hAnsi="Times New Roman" w:cs="Times New Roman"/>
          <w:b/>
          <w:bCs/>
          <w:color w:val="auto"/>
          <w:sz w:val="24"/>
          <w:szCs w:val="24"/>
        </w:rPr>
        <w:lastRenderedPageBreak/>
        <w:t xml:space="preserve">Table </w:t>
      </w:r>
      <w:r w:rsidR="00B21B5E" w:rsidRPr="00E955FC">
        <w:rPr>
          <w:rFonts w:ascii="Times New Roman" w:hAnsi="Times New Roman" w:cs="Times New Roman"/>
          <w:b/>
          <w:bCs/>
          <w:color w:val="auto"/>
          <w:sz w:val="24"/>
          <w:szCs w:val="24"/>
        </w:rPr>
        <w:t>S</w:t>
      </w:r>
      <w:r w:rsidRPr="00E955FC">
        <w:rPr>
          <w:rFonts w:ascii="Times New Roman" w:hAnsi="Times New Roman" w:cs="Times New Roman"/>
          <w:b/>
          <w:bCs/>
          <w:color w:val="auto"/>
          <w:sz w:val="24"/>
          <w:szCs w:val="24"/>
        </w:rPr>
        <w:t>1: Missing data at bas</w:t>
      </w:r>
      <w:r w:rsidR="00424700" w:rsidRPr="00E955FC">
        <w:rPr>
          <w:rFonts w:ascii="Times New Roman" w:hAnsi="Times New Roman" w:cs="Times New Roman"/>
          <w:b/>
          <w:bCs/>
          <w:color w:val="auto"/>
          <w:sz w:val="24"/>
          <w:szCs w:val="24"/>
        </w:rPr>
        <w:t>e</w:t>
      </w:r>
      <w:r w:rsidRPr="00E955FC">
        <w:rPr>
          <w:rFonts w:ascii="Times New Roman" w:hAnsi="Times New Roman" w:cs="Times New Roman"/>
          <w:b/>
          <w:bCs/>
          <w:color w:val="auto"/>
          <w:sz w:val="24"/>
          <w:szCs w:val="24"/>
        </w:rPr>
        <w:t>line</w:t>
      </w:r>
      <w:bookmarkEnd w:id="2"/>
      <w:bookmarkEnd w:id="3"/>
      <w:r w:rsidRPr="000A462B">
        <w:rPr>
          <w:rFonts w:ascii="Times New Roman" w:hAnsi="Times New Roman" w:cs="Times New Roman"/>
          <w:b/>
          <w:bCs/>
          <w:color w:val="auto"/>
          <w:sz w:val="24"/>
          <w:szCs w:val="24"/>
        </w:rPr>
        <w:t xml:space="preserve"> </w:t>
      </w:r>
    </w:p>
    <w:p w14:paraId="088FF363" w14:textId="77777777" w:rsidR="00A1315D" w:rsidRPr="00A1315D" w:rsidRDefault="00A1315D" w:rsidP="00A1315D"/>
    <w:tbl>
      <w:tblPr>
        <w:tblStyle w:val="TableGrid"/>
        <w:tblW w:w="10518" w:type="dxa"/>
        <w:tblInd w:w="-856" w:type="dxa"/>
        <w:tblLook w:val="04A0" w:firstRow="1" w:lastRow="0" w:firstColumn="1" w:lastColumn="0" w:noHBand="0" w:noVBand="1"/>
      </w:tblPr>
      <w:tblGrid>
        <w:gridCol w:w="2035"/>
        <w:gridCol w:w="1401"/>
        <w:gridCol w:w="1403"/>
        <w:gridCol w:w="1410"/>
        <w:gridCol w:w="1406"/>
        <w:gridCol w:w="1456"/>
        <w:gridCol w:w="1407"/>
      </w:tblGrid>
      <w:tr w:rsidR="00E422A7" w:rsidRPr="002E1C92" w14:paraId="321C3C6D" w14:textId="77777777" w:rsidTr="007D248B">
        <w:trPr>
          <w:trHeight w:val="299"/>
        </w:trPr>
        <w:tc>
          <w:tcPr>
            <w:tcW w:w="2035" w:type="dxa"/>
            <w:shd w:val="clear" w:color="auto" w:fill="F2F2F2" w:themeFill="background1" w:themeFillShade="F2"/>
          </w:tcPr>
          <w:p w14:paraId="446C27DF" w14:textId="77777777" w:rsidR="00E422A7" w:rsidRPr="002E1C92" w:rsidRDefault="00E422A7" w:rsidP="007D248B">
            <w:pPr>
              <w:jc w:val="center"/>
              <w:rPr>
                <w:rFonts w:ascii="Times New Roman" w:eastAsiaTheme="majorEastAsia" w:hAnsi="Times New Roman" w:cs="Times New Roman"/>
                <w:b/>
                <w:bCs/>
                <w:color w:val="000000" w:themeColor="text1"/>
                <w:sz w:val="18"/>
                <w:szCs w:val="18"/>
              </w:rPr>
            </w:pPr>
          </w:p>
        </w:tc>
        <w:tc>
          <w:tcPr>
            <w:tcW w:w="2804" w:type="dxa"/>
            <w:gridSpan w:val="2"/>
            <w:shd w:val="clear" w:color="auto" w:fill="F2F2F2" w:themeFill="background1" w:themeFillShade="F2"/>
            <w:vAlign w:val="center"/>
          </w:tcPr>
          <w:p w14:paraId="044265E4" w14:textId="46DF7036" w:rsidR="00E422A7" w:rsidRPr="00BB32B8" w:rsidRDefault="00E422A7" w:rsidP="007D248B">
            <w:pPr>
              <w:jc w:val="center"/>
              <w:rPr>
                <w:rFonts w:ascii="Times New Roman" w:eastAsiaTheme="majorEastAsia" w:hAnsi="Times New Roman" w:cs="Times New Roman"/>
                <w:b/>
                <w:bCs/>
                <w:color w:val="000000" w:themeColor="text1"/>
                <w:sz w:val="18"/>
                <w:szCs w:val="18"/>
              </w:rPr>
            </w:pPr>
            <w:r w:rsidRPr="00BB32B8">
              <w:rPr>
                <w:rFonts w:ascii="Times New Roman" w:eastAsiaTheme="majorEastAsia" w:hAnsi="Times New Roman" w:cs="Times New Roman"/>
                <w:b/>
                <w:bCs/>
                <w:color w:val="000000" w:themeColor="text1"/>
                <w:sz w:val="18"/>
                <w:szCs w:val="18"/>
              </w:rPr>
              <w:t>Total</w:t>
            </w:r>
          </w:p>
          <w:p w14:paraId="024B8112" w14:textId="71E6AD09" w:rsidR="00E422A7" w:rsidRPr="00BB32B8" w:rsidRDefault="00E422A7" w:rsidP="007D248B">
            <w:pPr>
              <w:jc w:val="center"/>
              <w:rPr>
                <w:rFonts w:ascii="Times New Roman" w:eastAsiaTheme="majorEastAsia" w:hAnsi="Times New Roman" w:cs="Times New Roman"/>
                <w:b/>
                <w:bCs/>
                <w:color w:val="000000" w:themeColor="text1"/>
                <w:sz w:val="18"/>
                <w:szCs w:val="18"/>
              </w:rPr>
            </w:pPr>
            <w:r w:rsidRPr="00BB32B8">
              <w:rPr>
                <w:rFonts w:ascii="Times New Roman" w:eastAsiaTheme="majorEastAsia" w:hAnsi="Times New Roman" w:cs="Times New Roman"/>
                <w:b/>
                <w:bCs/>
                <w:color w:val="000000" w:themeColor="text1"/>
                <w:sz w:val="18"/>
                <w:szCs w:val="18"/>
              </w:rPr>
              <w:t xml:space="preserve">(N = </w:t>
            </w:r>
            <w:r w:rsidR="008C537B" w:rsidRPr="00BB32B8">
              <w:rPr>
                <w:rFonts w:ascii="Times New Roman" w:eastAsiaTheme="majorEastAsia" w:hAnsi="Times New Roman" w:cs="Times New Roman"/>
                <w:b/>
                <w:bCs/>
                <w:color w:val="000000" w:themeColor="text1"/>
                <w:sz w:val="18"/>
                <w:szCs w:val="18"/>
              </w:rPr>
              <w:t>735,810</w:t>
            </w:r>
            <w:r w:rsidRPr="00BB32B8">
              <w:rPr>
                <w:rFonts w:ascii="Times New Roman" w:eastAsiaTheme="majorEastAsia" w:hAnsi="Times New Roman" w:cs="Times New Roman"/>
                <w:b/>
                <w:bCs/>
                <w:color w:val="000000" w:themeColor="text1"/>
                <w:sz w:val="18"/>
                <w:szCs w:val="18"/>
              </w:rPr>
              <w:t>)</w:t>
            </w:r>
          </w:p>
        </w:tc>
        <w:tc>
          <w:tcPr>
            <w:tcW w:w="2816" w:type="dxa"/>
            <w:gridSpan w:val="2"/>
            <w:shd w:val="clear" w:color="auto" w:fill="F2F2F2" w:themeFill="background1" w:themeFillShade="F2"/>
            <w:vAlign w:val="center"/>
          </w:tcPr>
          <w:p w14:paraId="25A34D95" w14:textId="04E0B252" w:rsidR="00E422A7" w:rsidRPr="00BB32B8" w:rsidRDefault="00E422A7" w:rsidP="007D248B">
            <w:pPr>
              <w:jc w:val="center"/>
              <w:rPr>
                <w:rFonts w:ascii="Times New Roman" w:eastAsiaTheme="majorEastAsia" w:hAnsi="Times New Roman" w:cs="Times New Roman"/>
                <w:b/>
                <w:bCs/>
                <w:color w:val="000000" w:themeColor="text1"/>
                <w:sz w:val="18"/>
                <w:szCs w:val="18"/>
              </w:rPr>
            </w:pPr>
            <w:r w:rsidRPr="00BB32B8">
              <w:rPr>
                <w:rFonts w:ascii="Times New Roman" w:eastAsiaTheme="majorEastAsia" w:hAnsi="Times New Roman" w:cs="Times New Roman"/>
                <w:b/>
                <w:bCs/>
                <w:color w:val="000000" w:themeColor="text1"/>
                <w:sz w:val="18"/>
                <w:szCs w:val="18"/>
              </w:rPr>
              <w:t>People with T2D</w:t>
            </w:r>
          </w:p>
          <w:p w14:paraId="04E40FE5" w14:textId="3A7B2DF7" w:rsidR="00E422A7" w:rsidRPr="00BB32B8" w:rsidRDefault="00E422A7" w:rsidP="007D248B">
            <w:pPr>
              <w:jc w:val="center"/>
              <w:rPr>
                <w:rFonts w:ascii="Times New Roman" w:eastAsiaTheme="majorEastAsia" w:hAnsi="Times New Roman" w:cs="Times New Roman"/>
                <w:b/>
                <w:bCs/>
                <w:color w:val="000000" w:themeColor="text1"/>
                <w:sz w:val="18"/>
                <w:szCs w:val="18"/>
              </w:rPr>
            </w:pPr>
            <w:r w:rsidRPr="00BB32B8">
              <w:rPr>
                <w:rFonts w:ascii="Times New Roman" w:eastAsiaTheme="majorEastAsia" w:hAnsi="Times New Roman" w:cs="Times New Roman"/>
                <w:b/>
                <w:bCs/>
                <w:color w:val="000000" w:themeColor="text1"/>
                <w:sz w:val="18"/>
                <w:szCs w:val="18"/>
              </w:rPr>
              <w:t>(n =</w:t>
            </w:r>
            <w:r w:rsidR="001767A6" w:rsidRPr="00BB32B8">
              <w:rPr>
                <w:rFonts w:ascii="Times New Roman" w:eastAsiaTheme="majorEastAsia" w:hAnsi="Times New Roman" w:cs="Times New Roman"/>
                <w:b/>
                <w:bCs/>
                <w:color w:val="000000" w:themeColor="text1"/>
                <w:sz w:val="18"/>
                <w:szCs w:val="18"/>
              </w:rPr>
              <w:t xml:space="preserve"> </w:t>
            </w:r>
            <w:r w:rsidR="008E6723" w:rsidRPr="00BB32B8">
              <w:rPr>
                <w:rFonts w:ascii="Times New Roman" w:eastAsiaTheme="majorEastAsia" w:hAnsi="Times New Roman" w:cs="Times New Roman"/>
                <w:b/>
                <w:bCs/>
                <w:color w:val="000000" w:themeColor="text1"/>
                <w:sz w:val="18"/>
                <w:szCs w:val="18"/>
              </w:rPr>
              <w:t>214,975</w:t>
            </w:r>
            <w:r w:rsidRPr="00BB32B8">
              <w:rPr>
                <w:rFonts w:ascii="Times New Roman" w:eastAsiaTheme="majorEastAsia" w:hAnsi="Times New Roman" w:cs="Times New Roman"/>
                <w:b/>
                <w:bCs/>
                <w:color w:val="000000" w:themeColor="text1"/>
                <w:sz w:val="18"/>
                <w:szCs w:val="18"/>
              </w:rPr>
              <w:t>)</w:t>
            </w:r>
          </w:p>
        </w:tc>
        <w:tc>
          <w:tcPr>
            <w:tcW w:w="2863" w:type="dxa"/>
            <w:gridSpan w:val="2"/>
            <w:shd w:val="clear" w:color="auto" w:fill="F2F2F2" w:themeFill="background1" w:themeFillShade="F2"/>
            <w:vAlign w:val="center"/>
          </w:tcPr>
          <w:p w14:paraId="3C42889A" w14:textId="77777777" w:rsidR="00E422A7" w:rsidRPr="00BB32B8" w:rsidRDefault="00E422A7" w:rsidP="007D248B">
            <w:pPr>
              <w:jc w:val="center"/>
              <w:rPr>
                <w:rFonts w:ascii="Times New Roman" w:eastAsiaTheme="majorEastAsia" w:hAnsi="Times New Roman" w:cs="Times New Roman"/>
                <w:b/>
                <w:bCs/>
                <w:color w:val="000000" w:themeColor="text1"/>
                <w:sz w:val="18"/>
                <w:szCs w:val="18"/>
              </w:rPr>
            </w:pPr>
            <w:r w:rsidRPr="00BB32B8">
              <w:rPr>
                <w:rFonts w:ascii="Times New Roman" w:eastAsiaTheme="majorEastAsia" w:hAnsi="Times New Roman" w:cs="Times New Roman"/>
                <w:b/>
                <w:bCs/>
                <w:color w:val="000000" w:themeColor="text1"/>
                <w:sz w:val="18"/>
                <w:szCs w:val="18"/>
              </w:rPr>
              <w:t>People without diabetes</w:t>
            </w:r>
          </w:p>
          <w:p w14:paraId="5F7F4F90" w14:textId="2DCEB4BF" w:rsidR="00E422A7" w:rsidRPr="00BB32B8" w:rsidRDefault="00E422A7" w:rsidP="007D248B">
            <w:pPr>
              <w:jc w:val="center"/>
              <w:rPr>
                <w:rFonts w:ascii="Times New Roman" w:eastAsiaTheme="majorEastAsia" w:hAnsi="Times New Roman" w:cs="Times New Roman"/>
                <w:b/>
                <w:bCs/>
                <w:color w:val="000000" w:themeColor="text1"/>
                <w:sz w:val="18"/>
                <w:szCs w:val="18"/>
              </w:rPr>
            </w:pPr>
            <w:r w:rsidRPr="00BB32B8">
              <w:rPr>
                <w:rFonts w:ascii="Times New Roman" w:eastAsiaTheme="majorEastAsia" w:hAnsi="Times New Roman" w:cs="Times New Roman"/>
                <w:b/>
                <w:bCs/>
                <w:color w:val="000000" w:themeColor="text1"/>
                <w:sz w:val="18"/>
                <w:szCs w:val="18"/>
              </w:rPr>
              <w:t xml:space="preserve">(n = </w:t>
            </w:r>
            <w:r w:rsidR="009D7CDF" w:rsidRPr="00BB32B8">
              <w:rPr>
                <w:rFonts w:ascii="Times New Roman" w:eastAsiaTheme="majorEastAsia" w:hAnsi="Times New Roman" w:cs="Times New Roman"/>
                <w:b/>
                <w:bCs/>
                <w:color w:val="000000" w:themeColor="text1"/>
                <w:sz w:val="18"/>
                <w:szCs w:val="18"/>
              </w:rPr>
              <w:t>520,835</w:t>
            </w:r>
            <w:r w:rsidRPr="00BB32B8">
              <w:rPr>
                <w:rFonts w:ascii="Times New Roman" w:eastAsiaTheme="majorEastAsia" w:hAnsi="Times New Roman" w:cs="Times New Roman"/>
                <w:b/>
                <w:bCs/>
                <w:color w:val="000000" w:themeColor="text1"/>
                <w:sz w:val="18"/>
                <w:szCs w:val="18"/>
              </w:rPr>
              <w:t>)</w:t>
            </w:r>
          </w:p>
        </w:tc>
      </w:tr>
      <w:tr w:rsidR="00E422A7" w:rsidRPr="002E1C92" w14:paraId="09FBCB36" w14:textId="77777777" w:rsidTr="007D248B">
        <w:trPr>
          <w:trHeight w:val="299"/>
        </w:trPr>
        <w:tc>
          <w:tcPr>
            <w:tcW w:w="2035" w:type="dxa"/>
            <w:shd w:val="clear" w:color="auto" w:fill="F2F2F2" w:themeFill="background1" w:themeFillShade="F2"/>
          </w:tcPr>
          <w:p w14:paraId="0046F7C5" w14:textId="77777777" w:rsidR="00E422A7" w:rsidRPr="002E1C92" w:rsidRDefault="00E422A7" w:rsidP="007D248B">
            <w:pPr>
              <w:jc w:val="center"/>
              <w:rPr>
                <w:rFonts w:ascii="Times New Roman" w:eastAsiaTheme="majorEastAsia" w:hAnsi="Times New Roman" w:cs="Times New Roman"/>
                <w:color w:val="000000" w:themeColor="text1"/>
                <w:sz w:val="18"/>
                <w:szCs w:val="18"/>
              </w:rPr>
            </w:pPr>
          </w:p>
        </w:tc>
        <w:tc>
          <w:tcPr>
            <w:tcW w:w="1401" w:type="dxa"/>
            <w:shd w:val="clear" w:color="auto" w:fill="F2F2F2" w:themeFill="background1" w:themeFillShade="F2"/>
            <w:vAlign w:val="center"/>
          </w:tcPr>
          <w:p w14:paraId="3D9BEFB2" w14:textId="77777777" w:rsidR="00E422A7" w:rsidRPr="00BB32B8" w:rsidRDefault="00E422A7" w:rsidP="007D248B">
            <w:pPr>
              <w:jc w:val="center"/>
              <w:rPr>
                <w:rFonts w:ascii="Times New Roman" w:eastAsiaTheme="majorEastAsia" w:hAnsi="Times New Roman" w:cs="Times New Roman"/>
                <w:b/>
                <w:bCs/>
                <w:color w:val="000000" w:themeColor="text1"/>
                <w:sz w:val="18"/>
                <w:szCs w:val="18"/>
              </w:rPr>
            </w:pPr>
            <w:r w:rsidRPr="00BB32B8">
              <w:rPr>
                <w:rFonts w:ascii="Times New Roman" w:eastAsiaTheme="majorEastAsia" w:hAnsi="Times New Roman" w:cs="Times New Roman"/>
                <w:b/>
                <w:bCs/>
                <w:color w:val="000000" w:themeColor="text1"/>
                <w:sz w:val="18"/>
                <w:szCs w:val="18"/>
              </w:rPr>
              <w:t>Missing (n)</w:t>
            </w:r>
          </w:p>
        </w:tc>
        <w:tc>
          <w:tcPr>
            <w:tcW w:w="1403" w:type="dxa"/>
            <w:shd w:val="clear" w:color="auto" w:fill="F2F2F2" w:themeFill="background1" w:themeFillShade="F2"/>
            <w:vAlign w:val="center"/>
          </w:tcPr>
          <w:p w14:paraId="2247632C" w14:textId="77777777" w:rsidR="00E422A7" w:rsidRPr="00BB32B8" w:rsidRDefault="00E422A7" w:rsidP="007D248B">
            <w:pPr>
              <w:jc w:val="center"/>
              <w:rPr>
                <w:rFonts w:ascii="Times New Roman" w:eastAsiaTheme="majorEastAsia" w:hAnsi="Times New Roman" w:cs="Times New Roman"/>
                <w:b/>
                <w:bCs/>
                <w:color w:val="000000" w:themeColor="text1"/>
                <w:sz w:val="18"/>
                <w:szCs w:val="18"/>
              </w:rPr>
            </w:pPr>
            <w:r w:rsidRPr="00BB32B8">
              <w:rPr>
                <w:rFonts w:ascii="Times New Roman" w:eastAsiaTheme="majorEastAsia" w:hAnsi="Times New Roman" w:cs="Times New Roman"/>
                <w:b/>
                <w:bCs/>
                <w:color w:val="000000" w:themeColor="text1"/>
                <w:sz w:val="18"/>
                <w:szCs w:val="18"/>
              </w:rPr>
              <w:t>Missing (%)</w:t>
            </w:r>
          </w:p>
        </w:tc>
        <w:tc>
          <w:tcPr>
            <w:tcW w:w="1410" w:type="dxa"/>
            <w:shd w:val="clear" w:color="auto" w:fill="F2F2F2" w:themeFill="background1" w:themeFillShade="F2"/>
            <w:vAlign w:val="center"/>
          </w:tcPr>
          <w:p w14:paraId="27B4593D" w14:textId="77777777" w:rsidR="00E422A7" w:rsidRPr="00BB32B8" w:rsidRDefault="00E422A7" w:rsidP="007D248B">
            <w:pPr>
              <w:jc w:val="center"/>
              <w:rPr>
                <w:rFonts w:ascii="Times New Roman" w:eastAsiaTheme="majorEastAsia" w:hAnsi="Times New Roman" w:cs="Times New Roman"/>
                <w:b/>
                <w:bCs/>
                <w:color w:val="000000" w:themeColor="text1"/>
                <w:sz w:val="18"/>
                <w:szCs w:val="18"/>
              </w:rPr>
            </w:pPr>
            <w:r w:rsidRPr="00BB32B8">
              <w:rPr>
                <w:rFonts w:ascii="Times New Roman" w:eastAsiaTheme="majorEastAsia" w:hAnsi="Times New Roman" w:cs="Times New Roman"/>
                <w:b/>
                <w:bCs/>
                <w:color w:val="000000" w:themeColor="text1"/>
                <w:sz w:val="18"/>
                <w:szCs w:val="18"/>
              </w:rPr>
              <w:t>Missing (n)</w:t>
            </w:r>
          </w:p>
        </w:tc>
        <w:tc>
          <w:tcPr>
            <w:tcW w:w="1406" w:type="dxa"/>
            <w:shd w:val="clear" w:color="auto" w:fill="F2F2F2" w:themeFill="background1" w:themeFillShade="F2"/>
            <w:vAlign w:val="center"/>
          </w:tcPr>
          <w:p w14:paraId="4CD05339" w14:textId="77777777" w:rsidR="00E422A7" w:rsidRPr="00BB32B8" w:rsidRDefault="00E422A7" w:rsidP="007D248B">
            <w:pPr>
              <w:jc w:val="center"/>
              <w:rPr>
                <w:rFonts w:ascii="Times New Roman" w:eastAsiaTheme="majorEastAsia" w:hAnsi="Times New Roman" w:cs="Times New Roman"/>
                <w:b/>
                <w:bCs/>
                <w:color w:val="000000" w:themeColor="text1"/>
                <w:sz w:val="18"/>
                <w:szCs w:val="18"/>
              </w:rPr>
            </w:pPr>
            <w:r w:rsidRPr="00BB32B8">
              <w:rPr>
                <w:rFonts w:ascii="Times New Roman" w:eastAsiaTheme="majorEastAsia" w:hAnsi="Times New Roman" w:cs="Times New Roman"/>
                <w:b/>
                <w:bCs/>
                <w:color w:val="000000" w:themeColor="text1"/>
                <w:sz w:val="18"/>
                <w:szCs w:val="18"/>
              </w:rPr>
              <w:t>Missing (%)</w:t>
            </w:r>
          </w:p>
        </w:tc>
        <w:tc>
          <w:tcPr>
            <w:tcW w:w="1456" w:type="dxa"/>
            <w:shd w:val="clear" w:color="auto" w:fill="F2F2F2" w:themeFill="background1" w:themeFillShade="F2"/>
            <w:vAlign w:val="center"/>
          </w:tcPr>
          <w:p w14:paraId="6F159848" w14:textId="77777777" w:rsidR="00E422A7" w:rsidRPr="00BB32B8" w:rsidRDefault="00E422A7" w:rsidP="007D248B">
            <w:pPr>
              <w:jc w:val="center"/>
              <w:rPr>
                <w:rFonts w:ascii="Times New Roman" w:eastAsiaTheme="majorEastAsia" w:hAnsi="Times New Roman" w:cs="Times New Roman"/>
                <w:b/>
                <w:bCs/>
                <w:color w:val="000000" w:themeColor="text1"/>
                <w:sz w:val="18"/>
                <w:szCs w:val="18"/>
              </w:rPr>
            </w:pPr>
            <w:r w:rsidRPr="00BB32B8">
              <w:rPr>
                <w:rFonts w:ascii="Times New Roman" w:eastAsiaTheme="majorEastAsia" w:hAnsi="Times New Roman" w:cs="Times New Roman"/>
                <w:b/>
                <w:bCs/>
                <w:color w:val="000000" w:themeColor="text1"/>
                <w:sz w:val="18"/>
                <w:szCs w:val="18"/>
              </w:rPr>
              <w:t>Missing (n)</w:t>
            </w:r>
          </w:p>
        </w:tc>
        <w:tc>
          <w:tcPr>
            <w:tcW w:w="1407" w:type="dxa"/>
            <w:shd w:val="clear" w:color="auto" w:fill="F2F2F2" w:themeFill="background1" w:themeFillShade="F2"/>
            <w:vAlign w:val="center"/>
          </w:tcPr>
          <w:p w14:paraId="2A7FF58C" w14:textId="77777777" w:rsidR="00E422A7" w:rsidRPr="00BB32B8" w:rsidRDefault="00E422A7" w:rsidP="007D248B">
            <w:pPr>
              <w:jc w:val="center"/>
              <w:rPr>
                <w:rFonts w:ascii="Times New Roman" w:eastAsiaTheme="majorEastAsia" w:hAnsi="Times New Roman" w:cs="Times New Roman"/>
                <w:b/>
                <w:bCs/>
                <w:color w:val="000000" w:themeColor="text1"/>
                <w:sz w:val="18"/>
                <w:szCs w:val="18"/>
              </w:rPr>
            </w:pPr>
            <w:r w:rsidRPr="00BB32B8">
              <w:rPr>
                <w:rFonts w:ascii="Times New Roman" w:eastAsiaTheme="majorEastAsia" w:hAnsi="Times New Roman" w:cs="Times New Roman"/>
                <w:b/>
                <w:bCs/>
                <w:color w:val="000000" w:themeColor="text1"/>
                <w:sz w:val="18"/>
                <w:szCs w:val="18"/>
              </w:rPr>
              <w:t>Missing (%)</w:t>
            </w:r>
          </w:p>
        </w:tc>
      </w:tr>
      <w:tr w:rsidR="00E422A7" w:rsidRPr="002E1C92" w14:paraId="5A74D681" w14:textId="77777777" w:rsidTr="007D248B">
        <w:trPr>
          <w:trHeight w:val="299"/>
        </w:trPr>
        <w:tc>
          <w:tcPr>
            <w:tcW w:w="2035" w:type="dxa"/>
            <w:vAlign w:val="center"/>
          </w:tcPr>
          <w:p w14:paraId="1BAF97CF" w14:textId="77777777" w:rsidR="00E422A7" w:rsidRPr="002E1C92" w:rsidRDefault="00E422A7" w:rsidP="00A1315D">
            <w:pPr>
              <w:rPr>
                <w:rFonts w:ascii="Times New Roman" w:hAnsi="Times New Roman" w:cs="Times New Roman"/>
                <w:sz w:val="18"/>
                <w:szCs w:val="18"/>
              </w:rPr>
            </w:pPr>
            <w:r w:rsidRPr="002E1C92">
              <w:rPr>
                <w:rFonts w:ascii="Times New Roman" w:hAnsi="Times New Roman" w:cs="Times New Roman"/>
                <w:sz w:val="18"/>
                <w:szCs w:val="18"/>
              </w:rPr>
              <w:t>Total cholesterol</w:t>
            </w:r>
          </w:p>
        </w:tc>
        <w:tc>
          <w:tcPr>
            <w:tcW w:w="1401" w:type="dxa"/>
            <w:vAlign w:val="center"/>
          </w:tcPr>
          <w:p w14:paraId="3A5F94BA" w14:textId="78B7BF59" w:rsidR="00E422A7" w:rsidRPr="00BB32B8" w:rsidRDefault="007461B0" w:rsidP="007D248B">
            <w:pPr>
              <w:jc w:val="center"/>
              <w:rPr>
                <w:rFonts w:ascii="Times New Roman" w:hAnsi="Times New Roman" w:cs="Times New Roman"/>
                <w:sz w:val="18"/>
                <w:szCs w:val="18"/>
              </w:rPr>
            </w:pPr>
            <w:r w:rsidRPr="00BB32B8">
              <w:rPr>
                <w:rFonts w:ascii="Times New Roman" w:hAnsi="Times New Roman" w:cs="Times New Roman"/>
                <w:sz w:val="18"/>
                <w:szCs w:val="18"/>
              </w:rPr>
              <w:t>340,617</w:t>
            </w:r>
          </w:p>
        </w:tc>
        <w:tc>
          <w:tcPr>
            <w:tcW w:w="1403" w:type="dxa"/>
            <w:vAlign w:val="center"/>
          </w:tcPr>
          <w:p w14:paraId="7FD963B5" w14:textId="033EBD88" w:rsidR="00E422A7" w:rsidRPr="00BB32B8" w:rsidRDefault="008C2344" w:rsidP="007D248B">
            <w:pPr>
              <w:jc w:val="center"/>
              <w:rPr>
                <w:rFonts w:ascii="Times New Roman" w:hAnsi="Times New Roman" w:cs="Times New Roman"/>
                <w:sz w:val="18"/>
                <w:szCs w:val="18"/>
              </w:rPr>
            </w:pPr>
            <w:r w:rsidRPr="00BB32B8">
              <w:rPr>
                <w:rFonts w:ascii="Times New Roman" w:hAnsi="Times New Roman" w:cs="Times New Roman"/>
                <w:sz w:val="18"/>
                <w:szCs w:val="18"/>
              </w:rPr>
              <w:t>46.29</w:t>
            </w:r>
          </w:p>
        </w:tc>
        <w:tc>
          <w:tcPr>
            <w:tcW w:w="1410" w:type="dxa"/>
            <w:vAlign w:val="center"/>
          </w:tcPr>
          <w:p w14:paraId="51D3032D" w14:textId="419FF94F" w:rsidR="00E422A7" w:rsidRPr="00BB32B8" w:rsidRDefault="000041F2" w:rsidP="007D248B">
            <w:pPr>
              <w:jc w:val="center"/>
              <w:rPr>
                <w:rFonts w:ascii="Times New Roman" w:hAnsi="Times New Roman" w:cs="Times New Roman"/>
                <w:sz w:val="18"/>
                <w:szCs w:val="18"/>
              </w:rPr>
            </w:pPr>
            <w:r w:rsidRPr="00BB32B8">
              <w:rPr>
                <w:rFonts w:ascii="Times New Roman" w:hAnsi="Times New Roman" w:cs="Times New Roman"/>
                <w:sz w:val="18"/>
                <w:szCs w:val="18"/>
              </w:rPr>
              <w:t>54,964</w:t>
            </w:r>
          </w:p>
        </w:tc>
        <w:tc>
          <w:tcPr>
            <w:tcW w:w="1406" w:type="dxa"/>
            <w:vAlign w:val="center"/>
          </w:tcPr>
          <w:p w14:paraId="272DA8E5" w14:textId="509E282C" w:rsidR="00E422A7" w:rsidRPr="00BB32B8" w:rsidRDefault="00C42ADE" w:rsidP="007D248B">
            <w:pPr>
              <w:jc w:val="center"/>
              <w:rPr>
                <w:rFonts w:ascii="Times New Roman" w:hAnsi="Times New Roman" w:cs="Times New Roman"/>
                <w:sz w:val="18"/>
                <w:szCs w:val="18"/>
              </w:rPr>
            </w:pPr>
            <w:r w:rsidRPr="00BB32B8">
              <w:rPr>
                <w:rFonts w:ascii="Times New Roman" w:hAnsi="Times New Roman" w:cs="Times New Roman"/>
                <w:sz w:val="18"/>
                <w:szCs w:val="18"/>
              </w:rPr>
              <w:t>25.57</w:t>
            </w:r>
          </w:p>
        </w:tc>
        <w:tc>
          <w:tcPr>
            <w:tcW w:w="1456" w:type="dxa"/>
            <w:vAlign w:val="center"/>
          </w:tcPr>
          <w:p w14:paraId="1DB520FA" w14:textId="29CE14AD" w:rsidR="00E422A7" w:rsidRPr="00BB32B8" w:rsidRDefault="00885A14" w:rsidP="007D248B">
            <w:pPr>
              <w:jc w:val="center"/>
              <w:rPr>
                <w:rFonts w:ascii="Times New Roman" w:hAnsi="Times New Roman" w:cs="Times New Roman"/>
                <w:sz w:val="18"/>
                <w:szCs w:val="18"/>
              </w:rPr>
            </w:pPr>
            <w:r w:rsidRPr="00BB32B8">
              <w:rPr>
                <w:rFonts w:ascii="Times New Roman" w:hAnsi="Times New Roman" w:cs="Times New Roman"/>
                <w:sz w:val="18"/>
                <w:szCs w:val="18"/>
              </w:rPr>
              <w:t>285,653</w:t>
            </w:r>
          </w:p>
        </w:tc>
        <w:tc>
          <w:tcPr>
            <w:tcW w:w="1407" w:type="dxa"/>
            <w:vAlign w:val="center"/>
          </w:tcPr>
          <w:p w14:paraId="48BECABF" w14:textId="64419DE3" w:rsidR="00E422A7" w:rsidRPr="00BB32B8" w:rsidRDefault="009D7CDF" w:rsidP="007D248B">
            <w:pPr>
              <w:jc w:val="center"/>
              <w:rPr>
                <w:rFonts w:ascii="Times New Roman" w:hAnsi="Times New Roman" w:cs="Times New Roman"/>
                <w:sz w:val="18"/>
                <w:szCs w:val="18"/>
              </w:rPr>
            </w:pPr>
            <w:r w:rsidRPr="00BB32B8">
              <w:rPr>
                <w:rFonts w:ascii="Times New Roman" w:hAnsi="Times New Roman" w:cs="Times New Roman"/>
                <w:sz w:val="18"/>
                <w:szCs w:val="18"/>
              </w:rPr>
              <w:t>54.85</w:t>
            </w:r>
          </w:p>
        </w:tc>
      </w:tr>
      <w:tr w:rsidR="00E422A7" w:rsidRPr="002E1C92" w14:paraId="28CF06A4" w14:textId="77777777" w:rsidTr="007D248B">
        <w:trPr>
          <w:trHeight w:val="54"/>
        </w:trPr>
        <w:tc>
          <w:tcPr>
            <w:tcW w:w="2035" w:type="dxa"/>
            <w:vAlign w:val="center"/>
          </w:tcPr>
          <w:p w14:paraId="4F55F9E4" w14:textId="77777777" w:rsidR="00E422A7" w:rsidRPr="002E1C92" w:rsidRDefault="00E422A7" w:rsidP="00A1315D">
            <w:pPr>
              <w:rPr>
                <w:rFonts w:ascii="Times New Roman" w:hAnsi="Times New Roman" w:cs="Times New Roman"/>
                <w:sz w:val="18"/>
                <w:szCs w:val="18"/>
              </w:rPr>
            </w:pPr>
            <w:r w:rsidRPr="002E1C92">
              <w:rPr>
                <w:rFonts w:ascii="Times New Roman" w:hAnsi="Times New Roman" w:cs="Times New Roman"/>
                <w:sz w:val="18"/>
                <w:szCs w:val="18"/>
              </w:rPr>
              <w:t>Alcohol intake status</w:t>
            </w:r>
          </w:p>
        </w:tc>
        <w:tc>
          <w:tcPr>
            <w:tcW w:w="1401" w:type="dxa"/>
            <w:vAlign w:val="center"/>
          </w:tcPr>
          <w:p w14:paraId="3060704D" w14:textId="3527B5B5" w:rsidR="00E422A7" w:rsidRPr="00BB32B8" w:rsidRDefault="00BE7725" w:rsidP="007D248B">
            <w:pPr>
              <w:jc w:val="center"/>
              <w:rPr>
                <w:rFonts w:ascii="Times New Roman" w:hAnsi="Times New Roman" w:cs="Times New Roman"/>
                <w:sz w:val="18"/>
                <w:szCs w:val="18"/>
              </w:rPr>
            </w:pPr>
            <w:r w:rsidRPr="00BB32B8">
              <w:rPr>
                <w:rFonts w:ascii="Times New Roman" w:hAnsi="Times New Roman" w:cs="Times New Roman"/>
                <w:sz w:val="18"/>
                <w:szCs w:val="18"/>
              </w:rPr>
              <w:t>126,869</w:t>
            </w:r>
          </w:p>
        </w:tc>
        <w:tc>
          <w:tcPr>
            <w:tcW w:w="1403" w:type="dxa"/>
          </w:tcPr>
          <w:p w14:paraId="7EC116F5" w14:textId="04AB612C" w:rsidR="00E422A7" w:rsidRPr="00BB32B8" w:rsidRDefault="000041F2" w:rsidP="007D248B">
            <w:pPr>
              <w:jc w:val="center"/>
              <w:rPr>
                <w:rFonts w:ascii="Times New Roman" w:hAnsi="Times New Roman" w:cs="Times New Roman"/>
                <w:sz w:val="18"/>
                <w:szCs w:val="18"/>
              </w:rPr>
            </w:pPr>
            <w:r w:rsidRPr="00BB32B8">
              <w:rPr>
                <w:rFonts w:ascii="Times New Roman" w:hAnsi="Times New Roman" w:cs="Times New Roman"/>
                <w:sz w:val="18"/>
                <w:szCs w:val="18"/>
              </w:rPr>
              <w:t>17.24</w:t>
            </w:r>
          </w:p>
        </w:tc>
        <w:tc>
          <w:tcPr>
            <w:tcW w:w="1410" w:type="dxa"/>
          </w:tcPr>
          <w:p w14:paraId="509A9ECD" w14:textId="3E674387" w:rsidR="00E422A7" w:rsidRPr="00BB32B8" w:rsidRDefault="000041F2" w:rsidP="007D248B">
            <w:pPr>
              <w:jc w:val="center"/>
              <w:rPr>
                <w:rFonts w:ascii="Times New Roman" w:hAnsi="Times New Roman" w:cs="Times New Roman"/>
                <w:sz w:val="18"/>
                <w:szCs w:val="18"/>
              </w:rPr>
            </w:pPr>
            <w:r w:rsidRPr="00BB32B8">
              <w:rPr>
                <w:rFonts w:ascii="Times New Roman" w:hAnsi="Times New Roman" w:cs="Times New Roman"/>
                <w:sz w:val="18"/>
                <w:szCs w:val="18"/>
              </w:rPr>
              <w:t>34,346</w:t>
            </w:r>
          </w:p>
        </w:tc>
        <w:tc>
          <w:tcPr>
            <w:tcW w:w="1406" w:type="dxa"/>
            <w:vAlign w:val="center"/>
          </w:tcPr>
          <w:p w14:paraId="56CB0A98" w14:textId="79CCFB2F" w:rsidR="00E422A7" w:rsidRPr="00BB32B8" w:rsidRDefault="00885A14" w:rsidP="007D248B">
            <w:pPr>
              <w:jc w:val="center"/>
              <w:rPr>
                <w:rFonts w:ascii="Times New Roman" w:hAnsi="Times New Roman" w:cs="Times New Roman"/>
                <w:sz w:val="18"/>
                <w:szCs w:val="18"/>
              </w:rPr>
            </w:pPr>
            <w:r w:rsidRPr="00BB32B8">
              <w:rPr>
                <w:rFonts w:ascii="Times New Roman" w:hAnsi="Times New Roman" w:cs="Times New Roman"/>
                <w:sz w:val="18"/>
                <w:szCs w:val="18"/>
              </w:rPr>
              <w:t>15.98</w:t>
            </w:r>
          </w:p>
        </w:tc>
        <w:tc>
          <w:tcPr>
            <w:tcW w:w="1456" w:type="dxa"/>
            <w:vAlign w:val="center"/>
          </w:tcPr>
          <w:p w14:paraId="4662472E" w14:textId="7DBEAFC4" w:rsidR="00E422A7" w:rsidRPr="00BB32B8" w:rsidRDefault="002B05B4" w:rsidP="007D248B">
            <w:pPr>
              <w:jc w:val="center"/>
              <w:rPr>
                <w:rFonts w:ascii="Times New Roman" w:hAnsi="Times New Roman" w:cs="Times New Roman"/>
                <w:sz w:val="18"/>
                <w:szCs w:val="18"/>
              </w:rPr>
            </w:pPr>
            <w:r w:rsidRPr="00BB32B8">
              <w:rPr>
                <w:rFonts w:ascii="Times New Roman" w:hAnsi="Times New Roman" w:cs="Times New Roman"/>
                <w:sz w:val="18"/>
                <w:szCs w:val="18"/>
              </w:rPr>
              <w:t>92,523</w:t>
            </w:r>
          </w:p>
        </w:tc>
        <w:tc>
          <w:tcPr>
            <w:tcW w:w="1407" w:type="dxa"/>
            <w:vAlign w:val="center"/>
          </w:tcPr>
          <w:p w14:paraId="43518102" w14:textId="3ABF71A6" w:rsidR="00E422A7" w:rsidRPr="00BB32B8" w:rsidRDefault="009D7CDF" w:rsidP="007D248B">
            <w:pPr>
              <w:jc w:val="center"/>
              <w:rPr>
                <w:rFonts w:ascii="Times New Roman" w:hAnsi="Times New Roman" w:cs="Times New Roman"/>
                <w:sz w:val="18"/>
                <w:szCs w:val="18"/>
              </w:rPr>
            </w:pPr>
            <w:r w:rsidRPr="00BB32B8">
              <w:rPr>
                <w:rFonts w:ascii="Times New Roman" w:hAnsi="Times New Roman" w:cs="Times New Roman"/>
                <w:sz w:val="18"/>
                <w:szCs w:val="18"/>
              </w:rPr>
              <w:t>17.76</w:t>
            </w:r>
          </w:p>
        </w:tc>
      </w:tr>
    </w:tbl>
    <w:p w14:paraId="03E25F1F" w14:textId="77777777" w:rsidR="00A1315D" w:rsidRDefault="00A1315D" w:rsidP="00E422A7">
      <w:pPr>
        <w:spacing w:line="360" w:lineRule="auto"/>
        <w:rPr>
          <w:rFonts w:ascii="Times New Roman" w:eastAsiaTheme="majorEastAsia" w:hAnsi="Times New Roman" w:cs="Times New Roman"/>
          <w:color w:val="000000" w:themeColor="text1"/>
          <w:sz w:val="16"/>
          <w:szCs w:val="16"/>
        </w:rPr>
      </w:pPr>
    </w:p>
    <w:p w14:paraId="293E7E0C" w14:textId="05EECE94" w:rsidR="00E422A7" w:rsidRDefault="00E422A7" w:rsidP="00A1315D">
      <w:pPr>
        <w:spacing w:line="360" w:lineRule="auto"/>
        <w:ind w:left="-851"/>
        <w:rPr>
          <w:rFonts w:ascii="Times New Roman" w:hAnsi="Times New Roman" w:cs="Times New Roman"/>
          <w:sz w:val="16"/>
          <w:szCs w:val="16"/>
        </w:rPr>
      </w:pPr>
      <w:r w:rsidRPr="002E1C92">
        <w:rPr>
          <w:rFonts w:ascii="Times New Roman" w:eastAsiaTheme="majorEastAsia" w:hAnsi="Times New Roman" w:cs="Times New Roman"/>
          <w:color w:val="000000" w:themeColor="text1"/>
          <w:sz w:val="16"/>
          <w:szCs w:val="16"/>
        </w:rPr>
        <w:t xml:space="preserve">Missing data </w:t>
      </w:r>
      <w:r w:rsidR="00EA5D57">
        <w:rPr>
          <w:rFonts w:ascii="Times New Roman" w:eastAsiaTheme="majorEastAsia" w:hAnsi="Times New Roman" w:cs="Times New Roman"/>
          <w:color w:val="000000" w:themeColor="text1"/>
          <w:sz w:val="16"/>
          <w:szCs w:val="16"/>
        </w:rPr>
        <w:t xml:space="preserve">at baseline (index date) </w:t>
      </w:r>
      <w:r w:rsidRPr="002E1C92">
        <w:rPr>
          <w:rFonts w:ascii="Times New Roman" w:eastAsiaTheme="majorEastAsia" w:hAnsi="Times New Roman" w:cs="Times New Roman"/>
          <w:color w:val="000000" w:themeColor="text1"/>
          <w:sz w:val="16"/>
          <w:szCs w:val="16"/>
        </w:rPr>
        <w:t xml:space="preserve">for total cholesterol and alcohol intake status in the cohort of individuals </w:t>
      </w:r>
      <w:r w:rsidRPr="002E1C92">
        <w:rPr>
          <w:rFonts w:ascii="Times New Roman" w:hAnsi="Times New Roman" w:cs="Times New Roman"/>
          <w:sz w:val="16"/>
          <w:szCs w:val="16"/>
        </w:rPr>
        <w:t xml:space="preserve">without missing data on ethnicity, IMD, systolic </w:t>
      </w:r>
      <w:r w:rsidR="00A1315D">
        <w:rPr>
          <w:rFonts w:ascii="Times New Roman" w:hAnsi="Times New Roman" w:cs="Times New Roman"/>
          <w:sz w:val="16"/>
          <w:szCs w:val="16"/>
        </w:rPr>
        <w:t>blood pressure</w:t>
      </w:r>
      <w:r w:rsidRPr="002E1C92">
        <w:rPr>
          <w:rFonts w:ascii="Times New Roman" w:hAnsi="Times New Roman" w:cs="Times New Roman"/>
          <w:sz w:val="16"/>
          <w:szCs w:val="16"/>
        </w:rPr>
        <w:t>, smoking status, BMI (Figure S1 and S2).</w:t>
      </w:r>
    </w:p>
    <w:p w14:paraId="5B023A12" w14:textId="7F7ABB12" w:rsidR="00DF05D6" w:rsidRDefault="00DF05D6" w:rsidP="00A1315D">
      <w:pPr>
        <w:spacing w:line="360" w:lineRule="auto"/>
        <w:ind w:left="-851"/>
        <w:rPr>
          <w:rFonts w:ascii="Times New Roman" w:hAnsi="Times New Roman" w:cs="Times New Roman"/>
          <w:sz w:val="16"/>
          <w:szCs w:val="16"/>
        </w:rPr>
      </w:pPr>
    </w:p>
    <w:p w14:paraId="2267AF61" w14:textId="7EBFF03B" w:rsidR="00DF05D6" w:rsidRDefault="00DF05D6" w:rsidP="00A1315D">
      <w:pPr>
        <w:spacing w:line="360" w:lineRule="auto"/>
        <w:ind w:left="-851"/>
        <w:rPr>
          <w:rFonts w:ascii="Times New Roman" w:hAnsi="Times New Roman" w:cs="Times New Roman"/>
          <w:sz w:val="16"/>
          <w:szCs w:val="16"/>
        </w:rPr>
      </w:pPr>
    </w:p>
    <w:p w14:paraId="4652C906" w14:textId="2C698972" w:rsidR="00DF05D6" w:rsidRDefault="00DF05D6" w:rsidP="00EC4BB3">
      <w:pPr>
        <w:rPr>
          <w:rStyle w:val="Heading2Char"/>
          <w:rFonts w:ascii="Times New Roman" w:hAnsi="Times New Roman" w:cs="Times New Roman"/>
          <w:b/>
          <w:bCs/>
          <w:color w:val="auto"/>
          <w:sz w:val="24"/>
          <w:szCs w:val="24"/>
        </w:rPr>
        <w:sectPr w:rsidR="00DF05D6" w:rsidSect="00A1315D">
          <w:pgSz w:w="11906" w:h="16838"/>
          <w:pgMar w:top="1135" w:right="1440" w:bottom="1440" w:left="1440" w:header="708" w:footer="708" w:gutter="0"/>
          <w:cols w:space="708"/>
          <w:docGrid w:linePitch="360"/>
        </w:sectPr>
      </w:pPr>
    </w:p>
    <w:p w14:paraId="3A322395" w14:textId="6452FB3A" w:rsidR="00B54B7E" w:rsidRDefault="00325449" w:rsidP="006E7B74">
      <w:pPr>
        <w:pStyle w:val="Heading1"/>
      </w:pPr>
      <w:bookmarkStart w:id="4" w:name="_Toc174891016"/>
      <w:r w:rsidRPr="0056694A">
        <w:rPr>
          <w:rFonts w:ascii="Times New Roman" w:hAnsi="Times New Roman" w:cs="Times New Roman"/>
          <w:b/>
          <w:bCs/>
          <w:color w:val="auto"/>
          <w:sz w:val="24"/>
          <w:szCs w:val="24"/>
        </w:rPr>
        <w:lastRenderedPageBreak/>
        <w:t>F</w:t>
      </w:r>
      <w:r w:rsidR="00F460AE" w:rsidRPr="0056694A">
        <w:rPr>
          <w:rFonts w:ascii="Times New Roman" w:hAnsi="Times New Roman" w:cs="Times New Roman"/>
          <w:b/>
          <w:bCs/>
          <w:color w:val="auto"/>
          <w:sz w:val="24"/>
          <w:szCs w:val="24"/>
        </w:rPr>
        <w:t xml:space="preserve">igure </w:t>
      </w:r>
      <w:r w:rsidR="00AC26D5" w:rsidRPr="0056694A">
        <w:rPr>
          <w:rFonts w:ascii="Times New Roman" w:hAnsi="Times New Roman" w:cs="Times New Roman"/>
          <w:b/>
          <w:bCs/>
          <w:color w:val="auto"/>
          <w:sz w:val="24"/>
          <w:szCs w:val="24"/>
        </w:rPr>
        <w:t>S</w:t>
      </w:r>
      <w:r w:rsidR="00F460AE" w:rsidRPr="0056694A">
        <w:rPr>
          <w:rFonts w:ascii="Times New Roman" w:hAnsi="Times New Roman" w:cs="Times New Roman"/>
          <w:b/>
          <w:bCs/>
          <w:color w:val="auto"/>
          <w:sz w:val="24"/>
          <w:szCs w:val="24"/>
        </w:rPr>
        <w:t>1: CPRD Aurum flowchart diagram</w:t>
      </w:r>
      <w:bookmarkEnd w:id="4"/>
      <w:r w:rsidR="00C00E39">
        <w:rPr>
          <w:rFonts w:ascii="Times New Roman" w:hAnsi="Times New Roman" w:cs="Times New Roman"/>
          <w:b/>
          <w:bCs/>
          <w:color w:val="auto"/>
          <w:sz w:val="24"/>
          <w:szCs w:val="24"/>
        </w:rPr>
        <w:br/>
      </w:r>
    </w:p>
    <w:p w14:paraId="43F167FE" w14:textId="65047031" w:rsidR="00047F2E" w:rsidRDefault="001C273E" w:rsidP="00F460AE">
      <w:pPr>
        <w:rPr>
          <w:rFonts w:ascii="Times New Roman" w:hAnsi="Times New Roman" w:cs="Times New Roman"/>
        </w:rPr>
      </w:pPr>
      <w:r w:rsidRPr="001C273E">
        <w:rPr>
          <w:rFonts w:ascii="Times New Roman" w:hAnsi="Times New Roman" w:cs="Times New Roman"/>
          <w:noProof/>
        </w:rPr>
        <mc:AlternateContent>
          <mc:Choice Requires="wps">
            <w:drawing>
              <wp:anchor distT="0" distB="0" distL="114300" distR="114300" simplePos="0" relativeHeight="251706368" behindDoc="0" locked="0" layoutInCell="1" allowOverlap="1" wp14:anchorId="0652CDB3" wp14:editId="31A9F40A">
                <wp:simplePos x="0" y="0"/>
                <wp:positionH relativeFrom="column">
                  <wp:posOffset>2211070</wp:posOffset>
                </wp:positionH>
                <wp:positionV relativeFrom="paragraph">
                  <wp:posOffset>4773930</wp:posOffset>
                </wp:positionV>
                <wp:extent cx="0" cy="2176252"/>
                <wp:effectExtent l="76200" t="0" r="76200" b="52705"/>
                <wp:wrapNone/>
                <wp:docPr id="365696145"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176252"/>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w14:anchorId="45161328" id="_x0000_t32" coordsize="21600,21600" o:spt="32" o:oned="t" path="m,l21600,21600e" filled="f">
                <v:path arrowok="t" fillok="f" o:connecttype="none"/>
                <o:lock v:ext="edit" shapetype="t"/>
              </v:shapetype>
              <v:shape id="Straight Arrow Connector 19" o:spid="_x0000_s1026" type="#_x0000_t32" style="position:absolute;margin-left:174.1pt;margin-top:375.9pt;width:0;height:171.35pt;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" strokecolor="black [3213]" strokeweight="1pt">
                <v:stroke endarrow="block" joinstyle="miter"/>
                <o:lock v:ext="edit" shapetype="f"/>
              </v:shape>
            </w:pict>
          </mc:Fallback>
        </mc:AlternateContent>
      </w:r>
      <w:r w:rsidRPr="001C273E">
        <w:rPr>
          <w:rFonts w:ascii="Times New Roman" w:hAnsi="Times New Roman" w:cs="Times New Roman"/>
          <w:noProof/>
        </w:rPr>
        <mc:AlternateContent>
          <mc:Choice Requires="wps">
            <w:drawing>
              <wp:anchor distT="0" distB="0" distL="114300" distR="114300" simplePos="0" relativeHeight="251708416" behindDoc="0" locked="0" layoutInCell="1" allowOverlap="1" wp14:anchorId="48D31219" wp14:editId="6072B091">
                <wp:simplePos x="0" y="0"/>
                <wp:positionH relativeFrom="column">
                  <wp:posOffset>0</wp:posOffset>
                </wp:positionH>
                <wp:positionV relativeFrom="paragraph">
                  <wp:posOffset>-635</wp:posOffset>
                </wp:positionV>
                <wp:extent cx="4423276" cy="627213"/>
                <wp:effectExtent l="0" t="0" r="15875" b="20955"/>
                <wp:wrapNone/>
                <wp:docPr id="1913179243" name="Rectangle 4"/>
                <wp:cNvGraphicFramePr/>
                <a:graphic xmlns:a="http://schemas.openxmlformats.org/drawingml/2006/main">
                  <a:graphicData uri="http://schemas.microsoft.com/office/word/2010/wordprocessingShape">
                    <wps:wsp>
                      <wps:cNvSpPr/>
                      <wps:spPr>
                        <a:xfrm>
                          <a:off x="0" y="0"/>
                          <a:ext cx="4423276" cy="627213"/>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ABA5A0D" w14:textId="2472981C" w:rsidR="001C273E" w:rsidRDefault="001C273E" w:rsidP="001C273E">
                            <w:pPr>
                              <w:spacing w:after="190" w:line="256" w:lineRule="auto"/>
                              <w:jc w:val="center"/>
                              <w:rPr>
                                <w:rFonts w:ascii="Arial" w:eastAsia="Calibri" w:hAnsi="Arial" w:cs="Arial"/>
                                <w:b/>
                                <w:bCs/>
                                <w:color w:val="000000" w:themeColor="text1"/>
                                <w:kern w:val="24"/>
                                <w:sz w:val="24"/>
                                <w:szCs w:val="24"/>
                                <w14:ligatures w14:val="none"/>
                              </w:rPr>
                            </w:pPr>
                            <w:r>
                              <w:rPr>
                                <w:rFonts w:ascii="Arial" w:eastAsia="Calibri" w:hAnsi="Arial" w:cs="Arial"/>
                                <w:b/>
                                <w:bCs/>
                                <w:color w:val="000000" w:themeColor="text1"/>
                                <w:kern w:val="24"/>
                              </w:rPr>
                              <w:t>CPRD Aurum participants (</w:t>
                            </w:r>
                            <w:r w:rsidRPr="00E8749C">
                              <w:rPr>
                                <w:rFonts w:ascii="Arial" w:eastAsia="Calibri" w:hAnsi="Arial" w:cs="Arial"/>
                                <w:b/>
                                <w:bCs/>
                                <w:color w:val="000000" w:themeColor="text1"/>
                                <w:kern w:val="24"/>
                              </w:rPr>
                              <w:t>without prevalent heart failure)</w:t>
                            </w:r>
                            <w:r w:rsidRPr="00E8749C">
                              <w:rPr>
                                <w:rFonts w:ascii="Arial" w:eastAsia="Calibri" w:hAnsi="Arial" w:cs="Arial"/>
                                <w:b/>
                                <w:bCs/>
                                <w:color w:val="000000" w:themeColor="text1"/>
                                <w:kern w:val="24"/>
                              </w:rPr>
                              <w:br/>
                              <w:t>from 1</w:t>
                            </w:r>
                            <w:r w:rsidRPr="00E8749C">
                              <w:rPr>
                                <w:rFonts w:ascii="Arial" w:eastAsia="Calibri" w:hAnsi="Arial" w:cs="Arial"/>
                                <w:b/>
                                <w:bCs/>
                                <w:color w:val="000000" w:themeColor="text1"/>
                                <w:kern w:val="24"/>
                                <w:vertAlign w:val="superscript"/>
                              </w:rPr>
                              <w:t>st</w:t>
                            </w:r>
                            <w:r w:rsidRPr="00E8749C">
                              <w:rPr>
                                <w:rFonts w:ascii="Arial" w:eastAsia="Calibri" w:hAnsi="Arial" w:cs="Arial"/>
                                <w:b/>
                                <w:bCs/>
                                <w:color w:val="000000" w:themeColor="text1"/>
                                <w:kern w:val="24"/>
                              </w:rPr>
                              <w:t xml:space="preserve"> January 2000 until </w:t>
                            </w:r>
                            <w:r w:rsidR="00437A58" w:rsidRPr="00E8749C">
                              <w:rPr>
                                <w:rFonts w:ascii="Arial" w:eastAsia="Calibri" w:hAnsi="Arial" w:cs="Arial"/>
                                <w:b/>
                                <w:bCs/>
                                <w:color w:val="000000" w:themeColor="text1"/>
                                <w:kern w:val="24"/>
                              </w:rPr>
                              <w:t>29</w:t>
                            </w:r>
                            <w:r w:rsidR="00437A58" w:rsidRPr="00E8749C">
                              <w:rPr>
                                <w:rFonts w:ascii="Arial" w:eastAsia="Calibri" w:hAnsi="Arial" w:cs="Arial"/>
                                <w:b/>
                                <w:bCs/>
                                <w:color w:val="000000" w:themeColor="text1"/>
                                <w:kern w:val="24"/>
                                <w:vertAlign w:val="superscript"/>
                              </w:rPr>
                              <w:t>th</w:t>
                            </w:r>
                            <w:r w:rsidR="00437A58" w:rsidRPr="00E8749C">
                              <w:rPr>
                                <w:rFonts w:ascii="Arial" w:eastAsia="Calibri" w:hAnsi="Arial" w:cs="Arial"/>
                                <w:b/>
                                <w:bCs/>
                                <w:color w:val="000000" w:themeColor="text1"/>
                                <w:kern w:val="24"/>
                              </w:rPr>
                              <w:t xml:space="preserve"> March 2021</w:t>
                            </w:r>
                            <w:r w:rsidR="00437A58">
                              <w:rPr>
                                <w:rFonts w:ascii="Arial" w:eastAsia="Calibri" w:hAnsi="Arial" w:cs="Arial"/>
                                <w:b/>
                                <w:bCs/>
                                <w:color w:val="000000" w:themeColor="text1"/>
                                <w:kern w:val="24"/>
                              </w:rPr>
                              <w:t xml:space="preserve"> </w:t>
                            </w:r>
                            <w:r>
                              <w:rPr>
                                <w:rFonts w:ascii="Arial" w:eastAsia="Calibri" w:hAnsi="Arial" w:cs="Arial"/>
                                <w:b/>
                                <w:bCs/>
                                <w:color w:val="000000" w:themeColor="text1"/>
                                <w:kern w:val="24"/>
                              </w:rPr>
                              <w:t xml:space="preserve"> </w:t>
                            </w:r>
                            <w:r>
                              <w:rPr>
                                <w:rFonts w:ascii="Arial" w:eastAsia="Calibri" w:hAnsi="Arial" w:cs="Arial"/>
                                <w:b/>
                                <w:bCs/>
                                <w:color w:val="000000" w:themeColor="text1"/>
                                <w:kern w:val="24"/>
                              </w:rPr>
                              <w:br/>
                              <w:t xml:space="preserve"> N = 2,174,776 (T2D = 668,679; without diabetes = 1,506,097) </w:t>
                            </w:r>
                          </w:p>
                        </w:txbxContent>
                      </wps:txbx>
                      <wps:bodyPr rtlCol="0" anchor="ctr"/>
                    </wps:wsp>
                  </a:graphicData>
                </a:graphic>
              </wp:anchor>
            </w:drawing>
          </mc:Choice>
          <mc:Fallback>
            <w:pict>
              <v:rect w14:anchorId="48D31219" id="Rectangle 4" o:spid="_x0000_s1026" style="position:absolute;margin-left:0;margin-top:-.05pt;width:348.3pt;height:49.4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" filled="f" strokecolor="black [3213]" strokeweight="1pt">
                <v:textbox>
                  <w:txbxContent>
                    <w:p w14:paraId="7ABA5A0D" w14:textId="2472981C" w:rsidR="001C273E" w:rsidRDefault="001C273E" w:rsidP="001C273E">
                      <w:pPr>
                        <w:spacing w:after="190" w:line="256" w:lineRule="auto"/>
                        <w:jc w:val="center"/>
                        <w:rPr>
                          <w:rFonts w:ascii="Arial" w:eastAsia="Calibri" w:hAnsi="Arial" w:cs="Arial"/>
                          <w:b/>
                          <w:bCs/>
                          <w:color w:val="000000" w:themeColor="text1"/>
                          <w:kern w:val="24"/>
                          <w:sz w:val="24"/>
                          <w:szCs w:val="24"/>
                          <w14:ligatures w14:val="none"/>
                        </w:rPr>
                      </w:pPr>
                      <w:r>
                        <w:rPr>
                          <w:rFonts w:ascii="Arial" w:eastAsia="Calibri" w:hAnsi="Arial" w:cs="Arial"/>
                          <w:b/>
                          <w:bCs/>
                          <w:color w:val="000000" w:themeColor="text1"/>
                          <w:kern w:val="24"/>
                        </w:rPr>
                        <w:t>CPRD Aurum participants (</w:t>
                      </w:r>
                      <w:r w:rsidRPr="00E8749C">
                        <w:rPr>
                          <w:rFonts w:ascii="Arial" w:eastAsia="Calibri" w:hAnsi="Arial" w:cs="Arial"/>
                          <w:b/>
                          <w:bCs/>
                          <w:color w:val="000000" w:themeColor="text1"/>
                          <w:kern w:val="24"/>
                        </w:rPr>
                        <w:t>without prevalent heart failure)</w:t>
                      </w:r>
                      <w:r w:rsidRPr="00E8749C">
                        <w:rPr>
                          <w:rFonts w:ascii="Arial" w:eastAsia="Calibri" w:hAnsi="Arial" w:cs="Arial"/>
                          <w:b/>
                          <w:bCs/>
                          <w:color w:val="000000" w:themeColor="text1"/>
                          <w:kern w:val="24"/>
                        </w:rPr>
                        <w:br/>
                        <w:t>from 1</w:t>
                      </w:r>
                      <w:r w:rsidRPr="00E8749C">
                        <w:rPr>
                          <w:rFonts w:ascii="Arial" w:eastAsia="Calibri" w:hAnsi="Arial" w:cs="Arial"/>
                          <w:b/>
                          <w:bCs/>
                          <w:color w:val="000000" w:themeColor="text1"/>
                          <w:kern w:val="24"/>
                          <w:vertAlign w:val="superscript"/>
                        </w:rPr>
                        <w:t>st</w:t>
                      </w:r>
                      <w:r w:rsidRPr="00E8749C">
                        <w:rPr>
                          <w:rFonts w:ascii="Arial" w:eastAsia="Calibri" w:hAnsi="Arial" w:cs="Arial"/>
                          <w:b/>
                          <w:bCs/>
                          <w:color w:val="000000" w:themeColor="text1"/>
                          <w:kern w:val="24"/>
                        </w:rPr>
                        <w:t xml:space="preserve"> January 2000 until </w:t>
                      </w:r>
                      <w:r w:rsidR="00437A58" w:rsidRPr="00E8749C">
                        <w:rPr>
                          <w:rFonts w:ascii="Arial" w:eastAsia="Calibri" w:hAnsi="Arial" w:cs="Arial"/>
                          <w:b/>
                          <w:bCs/>
                          <w:color w:val="000000" w:themeColor="text1"/>
                          <w:kern w:val="24"/>
                        </w:rPr>
                        <w:t>29</w:t>
                      </w:r>
                      <w:r w:rsidR="00437A58" w:rsidRPr="00E8749C">
                        <w:rPr>
                          <w:rFonts w:ascii="Arial" w:eastAsia="Calibri" w:hAnsi="Arial" w:cs="Arial"/>
                          <w:b/>
                          <w:bCs/>
                          <w:color w:val="000000" w:themeColor="text1"/>
                          <w:kern w:val="24"/>
                          <w:vertAlign w:val="superscript"/>
                        </w:rPr>
                        <w:t>th</w:t>
                      </w:r>
                      <w:r w:rsidR="00437A58" w:rsidRPr="00E8749C">
                        <w:rPr>
                          <w:rFonts w:ascii="Arial" w:eastAsia="Calibri" w:hAnsi="Arial" w:cs="Arial"/>
                          <w:b/>
                          <w:bCs/>
                          <w:color w:val="000000" w:themeColor="text1"/>
                          <w:kern w:val="24"/>
                        </w:rPr>
                        <w:t xml:space="preserve"> March 2021</w:t>
                      </w:r>
                      <w:r w:rsidR="00437A58">
                        <w:rPr>
                          <w:rFonts w:ascii="Arial" w:eastAsia="Calibri" w:hAnsi="Arial" w:cs="Arial"/>
                          <w:b/>
                          <w:bCs/>
                          <w:color w:val="000000" w:themeColor="text1"/>
                          <w:kern w:val="24"/>
                        </w:rPr>
                        <w:t xml:space="preserve"> </w:t>
                      </w:r>
                      <w:r>
                        <w:rPr>
                          <w:rFonts w:ascii="Arial" w:eastAsia="Calibri" w:hAnsi="Arial" w:cs="Arial"/>
                          <w:b/>
                          <w:bCs/>
                          <w:color w:val="000000" w:themeColor="text1"/>
                          <w:kern w:val="24"/>
                        </w:rPr>
                        <w:t xml:space="preserve"> </w:t>
                      </w:r>
                      <w:r>
                        <w:rPr>
                          <w:rFonts w:ascii="Arial" w:eastAsia="Calibri" w:hAnsi="Arial" w:cs="Arial"/>
                          <w:b/>
                          <w:bCs/>
                          <w:color w:val="000000" w:themeColor="text1"/>
                          <w:kern w:val="24"/>
                        </w:rPr>
                        <w:br/>
                        <w:t xml:space="preserve"> N = 2,174,776 (T2D = 668,679; without diabetes = 1,506,097) </w:t>
                      </w:r>
                    </w:p>
                  </w:txbxContent>
                </v:textbox>
              </v:rect>
            </w:pict>
          </mc:Fallback>
        </mc:AlternateContent>
      </w:r>
      <w:r w:rsidRPr="001C273E">
        <w:rPr>
          <w:rFonts w:ascii="Times New Roman" w:hAnsi="Times New Roman" w:cs="Times New Roman"/>
          <w:noProof/>
        </w:rPr>
        <mc:AlternateContent>
          <mc:Choice Requires="wps">
            <w:drawing>
              <wp:anchor distT="0" distB="0" distL="114300" distR="114300" simplePos="0" relativeHeight="251709440" behindDoc="0" locked="0" layoutInCell="1" allowOverlap="1" wp14:anchorId="54F03EBE" wp14:editId="1FA3F437">
                <wp:simplePos x="0" y="0"/>
                <wp:positionH relativeFrom="column">
                  <wp:posOffset>0</wp:posOffset>
                </wp:positionH>
                <wp:positionV relativeFrom="paragraph">
                  <wp:posOffset>2757170</wp:posOffset>
                </wp:positionV>
                <wp:extent cx="4423276" cy="647122"/>
                <wp:effectExtent l="0" t="0" r="15875" b="19685"/>
                <wp:wrapNone/>
                <wp:docPr id="381453355" name="Rectangle 8"/>
                <wp:cNvGraphicFramePr/>
                <a:graphic xmlns:a="http://schemas.openxmlformats.org/drawingml/2006/main">
                  <a:graphicData uri="http://schemas.microsoft.com/office/word/2010/wordprocessingShape">
                    <wps:wsp>
                      <wps:cNvSpPr/>
                      <wps:spPr>
                        <a:xfrm>
                          <a:off x="0" y="0"/>
                          <a:ext cx="4423276" cy="647122"/>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DC2F00D" w14:textId="4FFAA31A" w:rsidR="001C273E" w:rsidRDefault="001C273E" w:rsidP="001C273E">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 xml:space="preserve">N = 920,214 </w:t>
                            </w:r>
                            <w:r>
                              <w:rPr>
                                <w:rFonts w:ascii="Arial" w:eastAsia="Calibri" w:hAnsi="Arial" w:cs="Arial"/>
                                <w:color w:val="000000" w:themeColor="text1"/>
                              </w:rPr>
                              <w:br/>
                              <w:t>(T2D = 226,242; without diabetes = 693,972</w:t>
                            </w:r>
                            <w:r w:rsidR="004120B8">
                              <w:rPr>
                                <w:rFonts w:ascii="Arial" w:eastAsia="Calibri" w:hAnsi="Arial" w:cs="Arial"/>
                                <w:color w:val="000000" w:themeColor="text1"/>
                              </w:rPr>
                              <w:t>)</w:t>
                            </w:r>
                            <w:r>
                              <w:rPr>
                                <w:rFonts w:ascii="Arial" w:eastAsia="Calibri" w:hAnsi="Arial" w:cs="Arial"/>
                                <w:color w:val="000000" w:themeColor="text1"/>
                              </w:rPr>
                              <w:t xml:space="preserve"> </w:t>
                            </w:r>
                          </w:p>
                        </w:txbxContent>
                      </wps:txbx>
                      <wps:bodyPr rtlCol="0" anchor="ctr"/>
                    </wps:wsp>
                  </a:graphicData>
                </a:graphic>
              </wp:anchor>
            </w:drawing>
          </mc:Choice>
          <mc:Fallback>
            <w:pict>
              <v:rect w14:anchorId="54F03EBE" id="Rectangle 8" o:spid="_x0000_s1027" style="position:absolute;margin-left:0;margin-top:217.1pt;width:348.3pt;height:50.9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" filled="f" strokecolor="black [3213]" strokeweight="1pt">
                <v:textbox>
                  <w:txbxContent>
                    <w:p w14:paraId="3DC2F00D" w14:textId="4FFAA31A" w:rsidR="001C273E" w:rsidRDefault="001C273E" w:rsidP="001C273E">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 xml:space="preserve">N = 920,214 </w:t>
                      </w:r>
                      <w:r>
                        <w:rPr>
                          <w:rFonts w:ascii="Arial" w:eastAsia="Calibri" w:hAnsi="Arial" w:cs="Arial"/>
                          <w:color w:val="000000" w:themeColor="text1"/>
                        </w:rPr>
                        <w:br/>
                        <w:t>(T2D = 226,242; without diabetes = 693,972</w:t>
                      </w:r>
                      <w:r w:rsidR="004120B8">
                        <w:rPr>
                          <w:rFonts w:ascii="Arial" w:eastAsia="Calibri" w:hAnsi="Arial" w:cs="Arial"/>
                          <w:color w:val="000000" w:themeColor="text1"/>
                        </w:rPr>
                        <w:t>)</w:t>
                      </w:r>
                      <w:r>
                        <w:rPr>
                          <w:rFonts w:ascii="Arial" w:eastAsia="Calibri" w:hAnsi="Arial" w:cs="Arial"/>
                          <w:color w:val="000000" w:themeColor="text1"/>
                        </w:rPr>
                        <w:t xml:space="preserve"> </w:t>
                      </w:r>
                    </w:p>
                  </w:txbxContent>
                </v:textbox>
              </v:rect>
            </w:pict>
          </mc:Fallback>
        </mc:AlternateContent>
      </w:r>
      <w:r w:rsidRPr="001C273E">
        <w:rPr>
          <w:rFonts w:ascii="Times New Roman" w:hAnsi="Times New Roman" w:cs="Times New Roman"/>
          <w:noProof/>
        </w:rPr>
        <mc:AlternateContent>
          <mc:Choice Requires="wps">
            <w:drawing>
              <wp:anchor distT="0" distB="0" distL="114300" distR="114300" simplePos="0" relativeHeight="251710464" behindDoc="0" locked="0" layoutInCell="1" allowOverlap="1" wp14:anchorId="6FDC98C0" wp14:editId="7CDCF57B">
                <wp:simplePos x="0" y="0"/>
                <wp:positionH relativeFrom="column">
                  <wp:posOffset>2211070</wp:posOffset>
                </wp:positionH>
                <wp:positionV relativeFrom="paragraph">
                  <wp:posOffset>3404235</wp:posOffset>
                </wp:positionV>
                <wp:extent cx="0" cy="741957"/>
                <wp:effectExtent l="76200" t="0" r="57150" b="58420"/>
                <wp:wrapNone/>
                <wp:docPr id="1216978111"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741957"/>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04A2D1E0" id="Straight Arrow Connector 9" o:spid="_x0000_s1026" type="#_x0000_t32" style="position:absolute;margin-left:174.1pt;margin-top:268.05pt;width:0;height:58.4pt;z-index:251710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" strokecolor="black [3213]" strokeweight="1pt">
                <v:stroke endarrow="block" joinstyle="miter"/>
                <o:lock v:ext="edit" shapetype="f"/>
              </v:shape>
            </w:pict>
          </mc:Fallback>
        </mc:AlternateContent>
      </w:r>
      <w:r w:rsidRPr="001C273E">
        <w:rPr>
          <w:rFonts w:ascii="Times New Roman" w:hAnsi="Times New Roman" w:cs="Times New Roman"/>
          <w:noProof/>
        </w:rPr>
        <mc:AlternateContent>
          <mc:Choice Requires="wps">
            <w:drawing>
              <wp:anchor distT="0" distB="0" distL="114300" distR="114300" simplePos="0" relativeHeight="251711488" behindDoc="0" locked="0" layoutInCell="1" allowOverlap="1" wp14:anchorId="43C27A14" wp14:editId="16D217A0">
                <wp:simplePos x="0" y="0"/>
                <wp:positionH relativeFrom="column">
                  <wp:posOffset>0</wp:posOffset>
                </wp:positionH>
                <wp:positionV relativeFrom="paragraph">
                  <wp:posOffset>4146550</wp:posOffset>
                </wp:positionV>
                <wp:extent cx="4423276" cy="627213"/>
                <wp:effectExtent l="0" t="0" r="15875" b="20955"/>
                <wp:wrapNone/>
                <wp:docPr id="788297281" name="Rectangle 10"/>
                <wp:cNvGraphicFramePr/>
                <a:graphic xmlns:a="http://schemas.openxmlformats.org/drawingml/2006/main">
                  <a:graphicData uri="http://schemas.microsoft.com/office/word/2010/wordprocessingShape">
                    <wps:wsp>
                      <wps:cNvSpPr/>
                      <wps:spPr>
                        <a:xfrm>
                          <a:off x="0" y="0"/>
                          <a:ext cx="4423276" cy="627213"/>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CE8FC64" w14:textId="6240188C" w:rsidR="001C273E" w:rsidRDefault="001C273E" w:rsidP="001C273E">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N = 919,176</w:t>
                            </w:r>
                            <w:r>
                              <w:rPr>
                                <w:rFonts w:ascii="Arial" w:eastAsia="Calibri" w:hAnsi="Arial" w:cs="Arial"/>
                                <w:color w:val="000000" w:themeColor="text1"/>
                              </w:rPr>
                              <w:br/>
                              <w:t>(T2D = 226,242; without diabetes = 692,934</w:t>
                            </w:r>
                            <w:r w:rsidR="004120B8">
                              <w:rPr>
                                <w:rFonts w:ascii="Arial" w:eastAsia="Calibri" w:hAnsi="Arial" w:cs="Arial"/>
                                <w:color w:val="000000" w:themeColor="text1"/>
                              </w:rPr>
                              <w:t>)</w:t>
                            </w:r>
                            <w:r>
                              <w:rPr>
                                <w:rFonts w:ascii="Arial" w:eastAsia="Calibri" w:hAnsi="Arial" w:cs="Arial"/>
                                <w:color w:val="000000" w:themeColor="text1"/>
                              </w:rPr>
                              <w:t xml:space="preserve"> </w:t>
                            </w:r>
                          </w:p>
                        </w:txbxContent>
                      </wps:txbx>
                      <wps:bodyPr rtlCol="0" anchor="ctr"/>
                    </wps:wsp>
                  </a:graphicData>
                </a:graphic>
              </wp:anchor>
            </w:drawing>
          </mc:Choice>
          <mc:Fallback>
            <w:pict>
              <v:rect w14:anchorId="43C27A14" id="Rectangle 10" o:spid="_x0000_s1028" style="position:absolute;margin-left:0;margin-top:326.5pt;width:348.3pt;height:49.4pt;z-index:251711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" filled="f" strokecolor="black [3213]" strokeweight="1pt">
                <v:textbox>
                  <w:txbxContent>
                    <w:p w14:paraId="1CE8FC64" w14:textId="6240188C" w:rsidR="001C273E" w:rsidRDefault="001C273E" w:rsidP="001C273E">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N = 919,176</w:t>
                      </w:r>
                      <w:r>
                        <w:rPr>
                          <w:rFonts w:ascii="Arial" w:eastAsia="Calibri" w:hAnsi="Arial" w:cs="Arial"/>
                          <w:color w:val="000000" w:themeColor="text1"/>
                        </w:rPr>
                        <w:br/>
                        <w:t>(T2D = 226,242; without diabetes = 692,934</w:t>
                      </w:r>
                      <w:r w:rsidR="004120B8">
                        <w:rPr>
                          <w:rFonts w:ascii="Arial" w:eastAsia="Calibri" w:hAnsi="Arial" w:cs="Arial"/>
                          <w:color w:val="000000" w:themeColor="text1"/>
                        </w:rPr>
                        <w:t>)</w:t>
                      </w:r>
                      <w:r>
                        <w:rPr>
                          <w:rFonts w:ascii="Arial" w:eastAsia="Calibri" w:hAnsi="Arial" w:cs="Arial"/>
                          <w:color w:val="000000" w:themeColor="text1"/>
                        </w:rPr>
                        <w:t xml:space="preserve"> </w:t>
                      </w:r>
                    </w:p>
                  </w:txbxContent>
                </v:textbox>
              </v:rect>
            </w:pict>
          </mc:Fallback>
        </mc:AlternateContent>
      </w:r>
      <w:r w:rsidRPr="001C273E">
        <w:rPr>
          <w:rFonts w:ascii="Times New Roman" w:hAnsi="Times New Roman" w:cs="Times New Roman"/>
          <w:noProof/>
        </w:rPr>
        <mc:AlternateContent>
          <mc:Choice Requires="wps">
            <w:drawing>
              <wp:anchor distT="0" distB="0" distL="114300" distR="114300" simplePos="0" relativeHeight="251712512" behindDoc="0" locked="0" layoutInCell="1" allowOverlap="1" wp14:anchorId="14E11E1C" wp14:editId="1B4CC881">
                <wp:simplePos x="0" y="0"/>
                <wp:positionH relativeFrom="column">
                  <wp:posOffset>3286125</wp:posOffset>
                </wp:positionH>
                <wp:positionV relativeFrom="paragraph">
                  <wp:posOffset>2072640</wp:posOffset>
                </wp:positionV>
                <wp:extent cx="2586777" cy="627213"/>
                <wp:effectExtent l="0" t="0" r="23495" b="20955"/>
                <wp:wrapNone/>
                <wp:docPr id="1726217166" name="Rectangle 17"/>
                <wp:cNvGraphicFramePr/>
                <a:graphic xmlns:a="http://schemas.openxmlformats.org/drawingml/2006/main">
                  <a:graphicData uri="http://schemas.microsoft.com/office/word/2010/wordprocessingShape">
                    <wps:wsp>
                      <wps:cNvSpPr/>
                      <wps:spPr>
                        <a:xfrm>
                          <a:off x="0" y="0"/>
                          <a:ext cx="2586777" cy="627213"/>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978DC25" w14:textId="398987F4" w:rsidR="001C273E" w:rsidRDefault="001C273E" w:rsidP="001C273E">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Excluded CVD (MI, IHD, stroke, angina, PVD) at or prior to index date</w:t>
                            </w:r>
                            <w:r w:rsidR="009C54DD">
                              <w:rPr>
                                <w:rFonts w:ascii="Arial" w:eastAsia="Calibri" w:hAnsi="Arial" w:cs="Arial"/>
                                <w:color w:val="000000" w:themeColor="text1"/>
                              </w:rPr>
                              <w:t xml:space="preserve">; n </w:t>
                            </w:r>
                            <w:r>
                              <w:rPr>
                                <w:rFonts w:ascii="Arial" w:eastAsia="Calibri" w:hAnsi="Arial" w:cs="Arial"/>
                                <w:color w:val="000000" w:themeColor="text1"/>
                              </w:rPr>
                              <w:t>= 137,922</w:t>
                            </w:r>
                          </w:p>
                        </w:txbxContent>
                      </wps:txbx>
                      <wps:bodyPr rtlCol="0" anchor="ctr"/>
                    </wps:wsp>
                  </a:graphicData>
                </a:graphic>
              </wp:anchor>
            </w:drawing>
          </mc:Choice>
          <mc:Fallback>
            <w:pict>
              <v:rect w14:anchorId="14E11E1C" id="Rectangle 17" o:spid="_x0000_s1029" style="position:absolute;margin-left:258.75pt;margin-top:163.2pt;width:203.7pt;height:49.4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" filled="f" strokecolor="black [3213]" strokeweight="1pt">
                <v:textbox>
                  <w:txbxContent>
                    <w:p w14:paraId="4978DC25" w14:textId="398987F4" w:rsidR="001C273E" w:rsidRDefault="001C273E" w:rsidP="001C273E">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Excluded CVD (MI, IHD, stroke, angina, PVD) at or prior to index date</w:t>
                      </w:r>
                      <w:r w:rsidR="009C54DD">
                        <w:rPr>
                          <w:rFonts w:ascii="Arial" w:eastAsia="Calibri" w:hAnsi="Arial" w:cs="Arial"/>
                          <w:color w:val="000000" w:themeColor="text1"/>
                        </w:rPr>
                        <w:t xml:space="preserve">; n </w:t>
                      </w:r>
                      <w:r>
                        <w:rPr>
                          <w:rFonts w:ascii="Arial" w:eastAsia="Calibri" w:hAnsi="Arial" w:cs="Arial"/>
                          <w:color w:val="000000" w:themeColor="text1"/>
                        </w:rPr>
                        <w:t>= 137,922</w:t>
                      </w:r>
                    </w:p>
                  </w:txbxContent>
                </v:textbox>
              </v:rect>
            </w:pict>
          </mc:Fallback>
        </mc:AlternateContent>
      </w:r>
      <w:r w:rsidRPr="001C273E">
        <w:rPr>
          <w:rFonts w:ascii="Times New Roman" w:hAnsi="Times New Roman" w:cs="Times New Roman"/>
          <w:noProof/>
        </w:rPr>
        <mc:AlternateContent>
          <mc:Choice Requires="wps">
            <w:drawing>
              <wp:anchor distT="0" distB="0" distL="114300" distR="114300" simplePos="0" relativeHeight="251714560" behindDoc="0" locked="0" layoutInCell="1" allowOverlap="1" wp14:anchorId="7513BD66" wp14:editId="1EF25391">
                <wp:simplePos x="0" y="0"/>
                <wp:positionH relativeFrom="column">
                  <wp:posOffset>2211070</wp:posOffset>
                </wp:positionH>
                <wp:positionV relativeFrom="paragraph">
                  <wp:posOffset>3815080</wp:posOffset>
                </wp:positionV>
                <wp:extent cx="1074633" cy="0"/>
                <wp:effectExtent l="0" t="76200" r="11430" b="95250"/>
                <wp:wrapNone/>
                <wp:docPr id="1677851418"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4633" cy="0"/>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w14:anchorId="658FA06B" id="_x0000_t32" coordsize="21600,21600" o:spt="32" o:oned="t" path="m,l21600,21600e" filled="f">
                <v:path arrowok="t" fillok="f" o:connecttype="none"/>
                <o:lock v:ext="edit" shapetype="t"/>
              </v:shapetype>
              <v:shape id="Straight Arrow Connector 25" o:spid="_x0000_s1026" type="#_x0000_t32" style="position:absolute;margin-left:174.1pt;margin-top:300.4pt;width:84.6pt;height:0;z-index:251714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" strokecolor="black [3213]" strokeweight="1pt">
                <v:stroke endarrow="block" joinstyle="miter"/>
                <o:lock v:ext="edit" shapetype="f"/>
              </v:shape>
            </w:pict>
          </mc:Fallback>
        </mc:AlternateContent>
      </w:r>
      <w:r w:rsidRPr="001C273E">
        <w:rPr>
          <w:rFonts w:ascii="Times New Roman" w:hAnsi="Times New Roman" w:cs="Times New Roman"/>
          <w:noProof/>
        </w:rPr>
        <mc:AlternateContent>
          <mc:Choice Requires="wps">
            <w:drawing>
              <wp:anchor distT="0" distB="0" distL="114300" distR="114300" simplePos="0" relativeHeight="251715584" behindDoc="0" locked="0" layoutInCell="1" allowOverlap="1" wp14:anchorId="2755D5A8" wp14:editId="22F254EA">
                <wp:simplePos x="0" y="0"/>
                <wp:positionH relativeFrom="column">
                  <wp:posOffset>2211070</wp:posOffset>
                </wp:positionH>
                <wp:positionV relativeFrom="paragraph">
                  <wp:posOffset>5694680</wp:posOffset>
                </wp:positionV>
                <wp:extent cx="1074633" cy="0"/>
                <wp:effectExtent l="0" t="76200" r="11430" b="95250"/>
                <wp:wrapNone/>
                <wp:docPr id="90411102" name="Straight Arrow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4633" cy="0"/>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2C05CB12" id="Straight Arrow Connector 26" o:spid="_x0000_s1026" type="#_x0000_t32" style="position:absolute;margin-left:174.1pt;margin-top:448.4pt;width:84.6pt;height:0;z-index:251715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" strokecolor="black [3213]" strokeweight="1pt">
                <v:stroke endarrow="block" joinstyle="miter"/>
                <o:lock v:ext="edit" shapetype="f"/>
              </v:shape>
            </w:pict>
          </mc:Fallback>
        </mc:AlternateContent>
      </w:r>
      <w:r w:rsidRPr="001C273E">
        <w:rPr>
          <w:rFonts w:ascii="Times New Roman" w:hAnsi="Times New Roman" w:cs="Times New Roman"/>
          <w:noProof/>
        </w:rPr>
        <w:drawing>
          <wp:anchor distT="0" distB="0" distL="114300" distR="114300" simplePos="0" relativeHeight="251716608" behindDoc="0" locked="0" layoutInCell="1" allowOverlap="1" wp14:anchorId="45B06867" wp14:editId="5C2B5A68">
            <wp:simplePos x="0" y="0"/>
            <wp:positionH relativeFrom="column">
              <wp:posOffset>3286125</wp:posOffset>
            </wp:positionH>
            <wp:positionV relativeFrom="paragraph">
              <wp:posOffset>4846320</wp:posOffset>
            </wp:positionV>
            <wp:extent cx="2949314" cy="2030969"/>
            <wp:effectExtent l="0" t="0" r="3810" b="7620"/>
            <wp:wrapNone/>
            <wp:docPr id="2" name="table" descr="A black and grey screen with a black text&#10;&#10;Description automatically generated">
              <a:extLst xmlns:a="http://schemas.openxmlformats.org/drawingml/2006/main">
                <a:ext uri="{FF2B5EF4-FFF2-40B4-BE49-F238E27FC236}">
                  <a16:creationId xmlns:a16="http://schemas.microsoft.com/office/drawing/2014/main" id="{78D8803F-CAD4-34E9-4E15-51DB30A337C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descr="A black and grey screen with a black text&#10;&#10;Description automatically generated">
                      <a:extLst>
                        <a:ext uri="{FF2B5EF4-FFF2-40B4-BE49-F238E27FC236}">
                          <a16:creationId xmlns:a16="http://schemas.microsoft.com/office/drawing/2014/main" id="{78D8803F-CAD4-34E9-4E15-51DB30A337C2}"/>
                        </a:ext>
                      </a:extLst>
                    </pic:cNvPr>
                    <pic:cNvPicPr>
                      <a:picLocks noChangeAspect="1"/>
                    </pic:cNvPicPr>
                  </pic:nvPicPr>
                  <pic:blipFill>
                    <a:blip r:embed="rId7"/>
                    <a:stretch>
                      <a:fillRect/>
                    </a:stretch>
                  </pic:blipFill>
                  <pic:spPr>
                    <a:xfrm>
                      <a:off x="0" y="0"/>
                      <a:ext cx="2949314" cy="2030969"/>
                    </a:xfrm>
                    <a:prstGeom prst="rect">
                      <a:avLst/>
                    </a:prstGeom>
                  </pic:spPr>
                </pic:pic>
              </a:graphicData>
            </a:graphic>
          </wp:anchor>
        </w:drawing>
      </w:r>
      <w:r w:rsidRPr="001C273E">
        <w:rPr>
          <w:rFonts w:ascii="Times New Roman" w:hAnsi="Times New Roman" w:cs="Times New Roman"/>
          <w:noProof/>
        </w:rPr>
        <mc:AlternateContent>
          <mc:Choice Requires="wps">
            <w:drawing>
              <wp:anchor distT="0" distB="0" distL="114300" distR="114300" simplePos="0" relativeHeight="251718656" behindDoc="0" locked="0" layoutInCell="1" allowOverlap="1" wp14:anchorId="678FC31F" wp14:editId="4F3B0975">
                <wp:simplePos x="0" y="0"/>
                <wp:positionH relativeFrom="column">
                  <wp:posOffset>2211070</wp:posOffset>
                </wp:positionH>
                <wp:positionV relativeFrom="paragraph">
                  <wp:posOffset>2007235</wp:posOffset>
                </wp:positionV>
                <wp:extent cx="0" cy="741957"/>
                <wp:effectExtent l="76200" t="0" r="57150" b="58420"/>
                <wp:wrapNone/>
                <wp:docPr id="112275668"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741957"/>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B5BF3F0" id="Straight Arrow Connector 27" o:spid="_x0000_s1026" type="#_x0000_t32" style="position:absolute;margin-left:174.1pt;margin-top:158.05pt;width:0;height:58.4pt;z-index:251718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" strokecolor="black [3213]" strokeweight="1pt">
                <v:stroke endarrow="block" joinstyle="miter"/>
                <o:lock v:ext="edit" shapetype="f"/>
              </v:shape>
            </w:pict>
          </mc:Fallback>
        </mc:AlternateContent>
      </w:r>
      <w:r w:rsidRPr="001C273E">
        <w:rPr>
          <w:rFonts w:ascii="Times New Roman" w:hAnsi="Times New Roman" w:cs="Times New Roman"/>
          <w:noProof/>
        </w:rPr>
        <mc:AlternateContent>
          <mc:Choice Requires="wps">
            <w:drawing>
              <wp:anchor distT="0" distB="0" distL="114300" distR="114300" simplePos="0" relativeHeight="251719680" behindDoc="0" locked="0" layoutInCell="1" allowOverlap="1" wp14:anchorId="7DE57E05" wp14:editId="68208EB5">
                <wp:simplePos x="0" y="0"/>
                <wp:positionH relativeFrom="column">
                  <wp:posOffset>2211070</wp:posOffset>
                </wp:positionH>
                <wp:positionV relativeFrom="paragraph">
                  <wp:posOffset>2446655</wp:posOffset>
                </wp:positionV>
                <wp:extent cx="1074633" cy="0"/>
                <wp:effectExtent l="0" t="76200" r="11430" b="95250"/>
                <wp:wrapNone/>
                <wp:docPr id="165686845" name="Straight Arrow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4633" cy="0"/>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0EB87E6E" id="Straight Arrow Connector 28" o:spid="_x0000_s1026" type="#_x0000_t32" style="position:absolute;margin-left:174.1pt;margin-top:192.65pt;width:84.6pt;height:0;z-index:251719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" strokecolor="black [3213]" strokeweight="1pt">
                <v:stroke endarrow="block" joinstyle="miter"/>
                <o:lock v:ext="edit" shapetype="f"/>
              </v:shape>
            </w:pict>
          </mc:Fallback>
        </mc:AlternateContent>
      </w:r>
      <w:r w:rsidRPr="001C273E">
        <w:rPr>
          <w:rFonts w:ascii="Times New Roman" w:hAnsi="Times New Roman" w:cs="Times New Roman"/>
          <w:noProof/>
        </w:rPr>
        <mc:AlternateContent>
          <mc:Choice Requires="wps">
            <w:drawing>
              <wp:anchor distT="0" distB="0" distL="114300" distR="114300" simplePos="0" relativeHeight="251720704" behindDoc="0" locked="0" layoutInCell="1" allowOverlap="1" wp14:anchorId="440FB090" wp14:editId="28F552FD">
                <wp:simplePos x="0" y="0"/>
                <wp:positionH relativeFrom="column">
                  <wp:posOffset>0</wp:posOffset>
                </wp:positionH>
                <wp:positionV relativeFrom="paragraph">
                  <wp:posOffset>1369695</wp:posOffset>
                </wp:positionV>
                <wp:extent cx="4423276" cy="647122"/>
                <wp:effectExtent l="0" t="0" r="15875" b="19685"/>
                <wp:wrapNone/>
                <wp:docPr id="1665538424" name="Rectangle 29"/>
                <wp:cNvGraphicFramePr/>
                <a:graphic xmlns:a="http://schemas.openxmlformats.org/drawingml/2006/main">
                  <a:graphicData uri="http://schemas.microsoft.com/office/word/2010/wordprocessingShape">
                    <wps:wsp>
                      <wps:cNvSpPr/>
                      <wps:spPr>
                        <a:xfrm>
                          <a:off x="0" y="0"/>
                          <a:ext cx="4423276" cy="647122"/>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2343762" w14:textId="5D4FFA07" w:rsidR="001C273E" w:rsidRDefault="001C273E" w:rsidP="001C273E">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 xml:space="preserve">N = 1,058,136 </w:t>
                            </w:r>
                            <w:r>
                              <w:rPr>
                                <w:rFonts w:ascii="Arial" w:eastAsia="Calibri" w:hAnsi="Arial" w:cs="Arial"/>
                                <w:color w:val="000000" w:themeColor="text1"/>
                              </w:rPr>
                              <w:br/>
                              <w:t>(T2D = 282,527; without diabetes = 775,609</w:t>
                            </w:r>
                            <w:r w:rsidR="004120B8">
                              <w:rPr>
                                <w:rFonts w:ascii="Arial" w:eastAsia="Calibri" w:hAnsi="Arial" w:cs="Arial"/>
                                <w:color w:val="000000" w:themeColor="text1"/>
                              </w:rPr>
                              <w:t>)</w:t>
                            </w:r>
                          </w:p>
                        </w:txbxContent>
                      </wps:txbx>
                      <wps:bodyPr rtlCol="0" anchor="ctr"/>
                    </wps:wsp>
                  </a:graphicData>
                </a:graphic>
              </wp:anchor>
            </w:drawing>
          </mc:Choice>
          <mc:Fallback>
            <w:pict>
              <v:rect w14:anchorId="440FB090" id="Rectangle 29" o:spid="_x0000_s1030" style="position:absolute;margin-left:0;margin-top:107.85pt;width:348.3pt;height:50.95pt;z-index:251720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" filled="f" strokecolor="black [3213]" strokeweight="1pt">
                <v:textbox>
                  <w:txbxContent>
                    <w:p w14:paraId="02343762" w14:textId="5D4FFA07" w:rsidR="001C273E" w:rsidRDefault="001C273E" w:rsidP="001C273E">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 xml:space="preserve">N = 1,058,136 </w:t>
                      </w:r>
                      <w:r>
                        <w:rPr>
                          <w:rFonts w:ascii="Arial" w:eastAsia="Calibri" w:hAnsi="Arial" w:cs="Arial"/>
                          <w:color w:val="000000" w:themeColor="text1"/>
                        </w:rPr>
                        <w:br/>
                        <w:t>(T2D = 282,527; without diabetes = 775,609</w:t>
                      </w:r>
                      <w:r w:rsidR="004120B8">
                        <w:rPr>
                          <w:rFonts w:ascii="Arial" w:eastAsia="Calibri" w:hAnsi="Arial" w:cs="Arial"/>
                          <w:color w:val="000000" w:themeColor="text1"/>
                        </w:rPr>
                        <w:t>)</w:t>
                      </w:r>
                    </w:p>
                  </w:txbxContent>
                </v:textbox>
              </v:rect>
            </w:pict>
          </mc:Fallback>
        </mc:AlternateContent>
      </w:r>
      <w:r w:rsidRPr="001C273E">
        <w:rPr>
          <w:rFonts w:ascii="Times New Roman" w:hAnsi="Times New Roman" w:cs="Times New Roman"/>
          <w:noProof/>
        </w:rPr>
        <mc:AlternateContent>
          <mc:Choice Requires="wps">
            <w:drawing>
              <wp:anchor distT="0" distB="0" distL="114300" distR="114300" simplePos="0" relativeHeight="251721728" behindDoc="0" locked="0" layoutInCell="1" allowOverlap="1" wp14:anchorId="667D831B" wp14:editId="781BA2C8">
                <wp:simplePos x="0" y="0"/>
                <wp:positionH relativeFrom="column">
                  <wp:posOffset>2211070</wp:posOffset>
                </wp:positionH>
                <wp:positionV relativeFrom="paragraph">
                  <wp:posOffset>622935</wp:posOffset>
                </wp:positionV>
                <wp:extent cx="0" cy="741957"/>
                <wp:effectExtent l="76200" t="0" r="57150" b="58420"/>
                <wp:wrapNone/>
                <wp:docPr id="924061662" name="Straight Arrow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741957"/>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000AED05" id="Straight Arrow Connector 30" o:spid="_x0000_s1026" type="#_x0000_t32" style="position:absolute;margin-left:174.1pt;margin-top:49.05pt;width:0;height:58.4pt;z-index:251721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" strokecolor="black [3213]" strokeweight="1pt">
                <v:stroke endarrow="block" joinstyle="miter"/>
                <o:lock v:ext="edit" shapetype="f"/>
              </v:shape>
            </w:pict>
          </mc:Fallback>
        </mc:AlternateContent>
      </w:r>
      <w:r w:rsidRPr="001C273E">
        <w:rPr>
          <w:rFonts w:ascii="Times New Roman" w:hAnsi="Times New Roman" w:cs="Times New Roman"/>
          <w:noProof/>
        </w:rPr>
        <mc:AlternateContent>
          <mc:Choice Requires="wps">
            <w:drawing>
              <wp:anchor distT="0" distB="0" distL="114300" distR="114300" simplePos="0" relativeHeight="251722752" behindDoc="0" locked="0" layoutInCell="1" allowOverlap="1" wp14:anchorId="5740DC26" wp14:editId="6E4A83A1">
                <wp:simplePos x="0" y="0"/>
                <wp:positionH relativeFrom="column">
                  <wp:posOffset>2211070</wp:posOffset>
                </wp:positionH>
                <wp:positionV relativeFrom="paragraph">
                  <wp:posOffset>1045210</wp:posOffset>
                </wp:positionV>
                <wp:extent cx="1074633" cy="0"/>
                <wp:effectExtent l="0" t="76200" r="11430" b="95250"/>
                <wp:wrapNone/>
                <wp:docPr id="351921246" name="Straight Arrow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74633" cy="0"/>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3064B830" id="Straight Arrow Connector 31" o:spid="_x0000_s1026" type="#_x0000_t32" style="position:absolute;margin-left:174.1pt;margin-top:82.3pt;width:84.6pt;height:0;z-index:251722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" strokecolor="black [3213]" strokeweight="1pt">
                <v:stroke endarrow="block" joinstyle="miter"/>
                <o:lock v:ext="edit" shapetype="f"/>
              </v:shape>
            </w:pict>
          </mc:Fallback>
        </mc:AlternateContent>
      </w:r>
    </w:p>
    <w:p w14:paraId="04262E7E" w14:textId="77777777" w:rsidR="00047F2E" w:rsidRDefault="00047F2E" w:rsidP="00F460AE">
      <w:pPr>
        <w:rPr>
          <w:rFonts w:ascii="Times New Roman" w:hAnsi="Times New Roman" w:cs="Times New Roman"/>
        </w:rPr>
      </w:pPr>
    </w:p>
    <w:p w14:paraId="67BABDA6" w14:textId="435F8BD7" w:rsidR="00047F2E" w:rsidRDefault="009C54DD" w:rsidP="00F460AE">
      <w:pPr>
        <w:rPr>
          <w:rFonts w:ascii="Times New Roman" w:hAnsi="Times New Roman" w:cs="Times New Roman"/>
        </w:rPr>
      </w:pPr>
      <w:r w:rsidRPr="001C273E">
        <w:rPr>
          <w:rFonts w:ascii="Times New Roman" w:hAnsi="Times New Roman" w:cs="Times New Roman"/>
          <w:noProof/>
        </w:rPr>
        <mc:AlternateContent>
          <mc:Choice Requires="wps">
            <w:drawing>
              <wp:anchor distT="0" distB="0" distL="114300" distR="114300" simplePos="0" relativeHeight="251717632" behindDoc="0" locked="0" layoutInCell="1" allowOverlap="1" wp14:anchorId="347137A8" wp14:editId="17A921F1">
                <wp:simplePos x="0" y="0"/>
                <wp:positionH relativeFrom="column">
                  <wp:posOffset>3288665</wp:posOffset>
                </wp:positionH>
                <wp:positionV relativeFrom="paragraph">
                  <wp:posOffset>258606</wp:posOffset>
                </wp:positionV>
                <wp:extent cx="3077210" cy="472013"/>
                <wp:effectExtent l="0" t="0" r="27940" b="23495"/>
                <wp:wrapNone/>
                <wp:docPr id="1270848043" name="Rectangle 22"/>
                <wp:cNvGraphicFramePr/>
                <a:graphic xmlns:a="http://schemas.openxmlformats.org/drawingml/2006/main">
                  <a:graphicData uri="http://schemas.microsoft.com/office/word/2010/wordprocessingShape">
                    <wps:wsp>
                      <wps:cNvSpPr/>
                      <wps:spPr>
                        <a:xfrm>
                          <a:off x="0" y="0"/>
                          <a:ext cx="3077210" cy="472013"/>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F733CEC" w14:textId="77777777" w:rsidR="009C54DD" w:rsidRDefault="001C273E" w:rsidP="004120B8">
                            <w:pPr>
                              <w:spacing w:after="0" w:line="257" w:lineRule="auto"/>
                              <w:jc w:val="center"/>
                              <w:rPr>
                                <w:rFonts w:ascii="Arial" w:eastAsia="Calibri" w:hAnsi="Arial" w:cs="Arial"/>
                                <w:color w:val="000000" w:themeColor="text1"/>
                              </w:rPr>
                            </w:pPr>
                            <w:r>
                              <w:rPr>
                                <w:rFonts w:ascii="Arial" w:eastAsia="Calibri" w:hAnsi="Arial" w:cs="Arial"/>
                                <w:color w:val="000000" w:themeColor="text1"/>
                              </w:rPr>
                              <w:t>Excluded those with an index date after 2009</w:t>
                            </w:r>
                            <w:r w:rsidR="009C54DD">
                              <w:rPr>
                                <w:rFonts w:ascii="Arial" w:eastAsia="Calibri" w:hAnsi="Arial" w:cs="Arial"/>
                                <w:color w:val="000000" w:themeColor="text1"/>
                              </w:rPr>
                              <w:t xml:space="preserve">; </w:t>
                            </w:r>
                          </w:p>
                          <w:p w14:paraId="7D006648" w14:textId="2AD1032A" w:rsidR="001C273E" w:rsidRDefault="009C54DD" w:rsidP="004120B8">
                            <w:pPr>
                              <w:spacing w:after="0" w:line="257"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n</w:t>
                            </w:r>
                            <w:r w:rsidR="001C273E">
                              <w:rPr>
                                <w:rFonts w:ascii="Arial" w:eastAsia="Calibri" w:hAnsi="Arial" w:cs="Arial"/>
                                <w:color w:val="000000" w:themeColor="text1"/>
                              </w:rPr>
                              <w:t xml:space="preserve"> = 1,116,640</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347137A8" id="Rectangle 22" o:spid="_x0000_s1031" style="position:absolute;margin-left:258.95pt;margin-top:20.35pt;width:242.3pt;height:37.1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" filled="f" strokecolor="black [3213]" strokeweight="1pt">
                <v:textbox>
                  <w:txbxContent>
                    <w:p w14:paraId="2F733CEC" w14:textId="77777777" w:rsidR="009C54DD" w:rsidRDefault="001C273E" w:rsidP="004120B8">
                      <w:pPr>
                        <w:spacing w:after="0" w:line="257" w:lineRule="auto"/>
                        <w:jc w:val="center"/>
                        <w:rPr>
                          <w:rFonts w:ascii="Arial" w:eastAsia="Calibri" w:hAnsi="Arial" w:cs="Arial"/>
                          <w:color w:val="000000" w:themeColor="text1"/>
                        </w:rPr>
                      </w:pPr>
                      <w:r>
                        <w:rPr>
                          <w:rFonts w:ascii="Arial" w:eastAsia="Calibri" w:hAnsi="Arial" w:cs="Arial"/>
                          <w:color w:val="000000" w:themeColor="text1"/>
                        </w:rPr>
                        <w:t>Excluded those with an index date after 2009</w:t>
                      </w:r>
                      <w:r w:rsidR="009C54DD">
                        <w:rPr>
                          <w:rFonts w:ascii="Arial" w:eastAsia="Calibri" w:hAnsi="Arial" w:cs="Arial"/>
                          <w:color w:val="000000" w:themeColor="text1"/>
                        </w:rPr>
                        <w:t xml:space="preserve">; </w:t>
                      </w:r>
                    </w:p>
                    <w:p w14:paraId="7D006648" w14:textId="2AD1032A" w:rsidR="001C273E" w:rsidRDefault="009C54DD" w:rsidP="004120B8">
                      <w:pPr>
                        <w:spacing w:after="0" w:line="257"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n</w:t>
                      </w:r>
                      <w:r w:rsidR="001C273E">
                        <w:rPr>
                          <w:rFonts w:ascii="Arial" w:eastAsia="Calibri" w:hAnsi="Arial" w:cs="Arial"/>
                          <w:color w:val="000000" w:themeColor="text1"/>
                        </w:rPr>
                        <w:t xml:space="preserve"> = 1,116,640</w:t>
                      </w:r>
                    </w:p>
                  </w:txbxContent>
                </v:textbox>
              </v:rect>
            </w:pict>
          </mc:Fallback>
        </mc:AlternateContent>
      </w:r>
    </w:p>
    <w:p w14:paraId="63BE11C9" w14:textId="4564B423" w:rsidR="00047F2E" w:rsidRDefault="00047F2E" w:rsidP="00F460AE">
      <w:pPr>
        <w:rPr>
          <w:rFonts w:ascii="Times New Roman" w:hAnsi="Times New Roman" w:cs="Times New Roman"/>
        </w:rPr>
      </w:pPr>
    </w:p>
    <w:p w14:paraId="2CB2CDFA" w14:textId="77777777" w:rsidR="00047F2E" w:rsidRDefault="00047F2E" w:rsidP="00F460AE">
      <w:pPr>
        <w:rPr>
          <w:rFonts w:ascii="Times New Roman" w:hAnsi="Times New Roman" w:cs="Times New Roman"/>
        </w:rPr>
      </w:pPr>
    </w:p>
    <w:p w14:paraId="7F909B01" w14:textId="77777777" w:rsidR="00047F2E" w:rsidRDefault="00047F2E" w:rsidP="00F460AE">
      <w:pPr>
        <w:rPr>
          <w:rFonts w:ascii="Times New Roman" w:hAnsi="Times New Roman" w:cs="Times New Roman"/>
        </w:rPr>
      </w:pPr>
    </w:p>
    <w:p w14:paraId="72DF297C" w14:textId="77777777" w:rsidR="00047F2E" w:rsidRDefault="00047F2E" w:rsidP="00F460AE">
      <w:pPr>
        <w:rPr>
          <w:rFonts w:ascii="Times New Roman" w:hAnsi="Times New Roman" w:cs="Times New Roman"/>
        </w:rPr>
      </w:pPr>
    </w:p>
    <w:p w14:paraId="2F4959A7" w14:textId="77777777" w:rsidR="00047F2E" w:rsidRDefault="00047F2E" w:rsidP="00F460AE">
      <w:pPr>
        <w:rPr>
          <w:rFonts w:ascii="Times New Roman" w:hAnsi="Times New Roman" w:cs="Times New Roman"/>
        </w:rPr>
      </w:pPr>
    </w:p>
    <w:p w14:paraId="40ABC4BC" w14:textId="77777777" w:rsidR="00047F2E" w:rsidRDefault="00047F2E" w:rsidP="00F460AE">
      <w:pPr>
        <w:rPr>
          <w:rFonts w:ascii="Times New Roman" w:hAnsi="Times New Roman" w:cs="Times New Roman"/>
        </w:rPr>
      </w:pPr>
    </w:p>
    <w:p w14:paraId="5FC2012A" w14:textId="77777777" w:rsidR="00047F2E" w:rsidRDefault="00047F2E" w:rsidP="00F460AE">
      <w:pPr>
        <w:rPr>
          <w:rFonts w:ascii="Times New Roman" w:hAnsi="Times New Roman" w:cs="Times New Roman"/>
        </w:rPr>
      </w:pPr>
    </w:p>
    <w:p w14:paraId="74C32606" w14:textId="77777777" w:rsidR="00047F2E" w:rsidRDefault="00047F2E" w:rsidP="00F460AE">
      <w:pPr>
        <w:rPr>
          <w:rFonts w:ascii="Times New Roman" w:hAnsi="Times New Roman" w:cs="Times New Roman"/>
        </w:rPr>
      </w:pPr>
    </w:p>
    <w:p w14:paraId="169647C0" w14:textId="77777777" w:rsidR="00047F2E" w:rsidRDefault="00047F2E" w:rsidP="00F460AE">
      <w:pPr>
        <w:rPr>
          <w:rFonts w:ascii="Times New Roman" w:hAnsi="Times New Roman" w:cs="Times New Roman"/>
        </w:rPr>
      </w:pPr>
    </w:p>
    <w:p w14:paraId="4CCF4557" w14:textId="47B5C5FD" w:rsidR="00047F2E" w:rsidRDefault="009C54DD" w:rsidP="00F460AE">
      <w:pPr>
        <w:rPr>
          <w:rFonts w:ascii="Times New Roman" w:hAnsi="Times New Roman" w:cs="Times New Roman"/>
        </w:rPr>
      </w:pPr>
      <w:r w:rsidRPr="001C273E">
        <w:rPr>
          <w:rFonts w:ascii="Times New Roman" w:hAnsi="Times New Roman" w:cs="Times New Roman"/>
          <w:noProof/>
        </w:rPr>
        <mc:AlternateContent>
          <mc:Choice Requires="wps">
            <w:drawing>
              <wp:anchor distT="0" distB="0" distL="114300" distR="114300" simplePos="0" relativeHeight="251713536" behindDoc="0" locked="0" layoutInCell="1" allowOverlap="1" wp14:anchorId="6BB4B668" wp14:editId="4080425C">
                <wp:simplePos x="0" y="0"/>
                <wp:positionH relativeFrom="column">
                  <wp:posOffset>3289110</wp:posOffset>
                </wp:positionH>
                <wp:positionV relativeFrom="paragraph">
                  <wp:posOffset>164039</wp:posOffset>
                </wp:positionV>
                <wp:extent cx="2586355" cy="626745"/>
                <wp:effectExtent l="0" t="0" r="23495" b="20955"/>
                <wp:wrapNone/>
                <wp:docPr id="1317269787" name="Rectangle 18"/>
                <wp:cNvGraphicFramePr/>
                <a:graphic xmlns:a="http://schemas.openxmlformats.org/drawingml/2006/main">
                  <a:graphicData uri="http://schemas.microsoft.com/office/word/2010/wordprocessingShape">
                    <wps:wsp>
                      <wps:cNvSpPr/>
                      <wps:spPr>
                        <a:xfrm>
                          <a:off x="0" y="0"/>
                          <a:ext cx="2586355" cy="626745"/>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EC3D1CB" w14:textId="77777777" w:rsidR="009C54DD" w:rsidRDefault="001C273E" w:rsidP="004120B8">
                            <w:pPr>
                              <w:spacing w:after="0" w:line="257" w:lineRule="auto"/>
                              <w:jc w:val="center"/>
                              <w:rPr>
                                <w:rFonts w:ascii="Arial" w:eastAsia="Calibri" w:hAnsi="Arial" w:cs="Arial"/>
                                <w:color w:val="000000" w:themeColor="text1"/>
                              </w:rPr>
                            </w:pPr>
                            <w:r>
                              <w:rPr>
                                <w:rFonts w:ascii="Arial" w:eastAsia="Calibri" w:hAnsi="Arial" w:cs="Arial"/>
                                <w:color w:val="000000" w:themeColor="text1"/>
                              </w:rPr>
                              <w:t>Excluded those prescribed glucose-lowering drugs and without diabetes</w:t>
                            </w:r>
                            <w:r w:rsidR="009C54DD">
                              <w:rPr>
                                <w:rFonts w:ascii="Arial" w:eastAsia="Calibri" w:hAnsi="Arial" w:cs="Arial"/>
                                <w:color w:val="000000" w:themeColor="text1"/>
                              </w:rPr>
                              <w:t xml:space="preserve">; </w:t>
                            </w:r>
                          </w:p>
                          <w:p w14:paraId="3B347BE5" w14:textId="237947CA" w:rsidR="001C273E" w:rsidRDefault="009C54DD" w:rsidP="004120B8">
                            <w:pPr>
                              <w:spacing w:after="0" w:line="257"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n</w:t>
                            </w:r>
                            <w:r w:rsidR="001C273E">
                              <w:rPr>
                                <w:rFonts w:ascii="Arial" w:eastAsia="Calibri" w:hAnsi="Arial" w:cs="Arial"/>
                                <w:color w:val="000000" w:themeColor="text1"/>
                              </w:rPr>
                              <w:t xml:space="preserve"> = 1,038</w:t>
                            </w:r>
                          </w:p>
                        </w:txbxContent>
                      </wps:txbx>
                      <wps:bodyPr wrap="square" rtlCol="0" anchor="ctr"/>
                    </wps:wsp>
                  </a:graphicData>
                </a:graphic>
                <wp14:sizeRelH relativeFrom="margin">
                  <wp14:pctWidth>0</wp14:pctWidth>
                </wp14:sizeRelH>
              </wp:anchor>
            </w:drawing>
          </mc:Choice>
          <mc:Fallback>
            <w:pict>
              <v:rect w14:anchorId="6BB4B668" id="Rectangle 18" o:spid="_x0000_s1032" style="position:absolute;margin-left:259pt;margin-top:12.9pt;width:203.65pt;height:49.35pt;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" filled="f" strokecolor="black [3213]" strokeweight="1pt">
                <v:textbox>
                  <w:txbxContent>
                    <w:p w14:paraId="7EC3D1CB" w14:textId="77777777" w:rsidR="009C54DD" w:rsidRDefault="001C273E" w:rsidP="004120B8">
                      <w:pPr>
                        <w:spacing w:after="0" w:line="257" w:lineRule="auto"/>
                        <w:jc w:val="center"/>
                        <w:rPr>
                          <w:rFonts w:ascii="Arial" w:eastAsia="Calibri" w:hAnsi="Arial" w:cs="Arial"/>
                          <w:color w:val="000000" w:themeColor="text1"/>
                        </w:rPr>
                      </w:pPr>
                      <w:r>
                        <w:rPr>
                          <w:rFonts w:ascii="Arial" w:eastAsia="Calibri" w:hAnsi="Arial" w:cs="Arial"/>
                          <w:color w:val="000000" w:themeColor="text1"/>
                        </w:rPr>
                        <w:t>Excluded those prescribed glucose-lowering drugs and without diabetes</w:t>
                      </w:r>
                      <w:r w:rsidR="009C54DD">
                        <w:rPr>
                          <w:rFonts w:ascii="Arial" w:eastAsia="Calibri" w:hAnsi="Arial" w:cs="Arial"/>
                          <w:color w:val="000000" w:themeColor="text1"/>
                        </w:rPr>
                        <w:t xml:space="preserve">; </w:t>
                      </w:r>
                    </w:p>
                    <w:p w14:paraId="3B347BE5" w14:textId="237947CA" w:rsidR="001C273E" w:rsidRDefault="009C54DD" w:rsidP="004120B8">
                      <w:pPr>
                        <w:spacing w:after="0" w:line="257"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n</w:t>
                      </w:r>
                      <w:r w:rsidR="001C273E">
                        <w:rPr>
                          <w:rFonts w:ascii="Arial" w:eastAsia="Calibri" w:hAnsi="Arial" w:cs="Arial"/>
                          <w:color w:val="000000" w:themeColor="text1"/>
                        </w:rPr>
                        <w:t xml:space="preserve"> = 1,038</w:t>
                      </w:r>
                    </w:p>
                  </w:txbxContent>
                </v:textbox>
              </v:rect>
            </w:pict>
          </mc:Fallback>
        </mc:AlternateContent>
      </w:r>
    </w:p>
    <w:p w14:paraId="1AA08E31" w14:textId="77777777" w:rsidR="00047F2E" w:rsidRDefault="00047F2E" w:rsidP="00F460AE">
      <w:pPr>
        <w:rPr>
          <w:rFonts w:ascii="Times New Roman" w:hAnsi="Times New Roman" w:cs="Times New Roman"/>
        </w:rPr>
      </w:pPr>
    </w:p>
    <w:p w14:paraId="51288CF6" w14:textId="77777777" w:rsidR="00047F2E" w:rsidRDefault="00047F2E" w:rsidP="00F460AE">
      <w:pPr>
        <w:rPr>
          <w:rFonts w:ascii="Times New Roman" w:hAnsi="Times New Roman" w:cs="Times New Roman"/>
        </w:rPr>
      </w:pPr>
    </w:p>
    <w:p w14:paraId="788EB4C9" w14:textId="77777777" w:rsidR="00047F2E" w:rsidRDefault="00047F2E" w:rsidP="00F460AE">
      <w:pPr>
        <w:rPr>
          <w:rFonts w:ascii="Times New Roman" w:hAnsi="Times New Roman" w:cs="Times New Roman"/>
        </w:rPr>
      </w:pPr>
    </w:p>
    <w:p w14:paraId="2F5A32AE" w14:textId="77777777" w:rsidR="00047F2E" w:rsidRDefault="00047F2E" w:rsidP="00F460AE">
      <w:pPr>
        <w:rPr>
          <w:rFonts w:ascii="Times New Roman" w:hAnsi="Times New Roman" w:cs="Times New Roman"/>
        </w:rPr>
      </w:pPr>
    </w:p>
    <w:p w14:paraId="4F619ED2" w14:textId="77777777" w:rsidR="00047F2E" w:rsidRDefault="00047F2E" w:rsidP="00F460AE">
      <w:pPr>
        <w:rPr>
          <w:rFonts w:ascii="Times New Roman" w:hAnsi="Times New Roman" w:cs="Times New Roman"/>
        </w:rPr>
      </w:pPr>
    </w:p>
    <w:p w14:paraId="5629B595" w14:textId="77777777" w:rsidR="00047F2E" w:rsidRDefault="00047F2E" w:rsidP="00F460AE">
      <w:pPr>
        <w:rPr>
          <w:rFonts w:ascii="Times New Roman" w:hAnsi="Times New Roman" w:cs="Times New Roman"/>
        </w:rPr>
      </w:pPr>
    </w:p>
    <w:p w14:paraId="2BB135A6" w14:textId="77777777" w:rsidR="00047F2E" w:rsidRDefault="00047F2E" w:rsidP="00F460AE">
      <w:pPr>
        <w:rPr>
          <w:rFonts w:ascii="Times New Roman" w:hAnsi="Times New Roman" w:cs="Times New Roman"/>
        </w:rPr>
      </w:pPr>
    </w:p>
    <w:p w14:paraId="3A1D405D" w14:textId="77777777" w:rsidR="00047F2E" w:rsidRDefault="00047F2E" w:rsidP="00F460AE">
      <w:pPr>
        <w:rPr>
          <w:rFonts w:ascii="Times New Roman" w:hAnsi="Times New Roman" w:cs="Times New Roman"/>
        </w:rPr>
      </w:pPr>
    </w:p>
    <w:p w14:paraId="546CA94D" w14:textId="77777777" w:rsidR="00047F2E" w:rsidRDefault="00047F2E" w:rsidP="00F460AE">
      <w:pPr>
        <w:rPr>
          <w:rFonts w:ascii="Times New Roman" w:hAnsi="Times New Roman" w:cs="Times New Roman"/>
        </w:rPr>
      </w:pPr>
    </w:p>
    <w:p w14:paraId="0CA038CA" w14:textId="77777777" w:rsidR="00047F2E" w:rsidRDefault="00047F2E" w:rsidP="00F460AE">
      <w:pPr>
        <w:rPr>
          <w:rFonts w:ascii="Times New Roman" w:hAnsi="Times New Roman" w:cs="Times New Roman"/>
        </w:rPr>
      </w:pPr>
    </w:p>
    <w:p w14:paraId="63B0FB60" w14:textId="77777777" w:rsidR="00047F2E" w:rsidRDefault="00047F2E" w:rsidP="00F460AE">
      <w:pPr>
        <w:rPr>
          <w:rFonts w:ascii="Times New Roman" w:hAnsi="Times New Roman" w:cs="Times New Roman"/>
        </w:rPr>
      </w:pPr>
    </w:p>
    <w:p w14:paraId="35AD4B12" w14:textId="77777777" w:rsidR="00047F2E" w:rsidRDefault="00047F2E" w:rsidP="00F460AE">
      <w:pPr>
        <w:rPr>
          <w:rFonts w:ascii="Times New Roman" w:hAnsi="Times New Roman" w:cs="Times New Roman"/>
        </w:rPr>
      </w:pPr>
    </w:p>
    <w:p w14:paraId="04A65810" w14:textId="7650E336" w:rsidR="00047F2E" w:rsidRDefault="009C54DD" w:rsidP="00F460AE">
      <w:pPr>
        <w:rPr>
          <w:rFonts w:ascii="Times New Roman" w:hAnsi="Times New Roman" w:cs="Times New Roman"/>
        </w:rPr>
      </w:pPr>
      <w:r w:rsidRPr="001C273E">
        <w:rPr>
          <w:rFonts w:ascii="Times New Roman" w:hAnsi="Times New Roman" w:cs="Times New Roman"/>
          <w:noProof/>
        </w:rPr>
        <mc:AlternateContent>
          <mc:Choice Requires="wps">
            <w:drawing>
              <wp:anchor distT="0" distB="0" distL="114300" distR="114300" simplePos="0" relativeHeight="251707392" behindDoc="0" locked="0" layoutInCell="1" allowOverlap="1" wp14:anchorId="6003FD52" wp14:editId="69C27DD3">
                <wp:simplePos x="0" y="0"/>
                <wp:positionH relativeFrom="column">
                  <wp:posOffset>0</wp:posOffset>
                </wp:positionH>
                <wp:positionV relativeFrom="paragraph">
                  <wp:posOffset>76627</wp:posOffset>
                </wp:positionV>
                <wp:extent cx="4422775" cy="491320"/>
                <wp:effectExtent l="0" t="0" r="15875" b="23495"/>
                <wp:wrapNone/>
                <wp:docPr id="1222464423" name="Rectangle 21"/>
                <wp:cNvGraphicFramePr/>
                <a:graphic xmlns:a="http://schemas.openxmlformats.org/drawingml/2006/main">
                  <a:graphicData uri="http://schemas.microsoft.com/office/word/2010/wordprocessingShape">
                    <wps:wsp>
                      <wps:cNvSpPr/>
                      <wps:spPr>
                        <a:xfrm>
                          <a:off x="0" y="0"/>
                          <a:ext cx="4422775" cy="49132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40C832A" w14:textId="77777777" w:rsidR="001C273E" w:rsidRDefault="001C273E" w:rsidP="001C273E">
                            <w:pPr>
                              <w:spacing w:after="190" w:line="256" w:lineRule="auto"/>
                              <w:jc w:val="center"/>
                              <w:rPr>
                                <w:rFonts w:ascii="Arial" w:eastAsia="Calibri" w:hAnsi="Arial" w:cs="Arial"/>
                                <w:b/>
                                <w:bCs/>
                                <w:color w:val="000000" w:themeColor="text1"/>
                                <w:kern w:val="24"/>
                                <w:sz w:val="24"/>
                                <w:szCs w:val="24"/>
                                <w14:ligatures w14:val="none"/>
                              </w:rPr>
                            </w:pPr>
                            <w:r>
                              <w:rPr>
                                <w:rFonts w:ascii="Arial" w:eastAsia="Calibri" w:hAnsi="Arial" w:cs="Arial"/>
                                <w:b/>
                                <w:bCs/>
                                <w:color w:val="000000" w:themeColor="text1"/>
                                <w:kern w:val="24"/>
                              </w:rPr>
                              <w:t xml:space="preserve">N = 538,246 </w:t>
                            </w:r>
                            <w:r>
                              <w:rPr>
                                <w:rFonts w:ascii="Arial" w:eastAsia="Calibri" w:hAnsi="Arial" w:cs="Arial"/>
                                <w:b/>
                                <w:bCs/>
                                <w:color w:val="000000" w:themeColor="text1"/>
                                <w:kern w:val="24"/>
                              </w:rPr>
                              <w:br/>
                              <w:t xml:space="preserve">(T2D = 158,938; without diabetes = 379,308) </w:t>
                            </w:r>
                          </w:p>
                        </w:txbxContent>
                      </wps:txbx>
                      <wps:bodyPr rtlCol="0" anchor="ctr">
                        <a:noAutofit/>
                      </wps:bodyPr>
                    </wps:wsp>
                  </a:graphicData>
                </a:graphic>
                <wp14:sizeRelV relativeFrom="margin">
                  <wp14:pctHeight>0</wp14:pctHeight>
                </wp14:sizeRelV>
              </wp:anchor>
            </w:drawing>
          </mc:Choice>
          <mc:Fallback>
            <w:pict>
              <v:rect w14:anchorId="6003FD52" id="Rectangle 21" o:spid="_x0000_s1033" style="position:absolute;margin-left:0;margin-top:6.05pt;width:348.25pt;height:38.7pt;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" filled="f" strokecolor="black [3213]" strokeweight="1pt">
                <v:textbox>
                  <w:txbxContent>
                    <w:p w14:paraId="140C832A" w14:textId="77777777" w:rsidR="001C273E" w:rsidRDefault="001C273E" w:rsidP="001C273E">
                      <w:pPr>
                        <w:spacing w:after="190" w:line="256" w:lineRule="auto"/>
                        <w:jc w:val="center"/>
                        <w:rPr>
                          <w:rFonts w:ascii="Arial" w:eastAsia="Calibri" w:hAnsi="Arial" w:cs="Arial"/>
                          <w:b/>
                          <w:bCs/>
                          <w:color w:val="000000" w:themeColor="text1"/>
                          <w:kern w:val="24"/>
                          <w:sz w:val="24"/>
                          <w:szCs w:val="24"/>
                          <w14:ligatures w14:val="none"/>
                        </w:rPr>
                      </w:pPr>
                      <w:r>
                        <w:rPr>
                          <w:rFonts w:ascii="Arial" w:eastAsia="Calibri" w:hAnsi="Arial" w:cs="Arial"/>
                          <w:b/>
                          <w:bCs/>
                          <w:color w:val="000000" w:themeColor="text1"/>
                          <w:kern w:val="24"/>
                        </w:rPr>
                        <w:t xml:space="preserve">N = 538,246 </w:t>
                      </w:r>
                      <w:r>
                        <w:rPr>
                          <w:rFonts w:ascii="Arial" w:eastAsia="Calibri" w:hAnsi="Arial" w:cs="Arial"/>
                          <w:b/>
                          <w:bCs/>
                          <w:color w:val="000000" w:themeColor="text1"/>
                          <w:kern w:val="24"/>
                        </w:rPr>
                        <w:br/>
                        <w:t xml:space="preserve">(T2D = 158,938; without diabetes = 379,308) </w:t>
                      </w:r>
                    </w:p>
                  </w:txbxContent>
                </v:textbox>
              </v:rect>
            </w:pict>
          </mc:Fallback>
        </mc:AlternateContent>
      </w:r>
    </w:p>
    <w:p w14:paraId="7E46D904" w14:textId="77777777" w:rsidR="00B54B7E" w:rsidRDefault="00B54B7E" w:rsidP="00F460AE">
      <w:pPr>
        <w:rPr>
          <w:rFonts w:ascii="Times New Roman" w:hAnsi="Times New Roman" w:cs="Times New Roman"/>
        </w:rPr>
      </w:pPr>
    </w:p>
    <w:p w14:paraId="501A83E9" w14:textId="77777777" w:rsidR="00B54B7E" w:rsidRDefault="00B54B7E" w:rsidP="00F460AE">
      <w:pPr>
        <w:rPr>
          <w:rFonts w:ascii="Times New Roman" w:hAnsi="Times New Roman" w:cs="Times New Roman"/>
        </w:rPr>
      </w:pPr>
    </w:p>
    <w:p w14:paraId="277680C3" w14:textId="77777777" w:rsidR="00506699" w:rsidRDefault="00506699" w:rsidP="00F460AE">
      <w:pPr>
        <w:rPr>
          <w:rFonts w:ascii="Times New Roman" w:hAnsi="Times New Roman" w:cs="Times New Roman"/>
          <w:sz w:val="16"/>
          <w:szCs w:val="16"/>
        </w:rPr>
      </w:pPr>
    </w:p>
    <w:p w14:paraId="359B0ED7" w14:textId="1C08AEAB" w:rsidR="00505C3C" w:rsidRPr="00506699" w:rsidRDefault="00B54B7E" w:rsidP="00F460AE">
      <w:pPr>
        <w:rPr>
          <w:rFonts w:ascii="Times New Roman" w:hAnsi="Times New Roman" w:cs="Times New Roman"/>
          <w:sz w:val="16"/>
          <w:szCs w:val="16"/>
        </w:rPr>
      </w:pPr>
      <w:r w:rsidRPr="00506699">
        <w:rPr>
          <w:rFonts w:ascii="Times New Roman" w:hAnsi="Times New Roman" w:cs="Times New Roman"/>
          <w:sz w:val="16"/>
          <w:szCs w:val="16"/>
        </w:rPr>
        <w:t xml:space="preserve">Abbreviations: BMI = body mass index, </w:t>
      </w:r>
      <w:r w:rsidR="00165149" w:rsidRPr="00506699">
        <w:rPr>
          <w:rFonts w:ascii="Times New Roman" w:hAnsi="Times New Roman" w:cs="Times New Roman"/>
          <w:sz w:val="16"/>
          <w:szCs w:val="16"/>
        </w:rPr>
        <w:t xml:space="preserve">BP = blood pressure, </w:t>
      </w:r>
      <w:r w:rsidR="00AB6084" w:rsidRPr="00506699">
        <w:rPr>
          <w:rFonts w:ascii="Times New Roman" w:hAnsi="Times New Roman" w:cs="Times New Roman"/>
          <w:sz w:val="16"/>
          <w:szCs w:val="16"/>
        </w:rPr>
        <w:t>CPRD = clinical practical research datalink</w:t>
      </w:r>
      <w:r w:rsidR="00AB6084">
        <w:rPr>
          <w:rFonts w:ascii="Times New Roman" w:hAnsi="Times New Roman" w:cs="Times New Roman"/>
          <w:sz w:val="16"/>
          <w:szCs w:val="16"/>
        </w:rPr>
        <w:t xml:space="preserve">, </w:t>
      </w:r>
      <w:r w:rsidR="003740BF" w:rsidRPr="00506699">
        <w:rPr>
          <w:rFonts w:ascii="Times New Roman" w:hAnsi="Times New Roman" w:cs="Times New Roman"/>
          <w:sz w:val="16"/>
          <w:szCs w:val="16"/>
        </w:rPr>
        <w:t xml:space="preserve">CVD = cardiovascular disease, </w:t>
      </w:r>
      <w:r w:rsidR="00EE54FC" w:rsidRPr="00506699">
        <w:rPr>
          <w:rFonts w:ascii="Times New Roman" w:hAnsi="Times New Roman" w:cs="Times New Roman"/>
          <w:sz w:val="16"/>
          <w:szCs w:val="16"/>
        </w:rPr>
        <w:t>IHD = ischaemic heart disease</w:t>
      </w:r>
      <w:r w:rsidR="00EE54FC">
        <w:rPr>
          <w:rFonts w:ascii="Times New Roman" w:hAnsi="Times New Roman" w:cs="Times New Roman"/>
          <w:sz w:val="16"/>
          <w:szCs w:val="16"/>
        </w:rPr>
        <w:t xml:space="preserve">, </w:t>
      </w:r>
      <w:r w:rsidR="009C7742">
        <w:rPr>
          <w:rFonts w:ascii="Times New Roman" w:hAnsi="Times New Roman" w:cs="Times New Roman"/>
          <w:sz w:val="16"/>
          <w:szCs w:val="16"/>
        </w:rPr>
        <w:t>IMD = index of multiple deprivation</w:t>
      </w:r>
      <w:r w:rsidR="003740BF" w:rsidRPr="00506699">
        <w:rPr>
          <w:rFonts w:ascii="Times New Roman" w:hAnsi="Times New Roman" w:cs="Times New Roman"/>
          <w:sz w:val="16"/>
          <w:szCs w:val="16"/>
        </w:rPr>
        <w:t xml:space="preserve">, </w:t>
      </w:r>
      <w:r w:rsidR="00411CB8" w:rsidRPr="00506699">
        <w:rPr>
          <w:rFonts w:ascii="Times New Roman" w:hAnsi="Times New Roman" w:cs="Times New Roman"/>
          <w:sz w:val="16"/>
          <w:szCs w:val="16"/>
        </w:rPr>
        <w:t>N = total number of people,</w:t>
      </w:r>
      <w:r w:rsidR="00411CB8">
        <w:rPr>
          <w:rFonts w:ascii="Times New Roman" w:hAnsi="Times New Roman" w:cs="Times New Roman"/>
          <w:sz w:val="16"/>
          <w:szCs w:val="16"/>
        </w:rPr>
        <w:t xml:space="preserve"> </w:t>
      </w:r>
      <w:r w:rsidR="003740BF" w:rsidRPr="00506699">
        <w:rPr>
          <w:rFonts w:ascii="Times New Roman" w:hAnsi="Times New Roman" w:cs="Times New Roman"/>
          <w:sz w:val="16"/>
          <w:szCs w:val="16"/>
        </w:rPr>
        <w:t xml:space="preserve">PVD = peripheral vascular disease, </w:t>
      </w:r>
      <w:r w:rsidR="00BB6942" w:rsidRPr="00506699">
        <w:rPr>
          <w:rFonts w:ascii="Times New Roman" w:hAnsi="Times New Roman" w:cs="Times New Roman"/>
          <w:sz w:val="16"/>
          <w:szCs w:val="16"/>
        </w:rPr>
        <w:t>T2D = type 2 diabetes</w:t>
      </w:r>
      <w:r w:rsidR="00411CB8">
        <w:rPr>
          <w:rFonts w:ascii="Times New Roman" w:hAnsi="Times New Roman" w:cs="Times New Roman"/>
          <w:sz w:val="16"/>
          <w:szCs w:val="16"/>
        </w:rPr>
        <w:t xml:space="preserve">. </w:t>
      </w:r>
    </w:p>
    <w:p w14:paraId="4B1C7624" w14:textId="66306B45" w:rsidR="005E2162" w:rsidRDefault="00F460AE" w:rsidP="006E7B74">
      <w:pPr>
        <w:pStyle w:val="Heading1"/>
      </w:pPr>
      <w:bookmarkStart w:id="5" w:name="_Toc174891017"/>
      <w:r w:rsidRPr="006E7B74">
        <w:rPr>
          <w:rFonts w:ascii="Times New Roman" w:hAnsi="Times New Roman" w:cs="Times New Roman"/>
          <w:b/>
          <w:bCs/>
          <w:color w:val="auto"/>
          <w:sz w:val="24"/>
          <w:szCs w:val="24"/>
        </w:rPr>
        <w:lastRenderedPageBreak/>
        <w:t xml:space="preserve">Figure </w:t>
      </w:r>
      <w:r w:rsidR="00AC26D5" w:rsidRPr="006E7B74">
        <w:rPr>
          <w:rFonts w:ascii="Times New Roman" w:hAnsi="Times New Roman" w:cs="Times New Roman"/>
          <w:b/>
          <w:bCs/>
          <w:color w:val="auto"/>
          <w:sz w:val="24"/>
          <w:szCs w:val="24"/>
        </w:rPr>
        <w:t>S</w:t>
      </w:r>
      <w:r w:rsidRPr="006E7B74">
        <w:rPr>
          <w:rFonts w:ascii="Times New Roman" w:hAnsi="Times New Roman" w:cs="Times New Roman"/>
          <w:b/>
          <w:bCs/>
          <w:color w:val="auto"/>
          <w:sz w:val="24"/>
          <w:szCs w:val="24"/>
        </w:rPr>
        <w:t>2: CPRD GOLD flowchart diagram</w:t>
      </w:r>
      <w:bookmarkEnd w:id="5"/>
      <w:r w:rsidR="00DB1F87">
        <w:rPr>
          <w:rFonts w:ascii="Times New Roman" w:hAnsi="Times New Roman" w:cs="Times New Roman"/>
          <w:b/>
          <w:bCs/>
          <w:color w:val="auto"/>
          <w:sz w:val="24"/>
          <w:szCs w:val="24"/>
        </w:rPr>
        <w:br/>
      </w:r>
    </w:p>
    <w:p w14:paraId="15D712EF" w14:textId="021231F0" w:rsidR="005E2162" w:rsidRDefault="00E35918" w:rsidP="00842D83">
      <w:r w:rsidRPr="00E35918">
        <w:rPr>
          <w:noProof/>
        </w:rPr>
        <mc:AlternateContent>
          <mc:Choice Requires="wps">
            <w:drawing>
              <wp:anchor distT="0" distB="0" distL="114300" distR="114300" simplePos="0" relativeHeight="251724800" behindDoc="0" locked="0" layoutInCell="1" allowOverlap="1" wp14:anchorId="7BA07F0A" wp14:editId="5736ADEC">
                <wp:simplePos x="0" y="0"/>
                <wp:positionH relativeFrom="column">
                  <wp:posOffset>2155190</wp:posOffset>
                </wp:positionH>
                <wp:positionV relativeFrom="paragraph">
                  <wp:posOffset>4773930</wp:posOffset>
                </wp:positionV>
                <wp:extent cx="0" cy="2176252"/>
                <wp:effectExtent l="76200" t="0" r="76200" b="52705"/>
                <wp:wrapNone/>
                <wp:docPr id="897059178"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176252"/>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6FD5635B" id="Straight Arrow Connector 19" o:spid="_x0000_s1026" type="#_x0000_t32" style="position:absolute;margin-left:169.7pt;margin-top:375.9pt;width:0;height:171.35pt;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" strokecolor="black [3213]" strokeweight="1pt">
                <v:stroke endarrow="block" joinstyle="miter"/>
                <o:lock v:ext="edit" shapetype="f"/>
              </v:shape>
            </w:pict>
          </mc:Fallback>
        </mc:AlternateContent>
      </w:r>
      <w:r w:rsidRPr="00E35918">
        <w:rPr>
          <w:noProof/>
        </w:rPr>
        <mc:AlternateContent>
          <mc:Choice Requires="wps">
            <w:drawing>
              <wp:anchor distT="0" distB="0" distL="114300" distR="114300" simplePos="0" relativeHeight="251725824" behindDoc="0" locked="0" layoutInCell="1" allowOverlap="1" wp14:anchorId="67BB2A59" wp14:editId="12547C97">
                <wp:simplePos x="0" y="0"/>
                <wp:positionH relativeFrom="column">
                  <wp:posOffset>0</wp:posOffset>
                </wp:positionH>
                <wp:positionV relativeFrom="paragraph">
                  <wp:posOffset>6950075</wp:posOffset>
                </wp:positionV>
                <wp:extent cx="4311537" cy="627214"/>
                <wp:effectExtent l="0" t="0" r="13335" b="20955"/>
                <wp:wrapNone/>
                <wp:docPr id="1045713951" name="Rectangle 21"/>
                <wp:cNvGraphicFramePr/>
                <a:graphic xmlns:a="http://schemas.openxmlformats.org/drawingml/2006/main">
                  <a:graphicData uri="http://schemas.microsoft.com/office/word/2010/wordprocessingShape">
                    <wps:wsp>
                      <wps:cNvSpPr/>
                      <wps:spPr>
                        <a:xfrm>
                          <a:off x="0" y="0"/>
                          <a:ext cx="4311537" cy="627214"/>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26C83C5" w14:textId="77777777" w:rsidR="00E35918" w:rsidRDefault="00E35918" w:rsidP="00E35918">
                            <w:pPr>
                              <w:spacing w:after="190" w:line="256" w:lineRule="auto"/>
                              <w:jc w:val="center"/>
                              <w:rPr>
                                <w:rFonts w:ascii="Arial" w:eastAsia="Calibri" w:hAnsi="Arial" w:cs="Arial"/>
                                <w:b/>
                                <w:bCs/>
                                <w:color w:val="000000" w:themeColor="text1"/>
                                <w:kern w:val="24"/>
                                <w:sz w:val="24"/>
                                <w:szCs w:val="24"/>
                                <w14:ligatures w14:val="none"/>
                              </w:rPr>
                            </w:pPr>
                            <w:r>
                              <w:rPr>
                                <w:rFonts w:ascii="Arial" w:eastAsia="Calibri" w:hAnsi="Arial" w:cs="Arial"/>
                                <w:b/>
                                <w:bCs/>
                                <w:color w:val="000000" w:themeColor="text1"/>
                                <w:kern w:val="24"/>
                              </w:rPr>
                              <w:t>N = 197,564</w:t>
                            </w:r>
                            <w:r>
                              <w:rPr>
                                <w:rFonts w:ascii="Arial" w:eastAsia="Calibri" w:hAnsi="Arial" w:cs="Arial"/>
                                <w:b/>
                                <w:bCs/>
                                <w:color w:val="000000" w:themeColor="text1"/>
                                <w:kern w:val="24"/>
                              </w:rPr>
                              <w:br/>
                              <w:t xml:space="preserve">(T2D = 56,037; without diabetes = 141,527) </w:t>
                            </w:r>
                          </w:p>
                        </w:txbxContent>
                      </wps:txbx>
                      <wps:bodyPr rtlCol="0" anchor="ctr"/>
                    </wps:wsp>
                  </a:graphicData>
                </a:graphic>
              </wp:anchor>
            </w:drawing>
          </mc:Choice>
          <mc:Fallback>
            <w:pict>
              <v:rect w14:anchorId="67BB2A59" id="_x0000_s1034" style="position:absolute;margin-left:0;margin-top:547.25pt;width:339.5pt;height:49.4pt;z-index:251725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" filled="f" strokecolor="black [3213]" strokeweight="1pt">
                <v:textbox>
                  <w:txbxContent>
                    <w:p w14:paraId="726C83C5" w14:textId="77777777" w:rsidR="00E35918" w:rsidRDefault="00E35918" w:rsidP="00E35918">
                      <w:pPr>
                        <w:spacing w:after="190" w:line="256" w:lineRule="auto"/>
                        <w:jc w:val="center"/>
                        <w:rPr>
                          <w:rFonts w:ascii="Arial" w:eastAsia="Calibri" w:hAnsi="Arial" w:cs="Arial"/>
                          <w:b/>
                          <w:bCs/>
                          <w:color w:val="000000" w:themeColor="text1"/>
                          <w:kern w:val="24"/>
                          <w:sz w:val="24"/>
                          <w:szCs w:val="24"/>
                          <w14:ligatures w14:val="none"/>
                        </w:rPr>
                      </w:pPr>
                      <w:r>
                        <w:rPr>
                          <w:rFonts w:ascii="Arial" w:eastAsia="Calibri" w:hAnsi="Arial" w:cs="Arial"/>
                          <w:b/>
                          <w:bCs/>
                          <w:color w:val="000000" w:themeColor="text1"/>
                          <w:kern w:val="24"/>
                        </w:rPr>
                        <w:t>N = 197,564</w:t>
                      </w:r>
                      <w:r>
                        <w:rPr>
                          <w:rFonts w:ascii="Arial" w:eastAsia="Calibri" w:hAnsi="Arial" w:cs="Arial"/>
                          <w:b/>
                          <w:bCs/>
                          <w:color w:val="000000" w:themeColor="text1"/>
                          <w:kern w:val="24"/>
                        </w:rPr>
                        <w:br/>
                        <w:t xml:space="preserve">(T2D = 56,037; without diabetes = 141,527) </w:t>
                      </w:r>
                    </w:p>
                  </w:txbxContent>
                </v:textbox>
              </v:rect>
            </w:pict>
          </mc:Fallback>
        </mc:AlternateContent>
      </w:r>
      <w:r w:rsidRPr="00E35918">
        <w:rPr>
          <w:noProof/>
        </w:rPr>
        <mc:AlternateContent>
          <mc:Choice Requires="wps">
            <w:drawing>
              <wp:anchor distT="0" distB="0" distL="114300" distR="114300" simplePos="0" relativeHeight="251726848" behindDoc="0" locked="0" layoutInCell="1" allowOverlap="1" wp14:anchorId="4E3C61AE" wp14:editId="7D7C2C38">
                <wp:simplePos x="0" y="0"/>
                <wp:positionH relativeFrom="column">
                  <wp:posOffset>0</wp:posOffset>
                </wp:positionH>
                <wp:positionV relativeFrom="paragraph">
                  <wp:posOffset>-635</wp:posOffset>
                </wp:positionV>
                <wp:extent cx="4311538" cy="627213"/>
                <wp:effectExtent l="0" t="0" r="13335" b="20955"/>
                <wp:wrapNone/>
                <wp:docPr id="170396027" name="Rectangle 4"/>
                <wp:cNvGraphicFramePr/>
                <a:graphic xmlns:a="http://schemas.openxmlformats.org/drawingml/2006/main">
                  <a:graphicData uri="http://schemas.microsoft.com/office/word/2010/wordprocessingShape">
                    <wps:wsp>
                      <wps:cNvSpPr/>
                      <wps:spPr>
                        <a:xfrm>
                          <a:off x="0" y="0"/>
                          <a:ext cx="4311538" cy="627213"/>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B24B939" w14:textId="46490EBC" w:rsidR="00E35918" w:rsidRDefault="00E35918" w:rsidP="00E35918">
                            <w:pPr>
                              <w:spacing w:after="190" w:line="256" w:lineRule="auto"/>
                              <w:jc w:val="center"/>
                              <w:rPr>
                                <w:rFonts w:ascii="Arial" w:eastAsia="Calibri" w:hAnsi="Arial" w:cs="Arial"/>
                                <w:b/>
                                <w:bCs/>
                                <w:color w:val="000000" w:themeColor="text1"/>
                                <w:kern w:val="24"/>
                                <w:sz w:val="24"/>
                                <w:szCs w:val="24"/>
                                <w14:ligatures w14:val="none"/>
                              </w:rPr>
                            </w:pPr>
                            <w:r>
                              <w:rPr>
                                <w:rFonts w:ascii="Arial" w:eastAsia="Calibri" w:hAnsi="Arial" w:cs="Arial"/>
                                <w:b/>
                                <w:bCs/>
                                <w:color w:val="000000" w:themeColor="text1"/>
                                <w:kern w:val="24"/>
                              </w:rPr>
                              <w:t>CPRD GOLD participants (without prevalent heart failure)</w:t>
                            </w:r>
                            <w:r>
                              <w:rPr>
                                <w:rFonts w:ascii="Arial" w:eastAsia="Calibri" w:hAnsi="Arial" w:cs="Arial"/>
                                <w:b/>
                                <w:bCs/>
                                <w:color w:val="000000" w:themeColor="text1"/>
                                <w:kern w:val="24"/>
                              </w:rPr>
                              <w:br/>
                              <w:t>from 1</w:t>
                            </w:r>
                            <w:r w:rsidR="003B459B" w:rsidRPr="006E7B74">
                              <w:rPr>
                                <w:rFonts w:ascii="Arial" w:eastAsia="Calibri" w:hAnsi="Arial" w:cs="Arial"/>
                                <w:b/>
                                <w:bCs/>
                                <w:color w:val="000000" w:themeColor="text1"/>
                                <w:kern w:val="24"/>
                                <w:vertAlign w:val="superscript"/>
                              </w:rPr>
                              <w:t>st</w:t>
                            </w:r>
                            <w:r w:rsidR="003B459B">
                              <w:rPr>
                                <w:rFonts w:ascii="Arial" w:eastAsia="Calibri" w:hAnsi="Arial" w:cs="Arial"/>
                                <w:b/>
                                <w:bCs/>
                                <w:color w:val="000000" w:themeColor="text1"/>
                                <w:kern w:val="24"/>
                              </w:rPr>
                              <w:t xml:space="preserve"> </w:t>
                            </w:r>
                            <w:r w:rsidRPr="00E8749C">
                              <w:rPr>
                                <w:rFonts w:ascii="Arial" w:eastAsia="Calibri" w:hAnsi="Arial" w:cs="Arial"/>
                                <w:b/>
                                <w:bCs/>
                                <w:color w:val="000000" w:themeColor="text1"/>
                                <w:kern w:val="24"/>
                              </w:rPr>
                              <w:t>January 2000 until 29</w:t>
                            </w:r>
                            <w:r w:rsidR="003B459B" w:rsidRPr="00E8749C">
                              <w:rPr>
                                <w:rFonts w:ascii="Arial" w:eastAsia="Calibri" w:hAnsi="Arial" w:cs="Arial"/>
                                <w:b/>
                                <w:bCs/>
                                <w:color w:val="000000" w:themeColor="text1"/>
                                <w:kern w:val="24"/>
                                <w:vertAlign w:val="superscript"/>
                              </w:rPr>
                              <w:t>th</w:t>
                            </w:r>
                            <w:r w:rsidR="003B459B" w:rsidRPr="00E8749C">
                              <w:rPr>
                                <w:rFonts w:ascii="Arial" w:eastAsia="Calibri" w:hAnsi="Arial" w:cs="Arial"/>
                                <w:b/>
                                <w:bCs/>
                                <w:color w:val="000000" w:themeColor="text1"/>
                                <w:kern w:val="24"/>
                              </w:rPr>
                              <w:t xml:space="preserve"> </w:t>
                            </w:r>
                            <w:r w:rsidRPr="00E8749C">
                              <w:rPr>
                                <w:rFonts w:ascii="Arial" w:eastAsia="Calibri" w:hAnsi="Arial" w:cs="Arial"/>
                                <w:b/>
                                <w:bCs/>
                                <w:color w:val="000000" w:themeColor="text1"/>
                                <w:kern w:val="24"/>
                              </w:rPr>
                              <w:t xml:space="preserve">March 2021 </w:t>
                            </w:r>
                            <w:r w:rsidRPr="00E8749C">
                              <w:rPr>
                                <w:rFonts w:ascii="Arial" w:eastAsia="Calibri" w:hAnsi="Arial" w:cs="Arial"/>
                                <w:b/>
                                <w:bCs/>
                                <w:color w:val="000000" w:themeColor="text1"/>
                                <w:kern w:val="24"/>
                              </w:rPr>
                              <w:br/>
                              <w:t>N = 668,903 (T2D = 201,820; without diabetes = 467</w:t>
                            </w:r>
                            <w:r>
                              <w:rPr>
                                <w:rFonts w:ascii="Arial" w:eastAsia="Calibri" w:hAnsi="Arial" w:cs="Arial"/>
                                <w:b/>
                                <w:bCs/>
                                <w:color w:val="000000" w:themeColor="text1"/>
                                <w:kern w:val="24"/>
                              </w:rPr>
                              <w:t xml:space="preserve">,083) </w:t>
                            </w:r>
                          </w:p>
                        </w:txbxContent>
                      </wps:txbx>
                      <wps:bodyPr rtlCol="0" anchor="ctr"/>
                    </wps:wsp>
                  </a:graphicData>
                </a:graphic>
              </wp:anchor>
            </w:drawing>
          </mc:Choice>
          <mc:Fallback>
            <w:pict>
              <v:rect w14:anchorId="4E3C61AE" id="_x0000_s1035" style="position:absolute;margin-left:0;margin-top:-.05pt;width:339.5pt;height:49.4pt;z-index:251726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" filled="f" strokecolor="black [3213]" strokeweight="1pt">
                <v:textbox>
                  <w:txbxContent>
                    <w:p w14:paraId="7B24B939" w14:textId="46490EBC" w:rsidR="00E35918" w:rsidRDefault="00E35918" w:rsidP="00E35918">
                      <w:pPr>
                        <w:spacing w:after="190" w:line="256" w:lineRule="auto"/>
                        <w:jc w:val="center"/>
                        <w:rPr>
                          <w:rFonts w:ascii="Arial" w:eastAsia="Calibri" w:hAnsi="Arial" w:cs="Arial"/>
                          <w:b/>
                          <w:bCs/>
                          <w:color w:val="000000" w:themeColor="text1"/>
                          <w:kern w:val="24"/>
                          <w:sz w:val="24"/>
                          <w:szCs w:val="24"/>
                          <w14:ligatures w14:val="none"/>
                        </w:rPr>
                      </w:pPr>
                      <w:r>
                        <w:rPr>
                          <w:rFonts w:ascii="Arial" w:eastAsia="Calibri" w:hAnsi="Arial" w:cs="Arial"/>
                          <w:b/>
                          <w:bCs/>
                          <w:color w:val="000000" w:themeColor="text1"/>
                          <w:kern w:val="24"/>
                        </w:rPr>
                        <w:t>CPRD GOLD participants (without prevalent heart failure)</w:t>
                      </w:r>
                      <w:r>
                        <w:rPr>
                          <w:rFonts w:ascii="Arial" w:eastAsia="Calibri" w:hAnsi="Arial" w:cs="Arial"/>
                          <w:b/>
                          <w:bCs/>
                          <w:color w:val="000000" w:themeColor="text1"/>
                          <w:kern w:val="24"/>
                        </w:rPr>
                        <w:br/>
                        <w:t>from 1</w:t>
                      </w:r>
                      <w:r w:rsidR="003B459B" w:rsidRPr="006E7B74">
                        <w:rPr>
                          <w:rFonts w:ascii="Arial" w:eastAsia="Calibri" w:hAnsi="Arial" w:cs="Arial"/>
                          <w:b/>
                          <w:bCs/>
                          <w:color w:val="000000" w:themeColor="text1"/>
                          <w:kern w:val="24"/>
                          <w:vertAlign w:val="superscript"/>
                        </w:rPr>
                        <w:t>st</w:t>
                      </w:r>
                      <w:r w:rsidR="003B459B">
                        <w:rPr>
                          <w:rFonts w:ascii="Arial" w:eastAsia="Calibri" w:hAnsi="Arial" w:cs="Arial"/>
                          <w:b/>
                          <w:bCs/>
                          <w:color w:val="000000" w:themeColor="text1"/>
                          <w:kern w:val="24"/>
                        </w:rPr>
                        <w:t xml:space="preserve"> </w:t>
                      </w:r>
                      <w:r w:rsidRPr="00E8749C">
                        <w:rPr>
                          <w:rFonts w:ascii="Arial" w:eastAsia="Calibri" w:hAnsi="Arial" w:cs="Arial"/>
                          <w:b/>
                          <w:bCs/>
                          <w:color w:val="000000" w:themeColor="text1"/>
                          <w:kern w:val="24"/>
                        </w:rPr>
                        <w:t>January 2000 until 29</w:t>
                      </w:r>
                      <w:r w:rsidR="003B459B" w:rsidRPr="00E8749C">
                        <w:rPr>
                          <w:rFonts w:ascii="Arial" w:eastAsia="Calibri" w:hAnsi="Arial" w:cs="Arial"/>
                          <w:b/>
                          <w:bCs/>
                          <w:color w:val="000000" w:themeColor="text1"/>
                          <w:kern w:val="24"/>
                          <w:vertAlign w:val="superscript"/>
                        </w:rPr>
                        <w:t>th</w:t>
                      </w:r>
                      <w:r w:rsidR="003B459B" w:rsidRPr="00E8749C">
                        <w:rPr>
                          <w:rFonts w:ascii="Arial" w:eastAsia="Calibri" w:hAnsi="Arial" w:cs="Arial"/>
                          <w:b/>
                          <w:bCs/>
                          <w:color w:val="000000" w:themeColor="text1"/>
                          <w:kern w:val="24"/>
                        </w:rPr>
                        <w:t xml:space="preserve"> </w:t>
                      </w:r>
                      <w:r w:rsidRPr="00E8749C">
                        <w:rPr>
                          <w:rFonts w:ascii="Arial" w:eastAsia="Calibri" w:hAnsi="Arial" w:cs="Arial"/>
                          <w:b/>
                          <w:bCs/>
                          <w:color w:val="000000" w:themeColor="text1"/>
                          <w:kern w:val="24"/>
                        </w:rPr>
                        <w:t xml:space="preserve">March 2021 </w:t>
                      </w:r>
                      <w:r w:rsidRPr="00E8749C">
                        <w:rPr>
                          <w:rFonts w:ascii="Arial" w:eastAsia="Calibri" w:hAnsi="Arial" w:cs="Arial"/>
                          <w:b/>
                          <w:bCs/>
                          <w:color w:val="000000" w:themeColor="text1"/>
                          <w:kern w:val="24"/>
                        </w:rPr>
                        <w:br/>
                        <w:t>N = 668,903 (T2D = 201,820; without diabetes = 467</w:t>
                      </w:r>
                      <w:r>
                        <w:rPr>
                          <w:rFonts w:ascii="Arial" w:eastAsia="Calibri" w:hAnsi="Arial" w:cs="Arial"/>
                          <w:b/>
                          <w:bCs/>
                          <w:color w:val="000000" w:themeColor="text1"/>
                          <w:kern w:val="24"/>
                        </w:rPr>
                        <w:t xml:space="preserve">,083) </w:t>
                      </w:r>
                    </w:p>
                  </w:txbxContent>
                </v:textbox>
              </v:rect>
            </w:pict>
          </mc:Fallback>
        </mc:AlternateContent>
      </w:r>
      <w:r w:rsidRPr="00E35918">
        <w:rPr>
          <w:noProof/>
        </w:rPr>
        <mc:AlternateContent>
          <mc:Choice Requires="wps">
            <w:drawing>
              <wp:anchor distT="0" distB="0" distL="114300" distR="114300" simplePos="0" relativeHeight="251727872" behindDoc="0" locked="0" layoutInCell="1" allowOverlap="1" wp14:anchorId="1FB962A5" wp14:editId="260A28FD">
                <wp:simplePos x="0" y="0"/>
                <wp:positionH relativeFrom="column">
                  <wp:posOffset>0</wp:posOffset>
                </wp:positionH>
                <wp:positionV relativeFrom="paragraph">
                  <wp:posOffset>2757170</wp:posOffset>
                </wp:positionV>
                <wp:extent cx="4311538" cy="647122"/>
                <wp:effectExtent l="0" t="0" r="13335" b="19685"/>
                <wp:wrapNone/>
                <wp:docPr id="2032363832" name="Rectangle 8"/>
                <wp:cNvGraphicFramePr/>
                <a:graphic xmlns:a="http://schemas.openxmlformats.org/drawingml/2006/main">
                  <a:graphicData uri="http://schemas.microsoft.com/office/word/2010/wordprocessingShape">
                    <wps:wsp>
                      <wps:cNvSpPr/>
                      <wps:spPr>
                        <a:xfrm>
                          <a:off x="0" y="0"/>
                          <a:ext cx="4311538" cy="647122"/>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6B58D27" w14:textId="279C73FC" w:rsidR="00E35918" w:rsidRDefault="00E35918" w:rsidP="00E35918">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N = 296,921</w:t>
                            </w:r>
                            <w:r>
                              <w:rPr>
                                <w:rFonts w:ascii="Arial" w:eastAsia="Calibri" w:hAnsi="Arial" w:cs="Arial"/>
                                <w:color w:val="000000" w:themeColor="text1"/>
                              </w:rPr>
                              <w:br/>
                              <w:t>(T2D = 73,098; without diabetes = 223,823</w:t>
                            </w:r>
                            <w:r w:rsidR="004120B8">
                              <w:rPr>
                                <w:rFonts w:ascii="Arial" w:eastAsia="Calibri" w:hAnsi="Arial" w:cs="Arial"/>
                                <w:color w:val="000000" w:themeColor="text1"/>
                              </w:rPr>
                              <w:t>)</w:t>
                            </w:r>
                          </w:p>
                        </w:txbxContent>
                      </wps:txbx>
                      <wps:bodyPr rtlCol="0" anchor="ctr"/>
                    </wps:wsp>
                  </a:graphicData>
                </a:graphic>
              </wp:anchor>
            </w:drawing>
          </mc:Choice>
          <mc:Fallback>
            <w:pict>
              <v:rect w14:anchorId="1FB962A5" id="_x0000_s1036" style="position:absolute;margin-left:0;margin-top:217.1pt;width:339.5pt;height:50.95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" filled="f" strokecolor="black [3213]" strokeweight="1pt">
                <v:textbox>
                  <w:txbxContent>
                    <w:p w14:paraId="76B58D27" w14:textId="279C73FC" w:rsidR="00E35918" w:rsidRDefault="00E35918" w:rsidP="00E35918">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N = 296,921</w:t>
                      </w:r>
                      <w:r>
                        <w:rPr>
                          <w:rFonts w:ascii="Arial" w:eastAsia="Calibri" w:hAnsi="Arial" w:cs="Arial"/>
                          <w:color w:val="000000" w:themeColor="text1"/>
                        </w:rPr>
                        <w:br/>
                        <w:t>(T2D = 73,098; without diabetes = 223,823</w:t>
                      </w:r>
                      <w:r w:rsidR="004120B8">
                        <w:rPr>
                          <w:rFonts w:ascii="Arial" w:eastAsia="Calibri" w:hAnsi="Arial" w:cs="Arial"/>
                          <w:color w:val="000000" w:themeColor="text1"/>
                        </w:rPr>
                        <w:t>)</w:t>
                      </w:r>
                    </w:p>
                  </w:txbxContent>
                </v:textbox>
              </v:rect>
            </w:pict>
          </mc:Fallback>
        </mc:AlternateContent>
      </w:r>
      <w:r w:rsidRPr="00E35918">
        <w:rPr>
          <w:noProof/>
        </w:rPr>
        <mc:AlternateContent>
          <mc:Choice Requires="wps">
            <w:drawing>
              <wp:anchor distT="0" distB="0" distL="114300" distR="114300" simplePos="0" relativeHeight="251728896" behindDoc="0" locked="0" layoutInCell="1" allowOverlap="1" wp14:anchorId="6ED32B9A" wp14:editId="363CADE7">
                <wp:simplePos x="0" y="0"/>
                <wp:positionH relativeFrom="column">
                  <wp:posOffset>0</wp:posOffset>
                </wp:positionH>
                <wp:positionV relativeFrom="paragraph">
                  <wp:posOffset>4146550</wp:posOffset>
                </wp:positionV>
                <wp:extent cx="4311538" cy="627213"/>
                <wp:effectExtent l="0" t="0" r="13335" b="20955"/>
                <wp:wrapNone/>
                <wp:docPr id="322918299" name="Rectangle 10"/>
                <wp:cNvGraphicFramePr/>
                <a:graphic xmlns:a="http://schemas.openxmlformats.org/drawingml/2006/main">
                  <a:graphicData uri="http://schemas.microsoft.com/office/word/2010/wordprocessingShape">
                    <wps:wsp>
                      <wps:cNvSpPr/>
                      <wps:spPr>
                        <a:xfrm>
                          <a:off x="0" y="0"/>
                          <a:ext cx="4311538" cy="627213"/>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AAE7D9B" w14:textId="381A4118" w:rsidR="00E35918" w:rsidRDefault="00E35918" w:rsidP="00E35918">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N = 296,785</w:t>
                            </w:r>
                            <w:r>
                              <w:rPr>
                                <w:rFonts w:ascii="Arial" w:eastAsia="Calibri" w:hAnsi="Arial" w:cs="Arial"/>
                                <w:color w:val="000000" w:themeColor="text1"/>
                              </w:rPr>
                              <w:br/>
                              <w:t>(T2D = 73,098; without diabetes = 223,687</w:t>
                            </w:r>
                            <w:r w:rsidR="004120B8">
                              <w:rPr>
                                <w:rFonts w:ascii="Arial" w:eastAsia="Calibri" w:hAnsi="Arial" w:cs="Arial"/>
                                <w:color w:val="000000" w:themeColor="text1"/>
                              </w:rPr>
                              <w:t>)</w:t>
                            </w:r>
                          </w:p>
                        </w:txbxContent>
                      </wps:txbx>
                      <wps:bodyPr rtlCol="0" anchor="ctr"/>
                    </wps:wsp>
                  </a:graphicData>
                </a:graphic>
              </wp:anchor>
            </w:drawing>
          </mc:Choice>
          <mc:Fallback>
            <w:pict>
              <v:rect w14:anchorId="6ED32B9A" id="_x0000_s1037" style="position:absolute;margin-left:0;margin-top:326.5pt;width:339.5pt;height:49.4pt;z-index:251728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" filled="f" strokecolor="black [3213]" strokeweight="1pt">
                <v:textbox>
                  <w:txbxContent>
                    <w:p w14:paraId="2AAE7D9B" w14:textId="381A4118" w:rsidR="00E35918" w:rsidRDefault="00E35918" w:rsidP="00E35918">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N = 296,785</w:t>
                      </w:r>
                      <w:r>
                        <w:rPr>
                          <w:rFonts w:ascii="Arial" w:eastAsia="Calibri" w:hAnsi="Arial" w:cs="Arial"/>
                          <w:color w:val="000000" w:themeColor="text1"/>
                        </w:rPr>
                        <w:br/>
                        <w:t>(T2D = 73,098; without diabetes = 223,687</w:t>
                      </w:r>
                      <w:r w:rsidR="004120B8">
                        <w:rPr>
                          <w:rFonts w:ascii="Arial" w:eastAsia="Calibri" w:hAnsi="Arial" w:cs="Arial"/>
                          <w:color w:val="000000" w:themeColor="text1"/>
                        </w:rPr>
                        <w:t>)</w:t>
                      </w:r>
                    </w:p>
                  </w:txbxContent>
                </v:textbox>
              </v:rect>
            </w:pict>
          </mc:Fallback>
        </mc:AlternateContent>
      </w:r>
      <w:r w:rsidRPr="00E35918">
        <w:rPr>
          <w:noProof/>
        </w:rPr>
        <mc:AlternateContent>
          <mc:Choice Requires="wps">
            <w:drawing>
              <wp:anchor distT="0" distB="0" distL="114300" distR="114300" simplePos="0" relativeHeight="251729920" behindDoc="0" locked="0" layoutInCell="1" allowOverlap="1" wp14:anchorId="50E8539B" wp14:editId="7BDC2F3B">
                <wp:simplePos x="0" y="0"/>
                <wp:positionH relativeFrom="column">
                  <wp:posOffset>3258820</wp:posOffset>
                </wp:positionH>
                <wp:positionV relativeFrom="paragraph">
                  <wp:posOffset>2072640</wp:posOffset>
                </wp:positionV>
                <wp:extent cx="2593339" cy="627213"/>
                <wp:effectExtent l="0" t="0" r="17145" b="20955"/>
                <wp:wrapNone/>
                <wp:docPr id="1026603924" name="Rectangle 17"/>
                <wp:cNvGraphicFramePr/>
                <a:graphic xmlns:a="http://schemas.openxmlformats.org/drawingml/2006/main">
                  <a:graphicData uri="http://schemas.microsoft.com/office/word/2010/wordprocessingShape">
                    <wps:wsp>
                      <wps:cNvSpPr/>
                      <wps:spPr>
                        <a:xfrm>
                          <a:off x="0" y="0"/>
                          <a:ext cx="2593339" cy="627213"/>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9639880" w14:textId="51FC7302" w:rsidR="00E35918" w:rsidRDefault="00E35918" w:rsidP="00E35918">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Excluded CVD (MI, IHD, stroke, angina, PVD) at or prior to index date</w:t>
                            </w:r>
                            <w:r w:rsidR="009C54DD">
                              <w:rPr>
                                <w:rFonts w:ascii="Arial" w:eastAsia="Calibri" w:hAnsi="Arial" w:cs="Arial"/>
                                <w:color w:val="000000" w:themeColor="text1"/>
                              </w:rPr>
                              <w:t>; n</w:t>
                            </w:r>
                            <w:r>
                              <w:rPr>
                                <w:rFonts w:ascii="Arial" w:eastAsia="Calibri" w:hAnsi="Arial" w:cs="Arial"/>
                                <w:color w:val="000000" w:themeColor="text1"/>
                              </w:rPr>
                              <w:t xml:space="preserve"> = 69,468</w:t>
                            </w:r>
                          </w:p>
                        </w:txbxContent>
                      </wps:txbx>
                      <wps:bodyPr rtlCol="0" anchor="ctr"/>
                    </wps:wsp>
                  </a:graphicData>
                </a:graphic>
              </wp:anchor>
            </w:drawing>
          </mc:Choice>
          <mc:Fallback>
            <w:pict>
              <v:rect w14:anchorId="50E8539B" id="_x0000_s1038" style="position:absolute;margin-left:256.6pt;margin-top:163.2pt;width:204.2pt;height:49.4pt;z-index:251729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" filled="f" strokecolor="black [3213]" strokeweight="1pt">
                <v:textbox>
                  <w:txbxContent>
                    <w:p w14:paraId="69639880" w14:textId="51FC7302" w:rsidR="00E35918" w:rsidRDefault="00E35918" w:rsidP="00E35918">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Excluded CVD (MI, IHD, stroke, angina, PVD) at or prior to index date</w:t>
                      </w:r>
                      <w:r w:rsidR="009C54DD">
                        <w:rPr>
                          <w:rFonts w:ascii="Arial" w:eastAsia="Calibri" w:hAnsi="Arial" w:cs="Arial"/>
                          <w:color w:val="000000" w:themeColor="text1"/>
                        </w:rPr>
                        <w:t>; n</w:t>
                      </w:r>
                      <w:r>
                        <w:rPr>
                          <w:rFonts w:ascii="Arial" w:eastAsia="Calibri" w:hAnsi="Arial" w:cs="Arial"/>
                          <w:color w:val="000000" w:themeColor="text1"/>
                        </w:rPr>
                        <w:t xml:space="preserve"> = 69,468</w:t>
                      </w:r>
                    </w:p>
                  </w:txbxContent>
                </v:textbox>
              </v:rect>
            </w:pict>
          </mc:Fallback>
        </mc:AlternateContent>
      </w:r>
      <w:r w:rsidRPr="00E35918">
        <w:rPr>
          <w:noProof/>
        </w:rPr>
        <mc:AlternateContent>
          <mc:Choice Requires="wps">
            <w:drawing>
              <wp:anchor distT="0" distB="0" distL="114300" distR="114300" simplePos="0" relativeHeight="251730944" behindDoc="0" locked="0" layoutInCell="1" allowOverlap="1" wp14:anchorId="490CE70A" wp14:editId="0F08472C">
                <wp:simplePos x="0" y="0"/>
                <wp:positionH relativeFrom="column">
                  <wp:posOffset>3258820</wp:posOffset>
                </wp:positionH>
                <wp:positionV relativeFrom="paragraph">
                  <wp:posOffset>3462020</wp:posOffset>
                </wp:positionV>
                <wp:extent cx="2593343" cy="627213"/>
                <wp:effectExtent l="0" t="0" r="16510" b="20955"/>
                <wp:wrapNone/>
                <wp:docPr id="1832507891" name="Rectangle 18"/>
                <wp:cNvGraphicFramePr/>
                <a:graphic xmlns:a="http://schemas.openxmlformats.org/drawingml/2006/main">
                  <a:graphicData uri="http://schemas.microsoft.com/office/word/2010/wordprocessingShape">
                    <wps:wsp>
                      <wps:cNvSpPr/>
                      <wps:spPr>
                        <a:xfrm>
                          <a:off x="0" y="0"/>
                          <a:ext cx="2593343" cy="627213"/>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B2DDF97" w14:textId="77777777" w:rsidR="009C54DD" w:rsidRDefault="00E35918" w:rsidP="00B11311">
                            <w:pPr>
                              <w:spacing w:after="0" w:line="257" w:lineRule="auto"/>
                              <w:jc w:val="center"/>
                              <w:rPr>
                                <w:rFonts w:ascii="Arial" w:eastAsia="Calibri" w:hAnsi="Arial" w:cs="Arial"/>
                                <w:color w:val="000000" w:themeColor="text1"/>
                              </w:rPr>
                            </w:pPr>
                            <w:r>
                              <w:rPr>
                                <w:rFonts w:ascii="Arial" w:eastAsia="Calibri" w:hAnsi="Arial" w:cs="Arial"/>
                                <w:color w:val="000000" w:themeColor="text1"/>
                              </w:rPr>
                              <w:t>Excluded those prescribed glucose-lowering drugs and without diabetes</w:t>
                            </w:r>
                            <w:r w:rsidR="009C54DD">
                              <w:rPr>
                                <w:rFonts w:ascii="Arial" w:eastAsia="Calibri" w:hAnsi="Arial" w:cs="Arial"/>
                                <w:color w:val="000000" w:themeColor="text1"/>
                              </w:rPr>
                              <w:t>;</w:t>
                            </w:r>
                            <w:r>
                              <w:rPr>
                                <w:rFonts w:ascii="Arial" w:eastAsia="Calibri" w:hAnsi="Arial" w:cs="Arial"/>
                                <w:color w:val="000000" w:themeColor="text1"/>
                              </w:rPr>
                              <w:t xml:space="preserve"> </w:t>
                            </w:r>
                          </w:p>
                          <w:p w14:paraId="6AF7517C" w14:textId="6F557D59" w:rsidR="00E35918" w:rsidRDefault="004120B8" w:rsidP="00B11311">
                            <w:pPr>
                              <w:spacing w:after="0" w:line="257"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 xml:space="preserve">n </w:t>
                            </w:r>
                            <w:r w:rsidR="00E35918">
                              <w:rPr>
                                <w:rFonts w:ascii="Arial" w:eastAsia="Calibri" w:hAnsi="Arial" w:cs="Arial"/>
                                <w:color w:val="000000" w:themeColor="text1"/>
                              </w:rPr>
                              <w:t>= 136</w:t>
                            </w:r>
                          </w:p>
                        </w:txbxContent>
                      </wps:txbx>
                      <wps:bodyPr rtlCol="0" anchor="ctr"/>
                    </wps:wsp>
                  </a:graphicData>
                </a:graphic>
              </wp:anchor>
            </w:drawing>
          </mc:Choice>
          <mc:Fallback>
            <w:pict>
              <v:rect w14:anchorId="490CE70A" id="_x0000_s1039" style="position:absolute;margin-left:256.6pt;margin-top:272.6pt;width:204.2pt;height:49.4pt;z-index:251730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" filled="f" strokecolor="black [3213]" strokeweight="1pt">
                <v:textbox>
                  <w:txbxContent>
                    <w:p w14:paraId="6B2DDF97" w14:textId="77777777" w:rsidR="009C54DD" w:rsidRDefault="00E35918" w:rsidP="00B11311">
                      <w:pPr>
                        <w:spacing w:after="0" w:line="257" w:lineRule="auto"/>
                        <w:jc w:val="center"/>
                        <w:rPr>
                          <w:rFonts w:ascii="Arial" w:eastAsia="Calibri" w:hAnsi="Arial" w:cs="Arial"/>
                          <w:color w:val="000000" w:themeColor="text1"/>
                        </w:rPr>
                      </w:pPr>
                      <w:r>
                        <w:rPr>
                          <w:rFonts w:ascii="Arial" w:eastAsia="Calibri" w:hAnsi="Arial" w:cs="Arial"/>
                          <w:color w:val="000000" w:themeColor="text1"/>
                        </w:rPr>
                        <w:t>Excluded those prescribed glucose-lowering drugs and without diabetes</w:t>
                      </w:r>
                      <w:r w:rsidR="009C54DD">
                        <w:rPr>
                          <w:rFonts w:ascii="Arial" w:eastAsia="Calibri" w:hAnsi="Arial" w:cs="Arial"/>
                          <w:color w:val="000000" w:themeColor="text1"/>
                        </w:rPr>
                        <w:t>;</w:t>
                      </w:r>
                      <w:r>
                        <w:rPr>
                          <w:rFonts w:ascii="Arial" w:eastAsia="Calibri" w:hAnsi="Arial" w:cs="Arial"/>
                          <w:color w:val="000000" w:themeColor="text1"/>
                        </w:rPr>
                        <w:t xml:space="preserve"> </w:t>
                      </w:r>
                    </w:p>
                    <w:p w14:paraId="6AF7517C" w14:textId="6F557D59" w:rsidR="00E35918" w:rsidRDefault="004120B8" w:rsidP="00B11311">
                      <w:pPr>
                        <w:spacing w:after="0" w:line="257"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 xml:space="preserve">n </w:t>
                      </w:r>
                      <w:r w:rsidR="00E35918">
                        <w:rPr>
                          <w:rFonts w:ascii="Arial" w:eastAsia="Calibri" w:hAnsi="Arial" w:cs="Arial"/>
                          <w:color w:val="000000" w:themeColor="text1"/>
                        </w:rPr>
                        <w:t>= 136</w:t>
                      </w:r>
                    </w:p>
                  </w:txbxContent>
                </v:textbox>
              </v:rect>
            </w:pict>
          </mc:Fallback>
        </mc:AlternateContent>
      </w:r>
      <w:r w:rsidRPr="00E35918">
        <w:rPr>
          <w:noProof/>
        </w:rPr>
        <mc:AlternateContent>
          <mc:Choice Requires="wps">
            <w:drawing>
              <wp:anchor distT="0" distB="0" distL="114300" distR="114300" simplePos="0" relativeHeight="251731968" behindDoc="0" locked="0" layoutInCell="1" allowOverlap="1" wp14:anchorId="4B9F22F9" wp14:editId="330D88F1">
                <wp:simplePos x="0" y="0"/>
                <wp:positionH relativeFrom="column">
                  <wp:posOffset>2211070</wp:posOffset>
                </wp:positionH>
                <wp:positionV relativeFrom="paragraph">
                  <wp:posOffset>3815080</wp:posOffset>
                </wp:positionV>
                <wp:extent cx="1047486" cy="0"/>
                <wp:effectExtent l="0" t="76200" r="19685" b="95250"/>
                <wp:wrapNone/>
                <wp:docPr id="2003710584"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47486" cy="0"/>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332847B4" id="Straight Arrow Connector 25" o:spid="_x0000_s1026" type="#_x0000_t32" style="position:absolute;margin-left:174.1pt;margin-top:300.4pt;width:82.5pt;height:0;z-index:251731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" strokecolor="black [3213]" strokeweight="1pt">
                <v:stroke endarrow="block" joinstyle="miter"/>
                <o:lock v:ext="edit" shapetype="f"/>
              </v:shape>
            </w:pict>
          </mc:Fallback>
        </mc:AlternateContent>
      </w:r>
      <w:r w:rsidRPr="00E35918">
        <w:rPr>
          <w:noProof/>
        </w:rPr>
        <mc:AlternateContent>
          <mc:Choice Requires="wps">
            <w:drawing>
              <wp:anchor distT="0" distB="0" distL="114300" distR="114300" simplePos="0" relativeHeight="251732992" behindDoc="0" locked="0" layoutInCell="1" allowOverlap="1" wp14:anchorId="294B6144" wp14:editId="4BDF2DC4">
                <wp:simplePos x="0" y="0"/>
                <wp:positionH relativeFrom="column">
                  <wp:posOffset>2155190</wp:posOffset>
                </wp:positionH>
                <wp:positionV relativeFrom="paragraph">
                  <wp:posOffset>5694680</wp:posOffset>
                </wp:positionV>
                <wp:extent cx="1047486" cy="0"/>
                <wp:effectExtent l="0" t="76200" r="19685" b="95250"/>
                <wp:wrapNone/>
                <wp:docPr id="254477819" name="Straight Arrow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47486" cy="0"/>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5E96E96F" id="Straight Arrow Connector 26" o:spid="_x0000_s1026" type="#_x0000_t32" style="position:absolute;margin-left:169.7pt;margin-top:448.4pt;width:82.5pt;height:0;z-index:251732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" strokecolor="black [3213]" strokeweight="1pt">
                <v:stroke endarrow="block" joinstyle="miter"/>
                <o:lock v:ext="edit" shapetype="f"/>
              </v:shape>
            </w:pict>
          </mc:Fallback>
        </mc:AlternateContent>
      </w:r>
      <w:r w:rsidRPr="00E35918">
        <w:rPr>
          <w:noProof/>
        </w:rPr>
        <w:drawing>
          <wp:anchor distT="0" distB="0" distL="114300" distR="114300" simplePos="0" relativeHeight="251734016" behindDoc="0" locked="0" layoutInCell="1" allowOverlap="1" wp14:anchorId="4BEB9DA8" wp14:editId="5C65B013">
            <wp:simplePos x="0" y="0"/>
            <wp:positionH relativeFrom="column">
              <wp:posOffset>3202940</wp:posOffset>
            </wp:positionH>
            <wp:positionV relativeFrom="paragraph">
              <wp:posOffset>4846320</wp:posOffset>
            </wp:positionV>
            <wp:extent cx="2874810" cy="2030969"/>
            <wp:effectExtent l="0" t="0" r="1905" b="7620"/>
            <wp:wrapNone/>
            <wp:docPr id="318290404" name="table" descr="A black screen with a black text&#10;&#10;Description automatically generated">
              <a:extLst xmlns:a="http://schemas.openxmlformats.org/drawingml/2006/main">
                <a:ext uri="{FF2B5EF4-FFF2-40B4-BE49-F238E27FC236}">
                  <a16:creationId xmlns:a16="http://schemas.microsoft.com/office/drawing/2014/main" id="{D604AF27-5DAC-7FC8-5711-0E655595636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290404" name="table" descr="A black screen with a black text&#10;&#10;Description automatically generated">
                      <a:extLst>
                        <a:ext uri="{FF2B5EF4-FFF2-40B4-BE49-F238E27FC236}">
                          <a16:creationId xmlns:a16="http://schemas.microsoft.com/office/drawing/2014/main" id="{D604AF27-5DAC-7FC8-5711-0E6555956368}"/>
                        </a:ext>
                      </a:extLst>
                    </pic:cNvPr>
                    <pic:cNvPicPr>
                      <a:picLocks noChangeAspect="1"/>
                    </pic:cNvPicPr>
                  </pic:nvPicPr>
                  <pic:blipFill>
                    <a:blip r:embed="rId8"/>
                    <a:stretch>
                      <a:fillRect/>
                    </a:stretch>
                  </pic:blipFill>
                  <pic:spPr>
                    <a:xfrm>
                      <a:off x="0" y="0"/>
                      <a:ext cx="2874810" cy="2030969"/>
                    </a:xfrm>
                    <a:prstGeom prst="rect">
                      <a:avLst/>
                    </a:prstGeom>
                  </pic:spPr>
                </pic:pic>
              </a:graphicData>
            </a:graphic>
          </wp:anchor>
        </w:drawing>
      </w:r>
      <w:r w:rsidRPr="00E35918">
        <w:rPr>
          <w:noProof/>
        </w:rPr>
        <mc:AlternateContent>
          <mc:Choice Requires="wps">
            <w:drawing>
              <wp:anchor distT="0" distB="0" distL="114300" distR="114300" simplePos="0" relativeHeight="251736064" behindDoc="0" locked="0" layoutInCell="1" allowOverlap="1" wp14:anchorId="35AB5CE0" wp14:editId="0B7E89D0">
                <wp:simplePos x="0" y="0"/>
                <wp:positionH relativeFrom="column">
                  <wp:posOffset>2211070</wp:posOffset>
                </wp:positionH>
                <wp:positionV relativeFrom="paragraph">
                  <wp:posOffset>2007235</wp:posOffset>
                </wp:positionV>
                <wp:extent cx="0" cy="741957"/>
                <wp:effectExtent l="76200" t="0" r="57150" b="58420"/>
                <wp:wrapNone/>
                <wp:docPr id="408362134"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741957"/>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3242918E" id="Straight Arrow Connector 27" o:spid="_x0000_s1026" type="#_x0000_t32" style="position:absolute;margin-left:174.1pt;margin-top:158.05pt;width:0;height:58.4pt;z-index:2517360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" strokecolor="black [3213]" strokeweight="1pt">
                <v:stroke endarrow="block" joinstyle="miter"/>
                <o:lock v:ext="edit" shapetype="f"/>
              </v:shape>
            </w:pict>
          </mc:Fallback>
        </mc:AlternateContent>
      </w:r>
      <w:r w:rsidRPr="00E35918">
        <w:rPr>
          <w:noProof/>
        </w:rPr>
        <mc:AlternateContent>
          <mc:Choice Requires="wps">
            <w:drawing>
              <wp:anchor distT="0" distB="0" distL="114300" distR="114300" simplePos="0" relativeHeight="251738112" behindDoc="0" locked="0" layoutInCell="1" allowOverlap="1" wp14:anchorId="4B7D0801" wp14:editId="52E74209">
                <wp:simplePos x="0" y="0"/>
                <wp:positionH relativeFrom="column">
                  <wp:posOffset>0</wp:posOffset>
                </wp:positionH>
                <wp:positionV relativeFrom="paragraph">
                  <wp:posOffset>1369695</wp:posOffset>
                </wp:positionV>
                <wp:extent cx="4311538" cy="647122"/>
                <wp:effectExtent l="0" t="0" r="13335" b="19685"/>
                <wp:wrapNone/>
                <wp:docPr id="39185653" name="Rectangle 29"/>
                <wp:cNvGraphicFramePr/>
                <a:graphic xmlns:a="http://schemas.openxmlformats.org/drawingml/2006/main">
                  <a:graphicData uri="http://schemas.microsoft.com/office/word/2010/wordprocessingShape">
                    <wps:wsp>
                      <wps:cNvSpPr/>
                      <wps:spPr>
                        <a:xfrm>
                          <a:off x="0" y="0"/>
                          <a:ext cx="4311538" cy="647122"/>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1C909DA" w14:textId="3DB6C47B" w:rsidR="00E35918" w:rsidRDefault="00E35918" w:rsidP="00E35918">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N = 366,389</w:t>
                            </w:r>
                            <w:r>
                              <w:rPr>
                                <w:rFonts w:ascii="Arial" w:eastAsia="Calibri" w:hAnsi="Arial" w:cs="Arial"/>
                                <w:color w:val="000000" w:themeColor="text1"/>
                              </w:rPr>
                              <w:br/>
                              <w:t>(T2D = 100,118; without diabetes = 266,271</w:t>
                            </w:r>
                            <w:r w:rsidR="004120B8">
                              <w:rPr>
                                <w:rFonts w:ascii="Arial" w:eastAsia="Calibri" w:hAnsi="Arial" w:cs="Arial"/>
                                <w:color w:val="000000" w:themeColor="text1"/>
                              </w:rPr>
                              <w:t>)</w:t>
                            </w:r>
                          </w:p>
                        </w:txbxContent>
                      </wps:txbx>
                      <wps:bodyPr rtlCol="0" anchor="ctr"/>
                    </wps:wsp>
                  </a:graphicData>
                </a:graphic>
              </wp:anchor>
            </w:drawing>
          </mc:Choice>
          <mc:Fallback>
            <w:pict>
              <v:rect w14:anchorId="4B7D0801" id="_x0000_s1040" style="position:absolute;margin-left:0;margin-top:107.85pt;width:339.5pt;height:50.95pt;z-index:251738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" filled="f" strokecolor="black [3213]" strokeweight="1pt">
                <v:textbox>
                  <w:txbxContent>
                    <w:p w14:paraId="01C909DA" w14:textId="3DB6C47B" w:rsidR="00E35918" w:rsidRDefault="00E35918" w:rsidP="00E35918">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N = 366,389</w:t>
                      </w:r>
                      <w:r>
                        <w:rPr>
                          <w:rFonts w:ascii="Arial" w:eastAsia="Calibri" w:hAnsi="Arial" w:cs="Arial"/>
                          <w:color w:val="000000" w:themeColor="text1"/>
                        </w:rPr>
                        <w:br/>
                        <w:t>(T2D = 100,118; without diabetes = 266,271</w:t>
                      </w:r>
                      <w:r w:rsidR="004120B8">
                        <w:rPr>
                          <w:rFonts w:ascii="Arial" w:eastAsia="Calibri" w:hAnsi="Arial" w:cs="Arial"/>
                          <w:color w:val="000000" w:themeColor="text1"/>
                        </w:rPr>
                        <w:t>)</w:t>
                      </w:r>
                    </w:p>
                  </w:txbxContent>
                </v:textbox>
              </v:rect>
            </w:pict>
          </mc:Fallback>
        </mc:AlternateContent>
      </w:r>
      <w:r w:rsidRPr="00E35918">
        <w:rPr>
          <w:noProof/>
        </w:rPr>
        <mc:AlternateContent>
          <mc:Choice Requires="wps">
            <w:drawing>
              <wp:anchor distT="0" distB="0" distL="114300" distR="114300" simplePos="0" relativeHeight="251739136" behindDoc="0" locked="0" layoutInCell="1" allowOverlap="1" wp14:anchorId="6B8191C3" wp14:editId="64C1D854">
                <wp:simplePos x="0" y="0"/>
                <wp:positionH relativeFrom="column">
                  <wp:posOffset>2211070</wp:posOffset>
                </wp:positionH>
                <wp:positionV relativeFrom="paragraph">
                  <wp:posOffset>622935</wp:posOffset>
                </wp:positionV>
                <wp:extent cx="0" cy="741957"/>
                <wp:effectExtent l="76200" t="0" r="57150" b="58420"/>
                <wp:wrapNone/>
                <wp:docPr id="1764437430" name="Straight Arrow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741957"/>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56AB9FCF" id="Straight Arrow Connector 30" o:spid="_x0000_s1026" type="#_x0000_t32" style="position:absolute;margin-left:174.1pt;margin-top:49.05pt;width:0;height:58.4pt;z-index:251739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" strokecolor="black [3213]" strokeweight="1pt">
                <v:stroke endarrow="block" joinstyle="miter"/>
                <o:lock v:ext="edit" shapetype="f"/>
              </v:shape>
            </w:pict>
          </mc:Fallback>
        </mc:AlternateContent>
      </w:r>
      <w:r w:rsidRPr="00E35918">
        <w:rPr>
          <w:noProof/>
        </w:rPr>
        <mc:AlternateContent>
          <mc:Choice Requires="wps">
            <w:drawing>
              <wp:anchor distT="0" distB="0" distL="114300" distR="114300" simplePos="0" relativeHeight="251740160" behindDoc="0" locked="0" layoutInCell="1" allowOverlap="1" wp14:anchorId="7B94FD55" wp14:editId="1DC79886">
                <wp:simplePos x="0" y="0"/>
                <wp:positionH relativeFrom="column">
                  <wp:posOffset>2211070</wp:posOffset>
                </wp:positionH>
                <wp:positionV relativeFrom="paragraph">
                  <wp:posOffset>1045210</wp:posOffset>
                </wp:positionV>
                <wp:extent cx="1047486" cy="0"/>
                <wp:effectExtent l="0" t="76200" r="19685" b="95250"/>
                <wp:wrapNone/>
                <wp:docPr id="846995851" name="Straight Arrow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47486" cy="0"/>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4AD7C655" id="Straight Arrow Connector 31" o:spid="_x0000_s1026" type="#_x0000_t32" style="position:absolute;margin-left:174.1pt;margin-top:82.3pt;width:82.5pt;height:0;z-index:251740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" strokecolor="black [3213]" strokeweight="1pt">
                <v:stroke endarrow="block" joinstyle="miter"/>
                <o:lock v:ext="edit" shapetype="f"/>
              </v:shape>
            </w:pict>
          </mc:Fallback>
        </mc:AlternateContent>
      </w:r>
      <w:r w:rsidRPr="00E35918">
        <w:rPr>
          <w:noProof/>
        </w:rPr>
        <mc:AlternateContent>
          <mc:Choice Requires="wps">
            <w:drawing>
              <wp:anchor distT="0" distB="0" distL="114300" distR="114300" simplePos="0" relativeHeight="251741184" behindDoc="0" locked="0" layoutInCell="1" allowOverlap="1" wp14:anchorId="0D32FCDD" wp14:editId="781B55E4">
                <wp:simplePos x="0" y="0"/>
                <wp:positionH relativeFrom="column">
                  <wp:posOffset>2218055</wp:posOffset>
                </wp:positionH>
                <wp:positionV relativeFrom="paragraph">
                  <wp:posOffset>3404870</wp:posOffset>
                </wp:positionV>
                <wp:extent cx="0" cy="741680"/>
                <wp:effectExtent l="76200" t="0" r="57150" b="58420"/>
                <wp:wrapNone/>
                <wp:docPr id="120002604" name="Straight Arrow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741680"/>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E487703" id="Straight Arrow Connector 32" o:spid="_x0000_s1026" type="#_x0000_t32" style="position:absolute;margin-left:174.65pt;margin-top:268.1pt;width:0;height:58.4pt;z-index:251741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" strokecolor="black [3213]" strokeweight="1pt">
                <v:stroke endarrow="block" joinstyle="miter"/>
                <o:lock v:ext="edit" shapetype="f"/>
              </v:shape>
            </w:pict>
          </mc:Fallback>
        </mc:AlternateContent>
      </w:r>
    </w:p>
    <w:p w14:paraId="1B8ED63E" w14:textId="77777777" w:rsidR="005E2162" w:rsidRDefault="005E2162" w:rsidP="00842D83"/>
    <w:p w14:paraId="2FF13253" w14:textId="18342D7E" w:rsidR="005E2162" w:rsidRDefault="009C54DD" w:rsidP="00842D83">
      <w:r w:rsidRPr="00E35918">
        <w:rPr>
          <w:noProof/>
        </w:rPr>
        <mc:AlternateContent>
          <mc:Choice Requires="wps">
            <w:drawing>
              <wp:anchor distT="0" distB="0" distL="114300" distR="114300" simplePos="0" relativeHeight="251735040" behindDoc="0" locked="0" layoutInCell="1" allowOverlap="1" wp14:anchorId="4E737390" wp14:editId="5121AC44">
                <wp:simplePos x="0" y="0"/>
                <wp:positionH relativeFrom="column">
                  <wp:posOffset>3261360</wp:posOffset>
                </wp:positionH>
                <wp:positionV relativeFrom="paragraph">
                  <wp:posOffset>245584</wp:posOffset>
                </wp:positionV>
                <wp:extent cx="3063922" cy="457200"/>
                <wp:effectExtent l="0" t="0" r="22225" b="19050"/>
                <wp:wrapNone/>
                <wp:docPr id="1381712215" name="Rectangle 22"/>
                <wp:cNvGraphicFramePr/>
                <a:graphic xmlns:a="http://schemas.openxmlformats.org/drawingml/2006/main">
                  <a:graphicData uri="http://schemas.microsoft.com/office/word/2010/wordprocessingShape">
                    <wps:wsp>
                      <wps:cNvSpPr/>
                      <wps:spPr>
                        <a:xfrm>
                          <a:off x="0" y="0"/>
                          <a:ext cx="3063922" cy="45720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7476765" w14:textId="4E68B57B" w:rsidR="00E35918" w:rsidRDefault="00E35918" w:rsidP="00E35918">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Excluded those with an index date after 2009</w:t>
                            </w:r>
                            <w:r w:rsidR="009C54DD">
                              <w:rPr>
                                <w:rFonts w:ascii="Arial" w:eastAsia="Calibri" w:hAnsi="Arial" w:cs="Arial"/>
                                <w:color w:val="000000" w:themeColor="text1"/>
                              </w:rPr>
                              <w:t>; n</w:t>
                            </w:r>
                            <w:r>
                              <w:rPr>
                                <w:rFonts w:ascii="Arial" w:eastAsia="Calibri" w:hAnsi="Arial" w:cs="Arial"/>
                                <w:color w:val="000000" w:themeColor="text1"/>
                              </w:rPr>
                              <w:t xml:space="preserve"> = 302,514</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4E737390" id="_x0000_s1041" style="position:absolute;margin-left:256.8pt;margin-top:19.35pt;width:241.25pt;height:36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" filled="f" strokecolor="black [3213]" strokeweight="1pt">
                <v:textbox>
                  <w:txbxContent>
                    <w:p w14:paraId="27476765" w14:textId="4E68B57B" w:rsidR="00E35918" w:rsidRDefault="00E35918" w:rsidP="00E35918">
                      <w:pPr>
                        <w:spacing w:after="190" w:line="256" w:lineRule="auto"/>
                        <w:jc w:val="center"/>
                        <w:rPr>
                          <w:rFonts w:ascii="Arial" w:eastAsia="Calibri" w:hAnsi="Arial" w:cs="Arial"/>
                          <w:color w:val="000000" w:themeColor="text1"/>
                          <w:kern w:val="0"/>
                          <w:sz w:val="24"/>
                          <w:szCs w:val="24"/>
                          <w14:ligatures w14:val="none"/>
                        </w:rPr>
                      </w:pPr>
                      <w:r>
                        <w:rPr>
                          <w:rFonts w:ascii="Arial" w:eastAsia="Calibri" w:hAnsi="Arial" w:cs="Arial"/>
                          <w:color w:val="000000" w:themeColor="text1"/>
                        </w:rPr>
                        <w:t>Excluded those with an index date after 2009</w:t>
                      </w:r>
                      <w:r w:rsidR="009C54DD">
                        <w:rPr>
                          <w:rFonts w:ascii="Arial" w:eastAsia="Calibri" w:hAnsi="Arial" w:cs="Arial"/>
                          <w:color w:val="000000" w:themeColor="text1"/>
                        </w:rPr>
                        <w:t>; n</w:t>
                      </w:r>
                      <w:r>
                        <w:rPr>
                          <w:rFonts w:ascii="Arial" w:eastAsia="Calibri" w:hAnsi="Arial" w:cs="Arial"/>
                          <w:color w:val="000000" w:themeColor="text1"/>
                        </w:rPr>
                        <w:t xml:space="preserve"> = 302,514</w:t>
                      </w:r>
                    </w:p>
                  </w:txbxContent>
                </v:textbox>
              </v:rect>
            </w:pict>
          </mc:Fallback>
        </mc:AlternateContent>
      </w:r>
    </w:p>
    <w:p w14:paraId="6994977E" w14:textId="77777777" w:rsidR="005E2162" w:rsidRDefault="005E2162" w:rsidP="00842D83"/>
    <w:p w14:paraId="61B588EA" w14:textId="77777777" w:rsidR="005E2162" w:rsidRDefault="005E2162" w:rsidP="00842D83"/>
    <w:p w14:paraId="57C9F39F" w14:textId="77777777" w:rsidR="005E2162" w:rsidRDefault="005E2162" w:rsidP="00842D83"/>
    <w:p w14:paraId="0357EDAF" w14:textId="77777777" w:rsidR="005E2162" w:rsidRDefault="005E2162" w:rsidP="00FE7E24">
      <w:pPr>
        <w:rPr>
          <w:rFonts w:ascii="Times New Roman" w:hAnsi="Times New Roman" w:cs="Times New Roman"/>
        </w:rPr>
      </w:pPr>
    </w:p>
    <w:p w14:paraId="05EBC84C" w14:textId="77777777" w:rsidR="005E2162" w:rsidRDefault="005E2162" w:rsidP="00FE7E24">
      <w:pPr>
        <w:rPr>
          <w:rFonts w:ascii="Times New Roman" w:hAnsi="Times New Roman" w:cs="Times New Roman"/>
        </w:rPr>
      </w:pPr>
    </w:p>
    <w:p w14:paraId="56E344FE" w14:textId="0F127A37" w:rsidR="005E2162" w:rsidRDefault="009C54DD" w:rsidP="00FE7E24">
      <w:pPr>
        <w:rPr>
          <w:rFonts w:ascii="Times New Roman" w:hAnsi="Times New Roman" w:cs="Times New Roman"/>
        </w:rPr>
      </w:pPr>
      <w:r w:rsidRPr="00E35918">
        <w:rPr>
          <w:noProof/>
        </w:rPr>
        <mc:AlternateContent>
          <mc:Choice Requires="wps">
            <w:drawing>
              <wp:anchor distT="0" distB="0" distL="114300" distR="114300" simplePos="0" relativeHeight="251737088" behindDoc="0" locked="0" layoutInCell="1" allowOverlap="1" wp14:anchorId="25C49343" wp14:editId="35E2DCA7">
                <wp:simplePos x="0" y="0"/>
                <wp:positionH relativeFrom="column">
                  <wp:posOffset>2211070</wp:posOffset>
                </wp:positionH>
                <wp:positionV relativeFrom="paragraph">
                  <wp:posOffset>125569</wp:posOffset>
                </wp:positionV>
                <wp:extent cx="1047115" cy="0"/>
                <wp:effectExtent l="0" t="76200" r="19685" b="95250"/>
                <wp:wrapNone/>
                <wp:docPr id="222621927" name="Straight Arrow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47115" cy="0"/>
                        </a:xfrm>
                        <a:prstGeom prst="straightConnector1">
                          <a:avLst/>
                        </a:prstGeom>
                        <a:ln>
                          <a:solidFill>
                            <a:schemeClr val="tx1"/>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6A327DBD" id="Straight Arrow Connector 28" o:spid="_x0000_s1026" type="#_x0000_t32" style="position:absolute;margin-left:174.1pt;margin-top:9.9pt;width:82.45pt;height:0;z-index:251737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" strokecolor="black [3213]" strokeweight="1pt">
                <v:stroke endarrow="block" joinstyle="miter"/>
                <o:lock v:ext="edit" shapetype="f"/>
              </v:shape>
            </w:pict>
          </mc:Fallback>
        </mc:AlternateContent>
      </w:r>
    </w:p>
    <w:p w14:paraId="70ADE5B9" w14:textId="77777777" w:rsidR="005E2162" w:rsidRDefault="005E2162" w:rsidP="00FE7E24">
      <w:pPr>
        <w:rPr>
          <w:rFonts w:ascii="Times New Roman" w:hAnsi="Times New Roman" w:cs="Times New Roman"/>
        </w:rPr>
      </w:pPr>
    </w:p>
    <w:p w14:paraId="16B1D8C6" w14:textId="77777777" w:rsidR="005E2162" w:rsidRDefault="005E2162" w:rsidP="00FE7E24">
      <w:pPr>
        <w:rPr>
          <w:rFonts w:ascii="Times New Roman" w:hAnsi="Times New Roman" w:cs="Times New Roman"/>
        </w:rPr>
      </w:pPr>
    </w:p>
    <w:p w14:paraId="09A45CD3" w14:textId="77777777" w:rsidR="005E2162" w:rsidRDefault="005E2162" w:rsidP="00FE7E24">
      <w:pPr>
        <w:rPr>
          <w:rFonts w:ascii="Times New Roman" w:hAnsi="Times New Roman" w:cs="Times New Roman"/>
        </w:rPr>
      </w:pPr>
    </w:p>
    <w:p w14:paraId="014D036E" w14:textId="77777777" w:rsidR="005E2162" w:rsidRDefault="005E2162" w:rsidP="00FE7E24">
      <w:pPr>
        <w:rPr>
          <w:rFonts w:ascii="Times New Roman" w:hAnsi="Times New Roman" w:cs="Times New Roman"/>
        </w:rPr>
      </w:pPr>
    </w:p>
    <w:p w14:paraId="46316DB1" w14:textId="77777777" w:rsidR="005E2162" w:rsidRDefault="005E2162" w:rsidP="00FE7E24">
      <w:pPr>
        <w:rPr>
          <w:rFonts w:ascii="Times New Roman" w:hAnsi="Times New Roman" w:cs="Times New Roman"/>
        </w:rPr>
      </w:pPr>
    </w:p>
    <w:p w14:paraId="655BCC68" w14:textId="77777777" w:rsidR="005E2162" w:rsidRDefault="005E2162" w:rsidP="00FE7E24">
      <w:pPr>
        <w:rPr>
          <w:rFonts w:ascii="Times New Roman" w:hAnsi="Times New Roman" w:cs="Times New Roman"/>
        </w:rPr>
      </w:pPr>
    </w:p>
    <w:p w14:paraId="3A8BD9A5" w14:textId="77777777" w:rsidR="005E2162" w:rsidRDefault="005E2162" w:rsidP="00FE7E24">
      <w:pPr>
        <w:rPr>
          <w:rFonts w:ascii="Times New Roman" w:hAnsi="Times New Roman" w:cs="Times New Roman"/>
        </w:rPr>
      </w:pPr>
    </w:p>
    <w:p w14:paraId="2CD0C2C6" w14:textId="77777777" w:rsidR="005E2162" w:rsidRDefault="005E2162" w:rsidP="00FE7E24">
      <w:pPr>
        <w:rPr>
          <w:rFonts w:ascii="Times New Roman" w:hAnsi="Times New Roman" w:cs="Times New Roman"/>
        </w:rPr>
      </w:pPr>
    </w:p>
    <w:p w14:paraId="0F0D1449" w14:textId="77777777" w:rsidR="005E2162" w:rsidRDefault="005E2162" w:rsidP="00FE7E24">
      <w:pPr>
        <w:rPr>
          <w:rFonts w:ascii="Times New Roman" w:hAnsi="Times New Roman" w:cs="Times New Roman"/>
        </w:rPr>
      </w:pPr>
    </w:p>
    <w:p w14:paraId="65630D69" w14:textId="77777777" w:rsidR="005E2162" w:rsidRPr="002E1C92" w:rsidRDefault="005E2162" w:rsidP="00FE7E24">
      <w:pPr>
        <w:rPr>
          <w:rFonts w:ascii="Times New Roman" w:hAnsi="Times New Roman" w:cs="Times New Roman"/>
        </w:rPr>
      </w:pPr>
    </w:p>
    <w:p w14:paraId="55A8B01A" w14:textId="77777777" w:rsidR="00FE7E24" w:rsidRPr="002E1C92" w:rsidRDefault="00FE7E24" w:rsidP="00FE7E24">
      <w:pPr>
        <w:rPr>
          <w:rFonts w:ascii="Times New Roman" w:hAnsi="Times New Roman" w:cs="Times New Roman"/>
        </w:rPr>
      </w:pPr>
    </w:p>
    <w:p w14:paraId="08734EFD" w14:textId="77777777" w:rsidR="00FE7E24" w:rsidRPr="002E1C92" w:rsidRDefault="00FE7E24" w:rsidP="00FE7E24">
      <w:pPr>
        <w:rPr>
          <w:rFonts w:ascii="Times New Roman" w:hAnsi="Times New Roman" w:cs="Times New Roman"/>
        </w:rPr>
      </w:pPr>
    </w:p>
    <w:p w14:paraId="73F3B9C2" w14:textId="77777777" w:rsidR="00FE7E24" w:rsidRDefault="00FE7E24" w:rsidP="00FE7E24">
      <w:pPr>
        <w:rPr>
          <w:rFonts w:ascii="Times New Roman" w:hAnsi="Times New Roman" w:cs="Times New Roman"/>
        </w:rPr>
      </w:pPr>
    </w:p>
    <w:p w14:paraId="1B5A2769" w14:textId="77777777" w:rsidR="00506699" w:rsidRDefault="00506699" w:rsidP="00FE7E24">
      <w:pPr>
        <w:rPr>
          <w:rFonts w:ascii="Times New Roman" w:hAnsi="Times New Roman" w:cs="Times New Roman"/>
        </w:rPr>
      </w:pPr>
    </w:p>
    <w:p w14:paraId="7670C772" w14:textId="77777777" w:rsidR="007D078A" w:rsidRDefault="007D078A" w:rsidP="00FE7E24">
      <w:pPr>
        <w:rPr>
          <w:rFonts w:ascii="Times New Roman" w:hAnsi="Times New Roman" w:cs="Times New Roman"/>
        </w:rPr>
      </w:pPr>
    </w:p>
    <w:p w14:paraId="46A3C3C4" w14:textId="77777777" w:rsidR="007D078A" w:rsidRDefault="007D078A" w:rsidP="00FE7E24">
      <w:pPr>
        <w:rPr>
          <w:rFonts w:ascii="Times New Roman" w:hAnsi="Times New Roman" w:cs="Times New Roman"/>
        </w:rPr>
      </w:pPr>
    </w:p>
    <w:p w14:paraId="68F988A9" w14:textId="77777777" w:rsidR="007D078A" w:rsidRDefault="007D078A" w:rsidP="00FE7E24">
      <w:pPr>
        <w:rPr>
          <w:rFonts w:ascii="Times New Roman" w:hAnsi="Times New Roman" w:cs="Times New Roman"/>
        </w:rPr>
      </w:pPr>
    </w:p>
    <w:p w14:paraId="70D01B96" w14:textId="77777777" w:rsidR="007D078A" w:rsidRDefault="007D078A" w:rsidP="00FE7E24">
      <w:pPr>
        <w:rPr>
          <w:rFonts w:ascii="Times New Roman" w:hAnsi="Times New Roman" w:cs="Times New Roman"/>
        </w:rPr>
      </w:pPr>
    </w:p>
    <w:p w14:paraId="33F78209" w14:textId="77777777" w:rsidR="00506699" w:rsidRPr="002E1C92" w:rsidRDefault="00506699" w:rsidP="00FE7E24">
      <w:pPr>
        <w:rPr>
          <w:rFonts w:ascii="Times New Roman" w:hAnsi="Times New Roman" w:cs="Times New Roman"/>
        </w:rPr>
      </w:pPr>
    </w:p>
    <w:p w14:paraId="75F5FCC7" w14:textId="77777777" w:rsidR="000F3F26" w:rsidRPr="00506699" w:rsidRDefault="000F3F26" w:rsidP="000F3F26">
      <w:pPr>
        <w:rPr>
          <w:rFonts w:ascii="Times New Roman" w:hAnsi="Times New Roman" w:cs="Times New Roman"/>
          <w:sz w:val="16"/>
          <w:szCs w:val="16"/>
        </w:rPr>
      </w:pPr>
      <w:r w:rsidRPr="00506699">
        <w:rPr>
          <w:rFonts w:ascii="Times New Roman" w:hAnsi="Times New Roman" w:cs="Times New Roman"/>
          <w:sz w:val="16"/>
          <w:szCs w:val="16"/>
        </w:rPr>
        <w:t>Abbreviations: BMI = body mass index, BP = blood pressure, CPRD = clinical practical research datalink</w:t>
      </w:r>
      <w:r>
        <w:rPr>
          <w:rFonts w:ascii="Times New Roman" w:hAnsi="Times New Roman" w:cs="Times New Roman"/>
          <w:sz w:val="16"/>
          <w:szCs w:val="16"/>
        </w:rPr>
        <w:t xml:space="preserve">, </w:t>
      </w:r>
      <w:r w:rsidRPr="00506699">
        <w:rPr>
          <w:rFonts w:ascii="Times New Roman" w:hAnsi="Times New Roman" w:cs="Times New Roman"/>
          <w:sz w:val="16"/>
          <w:szCs w:val="16"/>
        </w:rPr>
        <w:t>CVD = cardiovascular disease, IHD = ischaemic heart disease</w:t>
      </w:r>
      <w:r>
        <w:rPr>
          <w:rFonts w:ascii="Times New Roman" w:hAnsi="Times New Roman" w:cs="Times New Roman"/>
          <w:sz w:val="16"/>
          <w:szCs w:val="16"/>
        </w:rPr>
        <w:t>, IMD = index of multiple deprivation</w:t>
      </w:r>
      <w:r w:rsidRPr="00506699">
        <w:rPr>
          <w:rFonts w:ascii="Times New Roman" w:hAnsi="Times New Roman" w:cs="Times New Roman"/>
          <w:sz w:val="16"/>
          <w:szCs w:val="16"/>
        </w:rPr>
        <w:t>, N = total number of people,</w:t>
      </w:r>
      <w:r>
        <w:rPr>
          <w:rFonts w:ascii="Times New Roman" w:hAnsi="Times New Roman" w:cs="Times New Roman"/>
          <w:sz w:val="16"/>
          <w:szCs w:val="16"/>
        </w:rPr>
        <w:t xml:space="preserve"> </w:t>
      </w:r>
      <w:r w:rsidRPr="00506699">
        <w:rPr>
          <w:rFonts w:ascii="Times New Roman" w:hAnsi="Times New Roman" w:cs="Times New Roman"/>
          <w:sz w:val="16"/>
          <w:szCs w:val="16"/>
        </w:rPr>
        <w:t>PVD = peripheral vascular disease, T2D = type 2 diabetes</w:t>
      </w:r>
      <w:r>
        <w:rPr>
          <w:rFonts w:ascii="Times New Roman" w:hAnsi="Times New Roman" w:cs="Times New Roman"/>
          <w:sz w:val="16"/>
          <w:szCs w:val="16"/>
        </w:rPr>
        <w:t xml:space="preserve">. </w:t>
      </w:r>
    </w:p>
    <w:p w14:paraId="6246E948" w14:textId="3C326FC0" w:rsidR="00242BDB" w:rsidRPr="00506699" w:rsidRDefault="00242BDB" w:rsidP="00242BDB">
      <w:pPr>
        <w:rPr>
          <w:rFonts w:ascii="Times New Roman" w:hAnsi="Times New Roman" w:cs="Times New Roman"/>
          <w:sz w:val="16"/>
          <w:szCs w:val="16"/>
        </w:rPr>
        <w:sectPr w:rsidR="00242BDB" w:rsidRPr="00506699" w:rsidSect="00A1315D">
          <w:pgSz w:w="11906" w:h="16838"/>
          <w:pgMar w:top="1135" w:right="1440" w:bottom="1440" w:left="1440" w:header="708" w:footer="708" w:gutter="0"/>
          <w:cols w:space="708"/>
          <w:docGrid w:linePitch="360"/>
        </w:sectPr>
      </w:pPr>
    </w:p>
    <w:p w14:paraId="09230996" w14:textId="4DDBF061" w:rsidR="005B0DC5" w:rsidRDefault="00F854B2" w:rsidP="00D3026E">
      <w:pPr>
        <w:pStyle w:val="Heading1"/>
        <w:rPr>
          <w:rStyle w:val="cf01"/>
          <w:rFonts w:ascii="Times New Roman" w:hAnsi="Times New Roman" w:cs="Times New Roman"/>
          <w:b/>
          <w:bCs/>
          <w:sz w:val="24"/>
          <w:szCs w:val="24"/>
        </w:rPr>
      </w:pPr>
      <w:bookmarkStart w:id="6" w:name="_Toc174891018"/>
      <w:r w:rsidRPr="00C93C0F">
        <w:rPr>
          <w:rStyle w:val="Heading1Char"/>
          <w:rFonts w:ascii="Times New Roman" w:hAnsi="Times New Roman" w:cs="Times New Roman"/>
          <w:b/>
          <w:bCs/>
          <w:color w:val="auto"/>
          <w:sz w:val="24"/>
          <w:szCs w:val="24"/>
        </w:rPr>
        <w:lastRenderedPageBreak/>
        <w:t>Figure S</w:t>
      </w:r>
      <w:r w:rsidR="005764F2" w:rsidRPr="00C93C0F">
        <w:rPr>
          <w:rStyle w:val="Heading1Char"/>
          <w:rFonts w:ascii="Times New Roman" w:hAnsi="Times New Roman" w:cs="Times New Roman"/>
          <w:b/>
          <w:bCs/>
          <w:color w:val="auto"/>
          <w:sz w:val="24"/>
          <w:szCs w:val="24"/>
        </w:rPr>
        <w:t>3</w:t>
      </w:r>
      <w:r w:rsidRPr="00C93C0F">
        <w:rPr>
          <w:rStyle w:val="Heading1Char"/>
          <w:rFonts w:ascii="Times New Roman" w:hAnsi="Times New Roman" w:cs="Times New Roman"/>
          <w:b/>
          <w:bCs/>
          <w:color w:val="auto"/>
          <w:sz w:val="24"/>
          <w:szCs w:val="24"/>
        </w:rPr>
        <w:t xml:space="preserve">: </w:t>
      </w:r>
      <w:r w:rsidR="00693299" w:rsidRPr="00C93C0F">
        <w:rPr>
          <w:rStyle w:val="Heading1Char"/>
          <w:rFonts w:ascii="Times New Roman" w:hAnsi="Times New Roman" w:cs="Times New Roman"/>
          <w:b/>
          <w:bCs/>
          <w:color w:val="auto"/>
          <w:sz w:val="24"/>
          <w:szCs w:val="24"/>
        </w:rPr>
        <w:t xml:space="preserve">Sex-stratified age-standardised </w:t>
      </w:r>
      <w:r w:rsidR="005764F2" w:rsidRPr="00C93C0F">
        <w:rPr>
          <w:rStyle w:val="Heading1Char"/>
          <w:rFonts w:ascii="Times New Roman" w:hAnsi="Times New Roman" w:cs="Times New Roman"/>
          <w:b/>
          <w:bCs/>
          <w:color w:val="auto"/>
          <w:sz w:val="24"/>
          <w:szCs w:val="24"/>
        </w:rPr>
        <w:t>10-ye</w:t>
      </w:r>
      <w:r w:rsidR="00693299" w:rsidRPr="00C93C0F">
        <w:rPr>
          <w:rStyle w:val="Heading1Char"/>
          <w:rFonts w:ascii="Times New Roman" w:hAnsi="Times New Roman" w:cs="Times New Roman"/>
          <w:b/>
          <w:bCs/>
          <w:color w:val="auto"/>
          <w:sz w:val="24"/>
          <w:szCs w:val="24"/>
        </w:rPr>
        <w:t xml:space="preserve">ar incident rates of heart failure by year at </w:t>
      </w:r>
      <w:r w:rsidR="001567FA">
        <w:rPr>
          <w:rStyle w:val="Heading1Char"/>
          <w:rFonts w:ascii="Times New Roman" w:hAnsi="Times New Roman" w:cs="Times New Roman"/>
          <w:b/>
          <w:bCs/>
          <w:color w:val="auto"/>
          <w:sz w:val="24"/>
          <w:szCs w:val="24"/>
        </w:rPr>
        <w:t xml:space="preserve">type 2 diabetes </w:t>
      </w:r>
      <w:r w:rsidR="00693299" w:rsidRPr="00C93C0F">
        <w:rPr>
          <w:rStyle w:val="Heading1Char"/>
          <w:rFonts w:ascii="Times New Roman" w:hAnsi="Times New Roman" w:cs="Times New Roman"/>
          <w:b/>
          <w:bCs/>
          <w:color w:val="auto"/>
          <w:sz w:val="24"/>
          <w:szCs w:val="24"/>
        </w:rPr>
        <w:t xml:space="preserve">diagnosis, </w:t>
      </w:r>
      <w:r w:rsidR="009357D6" w:rsidRPr="00C93C0F">
        <w:rPr>
          <w:rStyle w:val="Heading1Char"/>
          <w:rFonts w:ascii="Times New Roman" w:hAnsi="Times New Roman" w:cs="Times New Roman"/>
          <w:b/>
          <w:bCs/>
          <w:color w:val="auto"/>
          <w:sz w:val="24"/>
          <w:szCs w:val="24"/>
        </w:rPr>
        <w:t>deprivation and diabetes status</w:t>
      </w:r>
      <w:bookmarkEnd w:id="6"/>
      <w:r w:rsidR="009357D6" w:rsidRPr="00C93C0F">
        <w:rPr>
          <w:rStyle w:val="cf01"/>
          <w:rFonts w:ascii="Times New Roman" w:hAnsi="Times New Roman" w:cs="Times New Roman"/>
          <w:b/>
          <w:bCs/>
          <w:sz w:val="24"/>
          <w:szCs w:val="24"/>
        </w:rPr>
        <w:t xml:space="preserve"> </w:t>
      </w:r>
    </w:p>
    <w:p w14:paraId="6F41B79C" w14:textId="66C804D5" w:rsidR="005B0DC5" w:rsidRDefault="00D75F23" w:rsidP="005B0DC5">
      <w:pPr>
        <w:spacing w:line="360" w:lineRule="auto"/>
        <w:rPr>
          <w:rStyle w:val="cf01"/>
          <w:rFonts w:ascii="Times New Roman" w:hAnsi="Times New Roman" w:cs="Times New Roman"/>
          <w:b/>
          <w:bCs/>
          <w:sz w:val="24"/>
          <w:szCs w:val="24"/>
        </w:rPr>
      </w:pPr>
      <w:r>
        <w:rPr>
          <w:rFonts w:ascii="Times New Roman" w:hAnsi="Times New Roman" w:cs="Times New Roman"/>
          <w:b/>
          <w:bCs/>
          <w:noProof/>
          <w:sz w:val="24"/>
          <w:szCs w:val="24"/>
        </w:rPr>
        <w:drawing>
          <wp:anchor distT="0" distB="0" distL="114300" distR="114300" simplePos="0" relativeHeight="251750400" behindDoc="0" locked="0" layoutInCell="1" allowOverlap="1" wp14:anchorId="226E4176" wp14:editId="52A962A9">
            <wp:simplePos x="0" y="0"/>
            <wp:positionH relativeFrom="column">
              <wp:posOffset>94615</wp:posOffset>
            </wp:positionH>
            <wp:positionV relativeFrom="paragraph">
              <wp:posOffset>35560</wp:posOffset>
            </wp:positionV>
            <wp:extent cx="9189085" cy="5856605"/>
            <wp:effectExtent l="0" t="0" r="0" b="0"/>
            <wp:wrapThrough wrapText="bothSides">
              <wp:wrapPolygon edited="0">
                <wp:start x="0" y="0"/>
                <wp:lineTo x="0" y="21499"/>
                <wp:lineTo x="21539" y="21499"/>
                <wp:lineTo x="21539" y="0"/>
                <wp:lineTo x="0" y="0"/>
              </wp:wrapPolygon>
            </wp:wrapThrough>
            <wp:docPr id="1786626901" name="Picture 33" descr="A graph of different colore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626901" name="Picture 33" descr="A graph of different colored lines&#10;&#10;Description automatically generated with medium confidence"/>
                    <pic:cNvPicPr/>
                  </pic:nvPicPr>
                  <pic:blipFill rotWithShape="1">
                    <a:blip r:embed="rId9" cstate="print">
                      <a:extLst>
                        <a:ext uri="{28A0092B-C50C-407E-A947-70E740481C1C}">
                          <a14:useLocalDpi xmlns:a14="http://schemas.microsoft.com/office/drawing/2010/main" val="0"/>
                        </a:ext>
                      </a:extLst>
                    </a:blip>
                    <a:srcRect l="978" t="2934" r="1164" b="3504"/>
                    <a:stretch/>
                  </pic:blipFill>
                  <pic:spPr bwMode="auto">
                    <a:xfrm>
                      <a:off x="0" y="0"/>
                      <a:ext cx="9189085" cy="58566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5AE4249" w14:textId="7B8D6F1B" w:rsidR="00D3026E" w:rsidRDefault="00D3026E" w:rsidP="005B0DC5">
      <w:pPr>
        <w:spacing w:line="360" w:lineRule="auto"/>
        <w:rPr>
          <w:rStyle w:val="cf01"/>
          <w:rFonts w:ascii="Times New Roman" w:hAnsi="Times New Roman" w:cs="Times New Roman"/>
          <w:b/>
          <w:bCs/>
          <w:sz w:val="24"/>
          <w:szCs w:val="24"/>
        </w:rPr>
      </w:pPr>
    </w:p>
    <w:p w14:paraId="4444FE8A" w14:textId="54FEF38C" w:rsidR="005B0DC5" w:rsidRDefault="005B0DC5" w:rsidP="005B0DC5">
      <w:pPr>
        <w:spacing w:line="360" w:lineRule="auto"/>
        <w:rPr>
          <w:rStyle w:val="cf01"/>
          <w:rFonts w:ascii="Times New Roman" w:hAnsi="Times New Roman" w:cs="Times New Roman"/>
          <w:b/>
          <w:bCs/>
          <w:sz w:val="24"/>
          <w:szCs w:val="24"/>
        </w:rPr>
      </w:pPr>
    </w:p>
    <w:p w14:paraId="7921DD66" w14:textId="77777777" w:rsidR="005B0DC5" w:rsidRDefault="005B0DC5" w:rsidP="005B0DC5">
      <w:pPr>
        <w:spacing w:line="360" w:lineRule="auto"/>
        <w:rPr>
          <w:rStyle w:val="cf01"/>
          <w:rFonts w:ascii="Times New Roman" w:hAnsi="Times New Roman" w:cs="Times New Roman"/>
          <w:b/>
          <w:bCs/>
          <w:sz w:val="24"/>
          <w:szCs w:val="24"/>
        </w:rPr>
      </w:pPr>
    </w:p>
    <w:p w14:paraId="22D0C3BC" w14:textId="77777777" w:rsidR="005B0DC5" w:rsidRDefault="005B0DC5" w:rsidP="005B0DC5">
      <w:pPr>
        <w:spacing w:line="360" w:lineRule="auto"/>
        <w:rPr>
          <w:rStyle w:val="cf01"/>
          <w:rFonts w:ascii="Times New Roman" w:hAnsi="Times New Roman" w:cs="Times New Roman"/>
          <w:b/>
          <w:bCs/>
          <w:sz w:val="24"/>
          <w:szCs w:val="24"/>
        </w:rPr>
      </w:pPr>
    </w:p>
    <w:p w14:paraId="7CC13E50" w14:textId="77777777" w:rsidR="005B0DC5" w:rsidRDefault="005B0DC5" w:rsidP="005B0DC5">
      <w:pPr>
        <w:spacing w:line="360" w:lineRule="auto"/>
        <w:rPr>
          <w:rStyle w:val="cf01"/>
          <w:rFonts w:ascii="Times New Roman" w:hAnsi="Times New Roman" w:cs="Times New Roman"/>
          <w:b/>
          <w:bCs/>
          <w:sz w:val="24"/>
          <w:szCs w:val="24"/>
        </w:rPr>
      </w:pPr>
    </w:p>
    <w:p w14:paraId="0A9FE936" w14:textId="77777777" w:rsidR="005B0DC5" w:rsidRDefault="005B0DC5" w:rsidP="005B0DC5">
      <w:pPr>
        <w:spacing w:line="360" w:lineRule="auto"/>
        <w:rPr>
          <w:rStyle w:val="cf01"/>
          <w:rFonts w:ascii="Times New Roman" w:hAnsi="Times New Roman" w:cs="Times New Roman"/>
          <w:b/>
          <w:bCs/>
          <w:sz w:val="24"/>
          <w:szCs w:val="24"/>
        </w:rPr>
      </w:pPr>
    </w:p>
    <w:p w14:paraId="488C1546" w14:textId="0C6A7762" w:rsidR="005B0DC5" w:rsidRDefault="005B0DC5" w:rsidP="005B0DC5">
      <w:pPr>
        <w:spacing w:line="360" w:lineRule="auto"/>
        <w:rPr>
          <w:rStyle w:val="cf01"/>
          <w:rFonts w:ascii="Times New Roman" w:hAnsi="Times New Roman" w:cs="Times New Roman"/>
          <w:b/>
          <w:bCs/>
          <w:sz w:val="24"/>
          <w:szCs w:val="24"/>
        </w:rPr>
      </w:pPr>
    </w:p>
    <w:p w14:paraId="76E21643" w14:textId="77777777" w:rsidR="005B0DC5" w:rsidRDefault="005B0DC5" w:rsidP="005B0DC5">
      <w:pPr>
        <w:spacing w:line="360" w:lineRule="auto"/>
        <w:rPr>
          <w:rStyle w:val="cf01"/>
          <w:rFonts w:ascii="Times New Roman" w:hAnsi="Times New Roman" w:cs="Times New Roman"/>
          <w:b/>
          <w:bCs/>
          <w:sz w:val="24"/>
          <w:szCs w:val="24"/>
        </w:rPr>
      </w:pPr>
    </w:p>
    <w:p w14:paraId="05A45D87" w14:textId="77777777" w:rsidR="005B0DC5" w:rsidRDefault="005B0DC5" w:rsidP="005B0DC5">
      <w:pPr>
        <w:spacing w:line="360" w:lineRule="auto"/>
        <w:rPr>
          <w:rStyle w:val="cf01"/>
          <w:rFonts w:ascii="Times New Roman" w:hAnsi="Times New Roman" w:cs="Times New Roman"/>
          <w:b/>
          <w:bCs/>
          <w:sz w:val="24"/>
          <w:szCs w:val="24"/>
        </w:rPr>
      </w:pPr>
    </w:p>
    <w:p w14:paraId="009A7817" w14:textId="77777777" w:rsidR="005B0DC5" w:rsidRDefault="005B0DC5" w:rsidP="005B0DC5">
      <w:pPr>
        <w:spacing w:line="360" w:lineRule="auto"/>
        <w:rPr>
          <w:rStyle w:val="cf01"/>
          <w:rFonts w:ascii="Times New Roman" w:hAnsi="Times New Roman" w:cs="Times New Roman"/>
          <w:b/>
          <w:bCs/>
          <w:sz w:val="24"/>
          <w:szCs w:val="24"/>
        </w:rPr>
      </w:pPr>
    </w:p>
    <w:p w14:paraId="62513B93" w14:textId="77777777" w:rsidR="005B0DC5" w:rsidRDefault="005B0DC5" w:rsidP="005B0DC5">
      <w:pPr>
        <w:spacing w:line="360" w:lineRule="auto"/>
        <w:rPr>
          <w:rStyle w:val="cf01"/>
          <w:rFonts w:ascii="Times New Roman" w:hAnsi="Times New Roman" w:cs="Times New Roman"/>
          <w:b/>
          <w:bCs/>
          <w:sz w:val="24"/>
          <w:szCs w:val="24"/>
        </w:rPr>
      </w:pPr>
    </w:p>
    <w:p w14:paraId="56DC8565" w14:textId="77777777" w:rsidR="005B0DC5" w:rsidRDefault="005B0DC5" w:rsidP="005B0DC5">
      <w:pPr>
        <w:spacing w:line="360" w:lineRule="auto"/>
        <w:rPr>
          <w:rStyle w:val="cf01"/>
          <w:rFonts w:ascii="Times New Roman" w:hAnsi="Times New Roman" w:cs="Times New Roman"/>
          <w:b/>
          <w:bCs/>
          <w:sz w:val="24"/>
          <w:szCs w:val="24"/>
        </w:rPr>
      </w:pPr>
    </w:p>
    <w:p w14:paraId="5C6A39A4" w14:textId="77777777" w:rsidR="005B0DC5" w:rsidRDefault="005B0DC5" w:rsidP="005B0DC5">
      <w:pPr>
        <w:spacing w:line="360" w:lineRule="auto"/>
        <w:rPr>
          <w:rStyle w:val="cf01"/>
          <w:rFonts w:ascii="Times New Roman" w:hAnsi="Times New Roman" w:cs="Times New Roman"/>
          <w:b/>
          <w:bCs/>
          <w:sz w:val="24"/>
          <w:szCs w:val="24"/>
        </w:rPr>
      </w:pPr>
    </w:p>
    <w:p w14:paraId="551A0AE9" w14:textId="77777777" w:rsidR="00217845" w:rsidRDefault="00217845" w:rsidP="005B0DC5">
      <w:pPr>
        <w:spacing w:line="360" w:lineRule="auto"/>
        <w:rPr>
          <w:rFonts w:ascii="Times New Roman" w:hAnsi="Times New Roman" w:cs="Times New Roman"/>
          <w:sz w:val="18"/>
          <w:szCs w:val="18"/>
        </w:rPr>
      </w:pPr>
    </w:p>
    <w:p w14:paraId="171A0A0B" w14:textId="77777777" w:rsidR="00217845" w:rsidRDefault="00217845" w:rsidP="005B0DC5">
      <w:pPr>
        <w:spacing w:line="360" w:lineRule="auto"/>
        <w:rPr>
          <w:rFonts w:ascii="Times New Roman" w:hAnsi="Times New Roman" w:cs="Times New Roman"/>
          <w:sz w:val="18"/>
          <w:szCs w:val="18"/>
        </w:rPr>
      </w:pPr>
    </w:p>
    <w:p w14:paraId="66787EEF" w14:textId="77777777" w:rsidR="00217845" w:rsidRDefault="00217845" w:rsidP="005B0DC5">
      <w:pPr>
        <w:spacing w:line="360" w:lineRule="auto"/>
        <w:rPr>
          <w:rFonts w:ascii="Times New Roman" w:hAnsi="Times New Roman" w:cs="Times New Roman"/>
          <w:sz w:val="18"/>
          <w:szCs w:val="18"/>
        </w:rPr>
      </w:pPr>
    </w:p>
    <w:p w14:paraId="204E7067" w14:textId="20930686" w:rsidR="00576277" w:rsidRDefault="005B0DC5" w:rsidP="00151528">
      <w:pPr>
        <w:spacing w:line="360" w:lineRule="auto"/>
        <w:rPr>
          <w:rFonts w:ascii="Times New Roman" w:eastAsiaTheme="majorEastAsia" w:hAnsi="Times New Roman" w:cs="Times New Roman"/>
          <w:sz w:val="18"/>
          <w:szCs w:val="18"/>
        </w:rPr>
      </w:pPr>
      <w:r w:rsidRPr="004E7E49">
        <w:rPr>
          <w:rFonts w:ascii="Times New Roman" w:hAnsi="Times New Roman" w:cs="Times New Roman"/>
          <w:sz w:val="16"/>
          <w:szCs w:val="16"/>
        </w:rPr>
        <w:t>Abbreviations: T2D = type 2 diabetes. Age-standardised rates at mean total population age (60 years). Bars indicate 95% confidence intervals</w:t>
      </w:r>
      <w:r w:rsidR="00D20D72">
        <w:rPr>
          <w:rFonts w:ascii="Times New Roman" w:hAnsi="Times New Roman" w:cs="Times New Roman"/>
          <w:sz w:val="16"/>
          <w:szCs w:val="16"/>
        </w:rPr>
        <w:t xml:space="preserve">. </w:t>
      </w:r>
      <w:r w:rsidR="00C8028F" w:rsidRPr="00C8028F">
        <w:rPr>
          <w:rFonts w:ascii="Times New Roman" w:hAnsi="Times New Roman" w:cs="Times New Roman"/>
          <w:sz w:val="16"/>
          <w:szCs w:val="16"/>
        </w:rPr>
        <w:t>Quintile 1</w:t>
      </w:r>
      <w:r w:rsidR="00F0633B">
        <w:rPr>
          <w:rFonts w:ascii="Times New Roman" w:hAnsi="Times New Roman" w:cs="Times New Roman"/>
          <w:sz w:val="16"/>
          <w:szCs w:val="16"/>
        </w:rPr>
        <w:t>:</w:t>
      </w:r>
      <w:r w:rsidR="00C8028F" w:rsidRPr="00C8028F">
        <w:rPr>
          <w:rFonts w:ascii="Times New Roman" w:hAnsi="Times New Roman" w:cs="Times New Roman"/>
          <w:sz w:val="16"/>
          <w:szCs w:val="16"/>
        </w:rPr>
        <w:t xml:space="preserve"> least deprived</w:t>
      </w:r>
      <w:r w:rsidR="00F0633B">
        <w:rPr>
          <w:rFonts w:ascii="Times New Roman" w:hAnsi="Times New Roman" w:cs="Times New Roman"/>
          <w:sz w:val="16"/>
          <w:szCs w:val="16"/>
        </w:rPr>
        <w:t>;</w:t>
      </w:r>
      <w:r w:rsidR="00C8028F" w:rsidRPr="00C8028F">
        <w:rPr>
          <w:rFonts w:ascii="Times New Roman" w:hAnsi="Times New Roman" w:cs="Times New Roman"/>
          <w:sz w:val="16"/>
          <w:szCs w:val="16"/>
        </w:rPr>
        <w:t xml:space="preserve"> quintile 5</w:t>
      </w:r>
      <w:r w:rsidR="00F0633B">
        <w:rPr>
          <w:rFonts w:ascii="Times New Roman" w:hAnsi="Times New Roman" w:cs="Times New Roman"/>
          <w:sz w:val="16"/>
          <w:szCs w:val="16"/>
        </w:rPr>
        <w:t>,</w:t>
      </w:r>
      <w:r w:rsidR="00C8028F" w:rsidRPr="00C8028F">
        <w:rPr>
          <w:rFonts w:ascii="Times New Roman" w:hAnsi="Times New Roman" w:cs="Times New Roman"/>
          <w:sz w:val="16"/>
          <w:szCs w:val="16"/>
        </w:rPr>
        <w:t xml:space="preserve"> most deprived</w:t>
      </w:r>
      <w:r w:rsidR="00582E4B">
        <w:rPr>
          <w:rFonts w:ascii="Times New Roman" w:hAnsi="Times New Roman" w:cs="Times New Roman"/>
          <w:sz w:val="16"/>
          <w:szCs w:val="16"/>
        </w:rPr>
        <w:t xml:space="preserve"> (</w:t>
      </w:r>
      <w:r w:rsidR="00C8028F" w:rsidRPr="00C8028F">
        <w:rPr>
          <w:rFonts w:ascii="Times New Roman" w:hAnsi="Times New Roman" w:cs="Times New Roman"/>
          <w:sz w:val="16"/>
          <w:szCs w:val="16"/>
        </w:rPr>
        <w:t>Index of Multiple Deprivation</w:t>
      </w:r>
      <w:r w:rsidR="00582E4B">
        <w:rPr>
          <w:rFonts w:ascii="Times New Roman" w:hAnsi="Times New Roman" w:cs="Times New Roman"/>
          <w:sz w:val="16"/>
          <w:szCs w:val="16"/>
        </w:rPr>
        <w:t>)</w:t>
      </w:r>
      <w:r w:rsidR="005A0C20">
        <w:rPr>
          <w:rFonts w:ascii="Times New Roman" w:hAnsi="Times New Roman" w:cs="Times New Roman"/>
          <w:sz w:val="16"/>
          <w:szCs w:val="16"/>
        </w:rPr>
        <w:t xml:space="preserve">. </w:t>
      </w:r>
    </w:p>
    <w:p w14:paraId="5910556B" w14:textId="0F8E9326" w:rsidR="00B9391A" w:rsidRPr="00674104" w:rsidRDefault="00D93690" w:rsidP="00674104">
      <w:pPr>
        <w:pStyle w:val="Heading1"/>
        <w:rPr>
          <w:rFonts w:ascii="Times New Roman" w:hAnsi="Times New Roman" w:cs="Times New Roman"/>
          <w:b/>
          <w:bCs/>
          <w:color w:val="auto"/>
          <w:sz w:val="24"/>
          <w:szCs w:val="24"/>
        </w:rPr>
      </w:pPr>
      <w:bookmarkStart w:id="7" w:name="_Toc174891019"/>
      <w:r w:rsidRPr="000823A6">
        <w:rPr>
          <w:rFonts w:ascii="Times New Roman" w:hAnsi="Times New Roman" w:cs="Times New Roman"/>
          <w:b/>
          <w:bCs/>
          <w:color w:val="auto"/>
          <w:sz w:val="24"/>
          <w:szCs w:val="24"/>
        </w:rPr>
        <w:lastRenderedPageBreak/>
        <w:t>Figure S</w:t>
      </w:r>
      <w:r w:rsidR="005B5A43">
        <w:rPr>
          <w:rFonts w:ascii="Times New Roman" w:hAnsi="Times New Roman" w:cs="Times New Roman"/>
          <w:b/>
          <w:bCs/>
          <w:color w:val="auto"/>
          <w:sz w:val="24"/>
          <w:szCs w:val="24"/>
        </w:rPr>
        <w:t>4</w:t>
      </w:r>
      <w:r w:rsidRPr="000823A6">
        <w:rPr>
          <w:rFonts w:ascii="Times New Roman" w:hAnsi="Times New Roman" w:cs="Times New Roman"/>
          <w:b/>
          <w:bCs/>
          <w:color w:val="auto"/>
          <w:sz w:val="24"/>
          <w:szCs w:val="24"/>
        </w:rPr>
        <w:t xml:space="preserve">: Sex-stratified </w:t>
      </w:r>
      <w:r w:rsidR="00FA1758" w:rsidRPr="000823A6">
        <w:rPr>
          <w:rFonts w:ascii="Times New Roman" w:hAnsi="Times New Roman" w:cs="Times New Roman"/>
          <w:b/>
          <w:bCs/>
          <w:color w:val="auto"/>
          <w:sz w:val="24"/>
          <w:szCs w:val="24"/>
        </w:rPr>
        <w:t>10-year</w:t>
      </w:r>
      <w:r w:rsidRPr="000823A6">
        <w:rPr>
          <w:rFonts w:ascii="Times New Roman" w:hAnsi="Times New Roman" w:cs="Times New Roman"/>
          <w:b/>
          <w:bCs/>
          <w:color w:val="auto"/>
          <w:sz w:val="24"/>
          <w:szCs w:val="24"/>
        </w:rPr>
        <w:t xml:space="preserve"> incident rates of heart failure </w:t>
      </w:r>
      <w:r w:rsidR="005F02F4" w:rsidRPr="000823A6">
        <w:rPr>
          <w:rFonts w:ascii="Times New Roman" w:hAnsi="Times New Roman" w:cs="Times New Roman"/>
          <w:b/>
          <w:bCs/>
          <w:color w:val="auto"/>
          <w:sz w:val="24"/>
          <w:szCs w:val="24"/>
        </w:rPr>
        <w:t>(</w:t>
      </w:r>
      <w:r w:rsidR="00727931">
        <w:rPr>
          <w:rFonts w:ascii="Times New Roman" w:hAnsi="Times New Roman" w:cs="Times New Roman"/>
          <w:b/>
          <w:bCs/>
          <w:color w:val="auto"/>
          <w:sz w:val="24"/>
          <w:szCs w:val="24"/>
        </w:rPr>
        <w:t>inpatient</w:t>
      </w:r>
      <w:r w:rsidR="005F02F4" w:rsidRPr="000823A6">
        <w:rPr>
          <w:rFonts w:ascii="Times New Roman" w:hAnsi="Times New Roman" w:cs="Times New Roman"/>
          <w:b/>
          <w:bCs/>
          <w:color w:val="auto"/>
          <w:sz w:val="24"/>
          <w:szCs w:val="24"/>
        </w:rPr>
        <w:t xml:space="preserve"> or death) </w:t>
      </w:r>
      <w:r w:rsidRPr="000823A6">
        <w:rPr>
          <w:rFonts w:ascii="Times New Roman" w:hAnsi="Times New Roman" w:cs="Times New Roman"/>
          <w:b/>
          <w:bCs/>
          <w:color w:val="auto"/>
          <w:sz w:val="24"/>
          <w:szCs w:val="24"/>
        </w:rPr>
        <w:t xml:space="preserve">by year at </w:t>
      </w:r>
      <w:r w:rsidR="001567FA">
        <w:rPr>
          <w:rFonts w:ascii="Times New Roman" w:hAnsi="Times New Roman" w:cs="Times New Roman"/>
          <w:b/>
          <w:bCs/>
          <w:color w:val="auto"/>
          <w:sz w:val="24"/>
          <w:szCs w:val="24"/>
        </w:rPr>
        <w:t xml:space="preserve">type 2 diabetes </w:t>
      </w:r>
      <w:r w:rsidRPr="000823A6">
        <w:rPr>
          <w:rFonts w:ascii="Times New Roman" w:hAnsi="Times New Roman" w:cs="Times New Roman"/>
          <w:b/>
          <w:bCs/>
          <w:color w:val="auto"/>
          <w:sz w:val="24"/>
          <w:szCs w:val="24"/>
        </w:rPr>
        <w:t>diagnosis and diabetes statu</w:t>
      </w:r>
      <w:bookmarkEnd w:id="7"/>
      <w:r w:rsidR="00964029">
        <w:rPr>
          <w:rFonts w:ascii="Times New Roman" w:hAnsi="Times New Roman" w:cs="Times New Roman"/>
          <w:b/>
          <w:bCs/>
          <w:color w:val="auto"/>
          <w:sz w:val="24"/>
          <w:szCs w:val="24"/>
        </w:rPr>
        <w:t>s</w:t>
      </w:r>
    </w:p>
    <w:p w14:paraId="2BEE7624" w14:textId="52B85244" w:rsidR="00B9391A" w:rsidRDefault="006955B4" w:rsidP="00EA29AB">
      <w:pPr>
        <w:rPr>
          <w:rFonts w:ascii="Times New Roman" w:hAnsi="Times New Roman" w:cs="Times New Roman"/>
          <w:b/>
          <w:bCs/>
          <w:noProof/>
          <w:sz w:val="24"/>
          <w:szCs w:val="24"/>
        </w:rPr>
      </w:pPr>
      <w:r>
        <w:rPr>
          <w:rFonts w:ascii="Times New Roman" w:hAnsi="Times New Roman" w:cs="Times New Roman"/>
          <w:b/>
          <w:bCs/>
          <w:noProof/>
          <w:sz w:val="24"/>
          <w:szCs w:val="24"/>
        </w:rPr>
        <w:drawing>
          <wp:inline distT="0" distB="0" distL="0" distR="0" wp14:anchorId="0438E2C8" wp14:editId="3A7D994A">
            <wp:extent cx="9777730" cy="611124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777730" cy="6111240"/>
                    </a:xfrm>
                    <a:prstGeom prst="rect">
                      <a:avLst/>
                    </a:prstGeom>
                  </pic:spPr>
                </pic:pic>
              </a:graphicData>
            </a:graphic>
          </wp:inline>
        </w:drawing>
      </w:r>
    </w:p>
    <w:p w14:paraId="4F9087D8" w14:textId="195CF026" w:rsidR="00DD20A1" w:rsidRPr="004E7E49" w:rsidRDefault="00DD20A1" w:rsidP="00EA29AB">
      <w:pPr>
        <w:rPr>
          <w:rFonts w:ascii="Times New Roman" w:hAnsi="Times New Roman" w:cs="Times New Roman"/>
          <w:sz w:val="16"/>
          <w:szCs w:val="16"/>
        </w:rPr>
      </w:pPr>
      <w:r w:rsidRPr="004E7E49">
        <w:rPr>
          <w:rFonts w:ascii="Times New Roman" w:hAnsi="Times New Roman" w:cs="Times New Roman"/>
          <w:sz w:val="16"/>
          <w:szCs w:val="16"/>
        </w:rPr>
        <w:t xml:space="preserve">Abbreviations: T2D = type 2 diabetes. Age-standardised rates at mean total population age (60 years). Bars indicate 95% confidence intervals. </w:t>
      </w:r>
      <w:r w:rsidR="00482745">
        <w:rPr>
          <w:rFonts w:ascii="Times New Roman" w:hAnsi="Times New Roman" w:cs="Times New Roman"/>
          <w:sz w:val="16"/>
          <w:szCs w:val="16"/>
        </w:rPr>
        <w:t>Dashed</w:t>
      </w:r>
      <w:r w:rsidR="00FA2F0C">
        <w:rPr>
          <w:rFonts w:ascii="Times New Roman" w:hAnsi="Times New Roman" w:cs="Times New Roman"/>
          <w:sz w:val="16"/>
          <w:szCs w:val="16"/>
        </w:rPr>
        <w:t xml:space="preserve"> lines are estimates from the main analysis (Figure 1).</w:t>
      </w:r>
    </w:p>
    <w:p w14:paraId="53CC5205" w14:textId="4D498BF7" w:rsidR="00EA29AB" w:rsidRPr="000823A6" w:rsidRDefault="00EA29AB" w:rsidP="000823A6">
      <w:pPr>
        <w:pStyle w:val="Heading1"/>
        <w:rPr>
          <w:rFonts w:ascii="Times New Roman" w:hAnsi="Times New Roman" w:cs="Times New Roman"/>
          <w:b/>
          <w:bCs/>
          <w:color w:val="auto"/>
          <w:sz w:val="24"/>
          <w:szCs w:val="24"/>
        </w:rPr>
      </w:pPr>
      <w:bookmarkStart w:id="8" w:name="_Toc174891020"/>
      <w:r w:rsidRPr="000823A6">
        <w:rPr>
          <w:rFonts w:ascii="Times New Roman" w:hAnsi="Times New Roman" w:cs="Times New Roman"/>
          <w:b/>
          <w:bCs/>
          <w:color w:val="auto"/>
          <w:sz w:val="24"/>
          <w:szCs w:val="24"/>
        </w:rPr>
        <w:lastRenderedPageBreak/>
        <w:t xml:space="preserve">Figure </w:t>
      </w:r>
      <w:r w:rsidR="005A3B6D" w:rsidRPr="000823A6">
        <w:rPr>
          <w:rFonts w:ascii="Times New Roman" w:hAnsi="Times New Roman" w:cs="Times New Roman"/>
          <w:b/>
          <w:bCs/>
          <w:color w:val="auto"/>
          <w:sz w:val="24"/>
          <w:szCs w:val="24"/>
        </w:rPr>
        <w:t>S</w:t>
      </w:r>
      <w:r w:rsidR="005B5A43">
        <w:rPr>
          <w:rFonts w:ascii="Times New Roman" w:hAnsi="Times New Roman" w:cs="Times New Roman"/>
          <w:b/>
          <w:bCs/>
          <w:color w:val="auto"/>
          <w:sz w:val="24"/>
          <w:szCs w:val="24"/>
        </w:rPr>
        <w:t>5</w:t>
      </w:r>
      <w:r w:rsidRPr="000823A6">
        <w:rPr>
          <w:rFonts w:ascii="Times New Roman" w:hAnsi="Times New Roman" w:cs="Times New Roman"/>
          <w:b/>
          <w:bCs/>
          <w:color w:val="auto"/>
          <w:sz w:val="24"/>
          <w:szCs w:val="24"/>
        </w:rPr>
        <w:t xml:space="preserve">: Sex-stratified </w:t>
      </w:r>
      <w:r w:rsidR="00D30570" w:rsidRPr="000823A6">
        <w:rPr>
          <w:rFonts w:ascii="Times New Roman" w:hAnsi="Times New Roman" w:cs="Times New Roman"/>
          <w:b/>
          <w:bCs/>
          <w:color w:val="auto"/>
          <w:sz w:val="24"/>
          <w:szCs w:val="24"/>
        </w:rPr>
        <w:t>10-year</w:t>
      </w:r>
      <w:r w:rsidRPr="000823A6">
        <w:rPr>
          <w:rFonts w:ascii="Times New Roman" w:hAnsi="Times New Roman" w:cs="Times New Roman"/>
          <w:b/>
          <w:bCs/>
          <w:color w:val="auto"/>
          <w:sz w:val="24"/>
          <w:szCs w:val="24"/>
        </w:rPr>
        <w:t xml:space="preserve"> incident rates of heart failure by year at </w:t>
      </w:r>
      <w:r w:rsidR="001567FA">
        <w:rPr>
          <w:rFonts w:ascii="Times New Roman" w:hAnsi="Times New Roman" w:cs="Times New Roman"/>
          <w:b/>
          <w:bCs/>
          <w:color w:val="auto"/>
          <w:sz w:val="24"/>
          <w:szCs w:val="24"/>
        </w:rPr>
        <w:t xml:space="preserve">type 2 </w:t>
      </w:r>
      <w:r w:rsidRPr="000823A6">
        <w:rPr>
          <w:rFonts w:ascii="Times New Roman" w:hAnsi="Times New Roman" w:cs="Times New Roman"/>
          <w:b/>
          <w:bCs/>
          <w:color w:val="auto"/>
          <w:sz w:val="24"/>
          <w:szCs w:val="24"/>
        </w:rPr>
        <w:t>diagnosis and diabetes status</w:t>
      </w:r>
      <w:r w:rsidR="007940BA" w:rsidRPr="000823A6">
        <w:rPr>
          <w:rFonts w:ascii="Times New Roman" w:hAnsi="Times New Roman" w:cs="Times New Roman"/>
          <w:b/>
          <w:bCs/>
          <w:color w:val="auto"/>
          <w:sz w:val="24"/>
          <w:szCs w:val="24"/>
        </w:rPr>
        <w:t xml:space="preserve">, with prevalent ischaemic heart disease at </w:t>
      </w:r>
      <w:r w:rsidR="00A40868" w:rsidRPr="000823A6">
        <w:rPr>
          <w:rFonts w:ascii="Times New Roman" w:hAnsi="Times New Roman" w:cs="Times New Roman"/>
          <w:b/>
          <w:bCs/>
          <w:color w:val="auto"/>
          <w:sz w:val="24"/>
          <w:szCs w:val="24"/>
        </w:rPr>
        <w:t>study entry</w:t>
      </w:r>
      <w:bookmarkEnd w:id="8"/>
      <w:r w:rsidR="000823A6">
        <w:rPr>
          <w:rFonts w:ascii="Times New Roman" w:hAnsi="Times New Roman" w:cs="Times New Roman"/>
          <w:b/>
          <w:bCs/>
          <w:color w:val="auto"/>
          <w:sz w:val="24"/>
          <w:szCs w:val="24"/>
        </w:rPr>
        <w:t xml:space="preserve"> </w:t>
      </w:r>
    </w:p>
    <w:p w14:paraId="706F0F50" w14:textId="68994316" w:rsidR="00D76541" w:rsidRDefault="006955B4" w:rsidP="007C581E">
      <w:pPr>
        <w:rPr>
          <w:rFonts w:ascii="Times New Roman" w:hAnsi="Times New Roman" w:cs="Times New Roman"/>
          <w:b/>
          <w:bCs/>
          <w:noProof/>
          <w:sz w:val="24"/>
          <w:szCs w:val="24"/>
        </w:rPr>
      </w:pPr>
      <w:r>
        <w:rPr>
          <w:rFonts w:ascii="Times New Roman" w:hAnsi="Times New Roman" w:cs="Times New Roman"/>
          <w:b/>
          <w:bCs/>
          <w:noProof/>
          <w:sz w:val="24"/>
          <w:szCs w:val="24"/>
        </w:rPr>
        <w:drawing>
          <wp:inline distT="0" distB="0" distL="0" distR="0" wp14:anchorId="5AAF95A2" wp14:editId="360E0AF3">
            <wp:extent cx="9466484" cy="5916706"/>
            <wp:effectExtent l="0" t="0" r="1905"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9470649" cy="5919309"/>
                    </a:xfrm>
                    <a:prstGeom prst="rect">
                      <a:avLst/>
                    </a:prstGeom>
                  </pic:spPr>
                </pic:pic>
              </a:graphicData>
            </a:graphic>
          </wp:inline>
        </w:drawing>
      </w:r>
    </w:p>
    <w:p w14:paraId="68851675" w14:textId="3898A3CD" w:rsidR="00693EFB" w:rsidRPr="00693EFB" w:rsidRDefault="00693EFB" w:rsidP="00E96964">
      <w:pPr>
        <w:rPr>
          <w:rFonts w:ascii="Times New Roman" w:hAnsi="Times New Roman" w:cs="Times New Roman"/>
          <w:sz w:val="24"/>
          <w:szCs w:val="24"/>
        </w:rPr>
      </w:pPr>
      <w:r w:rsidRPr="00631085">
        <w:rPr>
          <w:rFonts w:ascii="Times New Roman" w:hAnsi="Times New Roman" w:cs="Times New Roman"/>
          <w:sz w:val="16"/>
          <w:szCs w:val="16"/>
        </w:rPr>
        <w:t xml:space="preserve">Abbreviations: T2D = type 2 diabetes. Age-standardised rates at mean total population age (60 years). Bars indicate 95% confidence intervals. </w:t>
      </w:r>
      <w:r w:rsidR="00FA2F0C">
        <w:rPr>
          <w:rFonts w:ascii="Times New Roman" w:hAnsi="Times New Roman" w:cs="Times New Roman"/>
          <w:sz w:val="16"/>
          <w:szCs w:val="16"/>
        </w:rPr>
        <w:t>D</w:t>
      </w:r>
      <w:r w:rsidR="001D72FF">
        <w:rPr>
          <w:rFonts w:ascii="Times New Roman" w:hAnsi="Times New Roman" w:cs="Times New Roman"/>
          <w:sz w:val="16"/>
          <w:szCs w:val="16"/>
        </w:rPr>
        <w:t>ashed</w:t>
      </w:r>
      <w:r w:rsidR="00FA2F0C">
        <w:rPr>
          <w:rFonts w:ascii="Times New Roman" w:hAnsi="Times New Roman" w:cs="Times New Roman"/>
          <w:sz w:val="16"/>
          <w:szCs w:val="16"/>
        </w:rPr>
        <w:t xml:space="preserve"> lines are estimates from the main analysis (Figure 1).</w:t>
      </w:r>
    </w:p>
    <w:p w14:paraId="7A6BA3DE" w14:textId="46B8EC09" w:rsidR="008913CC" w:rsidRPr="006F25DB" w:rsidRDefault="008913CC" w:rsidP="006F25DB">
      <w:pPr>
        <w:pStyle w:val="Heading1"/>
        <w:rPr>
          <w:rFonts w:ascii="Times New Roman" w:hAnsi="Times New Roman" w:cs="Times New Roman"/>
          <w:b/>
          <w:bCs/>
          <w:sz w:val="24"/>
          <w:szCs w:val="24"/>
        </w:rPr>
      </w:pPr>
      <w:bookmarkStart w:id="9" w:name="_Toc174891021"/>
      <w:r w:rsidRPr="006F25DB">
        <w:rPr>
          <w:rFonts w:ascii="Times New Roman" w:hAnsi="Times New Roman" w:cs="Times New Roman"/>
          <w:b/>
          <w:bCs/>
          <w:color w:val="auto"/>
          <w:sz w:val="24"/>
          <w:szCs w:val="24"/>
        </w:rPr>
        <w:lastRenderedPageBreak/>
        <w:t>Figure S</w:t>
      </w:r>
      <w:r w:rsidR="005B5A43" w:rsidRPr="006F25DB">
        <w:rPr>
          <w:rFonts w:ascii="Times New Roman" w:hAnsi="Times New Roman" w:cs="Times New Roman"/>
          <w:b/>
          <w:bCs/>
          <w:color w:val="auto"/>
          <w:sz w:val="24"/>
          <w:szCs w:val="24"/>
        </w:rPr>
        <w:t>6</w:t>
      </w:r>
      <w:r w:rsidRPr="006F25DB">
        <w:rPr>
          <w:rFonts w:ascii="Times New Roman" w:hAnsi="Times New Roman" w:cs="Times New Roman"/>
          <w:b/>
          <w:bCs/>
          <w:color w:val="auto"/>
          <w:sz w:val="24"/>
          <w:szCs w:val="24"/>
        </w:rPr>
        <w:t xml:space="preserve">: Sex-stratified 5-year incident rates of heart failure by year at </w:t>
      </w:r>
      <w:r w:rsidR="00707E4B">
        <w:rPr>
          <w:rFonts w:ascii="Times New Roman" w:hAnsi="Times New Roman" w:cs="Times New Roman"/>
          <w:b/>
          <w:bCs/>
          <w:color w:val="auto"/>
          <w:sz w:val="24"/>
          <w:szCs w:val="24"/>
        </w:rPr>
        <w:t xml:space="preserve">type 2 diabetes </w:t>
      </w:r>
      <w:r w:rsidRPr="006F25DB">
        <w:rPr>
          <w:rFonts w:ascii="Times New Roman" w:hAnsi="Times New Roman" w:cs="Times New Roman"/>
          <w:b/>
          <w:bCs/>
          <w:color w:val="auto"/>
          <w:sz w:val="24"/>
          <w:szCs w:val="24"/>
        </w:rPr>
        <w:t>diagnosis and diabetes status</w:t>
      </w:r>
      <w:bookmarkEnd w:id="9"/>
      <w:r w:rsidR="006F25DB" w:rsidRPr="006F25DB">
        <w:rPr>
          <w:rFonts w:ascii="Times New Roman" w:hAnsi="Times New Roman" w:cs="Times New Roman"/>
          <w:b/>
          <w:bCs/>
          <w:sz w:val="24"/>
          <w:szCs w:val="24"/>
        </w:rPr>
        <w:t xml:space="preserve">     </w:t>
      </w:r>
    </w:p>
    <w:p w14:paraId="7EC31C40" w14:textId="77777777" w:rsidR="0035075B" w:rsidRDefault="0035075B" w:rsidP="00FA2F0C">
      <w:pPr>
        <w:rPr>
          <w:rFonts w:ascii="Times New Roman" w:hAnsi="Times New Roman" w:cs="Times New Roman"/>
          <w:noProof/>
          <w:sz w:val="18"/>
          <w:szCs w:val="18"/>
        </w:rPr>
      </w:pPr>
      <w:r>
        <w:rPr>
          <w:rFonts w:ascii="Times New Roman" w:hAnsi="Times New Roman" w:cs="Times New Roman"/>
          <w:noProof/>
          <w:sz w:val="18"/>
          <w:szCs w:val="18"/>
        </w:rPr>
        <w:drawing>
          <wp:anchor distT="0" distB="0" distL="114300" distR="114300" simplePos="0" relativeHeight="251751424" behindDoc="0" locked="0" layoutInCell="1" allowOverlap="1" wp14:anchorId="18882B34" wp14:editId="1E1FC7A7">
            <wp:simplePos x="0" y="0"/>
            <wp:positionH relativeFrom="column">
              <wp:posOffset>-86360</wp:posOffset>
            </wp:positionH>
            <wp:positionV relativeFrom="paragraph">
              <wp:posOffset>189865</wp:posOffset>
            </wp:positionV>
            <wp:extent cx="9777730" cy="5549265"/>
            <wp:effectExtent l="0" t="0" r="0" b="0"/>
            <wp:wrapSquare wrapText="bothSides"/>
            <wp:docPr id="136116893" name="Picture 33" descr="A group of graphs showing different colo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16893" name="Picture 33" descr="A group of graphs showing different colors&#10;&#10;Description automatically generated with medium confidence"/>
                    <pic:cNvPicPr/>
                  </pic:nvPicPr>
                  <pic:blipFill rotWithShape="1">
                    <a:blip r:embed="rId12" cstate="print">
                      <a:extLst>
                        <a:ext uri="{28A0092B-C50C-407E-A947-70E740481C1C}">
                          <a14:useLocalDpi xmlns:a14="http://schemas.microsoft.com/office/drawing/2010/main" val="0"/>
                        </a:ext>
                      </a:extLst>
                    </a:blip>
                    <a:srcRect t="2315" b="3087"/>
                    <a:stretch/>
                  </pic:blipFill>
                  <pic:spPr bwMode="auto">
                    <a:xfrm>
                      <a:off x="0" y="0"/>
                      <a:ext cx="9777730" cy="55492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1CCA489" w14:textId="77777777" w:rsidR="00832766" w:rsidRDefault="00832766" w:rsidP="00FA2F0C">
      <w:pPr>
        <w:rPr>
          <w:rFonts w:ascii="Times New Roman" w:hAnsi="Times New Roman" w:cs="Times New Roman"/>
          <w:sz w:val="18"/>
          <w:szCs w:val="18"/>
        </w:rPr>
      </w:pPr>
    </w:p>
    <w:p w14:paraId="2FE11ED0" w14:textId="20CFDFE2" w:rsidR="00FA2F0C" w:rsidRPr="0035075B" w:rsidRDefault="008913CC" w:rsidP="00FA2F0C">
      <w:pPr>
        <w:rPr>
          <w:rFonts w:ascii="Times New Roman" w:hAnsi="Times New Roman" w:cs="Times New Roman"/>
          <w:noProof/>
          <w:sz w:val="18"/>
          <w:szCs w:val="18"/>
        </w:rPr>
      </w:pPr>
      <w:r w:rsidRPr="008913CC">
        <w:rPr>
          <w:rFonts w:ascii="Times New Roman" w:hAnsi="Times New Roman" w:cs="Times New Roman"/>
          <w:sz w:val="18"/>
          <w:szCs w:val="18"/>
        </w:rPr>
        <w:t xml:space="preserve">Abbreviations: T2D = type 2 diabetes. Age-standardised rates at mean total population age (60 years). Bars indicate 95% confidence intervals. </w:t>
      </w:r>
      <w:r w:rsidR="00FA2F0C">
        <w:rPr>
          <w:rFonts w:ascii="Times New Roman" w:hAnsi="Times New Roman" w:cs="Times New Roman"/>
          <w:sz w:val="16"/>
          <w:szCs w:val="16"/>
        </w:rPr>
        <w:t>D</w:t>
      </w:r>
      <w:r w:rsidR="0094265F">
        <w:rPr>
          <w:rFonts w:ascii="Times New Roman" w:hAnsi="Times New Roman" w:cs="Times New Roman"/>
          <w:sz w:val="16"/>
          <w:szCs w:val="16"/>
        </w:rPr>
        <w:t xml:space="preserve">ashed </w:t>
      </w:r>
      <w:r w:rsidR="00CF1538">
        <w:rPr>
          <w:rFonts w:ascii="Times New Roman" w:hAnsi="Times New Roman" w:cs="Times New Roman"/>
          <w:sz w:val="16"/>
          <w:szCs w:val="16"/>
        </w:rPr>
        <w:t>l</w:t>
      </w:r>
      <w:r w:rsidR="00FA2F0C">
        <w:rPr>
          <w:rFonts w:ascii="Times New Roman" w:hAnsi="Times New Roman" w:cs="Times New Roman"/>
          <w:sz w:val="16"/>
          <w:szCs w:val="16"/>
        </w:rPr>
        <w:t>ines are estimates from the main analysis (Figure 1).</w:t>
      </w:r>
    </w:p>
    <w:p w14:paraId="065B337C" w14:textId="77777777" w:rsidR="00D93690" w:rsidRPr="00693EFB" w:rsidRDefault="00D93690" w:rsidP="007C581E">
      <w:pPr>
        <w:rPr>
          <w:rFonts w:ascii="Times New Roman" w:hAnsi="Times New Roman" w:cs="Times New Roman"/>
          <w:b/>
          <w:bCs/>
          <w:sz w:val="18"/>
          <w:szCs w:val="18"/>
        </w:rPr>
      </w:pPr>
    </w:p>
    <w:p w14:paraId="3C1ED780" w14:textId="43F51190" w:rsidR="007B49D4" w:rsidRPr="000823A6" w:rsidRDefault="005A3E12" w:rsidP="000823A6">
      <w:pPr>
        <w:pStyle w:val="Heading1"/>
        <w:rPr>
          <w:rFonts w:ascii="Times New Roman" w:hAnsi="Times New Roman" w:cs="Times New Roman"/>
          <w:b/>
          <w:bCs/>
          <w:color w:val="auto"/>
          <w:sz w:val="24"/>
          <w:szCs w:val="24"/>
        </w:rPr>
      </w:pPr>
      <w:bookmarkStart w:id="10" w:name="_Toc174891022"/>
      <w:r w:rsidRPr="000823A6">
        <w:rPr>
          <w:rFonts w:ascii="Times New Roman" w:hAnsi="Times New Roman" w:cs="Times New Roman"/>
          <w:b/>
          <w:bCs/>
          <w:color w:val="auto"/>
          <w:sz w:val="24"/>
          <w:szCs w:val="24"/>
        </w:rPr>
        <w:lastRenderedPageBreak/>
        <w:t>RECORD CHECKL</w:t>
      </w:r>
      <w:r w:rsidR="00994DB6" w:rsidRPr="000823A6">
        <w:rPr>
          <w:rFonts w:ascii="Times New Roman" w:hAnsi="Times New Roman" w:cs="Times New Roman"/>
          <w:b/>
          <w:bCs/>
          <w:color w:val="auto"/>
          <w:sz w:val="24"/>
          <w:szCs w:val="24"/>
        </w:rPr>
        <w:t xml:space="preserve">IST </w:t>
      </w:r>
      <w:bookmarkEnd w:id="10"/>
    </w:p>
    <w:tbl>
      <w:tblPr>
        <w:tblW w:w="153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24"/>
        <w:gridCol w:w="906"/>
        <w:gridCol w:w="3283"/>
        <w:gridCol w:w="2813"/>
        <w:gridCol w:w="3468"/>
        <w:gridCol w:w="2910"/>
      </w:tblGrid>
      <w:tr w:rsidR="00242BDB" w:rsidRPr="00BC3B0B" w14:paraId="2DD66E15"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shd w:val="clear" w:color="auto" w:fill="DAE9F7" w:themeFill="text2" w:themeFillTint="1A"/>
          </w:tcPr>
          <w:p w14:paraId="63872FCE" w14:textId="77777777" w:rsidR="00242BDB" w:rsidRPr="00BC3B0B" w:rsidRDefault="00242BDB" w:rsidP="00D332EE">
            <w:pPr>
              <w:spacing w:after="0" w:line="240" w:lineRule="auto"/>
              <w:rPr>
                <w:rFonts w:cstheme="minorHAnsi"/>
                <w:sz w:val="18"/>
                <w:szCs w:val="18"/>
              </w:rPr>
            </w:pPr>
          </w:p>
        </w:tc>
        <w:tc>
          <w:tcPr>
            <w:tcW w:w="906" w:type="dxa"/>
            <w:tcBorders>
              <w:top w:val="single" w:sz="4" w:space="0" w:color="000000"/>
              <w:left w:val="single" w:sz="4" w:space="0" w:color="000000"/>
              <w:bottom w:val="single" w:sz="4" w:space="0" w:color="000000"/>
              <w:right w:val="single" w:sz="4" w:space="0" w:color="000000"/>
            </w:tcBorders>
            <w:shd w:val="clear" w:color="auto" w:fill="DAE9F7" w:themeFill="text2" w:themeFillTint="1A"/>
            <w:hideMark/>
          </w:tcPr>
          <w:p w14:paraId="5441D544" w14:textId="77777777" w:rsidR="00242BDB" w:rsidRPr="00BC3B0B" w:rsidRDefault="00242BDB" w:rsidP="00D332EE">
            <w:pPr>
              <w:spacing w:after="0" w:line="240" w:lineRule="auto"/>
              <w:rPr>
                <w:rFonts w:cstheme="minorHAnsi"/>
                <w:b/>
                <w:sz w:val="18"/>
                <w:szCs w:val="18"/>
              </w:rPr>
            </w:pPr>
            <w:r w:rsidRPr="00BC3B0B">
              <w:rPr>
                <w:rFonts w:cstheme="minorHAnsi"/>
                <w:b/>
                <w:sz w:val="18"/>
                <w:szCs w:val="18"/>
              </w:rPr>
              <w:t>Item No.</w:t>
            </w:r>
          </w:p>
        </w:tc>
        <w:tc>
          <w:tcPr>
            <w:tcW w:w="3283" w:type="dxa"/>
            <w:tcBorders>
              <w:top w:val="single" w:sz="4" w:space="0" w:color="000000"/>
              <w:left w:val="single" w:sz="4" w:space="0" w:color="000000"/>
              <w:bottom w:val="single" w:sz="4" w:space="0" w:color="000000"/>
              <w:right w:val="single" w:sz="4" w:space="0" w:color="000000"/>
            </w:tcBorders>
            <w:shd w:val="clear" w:color="auto" w:fill="DAE9F7" w:themeFill="text2" w:themeFillTint="1A"/>
            <w:hideMark/>
          </w:tcPr>
          <w:p w14:paraId="7C9F6CF6" w14:textId="77777777" w:rsidR="00242BDB" w:rsidRPr="00BC3B0B" w:rsidRDefault="00242BDB" w:rsidP="00D332EE">
            <w:pPr>
              <w:spacing w:after="0" w:line="240" w:lineRule="auto"/>
              <w:rPr>
                <w:rFonts w:cstheme="minorHAnsi"/>
                <w:b/>
                <w:sz w:val="18"/>
                <w:szCs w:val="18"/>
              </w:rPr>
            </w:pPr>
            <w:r w:rsidRPr="00BC3B0B">
              <w:rPr>
                <w:rFonts w:cstheme="minorHAnsi"/>
                <w:b/>
                <w:sz w:val="18"/>
                <w:szCs w:val="18"/>
              </w:rPr>
              <w:t>STROBE items</w:t>
            </w:r>
          </w:p>
        </w:tc>
        <w:tc>
          <w:tcPr>
            <w:tcW w:w="2813" w:type="dxa"/>
            <w:tcBorders>
              <w:top w:val="single" w:sz="4" w:space="0" w:color="000000"/>
              <w:left w:val="single" w:sz="4" w:space="0" w:color="000000"/>
              <w:bottom w:val="single" w:sz="4" w:space="0" w:color="000000"/>
              <w:right w:val="single" w:sz="4" w:space="0" w:color="000000"/>
            </w:tcBorders>
            <w:shd w:val="clear" w:color="auto" w:fill="DAE9F7" w:themeFill="text2" w:themeFillTint="1A"/>
            <w:hideMark/>
          </w:tcPr>
          <w:p w14:paraId="0B2422B7" w14:textId="3B550DBD" w:rsidR="00242BDB" w:rsidRPr="00BC3B0B" w:rsidRDefault="00242BDB" w:rsidP="00D332EE">
            <w:pPr>
              <w:spacing w:after="0" w:line="240" w:lineRule="auto"/>
              <w:rPr>
                <w:rFonts w:cstheme="minorHAnsi"/>
                <w:b/>
                <w:sz w:val="18"/>
                <w:szCs w:val="18"/>
              </w:rPr>
            </w:pPr>
            <w:r w:rsidRPr="00BC3B0B">
              <w:rPr>
                <w:rFonts w:cstheme="minorHAnsi"/>
                <w:b/>
                <w:sz w:val="18"/>
                <w:szCs w:val="18"/>
              </w:rPr>
              <w:t>Location in manuscript where items are reported</w:t>
            </w:r>
            <w:r w:rsidR="00C74DE3">
              <w:rPr>
                <w:rFonts w:cstheme="minorHAnsi"/>
                <w:b/>
                <w:sz w:val="18"/>
                <w:szCs w:val="18"/>
              </w:rPr>
              <w:t xml:space="preserve"> </w:t>
            </w:r>
          </w:p>
        </w:tc>
        <w:tc>
          <w:tcPr>
            <w:tcW w:w="3468" w:type="dxa"/>
            <w:tcBorders>
              <w:top w:val="single" w:sz="4" w:space="0" w:color="000000"/>
              <w:left w:val="single" w:sz="4" w:space="0" w:color="000000"/>
              <w:bottom w:val="single" w:sz="4" w:space="0" w:color="000000"/>
              <w:right w:val="single" w:sz="4" w:space="0" w:color="000000"/>
            </w:tcBorders>
            <w:shd w:val="clear" w:color="auto" w:fill="DAE9F7" w:themeFill="text2" w:themeFillTint="1A"/>
            <w:hideMark/>
          </w:tcPr>
          <w:p w14:paraId="04547803" w14:textId="77777777" w:rsidR="00242BDB" w:rsidRPr="00BC3B0B" w:rsidRDefault="00242BDB" w:rsidP="00D332EE">
            <w:pPr>
              <w:spacing w:after="0" w:line="240" w:lineRule="auto"/>
              <w:rPr>
                <w:rFonts w:cstheme="minorHAnsi"/>
                <w:b/>
                <w:sz w:val="18"/>
                <w:szCs w:val="18"/>
              </w:rPr>
            </w:pPr>
            <w:r w:rsidRPr="00BC3B0B">
              <w:rPr>
                <w:rFonts w:cstheme="minorHAnsi"/>
                <w:b/>
                <w:sz w:val="18"/>
                <w:szCs w:val="18"/>
              </w:rPr>
              <w:t>RECORD items</w:t>
            </w:r>
          </w:p>
        </w:tc>
        <w:tc>
          <w:tcPr>
            <w:tcW w:w="2910" w:type="dxa"/>
            <w:tcBorders>
              <w:top w:val="single" w:sz="4" w:space="0" w:color="000000"/>
              <w:left w:val="single" w:sz="4" w:space="0" w:color="000000"/>
              <w:bottom w:val="single" w:sz="4" w:space="0" w:color="000000"/>
              <w:right w:val="single" w:sz="4" w:space="0" w:color="000000"/>
            </w:tcBorders>
            <w:shd w:val="clear" w:color="auto" w:fill="DAE9F7" w:themeFill="text2" w:themeFillTint="1A"/>
            <w:hideMark/>
          </w:tcPr>
          <w:p w14:paraId="378CC10A" w14:textId="58DFEA7D" w:rsidR="00242BDB" w:rsidRPr="00BC3B0B" w:rsidRDefault="00242BDB" w:rsidP="00D332EE">
            <w:pPr>
              <w:spacing w:after="0" w:line="240" w:lineRule="auto"/>
              <w:rPr>
                <w:rFonts w:cstheme="minorHAnsi"/>
                <w:b/>
                <w:sz w:val="18"/>
                <w:szCs w:val="18"/>
              </w:rPr>
            </w:pPr>
            <w:r w:rsidRPr="00BC3B0B">
              <w:rPr>
                <w:rFonts w:cstheme="minorHAnsi"/>
                <w:b/>
                <w:sz w:val="18"/>
                <w:szCs w:val="18"/>
              </w:rPr>
              <w:t>Location in manuscript where items are reported</w:t>
            </w:r>
            <w:r w:rsidR="009F041F">
              <w:rPr>
                <w:rFonts w:cstheme="minorHAnsi"/>
                <w:b/>
                <w:sz w:val="18"/>
                <w:szCs w:val="18"/>
              </w:rPr>
              <w:t xml:space="preserve"> </w:t>
            </w:r>
          </w:p>
        </w:tc>
      </w:tr>
      <w:tr w:rsidR="00242BDB" w:rsidRPr="00BC3B0B" w14:paraId="2B279320" w14:textId="77777777" w:rsidTr="00D332EE">
        <w:trPr>
          <w:trHeight w:val="20"/>
          <w:jc w:val="center"/>
        </w:trPr>
        <w:tc>
          <w:tcPr>
            <w:tcW w:w="15304" w:type="dxa"/>
            <w:gridSpan w:val="6"/>
            <w:tcBorders>
              <w:top w:val="single" w:sz="4" w:space="0" w:color="000000"/>
              <w:left w:val="single" w:sz="4" w:space="0" w:color="000000"/>
              <w:bottom w:val="single" w:sz="4" w:space="0" w:color="000000"/>
              <w:right w:val="single" w:sz="4" w:space="0" w:color="000000"/>
            </w:tcBorders>
            <w:shd w:val="clear" w:color="auto" w:fill="BFBFBF"/>
            <w:hideMark/>
          </w:tcPr>
          <w:p w14:paraId="1649E01E" w14:textId="77777777" w:rsidR="00242BDB" w:rsidRPr="00BC3B0B" w:rsidRDefault="00242BDB" w:rsidP="00D332EE">
            <w:pPr>
              <w:spacing w:after="0" w:line="240" w:lineRule="auto"/>
              <w:rPr>
                <w:rFonts w:cstheme="minorHAnsi"/>
                <w:sz w:val="18"/>
                <w:szCs w:val="18"/>
              </w:rPr>
            </w:pPr>
            <w:r w:rsidRPr="00BC3B0B">
              <w:rPr>
                <w:rFonts w:cstheme="minorHAnsi"/>
                <w:b/>
                <w:sz w:val="18"/>
                <w:szCs w:val="18"/>
              </w:rPr>
              <w:t>Title and abstract</w:t>
            </w:r>
            <w:r w:rsidRPr="00BC3B0B">
              <w:rPr>
                <w:rFonts w:cstheme="minorHAnsi"/>
                <w:b/>
                <w:sz w:val="18"/>
                <w:szCs w:val="18"/>
              </w:rPr>
              <w:tab/>
            </w:r>
          </w:p>
        </w:tc>
      </w:tr>
      <w:tr w:rsidR="00242BDB" w:rsidRPr="00BC3B0B" w14:paraId="620E3C92"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tcPr>
          <w:p w14:paraId="17A2C8C5" w14:textId="77777777" w:rsidR="00242BDB" w:rsidRPr="00BC3B0B" w:rsidRDefault="00242BDB" w:rsidP="00D332EE">
            <w:pPr>
              <w:spacing w:after="0" w:line="240" w:lineRule="auto"/>
              <w:rPr>
                <w:rFonts w:cstheme="minorHAnsi"/>
                <w:sz w:val="18"/>
                <w:szCs w:val="18"/>
              </w:rPr>
            </w:pPr>
          </w:p>
          <w:p w14:paraId="5AFCF80B" w14:textId="77777777" w:rsidR="00242BDB" w:rsidRPr="00BC3B0B" w:rsidRDefault="00242BDB" w:rsidP="00D332EE">
            <w:pPr>
              <w:spacing w:after="0" w:line="240" w:lineRule="auto"/>
              <w:rPr>
                <w:rFonts w:cstheme="minorHAnsi"/>
                <w:sz w:val="18"/>
                <w:szCs w:val="18"/>
              </w:rPr>
            </w:pPr>
          </w:p>
          <w:p w14:paraId="35C4ACF7" w14:textId="77777777" w:rsidR="00242BDB" w:rsidRPr="00BC3B0B" w:rsidRDefault="00242BDB" w:rsidP="00D332EE">
            <w:pPr>
              <w:spacing w:after="0" w:line="240" w:lineRule="auto"/>
              <w:rPr>
                <w:rFonts w:cstheme="minorHAnsi"/>
                <w:sz w:val="18"/>
                <w:szCs w:val="18"/>
              </w:rPr>
            </w:pPr>
          </w:p>
        </w:tc>
        <w:tc>
          <w:tcPr>
            <w:tcW w:w="906" w:type="dxa"/>
            <w:tcBorders>
              <w:top w:val="single" w:sz="4" w:space="0" w:color="000000"/>
              <w:left w:val="single" w:sz="4" w:space="0" w:color="000000"/>
              <w:bottom w:val="single" w:sz="4" w:space="0" w:color="000000"/>
              <w:right w:val="single" w:sz="4" w:space="0" w:color="000000"/>
            </w:tcBorders>
            <w:hideMark/>
          </w:tcPr>
          <w:p w14:paraId="552C59F1"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1</w:t>
            </w:r>
          </w:p>
        </w:tc>
        <w:tc>
          <w:tcPr>
            <w:tcW w:w="3283" w:type="dxa"/>
            <w:tcBorders>
              <w:top w:val="single" w:sz="4" w:space="0" w:color="000000"/>
              <w:left w:val="single" w:sz="4" w:space="0" w:color="000000"/>
              <w:bottom w:val="single" w:sz="4" w:space="0" w:color="000000"/>
              <w:right w:val="single" w:sz="4" w:space="0" w:color="000000"/>
            </w:tcBorders>
            <w:hideMark/>
          </w:tcPr>
          <w:p w14:paraId="21836711"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(a) Indicate the study’s design with a commonly used term in the title or the abstract (b) Provide in the abstract an informative and balanced summary of what was done and what was found</w:t>
            </w:r>
          </w:p>
        </w:tc>
        <w:tc>
          <w:tcPr>
            <w:tcW w:w="2813" w:type="dxa"/>
            <w:tcBorders>
              <w:top w:val="single" w:sz="4" w:space="0" w:color="000000"/>
              <w:left w:val="single" w:sz="4" w:space="0" w:color="000000"/>
              <w:bottom w:val="single" w:sz="4" w:space="0" w:color="000000"/>
              <w:right w:val="single" w:sz="4" w:space="0" w:color="000000"/>
            </w:tcBorders>
          </w:tcPr>
          <w:p w14:paraId="4915BBF6" w14:textId="49A11F46" w:rsidR="00242BDB" w:rsidRPr="00BC3B0B" w:rsidRDefault="00E8665B" w:rsidP="00D332EE">
            <w:pPr>
              <w:spacing w:after="0" w:line="240" w:lineRule="auto"/>
              <w:rPr>
                <w:rFonts w:cstheme="minorHAnsi"/>
                <w:sz w:val="18"/>
                <w:szCs w:val="18"/>
              </w:rPr>
            </w:pPr>
            <w:r>
              <w:rPr>
                <w:rFonts w:cstheme="minorHAnsi"/>
                <w:sz w:val="18"/>
                <w:szCs w:val="18"/>
              </w:rPr>
              <w:t>1-</w:t>
            </w:r>
            <w:r w:rsidR="00114766">
              <w:rPr>
                <w:rFonts w:cstheme="minorHAnsi"/>
                <w:sz w:val="18"/>
                <w:szCs w:val="18"/>
              </w:rPr>
              <w:t>2</w:t>
            </w:r>
          </w:p>
        </w:tc>
        <w:tc>
          <w:tcPr>
            <w:tcW w:w="3468" w:type="dxa"/>
            <w:tcBorders>
              <w:top w:val="single" w:sz="4" w:space="0" w:color="000000"/>
              <w:left w:val="single" w:sz="4" w:space="0" w:color="000000"/>
              <w:bottom w:val="single" w:sz="4" w:space="0" w:color="000000"/>
              <w:right w:val="single" w:sz="4" w:space="0" w:color="000000"/>
            </w:tcBorders>
          </w:tcPr>
          <w:p w14:paraId="61D89C77" w14:textId="4D6DE3AE" w:rsidR="00242BDB" w:rsidRDefault="00242BDB" w:rsidP="00D332EE">
            <w:pPr>
              <w:spacing w:after="0" w:line="240" w:lineRule="auto"/>
              <w:rPr>
                <w:rFonts w:cstheme="minorHAnsi"/>
                <w:sz w:val="18"/>
                <w:szCs w:val="18"/>
              </w:rPr>
            </w:pPr>
            <w:r w:rsidRPr="00BC3B0B">
              <w:rPr>
                <w:rFonts w:cstheme="minorHAnsi"/>
                <w:sz w:val="18"/>
                <w:szCs w:val="18"/>
              </w:rPr>
              <w:t>RECORD 1.1: The type of data used should be specified in the title or abstract. When possible, the name of the databases used should be included.</w:t>
            </w:r>
          </w:p>
          <w:p w14:paraId="0BC45717" w14:textId="77777777" w:rsidR="00D332EE" w:rsidRPr="00BC3B0B" w:rsidRDefault="00D332EE" w:rsidP="00D332EE">
            <w:pPr>
              <w:spacing w:after="0" w:line="240" w:lineRule="auto"/>
              <w:rPr>
                <w:rFonts w:cstheme="minorHAnsi"/>
                <w:sz w:val="18"/>
                <w:szCs w:val="18"/>
              </w:rPr>
            </w:pPr>
          </w:p>
          <w:p w14:paraId="266D67B4" w14:textId="064DCEC6" w:rsidR="00242BDB" w:rsidRDefault="00242BDB" w:rsidP="00D332EE">
            <w:pPr>
              <w:spacing w:after="0" w:line="240" w:lineRule="auto"/>
              <w:rPr>
                <w:rFonts w:cstheme="minorHAnsi"/>
                <w:sz w:val="18"/>
                <w:szCs w:val="18"/>
              </w:rPr>
            </w:pPr>
            <w:r w:rsidRPr="00BC3B0B">
              <w:rPr>
                <w:rFonts w:cstheme="minorHAnsi"/>
                <w:sz w:val="18"/>
                <w:szCs w:val="18"/>
              </w:rPr>
              <w:t>RECORD 1.2: If applicable, the geographic region and timeframe within which the study took place should be reported in the title or abstract.</w:t>
            </w:r>
          </w:p>
          <w:p w14:paraId="720224FE" w14:textId="77777777" w:rsidR="00D332EE" w:rsidRPr="00BC3B0B" w:rsidRDefault="00D332EE" w:rsidP="00D332EE">
            <w:pPr>
              <w:spacing w:after="0" w:line="240" w:lineRule="auto"/>
              <w:rPr>
                <w:rFonts w:cstheme="minorHAnsi"/>
                <w:sz w:val="18"/>
                <w:szCs w:val="18"/>
              </w:rPr>
            </w:pPr>
          </w:p>
          <w:p w14:paraId="2885F500"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RECORD 1.3: If linkage between databases was conducted for the study, this should be clearly stated in the title or abstract.</w:t>
            </w:r>
          </w:p>
        </w:tc>
        <w:tc>
          <w:tcPr>
            <w:tcW w:w="2910" w:type="dxa"/>
            <w:tcBorders>
              <w:top w:val="single" w:sz="4" w:space="0" w:color="000000"/>
              <w:left w:val="single" w:sz="4" w:space="0" w:color="000000"/>
              <w:bottom w:val="single" w:sz="4" w:space="0" w:color="000000"/>
              <w:right w:val="single" w:sz="4" w:space="0" w:color="000000"/>
            </w:tcBorders>
          </w:tcPr>
          <w:p w14:paraId="033585A9" w14:textId="77777777" w:rsidR="00242BDB" w:rsidRDefault="00242BDB" w:rsidP="00D332EE">
            <w:pPr>
              <w:spacing w:after="0" w:line="240" w:lineRule="auto"/>
              <w:rPr>
                <w:rFonts w:eastAsia="Times New Roman" w:cstheme="minorHAnsi"/>
                <w:sz w:val="18"/>
                <w:szCs w:val="18"/>
              </w:rPr>
            </w:pPr>
            <w:r w:rsidRPr="00BC3B0B">
              <w:rPr>
                <w:rFonts w:eastAsia="Times New Roman" w:cstheme="minorHAnsi"/>
                <w:sz w:val="18"/>
                <w:szCs w:val="18"/>
              </w:rPr>
              <w:t xml:space="preserve"> </w:t>
            </w:r>
            <w:r w:rsidR="00114766">
              <w:rPr>
                <w:rFonts w:eastAsia="Times New Roman" w:cstheme="minorHAnsi"/>
                <w:sz w:val="18"/>
                <w:szCs w:val="18"/>
              </w:rPr>
              <w:t>1-2</w:t>
            </w:r>
          </w:p>
          <w:p w14:paraId="5D3618EC" w14:textId="77777777" w:rsidR="00114766" w:rsidRDefault="00114766" w:rsidP="00D332EE">
            <w:pPr>
              <w:spacing w:after="0" w:line="240" w:lineRule="auto"/>
              <w:rPr>
                <w:rFonts w:eastAsia="Times New Roman" w:cstheme="minorHAnsi"/>
                <w:sz w:val="18"/>
                <w:szCs w:val="18"/>
              </w:rPr>
            </w:pPr>
          </w:p>
          <w:p w14:paraId="2C211F25" w14:textId="77777777" w:rsidR="00114766" w:rsidRDefault="00114766" w:rsidP="00D332EE">
            <w:pPr>
              <w:spacing w:after="0" w:line="240" w:lineRule="auto"/>
              <w:rPr>
                <w:rFonts w:eastAsia="Times New Roman" w:cstheme="minorHAnsi"/>
                <w:sz w:val="18"/>
                <w:szCs w:val="18"/>
              </w:rPr>
            </w:pPr>
          </w:p>
          <w:p w14:paraId="6258D57D" w14:textId="77777777" w:rsidR="00114766" w:rsidRDefault="00114766" w:rsidP="00D332EE">
            <w:pPr>
              <w:spacing w:after="0" w:line="240" w:lineRule="auto"/>
              <w:rPr>
                <w:rFonts w:eastAsia="Times New Roman" w:cstheme="minorHAnsi"/>
                <w:sz w:val="18"/>
                <w:szCs w:val="18"/>
              </w:rPr>
            </w:pPr>
          </w:p>
          <w:p w14:paraId="5F0C7724" w14:textId="77777777" w:rsidR="00114766" w:rsidRDefault="00114766" w:rsidP="00D332EE">
            <w:pPr>
              <w:spacing w:after="0" w:line="240" w:lineRule="auto"/>
              <w:rPr>
                <w:rFonts w:eastAsia="Times New Roman" w:cstheme="minorHAnsi"/>
                <w:sz w:val="18"/>
                <w:szCs w:val="18"/>
              </w:rPr>
            </w:pPr>
          </w:p>
          <w:p w14:paraId="031BB6ED" w14:textId="77777777" w:rsidR="00114766" w:rsidRDefault="00114766" w:rsidP="00D332EE">
            <w:pPr>
              <w:spacing w:after="0" w:line="240" w:lineRule="auto"/>
              <w:rPr>
                <w:rFonts w:eastAsia="Times New Roman" w:cstheme="minorHAnsi"/>
                <w:sz w:val="18"/>
                <w:szCs w:val="18"/>
              </w:rPr>
            </w:pPr>
            <w:r>
              <w:rPr>
                <w:rFonts w:eastAsia="Times New Roman" w:cstheme="minorHAnsi"/>
                <w:sz w:val="18"/>
                <w:szCs w:val="18"/>
              </w:rPr>
              <w:t>1-2</w:t>
            </w:r>
          </w:p>
          <w:p w14:paraId="534FC151" w14:textId="77777777" w:rsidR="00114766" w:rsidRDefault="00114766" w:rsidP="00D332EE">
            <w:pPr>
              <w:spacing w:after="0" w:line="240" w:lineRule="auto"/>
              <w:rPr>
                <w:rFonts w:eastAsia="Times New Roman" w:cstheme="minorHAnsi"/>
                <w:sz w:val="18"/>
                <w:szCs w:val="18"/>
              </w:rPr>
            </w:pPr>
          </w:p>
          <w:p w14:paraId="764CAC69" w14:textId="77777777" w:rsidR="00114766" w:rsidRDefault="00114766" w:rsidP="00D332EE">
            <w:pPr>
              <w:spacing w:after="0" w:line="240" w:lineRule="auto"/>
              <w:rPr>
                <w:rFonts w:eastAsia="Times New Roman" w:cstheme="minorHAnsi"/>
                <w:sz w:val="18"/>
                <w:szCs w:val="18"/>
              </w:rPr>
            </w:pPr>
          </w:p>
          <w:p w14:paraId="0873ADBD" w14:textId="77777777" w:rsidR="00114766" w:rsidRDefault="00114766" w:rsidP="00D332EE">
            <w:pPr>
              <w:spacing w:after="0" w:line="240" w:lineRule="auto"/>
              <w:rPr>
                <w:rFonts w:eastAsia="Times New Roman" w:cstheme="minorHAnsi"/>
                <w:sz w:val="18"/>
                <w:szCs w:val="18"/>
              </w:rPr>
            </w:pPr>
          </w:p>
          <w:p w14:paraId="2A4CABB4" w14:textId="77777777" w:rsidR="00114766" w:rsidRDefault="00114766" w:rsidP="00D332EE">
            <w:pPr>
              <w:spacing w:after="0" w:line="240" w:lineRule="auto"/>
              <w:rPr>
                <w:rFonts w:eastAsia="Times New Roman" w:cstheme="minorHAnsi"/>
                <w:sz w:val="18"/>
                <w:szCs w:val="18"/>
              </w:rPr>
            </w:pPr>
          </w:p>
          <w:p w14:paraId="5DE98132" w14:textId="4CC05178" w:rsidR="00114766" w:rsidRPr="00BC3B0B" w:rsidRDefault="00114766" w:rsidP="00D332EE">
            <w:pPr>
              <w:spacing w:after="0" w:line="240" w:lineRule="auto"/>
              <w:rPr>
                <w:rFonts w:eastAsia="SimSun" w:cstheme="minorHAnsi"/>
                <w:sz w:val="18"/>
                <w:szCs w:val="18"/>
              </w:rPr>
            </w:pPr>
            <w:r>
              <w:rPr>
                <w:rFonts w:eastAsia="Times New Roman" w:cstheme="minorHAnsi"/>
                <w:sz w:val="18"/>
                <w:szCs w:val="18"/>
              </w:rPr>
              <w:t>1-2</w:t>
            </w:r>
          </w:p>
        </w:tc>
      </w:tr>
      <w:tr w:rsidR="00242BDB" w:rsidRPr="00BC3B0B" w14:paraId="62A4AE9D" w14:textId="77777777" w:rsidTr="00D332EE">
        <w:trPr>
          <w:trHeight w:val="20"/>
          <w:jc w:val="center"/>
        </w:trPr>
        <w:tc>
          <w:tcPr>
            <w:tcW w:w="15304" w:type="dxa"/>
            <w:gridSpan w:val="6"/>
            <w:tcBorders>
              <w:top w:val="single" w:sz="4" w:space="0" w:color="000000"/>
              <w:left w:val="single" w:sz="4" w:space="0" w:color="000000"/>
              <w:bottom w:val="single" w:sz="4" w:space="0" w:color="000000"/>
              <w:right w:val="single" w:sz="4" w:space="0" w:color="000000"/>
            </w:tcBorders>
            <w:shd w:val="clear" w:color="auto" w:fill="BFBFBF"/>
            <w:hideMark/>
          </w:tcPr>
          <w:p w14:paraId="57368BF9" w14:textId="77777777" w:rsidR="00242BDB" w:rsidRPr="00BC3B0B" w:rsidRDefault="00242BDB" w:rsidP="00D332EE">
            <w:pPr>
              <w:spacing w:after="0" w:line="240" w:lineRule="auto"/>
              <w:rPr>
                <w:rFonts w:cstheme="minorHAnsi"/>
                <w:sz w:val="18"/>
                <w:szCs w:val="18"/>
              </w:rPr>
            </w:pPr>
            <w:r w:rsidRPr="00BC3B0B">
              <w:rPr>
                <w:rFonts w:cstheme="minorHAnsi"/>
                <w:b/>
                <w:sz w:val="18"/>
                <w:szCs w:val="18"/>
              </w:rPr>
              <w:t>Introduction</w:t>
            </w:r>
          </w:p>
        </w:tc>
      </w:tr>
      <w:tr w:rsidR="00242BDB" w:rsidRPr="00BC3B0B" w14:paraId="41964DF6"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62CBB119"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Background rationale</w:t>
            </w:r>
          </w:p>
        </w:tc>
        <w:tc>
          <w:tcPr>
            <w:tcW w:w="906" w:type="dxa"/>
            <w:tcBorders>
              <w:top w:val="single" w:sz="4" w:space="0" w:color="000000"/>
              <w:left w:val="single" w:sz="4" w:space="0" w:color="000000"/>
              <w:bottom w:val="single" w:sz="4" w:space="0" w:color="000000"/>
              <w:right w:val="single" w:sz="4" w:space="0" w:color="000000"/>
            </w:tcBorders>
            <w:hideMark/>
          </w:tcPr>
          <w:p w14:paraId="3B55F3C9"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2</w:t>
            </w:r>
          </w:p>
        </w:tc>
        <w:tc>
          <w:tcPr>
            <w:tcW w:w="3283" w:type="dxa"/>
            <w:tcBorders>
              <w:top w:val="single" w:sz="4" w:space="0" w:color="000000"/>
              <w:left w:val="single" w:sz="4" w:space="0" w:color="000000"/>
              <w:bottom w:val="single" w:sz="4" w:space="0" w:color="000000"/>
              <w:right w:val="single" w:sz="4" w:space="0" w:color="000000"/>
            </w:tcBorders>
            <w:hideMark/>
          </w:tcPr>
          <w:p w14:paraId="6B76287B"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Explain the scientific background and rationale for the investigation being reported</w:t>
            </w:r>
          </w:p>
        </w:tc>
        <w:tc>
          <w:tcPr>
            <w:tcW w:w="2813" w:type="dxa"/>
            <w:tcBorders>
              <w:top w:val="single" w:sz="4" w:space="0" w:color="000000"/>
              <w:left w:val="single" w:sz="4" w:space="0" w:color="000000"/>
              <w:bottom w:val="single" w:sz="4" w:space="0" w:color="000000"/>
              <w:right w:val="single" w:sz="4" w:space="0" w:color="000000"/>
            </w:tcBorders>
          </w:tcPr>
          <w:p w14:paraId="2EFBD4F2" w14:textId="2E7CD2F7" w:rsidR="00242BDB" w:rsidRPr="00BC3B0B" w:rsidRDefault="001D1A6A" w:rsidP="00D332EE">
            <w:pPr>
              <w:spacing w:after="0" w:line="240" w:lineRule="auto"/>
              <w:rPr>
                <w:rFonts w:cstheme="minorHAnsi"/>
                <w:sz w:val="18"/>
                <w:szCs w:val="18"/>
              </w:rPr>
            </w:pPr>
            <w:r>
              <w:rPr>
                <w:rFonts w:cstheme="minorHAnsi"/>
                <w:sz w:val="18"/>
                <w:szCs w:val="18"/>
              </w:rPr>
              <w:t>3</w:t>
            </w:r>
          </w:p>
        </w:tc>
        <w:tc>
          <w:tcPr>
            <w:tcW w:w="3468" w:type="dxa"/>
            <w:tcBorders>
              <w:top w:val="single" w:sz="4" w:space="0" w:color="000000"/>
              <w:left w:val="single" w:sz="4" w:space="0" w:color="000000"/>
              <w:bottom w:val="single" w:sz="4" w:space="0" w:color="000000"/>
              <w:right w:val="single" w:sz="4" w:space="0" w:color="000000"/>
            </w:tcBorders>
          </w:tcPr>
          <w:p w14:paraId="0E250EE0"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tcPr>
          <w:p w14:paraId="3EB85B60" w14:textId="77777777" w:rsidR="00242BDB" w:rsidRPr="00BC3B0B" w:rsidRDefault="00242BDB" w:rsidP="00D332EE">
            <w:pPr>
              <w:spacing w:after="0" w:line="240" w:lineRule="auto"/>
              <w:rPr>
                <w:rFonts w:cstheme="minorHAnsi"/>
                <w:sz w:val="18"/>
                <w:szCs w:val="18"/>
              </w:rPr>
            </w:pPr>
          </w:p>
        </w:tc>
      </w:tr>
      <w:tr w:rsidR="00242BDB" w:rsidRPr="00BC3B0B" w14:paraId="12F8201D"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3E39B946"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Objectives</w:t>
            </w:r>
          </w:p>
        </w:tc>
        <w:tc>
          <w:tcPr>
            <w:tcW w:w="906" w:type="dxa"/>
            <w:tcBorders>
              <w:top w:val="single" w:sz="4" w:space="0" w:color="000000"/>
              <w:left w:val="single" w:sz="4" w:space="0" w:color="000000"/>
              <w:bottom w:val="single" w:sz="4" w:space="0" w:color="000000"/>
              <w:right w:val="single" w:sz="4" w:space="0" w:color="000000"/>
            </w:tcBorders>
            <w:hideMark/>
          </w:tcPr>
          <w:p w14:paraId="47858347"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3</w:t>
            </w:r>
          </w:p>
        </w:tc>
        <w:tc>
          <w:tcPr>
            <w:tcW w:w="3283" w:type="dxa"/>
            <w:tcBorders>
              <w:top w:val="single" w:sz="4" w:space="0" w:color="000000"/>
              <w:left w:val="single" w:sz="4" w:space="0" w:color="000000"/>
              <w:bottom w:val="single" w:sz="4" w:space="0" w:color="000000"/>
              <w:right w:val="single" w:sz="4" w:space="0" w:color="000000"/>
            </w:tcBorders>
            <w:hideMark/>
          </w:tcPr>
          <w:p w14:paraId="680A1441"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State specific objectives, including any prespecified hypotheses</w:t>
            </w:r>
          </w:p>
        </w:tc>
        <w:tc>
          <w:tcPr>
            <w:tcW w:w="2813" w:type="dxa"/>
            <w:tcBorders>
              <w:top w:val="single" w:sz="4" w:space="0" w:color="000000"/>
              <w:left w:val="single" w:sz="4" w:space="0" w:color="000000"/>
              <w:bottom w:val="single" w:sz="4" w:space="0" w:color="000000"/>
              <w:right w:val="single" w:sz="4" w:space="0" w:color="000000"/>
            </w:tcBorders>
          </w:tcPr>
          <w:p w14:paraId="65B7FD2B" w14:textId="05B621E1" w:rsidR="00242BDB" w:rsidRPr="00BC3B0B" w:rsidRDefault="001D1A6A" w:rsidP="00D332EE">
            <w:pPr>
              <w:spacing w:after="0" w:line="240" w:lineRule="auto"/>
              <w:rPr>
                <w:rFonts w:cstheme="minorHAnsi"/>
                <w:sz w:val="18"/>
                <w:szCs w:val="18"/>
              </w:rPr>
            </w:pPr>
            <w:r>
              <w:rPr>
                <w:rFonts w:cstheme="minorHAnsi"/>
                <w:sz w:val="18"/>
                <w:szCs w:val="18"/>
              </w:rPr>
              <w:t>3</w:t>
            </w:r>
          </w:p>
        </w:tc>
        <w:tc>
          <w:tcPr>
            <w:tcW w:w="3468" w:type="dxa"/>
            <w:tcBorders>
              <w:top w:val="single" w:sz="4" w:space="0" w:color="000000"/>
              <w:left w:val="single" w:sz="4" w:space="0" w:color="000000"/>
              <w:bottom w:val="single" w:sz="4" w:space="0" w:color="000000"/>
              <w:right w:val="single" w:sz="4" w:space="0" w:color="000000"/>
            </w:tcBorders>
          </w:tcPr>
          <w:p w14:paraId="5E78489D"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tcPr>
          <w:p w14:paraId="4786A1C0" w14:textId="77777777" w:rsidR="00242BDB" w:rsidRPr="00BC3B0B" w:rsidRDefault="00242BDB" w:rsidP="00D332EE">
            <w:pPr>
              <w:spacing w:after="0" w:line="240" w:lineRule="auto"/>
              <w:rPr>
                <w:rFonts w:cstheme="minorHAnsi"/>
                <w:sz w:val="18"/>
                <w:szCs w:val="18"/>
              </w:rPr>
            </w:pPr>
          </w:p>
        </w:tc>
      </w:tr>
      <w:tr w:rsidR="00242BDB" w:rsidRPr="00BC3B0B" w14:paraId="6E54EB4B" w14:textId="77777777" w:rsidTr="00D332EE">
        <w:trPr>
          <w:trHeight w:val="20"/>
          <w:jc w:val="center"/>
        </w:trPr>
        <w:tc>
          <w:tcPr>
            <w:tcW w:w="15304" w:type="dxa"/>
            <w:gridSpan w:val="6"/>
            <w:tcBorders>
              <w:top w:val="single" w:sz="4" w:space="0" w:color="000000"/>
              <w:left w:val="single" w:sz="4" w:space="0" w:color="000000"/>
              <w:bottom w:val="single" w:sz="4" w:space="0" w:color="000000"/>
              <w:right w:val="single" w:sz="4" w:space="0" w:color="000000"/>
            </w:tcBorders>
            <w:shd w:val="clear" w:color="auto" w:fill="BFBFBF"/>
            <w:hideMark/>
          </w:tcPr>
          <w:p w14:paraId="53F4B873" w14:textId="77777777" w:rsidR="00242BDB" w:rsidRPr="00BC3B0B" w:rsidRDefault="00242BDB" w:rsidP="00D332EE">
            <w:pPr>
              <w:spacing w:after="0" w:line="240" w:lineRule="auto"/>
              <w:rPr>
                <w:rFonts w:cstheme="minorHAnsi"/>
                <w:sz w:val="18"/>
                <w:szCs w:val="18"/>
              </w:rPr>
            </w:pPr>
            <w:r w:rsidRPr="00BC3B0B">
              <w:rPr>
                <w:rFonts w:cstheme="minorHAnsi"/>
                <w:b/>
                <w:sz w:val="18"/>
                <w:szCs w:val="18"/>
              </w:rPr>
              <w:t>Methods</w:t>
            </w:r>
          </w:p>
        </w:tc>
      </w:tr>
      <w:tr w:rsidR="00242BDB" w:rsidRPr="00BC3B0B" w14:paraId="6ABBBFA8"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4AD37C14"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Study Design</w:t>
            </w:r>
          </w:p>
        </w:tc>
        <w:tc>
          <w:tcPr>
            <w:tcW w:w="906" w:type="dxa"/>
            <w:tcBorders>
              <w:top w:val="single" w:sz="4" w:space="0" w:color="000000"/>
              <w:left w:val="single" w:sz="4" w:space="0" w:color="000000"/>
              <w:bottom w:val="single" w:sz="4" w:space="0" w:color="000000"/>
              <w:right w:val="single" w:sz="4" w:space="0" w:color="000000"/>
            </w:tcBorders>
            <w:hideMark/>
          </w:tcPr>
          <w:p w14:paraId="2E4BF165"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4</w:t>
            </w:r>
          </w:p>
        </w:tc>
        <w:tc>
          <w:tcPr>
            <w:tcW w:w="3283" w:type="dxa"/>
            <w:tcBorders>
              <w:top w:val="single" w:sz="4" w:space="0" w:color="000000"/>
              <w:left w:val="single" w:sz="4" w:space="0" w:color="000000"/>
              <w:bottom w:val="single" w:sz="4" w:space="0" w:color="000000"/>
              <w:right w:val="single" w:sz="4" w:space="0" w:color="000000"/>
            </w:tcBorders>
            <w:hideMark/>
          </w:tcPr>
          <w:p w14:paraId="32787946"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Present key elements of study design early in the paper</w:t>
            </w:r>
          </w:p>
        </w:tc>
        <w:tc>
          <w:tcPr>
            <w:tcW w:w="2813" w:type="dxa"/>
            <w:tcBorders>
              <w:top w:val="single" w:sz="4" w:space="0" w:color="000000"/>
              <w:left w:val="single" w:sz="4" w:space="0" w:color="000000"/>
              <w:bottom w:val="single" w:sz="4" w:space="0" w:color="000000"/>
              <w:right w:val="single" w:sz="4" w:space="0" w:color="000000"/>
            </w:tcBorders>
          </w:tcPr>
          <w:p w14:paraId="52D13424" w14:textId="63504046" w:rsidR="00242BDB" w:rsidRPr="00BC3B0B" w:rsidRDefault="005C57BF" w:rsidP="005C57BF">
            <w:pPr>
              <w:tabs>
                <w:tab w:val="center" w:pos="1109"/>
              </w:tabs>
              <w:spacing w:after="0" w:line="240" w:lineRule="auto"/>
              <w:ind w:left="342" w:hanging="720"/>
              <w:rPr>
                <w:rFonts w:cstheme="minorHAnsi"/>
                <w:color w:val="000000"/>
                <w:sz w:val="18"/>
                <w:szCs w:val="18"/>
              </w:rPr>
            </w:pPr>
            <w:r>
              <w:rPr>
                <w:rFonts w:cstheme="minorHAnsi"/>
                <w:color w:val="000000"/>
                <w:sz w:val="18"/>
                <w:szCs w:val="18"/>
              </w:rPr>
              <w:t xml:space="preserve">444  </w:t>
            </w:r>
            <w:r w:rsidR="0098679B">
              <w:rPr>
                <w:rFonts w:cstheme="minorHAnsi"/>
                <w:color w:val="000000"/>
                <w:sz w:val="18"/>
                <w:szCs w:val="18"/>
              </w:rPr>
              <w:t xml:space="preserve"> </w:t>
            </w:r>
            <w:r>
              <w:rPr>
                <w:rFonts w:cstheme="minorHAnsi"/>
                <w:color w:val="000000"/>
                <w:sz w:val="18"/>
                <w:szCs w:val="18"/>
              </w:rPr>
              <w:t>4</w:t>
            </w:r>
          </w:p>
        </w:tc>
        <w:tc>
          <w:tcPr>
            <w:tcW w:w="3468" w:type="dxa"/>
            <w:tcBorders>
              <w:top w:val="single" w:sz="4" w:space="0" w:color="000000"/>
              <w:left w:val="single" w:sz="4" w:space="0" w:color="000000"/>
              <w:bottom w:val="single" w:sz="4" w:space="0" w:color="000000"/>
              <w:right w:val="single" w:sz="4" w:space="0" w:color="000000"/>
            </w:tcBorders>
          </w:tcPr>
          <w:p w14:paraId="3ECA2E62" w14:textId="77777777" w:rsidR="00242BDB" w:rsidRPr="00BC3B0B" w:rsidRDefault="00242BDB" w:rsidP="00D332EE">
            <w:pPr>
              <w:spacing w:after="0" w:line="240" w:lineRule="auto"/>
              <w:ind w:left="342" w:hanging="720"/>
              <w:rPr>
                <w:rFonts w:cstheme="minorHAnsi"/>
                <w:color w:val="000000"/>
                <w:sz w:val="18"/>
                <w:szCs w:val="18"/>
              </w:rPr>
            </w:pPr>
          </w:p>
        </w:tc>
        <w:tc>
          <w:tcPr>
            <w:tcW w:w="2910" w:type="dxa"/>
            <w:tcBorders>
              <w:top w:val="single" w:sz="4" w:space="0" w:color="000000"/>
              <w:left w:val="single" w:sz="4" w:space="0" w:color="000000"/>
              <w:bottom w:val="single" w:sz="4" w:space="0" w:color="000000"/>
              <w:right w:val="single" w:sz="4" w:space="0" w:color="000000"/>
            </w:tcBorders>
          </w:tcPr>
          <w:p w14:paraId="6D622F41" w14:textId="77777777" w:rsidR="00242BDB" w:rsidRPr="00BC3B0B" w:rsidRDefault="00242BDB" w:rsidP="00D332EE">
            <w:pPr>
              <w:spacing w:after="0" w:line="240" w:lineRule="auto"/>
              <w:ind w:left="342" w:hanging="720"/>
              <w:rPr>
                <w:rFonts w:cstheme="minorHAnsi"/>
                <w:color w:val="000000"/>
                <w:sz w:val="18"/>
                <w:szCs w:val="18"/>
              </w:rPr>
            </w:pPr>
          </w:p>
        </w:tc>
      </w:tr>
      <w:tr w:rsidR="00242BDB" w:rsidRPr="00BC3B0B" w14:paraId="436C9E78"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3FB4715D"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Setting</w:t>
            </w:r>
          </w:p>
        </w:tc>
        <w:tc>
          <w:tcPr>
            <w:tcW w:w="906" w:type="dxa"/>
            <w:tcBorders>
              <w:top w:val="single" w:sz="4" w:space="0" w:color="000000"/>
              <w:left w:val="single" w:sz="4" w:space="0" w:color="000000"/>
              <w:bottom w:val="single" w:sz="4" w:space="0" w:color="000000"/>
              <w:right w:val="single" w:sz="4" w:space="0" w:color="000000"/>
            </w:tcBorders>
            <w:hideMark/>
          </w:tcPr>
          <w:p w14:paraId="086DD4C1"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5</w:t>
            </w:r>
          </w:p>
        </w:tc>
        <w:tc>
          <w:tcPr>
            <w:tcW w:w="3283" w:type="dxa"/>
            <w:tcBorders>
              <w:top w:val="single" w:sz="4" w:space="0" w:color="000000"/>
              <w:left w:val="single" w:sz="4" w:space="0" w:color="000000"/>
              <w:bottom w:val="single" w:sz="4" w:space="0" w:color="000000"/>
              <w:right w:val="single" w:sz="4" w:space="0" w:color="000000"/>
            </w:tcBorders>
            <w:hideMark/>
          </w:tcPr>
          <w:p w14:paraId="7887AD07"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Describe the setting, locations, and relevant dates, including periods of recruitment, exposure, follow-up, and data collection</w:t>
            </w:r>
          </w:p>
        </w:tc>
        <w:tc>
          <w:tcPr>
            <w:tcW w:w="2813" w:type="dxa"/>
            <w:tcBorders>
              <w:top w:val="single" w:sz="4" w:space="0" w:color="000000"/>
              <w:left w:val="single" w:sz="4" w:space="0" w:color="000000"/>
              <w:bottom w:val="single" w:sz="4" w:space="0" w:color="000000"/>
              <w:right w:val="single" w:sz="4" w:space="0" w:color="000000"/>
            </w:tcBorders>
          </w:tcPr>
          <w:p w14:paraId="0805D93C" w14:textId="61C90435" w:rsidR="00242BDB" w:rsidRPr="00BC3B0B" w:rsidRDefault="0098679B" w:rsidP="00D332EE">
            <w:pPr>
              <w:spacing w:after="0" w:line="240" w:lineRule="auto"/>
              <w:rPr>
                <w:rFonts w:cstheme="minorHAnsi"/>
                <w:sz w:val="18"/>
                <w:szCs w:val="18"/>
              </w:rPr>
            </w:pPr>
            <w:r>
              <w:rPr>
                <w:rFonts w:cstheme="minorHAnsi"/>
                <w:sz w:val="18"/>
                <w:szCs w:val="18"/>
              </w:rPr>
              <w:t xml:space="preserve"> 4 </w:t>
            </w:r>
          </w:p>
        </w:tc>
        <w:tc>
          <w:tcPr>
            <w:tcW w:w="3468" w:type="dxa"/>
            <w:tcBorders>
              <w:top w:val="single" w:sz="4" w:space="0" w:color="000000"/>
              <w:left w:val="single" w:sz="4" w:space="0" w:color="000000"/>
              <w:bottom w:val="single" w:sz="4" w:space="0" w:color="000000"/>
              <w:right w:val="single" w:sz="4" w:space="0" w:color="000000"/>
            </w:tcBorders>
          </w:tcPr>
          <w:p w14:paraId="636B97A7"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tcPr>
          <w:p w14:paraId="31A5DF19" w14:textId="77777777" w:rsidR="00242BDB" w:rsidRPr="00BC3B0B" w:rsidRDefault="00242BDB" w:rsidP="00D332EE">
            <w:pPr>
              <w:spacing w:after="0" w:line="240" w:lineRule="auto"/>
              <w:rPr>
                <w:rFonts w:cstheme="minorHAnsi"/>
                <w:sz w:val="18"/>
                <w:szCs w:val="18"/>
              </w:rPr>
            </w:pPr>
          </w:p>
        </w:tc>
      </w:tr>
      <w:tr w:rsidR="00242BDB" w:rsidRPr="00BC3B0B" w14:paraId="3CBABA61"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39083A03"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Participants</w:t>
            </w:r>
          </w:p>
        </w:tc>
        <w:tc>
          <w:tcPr>
            <w:tcW w:w="906" w:type="dxa"/>
            <w:tcBorders>
              <w:top w:val="single" w:sz="4" w:space="0" w:color="000000"/>
              <w:left w:val="single" w:sz="4" w:space="0" w:color="000000"/>
              <w:bottom w:val="single" w:sz="4" w:space="0" w:color="000000"/>
              <w:right w:val="single" w:sz="4" w:space="0" w:color="000000"/>
            </w:tcBorders>
            <w:hideMark/>
          </w:tcPr>
          <w:p w14:paraId="0BA64575"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6</w:t>
            </w:r>
          </w:p>
        </w:tc>
        <w:tc>
          <w:tcPr>
            <w:tcW w:w="3283" w:type="dxa"/>
            <w:tcBorders>
              <w:top w:val="single" w:sz="4" w:space="0" w:color="000000"/>
              <w:left w:val="single" w:sz="4" w:space="0" w:color="000000"/>
              <w:bottom w:val="single" w:sz="4" w:space="0" w:color="000000"/>
              <w:right w:val="single" w:sz="4" w:space="0" w:color="000000"/>
            </w:tcBorders>
          </w:tcPr>
          <w:p w14:paraId="04C34E1C" w14:textId="19055C90" w:rsidR="00242BDB" w:rsidRDefault="00242BDB" w:rsidP="00D332EE">
            <w:pPr>
              <w:spacing w:after="0" w:line="240" w:lineRule="auto"/>
              <w:rPr>
                <w:rFonts w:cstheme="minorHAnsi"/>
                <w:sz w:val="18"/>
                <w:szCs w:val="18"/>
              </w:rPr>
            </w:pPr>
            <w:r w:rsidRPr="00BC3B0B">
              <w:rPr>
                <w:rFonts w:cstheme="minorHAnsi"/>
                <w:i/>
                <w:sz w:val="18"/>
                <w:szCs w:val="18"/>
              </w:rPr>
              <w:t>(a) Cohort study</w:t>
            </w:r>
            <w:r w:rsidRPr="00BC3B0B">
              <w:rPr>
                <w:rFonts w:cstheme="minorHAnsi"/>
                <w:sz w:val="18"/>
                <w:szCs w:val="18"/>
              </w:rPr>
              <w:t xml:space="preserve"> - Give the eligibility criteria, and the sources and methods of selection of participants. Describe methods of follow-up</w:t>
            </w:r>
          </w:p>
          <w:p w14:paraId="7DBCBDFA" w14:textId="77777777" w:rsidR="00D332EE" w:rsidRPr="00BC3B0B" w:rsidRDefault="00D332EE" w:rsidP="00D332EE">
            <w:pPr>
              <w:spacing w:after="0" w:line="240" w:lineRule="auto"/>
              <w:rPr>
                <w:rFonts w:cstheme="minorHAnsi"/>
                <w:sz w:val="18"/>
                <w:szCs w:val="18"/>
              </w:rPr>
            </w:pPr>
          </w:p>
          <w:p w14:paraId="200BC327" w14:textId="77777777" w:rsidR="00242BDB" w:rsidRPr="00BC3B0B" w:rsidRDefault="00242BDB" w:rsidP="00D332EE">
            <w:pPr>
              <w:spacing w:after="0" w:line="240" w:lineRule="auto"/>
              <w:rPr>
                <w:rFonts w:cstheme="minorHAnsi"/>
                <w:sz w:val="18"/>
                <w:szCs w:val="18"/>
              </w:rPr>
            </w:pPr>
            <w:r w:rsidRPr="00BC3B0B">
              <w:rPr>
                <w:rFonts w:cstheme="minorHAnsi"/>
                <w:i/>
                <w:sz w:val="18"/>
                <w:szCs w:val="18"/>
              </w:rPr>
              <w:t>(b) Cohort study</w:t>
            </w:r>
            <w:r w:rsidRPr="00BC3B0B">
              <w:rPr>
                <w:rFonts w:cstheme="minorHAnsi"/>
                <w:sz w:val="18"/>
                <w:szCs w:val="18"/>
              </w:rPr>
              <w:t xml:space="preserve"> - For matched studies, give matching criteria and number of exposed and unexposed</w:t>
            </w:r>
          </w:p>
          <w:p w14:paraId="7E4A78F8" w14:textId="573289BD" w:rsidR="00242BDB" w:rsidRPr="00BC3B0B" w:rsidRDefault="00242BDB" w:rsidP="00D332EE">
            <w:pPr>
              <w:spacing w:after="0" w:line="240" w:lineRule="auto"/>
              <w:rPr>
                <w:rFonts w:cstheme="minorHAnsi"/>
                <w:sz w:val="18"/>
                <w:szCs w:val="18"/>
              </w:rPr>
            </w:pPr>
          </w:p>
        </w:tc>
        <w:tc>
          <w:tcPr>
            <w:tcW w:w="2813" w:type="dxa"/>
            <w:tcBorders>
              <w:top w:val="single" w:sz="4" w:space="0" w:color="000000"/>
              <w:left w:val="single" w:sz="4" w:space="0" w:color="000000"/>
              <w:bottom w:val="single" w:sz="4" w:space="0" w:color="000000"/>
              <w:right w:val="single" w:sz="4" w:space="0" w:color="000000"/>
            </w:tcBorders>
          </w:tcPr>
          <w:p w14:paraId="361D367D" w14:textId="2588FC12" w:rsidR="00242BDB" w:rsidRDefault="00087F0C" w:rsidP="00D332EE">
            <w:pPr>
              <w:spacing w:after="0" w:line="240" w:lineRule="auto"/>
              <w:rPr>
                <w:rFonts w:cstheme="minorHAnsi"/>
                <w:sz w:val="18"/>
                <w:szCs w:val="18"/>
              </w:rPr>
            </w:pPr>
            <w:r>
              <w:rPr>
                <w:rFonts w:cstheme="minorHAnsi"/>
                <w:sz w:val="18"/>
                <w:szCs w:val="18"/>
              </w:rPr>
              <w:t>4</w:t>
            </w:r>
          </w:p>
          <w:p w14:paraId="7942208C" w14:textId="77777777" w:rsidR="00087F0C" w:rsidRDefault="00087F0C" w:rsidP="00D332EE">
            <w:pPr>
              <w:spacing w:after="0" w:line="240" w:lineRule="auto"/>
              <w:rPr>
                <w:rFonts w:cstheme="minorHAnsi"/>
                <w:sz w:val="18"/>
                <w:szCs w:val="18"/>
              </w:rPr>
            </w:pPr>
          </w:p>
          <w:p w14:paraId="64A26FAF" w14:textId="77777777" w:rsidR="00087F0C" w:rsidRDefault="00087F0C" w:rsidP="00D332EE">
            <w:pPr>
              <w:spacing w:after="0" w:line="240" w:lineRule="auto"/>
              <w:rPr>
                <w:rFonts w:cstheme="minorHAnsi"/>
                <w:sz w:val="18"/>
                <w:szCs w:val="18"/>
              </w:rPr>
            </w:pPr>
          </w:p>
          <w:p w14:paraId="07856C33" w14:textId="77777777" w:rsidR="00087F0C" w:rsidRDefault="00087F0C" w:rsidP="00D332EE">
            <w:pPr>
              <w:spacing w:after="0" w:line="240" w:lineRule="auto"/>
              <w:rPr>
                <w:rFonts w:cstheme="minorHAnsi"/>
                <w:sz w:val="18"/>
                <w:szCs w:val="18"/>
              </w:rPr>
            </w:pPr>
          </w:p>
          <w:p w14:paraId="716C4E23" w14:textId="77777777" w:rsidR="00087F0C" w:rsidRDefault="00087F0C" w:rsidP="00D332EE">
            <w:pPr>
              <w:spacing w:after="0" w:line="240" w:lineRule="auto"/>
              <w:rPr>
                <w:rFonts w:cstheme="minorHAnsi"/>
                <w:sz w:val="18"/>
                <w:szCs w:val="18"/>
              </w:rPr>
            </w:pPr>
          </w:p>
          <w:p w14:paraId="14A0CD27" w14:textId="3DDAA2BA" w:rsidR="00087F0C" w:rsidRPr="00BC3B0B" w:rsidRDefault="00087F0C" w:rsidP="00D332EE">
            <w:pPr>
              <w:spacing w:after="0" w:line="240" w:lineRule="auto"/>
              <w:rPr>
                <w:rFonts w:cstheme="minorHAnsi"/>
                <w:sz w:val="18"/>
                <w:szCs w:val="18"/>
              </w:rPr>
            </w:pPr>
            <w:r>
              <w:rPr>
                <w:rFonts w:cstheme="minorHAnsi"/>
                <w:sz w:val="18"/>
                <w:szCs w:val="18"/>
              </w:rPr>
              <w:t>4</w:t>
            </w:r>
          </w:p>
        </w:tc>
        <w:tc>
          <w:tcPr>
            <w:tcW w:w="3468" w:type="dxa"/>
            <w:tcBorders>
              <w:top w:val="single" w:sz="4" w:space="0" w:color="000000"/>
              <w:left w:val="single" w:sz="4" w:space="0" w:color="000000"/>
              <w:bottom w:val="single" w:sz="4" w:space="0" w:color="000000"/>
              <w:right w:val="single" w:sz="4" w:space="0" w:color="000000"/>
            </w:tcBorders>
          </w:tcPr>
          <w:p w14:paraId="2541022E" w14:textId="77777777" w:rsidR="00D332EE" w:rsidRDefault="00242BDB" w:rsidP="00D332EE">
            <w:pPr>
              <w:spacing w:after="0" w:line="240" w:lineRule="auto"/>
              <w:rPr>
                <w:rFonts w:cstheme="minorHAnsi"/>
                <w:sz w:val="18"/>
                <w:szCs w:val="18"/>
              </w:rPr>
            </w:pPr>
            <w:r w:rsidRPr="00BC3B0B">
              <w:rPr>
                <w:rFonts w:cstheme="minorHAnsi"/>
                <w:sz w:val="18"/>
                <w:szCs w:val="18"/>
              </w:rPr>
              <w:t>RECORD 6.1: The methods of study population selection (such as codes or algorithms used to identify subjects) should be listed in detail. If this is not possible, an explanation should be provided.</w:t>
            </w:r>
          </w:p>
          <w:p w14:paraId="77EB126D" w14:textId="0EDF3D58" w:rsidR="00242BDB" w:rsidRPr="00BC3B0B" w:rsidRDefault="00242BDB" w:rsidP="00D332EE">
            <w:pPr>
              <w:spacing w:after="0" w:line="240" w:lineRule="auto"/>
              <w:rPr>
                <w:rFonts w:cstheme="minorHAnsi"/>
                <w:sz w:val="18"/>
                <w:szCs w:val="18"/>
              </w:rPr>
            </w:pPr>
            <w:r w:rsidRPr="00BC3B0B">
              <w:rPr>
                <w:rFonts w:cstheme="minorHAnsi"/>
                <w:sz w:val="18"/>
                <w:szCs w:val="18"/>
              </w:rPr>
              <w:t xml:space="preserve"> </w:t>
            </w:r>
          </w:p>
          <w:p w14:paraId="72801F74" w14:textId="49FD74CE" w:rsidR="00242BDB" w:rsidRDefault="00242BDB" w:rsidP="00D332EE">
            <w:pPr>
              <w:spacing w:after="0" w:line="240" w:lineRule="auto"/>
              <w:rPr>
                <w:rFonts w:cstheme="minorHAnsi"/>
                <w:sz w:val="18"/>
                <w:szCs w:val="18"/>
              </w:rPr>
            </w:pPr>
            <w:r w:rsidRPr="00BC3B0B">
              <w:rPr>
                <w:rFonts w:cstheme="minorHAnsi"/>
                <w:sz w:val="18"/>
                <w:szCs w:val="18"/>
              </w:rPr>
              <w:t>RECORD 6.2: Any validation studies of the codes or algorithms used to select the population should be referenced. If validation was conducted for this study and not published elsewhere, detailed methods and results should be provided.</w:t>
            </w:r>
          </w:p>
          <w:p w14:paraId="1B76D15D" w14:textId="77777777" w:rsidR="00D332EE" w:rsidRPr="00BC3B0B" w:rsidRDefault="00D332EE" w:rsidP="00D332EE">
            <w:pPr>
              <w:spacing w:after="0" w:line="240" w:lineRule="auto"/>
              <w:rPr>
                <w:rFonts w:cstheme="minorHAnsi"/>
                <w:sz w:val="18"/>
                <w:szCs w:val="18"/>
              </w:rPr>
            </w:pPr>
          </w:p>
          <w:p w14:paraId="15591C3C"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lastRenderedPageBreak/>
              <w:t>RECORD 6.3: If the study involved linkage of databases, consider use of a flow diagram or other graphical display to demonstrate the data linkage process, including the number of individuals with linked data at each stage.</w:t>
            </w:r>
          </w:p>
        </w:tc>
        <w:tc>
          <w:tcPr>
            <w:tcW w:w="2910" w:type="dxa"/>
            <w:tcBorders>
              <w:top w:val="single" w:sz="4" w:space="0" w:color="000000"/>
              <w:left w:val="single" w:sz="4" w:space="0" w:color="000000"/>
              <w:bottom w:val="single" w:sz="4" w:space="0" w:color="000000"/>
              <w:right w:val="single" w:sz="4" w:space="0" w:color="000000"/>
            </w:tcBorders>
          </w:tcPr>
          <w:p w14:paraId="526EC8E1" w14:textId="6F6917C3" w:rsidR="00242BDB" w:rsidRDefault="0019251F" w:rsidP="00D332EE">
            <w:pPr>
              <w:spacing w:after="0" w:line="240" w:lineRule="auto"/>
              <w:rPr>
                <w:rFonts w:cstheme="minorHAnsi"/>
                <w:sz w:val="18"/>
                <w:szCs w:val="18"/>
              </w:rPr>
            </w:pPr>
            <w:r>
              <w:rPr>
                <w:rFonts w:cstheme="minorHAnsi"/>
                <w:sz w:val="18"/>
                <w:szCs w:val="18"/>
              </w:rPr>
              <w:lastRenderedPageBreak/>
              <w:t xml:space="preserve">Page </w:t>
            </w:r>
            <w:r w:rsidR="00CE7B4B">
              <w:rPr>
                <w:rFonts w:cstheme="minorHAnsi"/>
                <w:sz w:val="18"/>
                <w:szCs w:val="18"/>
              </w:rPr>
              <w:t>4</w:t>
            </w:r>
            <w:r w:rsidR="000D2E6B">
              <w:rPr>
                <w:rFonts w:cstheme="minorHAnsi"/>
                <w:sz w:val="18"/>
                <w:szCs w:val="18"/>
              </w:rPr>
              <w:br/>
              <w:t xml:space="preserve">Figure S1 </w:t>
            </w:r>
          </w:p>
          <w:p w14:paraId="0A5112C2" w14:textId="0FBCB0B3" w:rsidR="00CE7B4B" w:rsidRDefault="000D2E6B" w:rsidP="00D332EE">
            <w:pPr>
              <w:spacing w:after="0" w:line="240" w:lineRule="auto"/>
              <w:rPr>
                <w:rFonts w:cstheme="minorHAnsi"/>
                <w:sz w:val="18"/>
                <w:szCs w:val="18"/>
              </w:rPr>
            </w:pPr>
            <w:r>
              <w:rPr>
                <w:rFonts w:cstheme="minorHAnsi"/>
                <w:sz w:val="18"/>
                <w:szCs w:val="18"/>
              </w:rPr>
              <w:t xml:space="preserve">Figure S2 </w:t>
            </w:r>
          </w:p>
          <w:p w14:paraId="0D39E494" w14:textId="77777777" w:rsidR="00CE7B4B" w:rsidRDefault="00CE7B4B" w:rsidP="00D332EE">
            <w:pPr>
              <w:spacing w:after="0" w:line="240" w:lineRule="auto"/>
              <w:rPr>
                <w:rFonts w:cstheme="minorHAnsi"/>
                <w:sz w:val="18"/>
                <w:szCs w:val="18"/>
              </w:rPr>
            </w:pPr>
          </w:p>
          <w:p w14:paraId="5E017370" w14:textId="77777777" w:rsidR="00CE7B4B" w:rsidRDefault="00CE7B4B" w:rsidP="00D332EE">
            <w:pPr>
              <w:spacing w:after="0" w:line="240" w:lineRule="auto"/>
              <w:rPr>
                <w:rFonts w:cstheme="minorHAnsi"/>
                <w:sz w:val="18"/>
                <w:szCs w:val="18"/>
              </w:rPr>
            </w:pPr>
          </w:p>
          <w:p w14:paraId="0BA75E67" w14:textId="77777777" w:rsidR="00CE7B4B" w:rsidRDefault="00CE7B4B" w:rsidP="00D332EE">
            <w:pPr>
              <w:spacing w:after="0" w:line="240" w:lineRule="auto"/>
              <w:rPr>
                <w:rFonts w:cstheme="minorHAnsi"/>
                <w:sz w:val="18"/>
                <w:szCs w:val="18"/>
              </w:rPr>
            </w:pPr>
          </w:p>
          <w:p w14:paraId="7B7E7CA2" w14:textId="77777777" w:rsidR="00CE7B4B" w:rsidRDefault="00CE7B4B" w:rsidP="00D332EE">
            <w:pPr>
              <w:spacing w:after="0" w:line="240" w:lineRule="auto"/>
              <w:rPr>
                <w:rFonts w:cstheme="minorHAnsi"/>
                <w:sz w:val="18"/>
                <w:szCs w:val="18"/>
              </w:rPr>
            </w:pPr>
          </w:p>
          <w:p w14:paraId="2324B3C5" w14:textId="77777777" w:rsidR="00CE7B4B" w:rsidRDefault="00CE7B4B" w:rsidP="00D332EE">
            <w:pPr>
              <w:spacing w:after="0" w:line="240" w:lineRule="auto"/>
              <w:rPr>
                <w:rFonts w:cstheme="minorHAnsi"/>
                <w:sz w:val="18"/>
                <w:szCs w:val="18"/>
              </w:rPr>
            </w:pPr>
            <w:r>
              <w:rPr>
                <w:rFonts w:cstheme="minorHAnsi"/>
                <w:sz w:val="18"/>
                <w:szCs w:val="18"/>
              </w:rPr>
              <w:t>4</w:t>
            </w:r>
          </w:p>
          <w:p w14:paraId="7ED209A0" w14:textId="77777777" w:rsidR="00256DE3" w:rsidRDefault="00256DE3" w:rsidP="00D332EE">
            <w:pPr>
              <w:spacing w:after="0" w:line="240" w:lineRule="auto"/>
              <w:rPr>
                <w:rFonts w:cstheme="minorHAnsi"/>
                <w:sz w:val="18"/>
                <w:szCs w:val="18"/>
              </w:rPr>
            </w:pPr>
          </w:p>
          <w:p w14:paraId="4DBC9C13" w14:textId="77777777" w:rsidR="00256DE3" w:rsidRDefault="00256DE3" w:rsidP="00D332EE">
            <w:pPr>
              <w:spacing w:after="0" w:line="240" w:lineRule="auto"/>
              <w:rPr>
                <w:rFonts w:cstheme="minorHAnsi"/>
                <w:sz w:val="18"/>
                <w:szCs w:val="18"/>
              </w:rPr>
            </w:pPr>
          </w:p>
          <w:p w14:paraId="7151C7C5" w14:textId="77777777" w:rsidR="00256DE3" w:rsidRDefault="00256DE3" w:rsidP="00D332EE">
            <w:pPr>
              <w:spacing w:after="0" w:line="240" w:lineRule="auto"/>
              <w:rPr>
                <w:rFonts w:cstheme="minorHAnsi"/>
                <w:sz w:val="18"/>
                <w:szCs w:val="18"/>
              </w:rPr>
            </w:pPr>
          </w:p>
          <w:p w14:paraId="190B2374" w14:textId="77777777" w:rsidR="00256DE3" w:rsidRDefault="00256DE3" w:rsidP="00D332EE">
            <w:pPr>
              <w:spacing w:after="0" w:line="240" w:lineRule="auto"/>
              <w:rPr>
                <w:rFonts w:cstheme="minorHAnsi"/>
                <w:sz w:val="18"/>
                <w:szCs w:val="18"/>
              </w:rPr>
            </w:pPr>
          </w:p>
          <w:p w14:paraId="6F940F3A" w14:textId="77777777" w:rsidR="00256DE3" w:rsidRDefault="00256DE3" w:rsidP="00D332EE">
            <w:pPr>
              <w:spacing w:after="0" w:line="240" w:lineRule="auto"/>
              <w:rPr>
                <w:rFonts w:cstheme="minorHAnsi"/>
                <w:sz w:val="18"/>
                <w:szCs w:val="18"/>
              </w:rPr>
            </w:pPr>
          </w:p>
          <w:p w14:paraId="431BDF6D" w14:textId="77777777" w:rsidR="00256DE3" w:rsidRDefault="00256DE3" w:rsidP="00D332EE">
            <w:pPr>
              <w:spacing w:after="0" w:line="240" w:lineRule="auto"/>
              <w:rPr>
                <w:rFonts w:cstheme="minorHAnsi"/>
                <w:sz w:val="18"/>
                <w:szCs w:val="18"/>
              </w:rPr>
            </w:pPr>
          </w:p>
          <w:p w14:paraId="6C6B048F" w14:textId="77777777" w:rsidR="00256DE3" w:rsidRDefault="00256DE3" w:rsidP="00D332EE">
            <w:pPr>
              <w:spacing w:after="0" w:line="240" w:lineRule="auto"/>
              <w:rPr>
                <w:rFonts w:cstheme="minorHAnsi"/>
                <w:sz w:val="18"/>
                <w:szCs w:val="18"/>
              </w:rPr>
            </w:pPr>
          </w:p>
          <w:p w14:paraId="0B7C0D97" w14:textId="77777777" w:rsidR="00256DE3" w:rsidRDefault="00256DE3" w:rsidP="00D332EE">
            <w:pPr>
              <w:spacing w:after="0" w:line="240" w:lineRule="auto"/>
              <w:rPr>
                <w:rFonts w:cstheme="minorHAnsi"/>
                <w:sz w:val="18"/>
                <w:szCs w:val="18"/>
              </w:rPr>
            </w:pPr>
            <w:r>
              <w:rPr>
                <w:rFonts w:cstheme="minorHAnsi"/>
                <w:sz w:val="18"/>
                <w:szCs w:val="18"/>
              </w:rPr>
              <w:lastRenderedPageBreak/>
              <w:t>4</w:t>
            </w:r>
          </w:p>
          <w:p w14:paraId="7A592C62" w14:textId="77777777" w:rsidR="00256DE3" w:rsidRDefault="00256DE3" w:rsidP="00D332EE">
            <w:pPr>
              <w:spacing w:after="0" w:line="240" w:lineRule="auto"/>
              <w:rPr>
                <w:rFonts w:cstheme="minorHAnsi"/>
                <w:sz w:val="18"/>
                <w:szCs w:val="18"/>
              </w:rPr>
            </w:pPr>
          </w:p>
          <w:p w14:paraId="4A3249E4" w14:textId="77777777" w:rsidR="00256DE3" w:rsidRDefault="00256DE3" w:rsidP="00D332EE">
            <w:pPr>
              <w:spacing w:after="0" w:line="240" w:lineRule="auto"/>
              <w:rPr>
                <w:rFonts w:cstheme="minorHAnsi"/>
                <w:sz w:val="18"/>
                <w:szCs w:val="18"/>
              </w:rPr>
            </w:pPr>
          </w:p>
          <w:p w14:paraId="4D43CA75" w14:textId="51C6A1F8" w:rsidR="00256DE3" w:rsidRPr="00BC3B0B" w:rsidRDefault="00256DE3" w:rsidP="00D332EE">
            <w:pPr>
              <w:spacing w:after="0" w:line="240" w:lineRule="auto"/>
              <w:rPr>
                <w:rFonts w:cstheme="minorHAnsi"/>
                <w:sz w:val="18"/>
                <w:szCs w:val="18"/>
              </w:rPr>
            </w:pPr>
          </w:p>
        </w:tc>
      </w:tr>
      <w:tr w:rsidR="00242BDB" w:rsidRPr="00BC3B0B" w14:paraId="3CB499DA"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628CE6D7"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lastRenderedPageBreak/>
              <w:t>Variables</w:t>
            </w:r>
          </w:p>
        </w:tc>
        <w:tc>
          <w:tcPr>
            <w:tcW w:w="906" w:type="dxa"/>
            <w:tcBorders>
              <w:top w:val="single" w:sz="4" w:space="0" w:color="000000"/>
              <w:left w:val="single" w:sz="4" w:space="0" w:color="000000"/>
              <w:bottom w:val="single" w:sz="4" w:space="0" w:color="000000"/>
              <w:right w:val="single" w:sz="4" w:space="0" w:color="000000"/>
            </w:tcBorders>
            <w:hideMark/>
          </w:tcPr>
          <w:p w14:paraId="5280AA82"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7</w:t>
            </w:r>
          </w:p>
        </w:tc>
        <w:tc>
          <w:tcPr>
            <w:tcW w:w="3283" w:type="dxa"/>
            <w:tcBorders>
              <w:top w:val="single" w:sz="4" w:space="0" w:color="000000"/>
              <w:left w:val="single" w:sz="4" w:space="0" w:color="000000"/>
              <w:bottom w:val="single" w:sz="4" w:space="0" w:color="000000"/>
              <w:right w:val="single" w:sz="4" w:space="0" w:color="000000"/>
            </w:tcBorders>
            <w:hideMark/>
          </w:tcPr>
          <w:p w14:paraId="2D1A265A"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Clearly define all outcomes, exposures, predictors, potential confounders, and effect modifiers. Give diagnostic criteria, if applicable.</w:t>
            </w:r>
          </w:p>
        </w:tc>
        <w:tc>
          <w:tcPr>
            <w:tcW w:w="2813" w:type="dxa"/>
            <w:tcBorders>
              <w:top w:val="single" w:sz="4" w:space="0" w:color="000000"/>
              <w:left w:val="single" w:sz="4" w:space="0" w:color="000000"/>
              <w:bottom w:val="single" w:sz="4" w:space="0" w:color="000000"/>
              <w:right w:val="single" w:sz="4" w:space="0" w:color="000000"/>
            </w:tcBorders>
          </w:tcPr>
          <w:p w14:paraId="5F3E1E77" w14:textId="52EAC053" w:rsidR="00242BDB" w:rsidRPr="00BC3B0B" w:rsidRDefault="00552DFB" w:rsidP="00D332EE">
            <w:pPr>
              <w:spacing w:after="0" w:line="240" w:lineRule="auto"/>
              <w:rPr>
                <w:rFonts w:cstheme="minorHAnsi"/>
                <w:sz w:val="18"/>
                <w:szCs w:val="18"/>
              </w:rPr>
            </w:pPr>
            <w:r>
              <w:rPr>
                <w:rFonts w:cstheme="minorHAnsi"/>
                <w:sz w:val="18"/>
                <w:szCs w:val="18"/>
              </w:rPr>
              <w:t>4-5</w:t>
            </w:r>
          </w:p>
        </w:tc>
        <w:tc>
          <w:tcPr>
            <w:tcW w:w="3468" w:type="dxa"/>
            <w:tcBorders>
              <w:top w:val="single" w:sz="4" w:space="0" w:color="000000"/>
              <w:left w:val="single" w:sz="4" w:space="0" w:color="000000"/>
              <w:bottom w:val="single" w:sz="4" w:space="0" w:color="000000"/>
              <w:right w:val="single" w:sz="4" w:space="0" w:color="000000"/>
            </w:tcBorders>
            <w:hideMark/>
          </w:tcPr>
          <w:p w14:paraId="6D2397EA"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RECORD 7.1: A complete list of codes and algorithms used to classify exposures, outcomes, confounders, and effect modifiers should be provided. If these cannot be reported, an explanation should be provided.</w:t>
            </w:r>
          </w:p>
        </w:tc>
        <w:tc>
          <w:tcPr>
            <w:tcW w:w="2910" w:type="dxa"/>
            <w:tcBorders>
              <w:top w:val="single" w:sz="4" w:space="0" w:color="000000"/>
              <w:left w:val="single" w:sz="4" w:space="0" w:color="000000"/>
              <w:bottom w:val="single" w:sz="4" w:space="0" w:color="000000"/>
              <w:right w:val="single" w:sz="4" w:space="0" w:color="000000"/>
            </w:tcBorders>
            <w:hideMark/>
          </w:tcPr>
          <w:p w14:paraId="0987E04D" w14:textId="3357409B" w:rsidR="00242BDB" w:rsidRPr="00BC3B0B" w:rsidRDefault="00256DE3" w:rsidP="00D332EE">
            <w:pPr>
              <w:spacing w:after="0" w:line="240" w:lineRule="auto"/>
              <w:rPr>
                <w:rFonts w:cstheme="minorHAnsi"/>
                <w:sz w:val="18"/>
                <w:szCs w:val="18"/>
              </w:rPr>
            </w:pPr>
            <w:r>
              <w:rPr>
                <w:rFonts w:cstheme="minorHAnsi"/>
                <w:sz w:val="18"/>
                <w:szCs w:val="18"/>
              </w:rPr>
              <w:t>4</w:t>
            </w:r>
            <w:r w:rsidR="00362D7F">
              <w:rPr>
                <w:rFonts w:cstheme="minorHAnsi"/>
                <w:sz w:val="18"/>
                <w:szCs w:val="18"/>
              </w:rPr>
              <w:t>-5</w:t>
            </w:r>
          </w:p>
        </w:tc>
      </w:tr>
      <w:tr w:rsidR="00242BDB" w:rsidRPr="00BC3B0B" w14:paraId="6170FE5C"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777F1CA7"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Data sources/ measurement</w:t>
            </w:r>
          </w:p>
        </w:tc>
        <w:tc>
          <w:tcPr>
            <w:tcW w:w="906" w:type="dxa"/>
            <w:tcBorders>
              <w:top w:val="single" w:sz="4" w:space="0" w:color="000000"/>
              <w:left w:val="single" w:sz="4" w:space="0" w:color="000000"/>
              <w:bottom w:val="single" w:sz="4" w:space="0" w:color="000000"/>
              <w:right w:val="single" w:sz="4" w:space="0" w:color="000000"/>
            </w:tcBorders>
            <w:hideMark/>
          </w:tcPr>
          <w:p w14:paraId="627B386A"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8</w:t>
            </w:r>
          </w:p>
        </w:tc>
        <w:tc>
          <w:tcPr>
            <w:tcW w:w="3283" w:type="dxa"/>
            <w:tcBorders>
              <w:top w:val="single" w:sz="4" w:space="0" w:color="000000"/>
              <w:left w:val="single" w:sz="4" w:space="0" w:color="000000"/>
              <w:bottom w:val="single" w:sz="4" w:space="0" w:color="000000"/>
              <w:right w:val="single" w:sz="4" w:space="0" w:color="000000"/>
            </w:tcBorders>
            <w:hideMark/>
          </w:tcPr>
          <w:p w14:paraId="2C301D31"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For each variable of interest, give sources of data and details of methods of assessment (measurement).</w:t>
            </w:r>
          </w:p>
          <w:p w14:paraId="4CDC9CBE"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Describe comparability of assessment methods if there is more than one group</w:t>
            </w:r>
          </w:p>
        </w:tc>
        <w:tc>
          <w:tcPr>
            <w:tcW w:w="2813" w:type="dxa"/>
            <w:tcBorders>
              <w:top w:val="single" w:sz="4" w:space="0" w:color="000000"/>
              <w:left w:val="single" w:sz="4" w:space="0" w:color="000000"/>
              <w:bottom w:val="single" w:sz="4" w:space="0" w:color="000000"/>
              <w:right w:val="single" w:sz="4" w:space="0" w:color="000000"/>
            </w:tcBorders>
          </w:tcPr>
          <w:p w14:paraId="46760ADA" w14:textId="43467A1C" w:rsidR="00242BDB" w:rsidRPr="00BC3B0B" w:rsidRDefault="00362D7F" w:rsidP="00D332EE">
            <w:pPr>
              <w:spacing w:after="0" w:line="240" w:lineRule="auto"/>
              <w:rPr>
                <w:rFonts w:cstheme="minorHAnsi"/>
                <w:sz w:val="18"/>
                <w:szCs w:val="18"/>
              </w:rPr>
            </w:pPr>
            <w:r>
              <w:rPr>
                <w:rFonts w:cstheme="minorHAnsi"/>
                <w:sz w:val="18"/>
                <w:szCs w:val="18"/>
              </w:rPr>
              <w:t>5</w:t>
            </w:r>
          </w:p>
        </w:tc>
        <w:tc>
          <w:tcPr>
            <w:tcW w:w="3468" w:type="dxa"/>
            <w:tcBorders>
              <w:top w:val="single" w:sz="4" w:space="0" w:color="000000"/>
              <w:left w:val="single" w:sz="4" w:space="0" w:color="000000"/>
              <w:bottom w:val="single" w:sz="4" w:space="0" w:color="000000"/>
              <w:right w:val="single" w:sz="4" w:space="0" w:color="000000"/>
            </w:tcBorders>
          </w:tcPr>
          <w:p w14:paraId="398B2144"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hideMark/>
          </w:tcPr>
          <w:p w14:paraId="2987FFE7" w14:textId="77777777" w:rsidR="00242BDB" w:rsidRPr="00BC3B0B" w:rsidRDefault="00242BDB" w:rsidP="00D332EE">
            <w:pPr>
              <w:spacing w:after="0" w:line="240" w:lineRule="auto"/>
              <w:rPr>
                <w:rFonts w:cstheme="minorHAnsi"/>
                <w:sz w:val="18"/>
                <w:szCs w:val="18"/>
              </w:rPr>
            </w:pPr>
          </w:p>
        </w:tc>
      </w:tr>
      <w:tr w:rsidR="00242BDB" w:rsidRPr="00BC3B0B" w14:paraId="12443B78"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46DAE72A"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Bias</w:t>
            </w:r>
          </w:p>
        </w:tc>
        <w:tc>
          <w:tcPr>
            <w:tcW w:w="906" w:type="dxa"/>
            <w:tcBorders>
              <w:top w:val="single" w:sz="4" w:space="0" w:color="000000"/>
              <w:left w:val="single" w:sz="4" w:space="0" w:color="000000"/>
              <w:bottom w:val="single" w:sz="4" w:space="0" w:color="000000"/>
              <w:right w:val="single" w:sz="4" w:space="0" w:color="000000"/>
            </w:tcBorders>
            <w:hideMark/>
          </w:tcPr>
          <w:p w14:paraId="56E304A2"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9</w:t>
            </w:r>
          </w:p>
        </w:tc>
        <w:tc>
          <w:tcPr>
            <w:tcW w:w="3283" w:type="dxa"/>
            <w:tcBorders>
              <w:top w:val="single" w:sz="4" w:space="0" w:color="000000"/>
              <w:left w:val="single" w:sz="4" w:space="0" w:color="000000"/>
              <w:bottom w:val="single" w:sz="4" w:space="0" w:color="000000"/>
              <w:right w:val="single" w:sz="4" w:space="0" w:color="000000"/>
            </w:tcBorders>
            <w:hideMark/>
          </w:tcPr>
          <w:p w14:paraId="5E35948A"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Describe any efforts to address potential sources of bias</w:t>
            </w:r>
          </w:p>
        </w:tc>
        <w:tc>
          <w:tcPr>
            <w:tcW w:w="2813" w:type="dxa"/>
            <w:tcBorders>
              <w:top w:val="single" w:sz="4" w:space="0" w:color="000000"/>
              <w:left w:val="single" w:sz="4" w:space="0" w:color="000000"/>
              <w:bottom w:val="single" w:sz="4" w:space="0" w:color="000000"/>
              <w:right w:val="single" w:sz="4" w:space="0" w:color="000000"/>
            </w:tcBorders>
          </w:tcPr>
          <w:p w14:paraId="48905C3B" w14:textId="144CE4EC" w:rsidR="00242BDB" w:rsidRPr="00BC3B0B" w:rsidRDefault="00A707FF" w:rsidP="00D332EE">
            <w:pPr>
              <w:spacing w:after="0" w:line="240" w:lineRule="auto"/>
              <w:rPr>
                <w:rFonts w:cstheme="minorHAnsi"/>
                <w:sz w:val="18"/>
                <w:szCs w:val="18"/>
              </w:rPr>
            </w:pPr>
            <w:r>
              <w:rPr>
                <w:rFonts w:cstheme="minorHAnsi"/>
                <w:sz w:val="18"/>
                <w:szCs w:val="18"/>
              </w:rPr>
              <w:t>4-6</w:t>
            </w:r>
          </w:p>
        </w:tc>
        <w:tc>
          <w:tcPr>
            <w:tcW w:w="3468" w:type="dxa"/>
            <w:tcBorders>
              <w:top w:val="single" w:sz="4" w:space="0" w:color="000000"/>
              <w:left w:val="single" w:sz="4" w:space="0" w:color="000000"/>
              <w:bottom w:val="single" w:sz="4" w:space="0" w:color="000000"/>
              <w:right w:val="single" w:sz="4" w:space="0" w:color="000000"/>
            </w:tcBorders>
          </w:tcPr>
          <w:p w14:paraId="652F2510"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tcPr>
          <w:p w14:paraId="5CADCAA6" w14:textId="77777777" w:rsidR="00242BDB" w:rsidRPr="00BC3B0B" w:rsidRDefault="00242BDB" w:rsidP="00D332EE">
            <w:pPr>
              <w:spacing w:after="0" w:line="240" w:lineRule="auto"/>
              <w:rPr>
                <w:rFonts w:cstheme="minorHAnsi"/>
                <w:sz w:val="18"/>
                <w:szCs w:val="18"/>
              </w:rPr>
            </w:pPr>
          </w:p>
        </w:tc>
      </w:tr>
      <w:tr w:rsidR="00242BDB" w:rsidRPr="00BC3B0B" w14:paraId="6D4E414C"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5EAA130E"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Study size</w:t>
            </w:r>
          </w:p>
        </w:tc>
        <w:tc>
          <w:tcPr>
            <w:tcW w:w="906" w:type="dxa"/>
            <w:tcBorders>
              <w:top w:val="single" w:sz="4" w:space="0" w:color="000000"/>
              <w:left w:val="single" w:sz="4" w:space="0" w:color="000000"/>
              <w:bottom w:val="single" w:sz="4" w:space="0" w:color="000000"/>
              <w:right w:val="single" w:sz="4" w:space="0" w:color="000000"/>
            </w:tcBorders>
            <w:hideMark/>
          </w:tcPr>
          <w:p w14:paraId="3DA9DD39"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10</w:t>
            </w:r>
          </w:p>
        </w:tc>
        <w:tc>
          <w:tcPr>
            <w:tcW w:w="3283" w:type="dxa"/>
            <w:tcBorders>
              <w:top w:val="single" w:sz="4" w:space="0" w:color="000000"/>
              <w:left w:val="single" w:sz="4" w:space="0" w:color="000000"/>
              <w:bottom w:val="single" w:sz="4" w:space="0" w:color="000000"/>
              <w:right w:val="single" w:sz="4" w:space="0" w:color="000000"/>
            </w:tcBorders>
            <w:hideMark/>
          </w:tcPr>
          <w:p w14:paraId="3898A514"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Explain how the study size was arrived at</w:t>
            </w:r>
          </w:p>
        </w:tc>
        <w:tc>
          <w:tcPr>
            <w:tcW w:w="2813" w:type="dxa"/>
            <w:tcBorders>
              <w:top w:val="single" w:sz="4" w:space="0" w:color="000000"/>
              <w:left w:val="single" w:sz="4" w:space="0" w:color="000000"/>
              <w:bottom w:val="single" w:sz="4" w:space="0" w:color="000000"/>
              <w:right w:val="single" w:sz="4" w:space="0" w:color="000000"/>
            </w:tcBorders>
          </w:tcPr>
          <w:p w14:paraId="5301D425" w14:textId="1E40CF84" w:rsidR="00242BDB" w:rsidRPr="00BC3B0B" w:rsidRDefault="00B8096F" w:rsidP="00D332EE">
            <w:pPr>
              <w:spacing w:after="0" w:line="240" w:lineRule="auto"/>
              <w:rPr>
                <w:rFonts w:cstheme="minorHAnsi"/>
                <w:sz w:val="18"/>
                <w:szCs w:val="18"/>
              </w:rPr>
            </w:pPr>
            <w:r>
              <w:rPr>
                <w:rFonts w:cstheme="minorHAnsi"/>
                <w:sz w:val="18"/>
                <w:szCs w:val="18"/>
              </w:rPr>
              <w:t xml:space="preserve">4-5; Figure S1; Figure S2 </w:t>
            </w:r>
          </w:p>
        </w:tc>
        <w:tc>
          <w:tcPr>
            <w:tcW w:w="3468" w:type="dxa"/>
            <w:tcBorders>
              <w:top w:val="single" w:sz="4" w:space="0" w:color="000000"/>
              <w:left w:val="single" w:sz="4" w:space="0" w:color="000000"/>
              <w:bottom w:val="single" w:sz="4" w:space="0" w:color="000000"/>
              <w:right w:val="single" w:sz="4" w:space="0" w:color="000000"/>
            </w:tcBorders>
          </w:tcPr>
          <w:p w14:paraId="08346E28"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tcPr>
          <w:p w14:paraId="5E72986C" w14:textId="77777777" w:rsidR="00242BDB" w:rsidRPr="00BC3B0B" w:rsidRDefault="00242BDB" w:rsidP="00D332EE">
            <w:pPr>
              <w:spacing w:after="0" w:line="240" w:lineRule="auto"/>
              <w:rPr>
                <w:rFonts w:cstheme="minorHAnsi"/>
                <w:sz w:val="18"/>
                <w:szCs w:val="18"/>
              </w:rPr>
            </w:pPr>
          </w:p>
        </w:tc>
      </w:tr>
      <w:tr w:rsidR="00242BDB" w:rsidRPr="00BC3B0B" w14:paraId="3C268202"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6E2BE72F"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Quantitative variables</w:t>
            </w:r>
          </w:p>
        </w:tc>
        <w:tc>
          <w:tcPr>
            <w:tcW w:w="906" w:type="dxa"/>
            <w:tcBorders>
              <w:top w:val="single" w:sz="4" w:space="0" w:color="000000"/>
              <w:left w:val="single" w:sz="4" w:space="0" w:color="000000"/>
              <w:bottom w:val="single" w:sz="4" w:space="0" w:color="000000"/>
              <w:right w:val="single" w:sz="4" w:space="0" w:color="000000"/>
            </w:tcBorders>
            <w:hideMark/>
          </w:tcPr>
          <w:p w14:paraId="2550E98A"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11</w:t>
            </w:r>
          </w:p>
        </w:tc>
        <w:tc>
          <w:tcPr>
            <w:tcW w:w="3283" w:type="dxa"/>
            <w:tcBorders>
              <w:top w:val="single" w:sz="4" w:space="0" w:color="000000"/>
              <w:left w:val="single" w:sz="4" w:space="0" w:color="000000"/>
              <w:bottom w:val="single" w:sz="4" w:space="0" w:color="000000"/>
              <w:right w:val="single" w:sz="4" w:space="0" w:color="000000"/>
            </w:tcBorders>
            <w:hideMark/>
          </w:tcPr>
          <w:p w14:paraId="2C1C2987"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Explain how quantitative variables were handled in the analyses. If applicable, describe which groupings were chosen, and why</w:t>
            </w:r>
          </w:p>
        </w:tc>
        <w:tc>
          <w:tcPr>
            <w:tcW w:w="2813" w:type="dxa"/>
            <w:tcBorders>
              <w:top w:val="single" w:sz="4" w:space="0" w:color="000000"/>
              <w:left w:val="single" w:sz="4" w:space="0" w:color="000000"/>
              <w:bottom w:val="single" w:sz="4" w:space="0" w:color="000000"/>
              <w:right w:val="single" w:sz="4" w:space="0" w:color="000000"/>
            </w:tcBorders>
          </w:tcPr>
          <w:p w14:paraId="4F71E414" w14:textId="33280895" w:rsidR="00242BDB" w:rsidRPr="00BC3B0B" w:rsidRDefault="00E142F4" w:rsidP="00D332EE">
            <w:pPr>
              <w:spacing w:after="0" w:line="240" w:lineRule="auto"/>
              <w:rPr>
                <w:rFonts w:cstheme="minorHAnsi"/>
                <w:sz w:val="18"/>
                <w:szCs w:val="18"/>
              </w:rPr>
            </w:pPr>
            <w:r>
              <w:rPr>
                <w:rFonts w:cstheme="minorHAnsi"/>
                <w:sz w:val="18"/>
                <w:szCs w:val="18"/>
              </w:rPr>
              <w:t>5-6</w:t>
            </w:r>
          </w:p>
        </w:tc>
        <w:tc>
          <w:tcPr>
            <w:tcW w:w="3468" w:type="dxa"/>
            <w:tcBorders>
              <w:top w:val="single" w:sz="4" w:space="0" w:color="000000"/>
              <w:left w:val="single" w:sz="4" w:space="0" w:color="000000"/>
              <w:bottom w:val="single" w:sz="4" w:space="0" w:color="000000"/>
              <w:right w:val="single" w:sz="4" w:space="0" w:color="000000"/>
            </w:tcBorders>
          </w:tcPr>
          <w:p w14:paraId="5F47AA68"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tcPr>
          <w:p w14:paraId="5B613B23" w14:textId="77777777" w:rsidR="00242BDB" w:rsidRPr="00BC3B0B" w:rsidRDefault="00242BDB" w:rsidP="00D332EE">
            <w:pPr>
              <w:spacing w:after="0" w:line="240" w:lineRule="auto"/>
              <w:rPr>
                <w:rFonts w:cstheme="minorHAnsi"/>
                <w:sz w:val="18"/>
                <w:szCs w:val="18"/>
              </w:rPr>
            </w:pPr>
          </w:p>
        </w:tc>
      </w:tr>
      <w:tr w:rsidR="00242BDB" w:rsidRPr="00BC3B0B" w14:paraId="04B2970D"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2C566DD4"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Statistical methods</w:t>
            </w:r>
          </w:p>
        </w:tc>
        <w:tc>
          <w:tcPr>
            <w:tcW w:w="906" w:type="dxa"/>
            <w:tcBorders>
              <w:top w:val="single" w:sz="4" w:space="0" w:color="000000"/>
              <w:left w:val="single" w:sz="4" w:space="0" w:color="000000"/>
              <w:bottom w:val="single" w:sz="4" w:space="0" w:color="000000"/>
              <w:right w:val="single" w:sz="4" w:space="0" w:color="000000"/>
            </w:tcBorders>
            <w:hideMark/>
          </w:tcPr>
          <w:p w14:paraId="0AC03576"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12</w:t>
            </w:r>
          </w:p>
        </w:tc>
        <w:tc>
          <w:tcPr>
            <w:tcW w:w="3283" w:type="dxa"/>
            <w:tcBorders>
              <w:top w:val="single" w:sz="4" w:space="0" w:color="000000"/>
              <w:left w:val="single" w:sz="4" w:space="0" w:color="000000"/>
              <w:bottom w:val="single" w:sz="4" w:space="0" w:color="000000"/>
              <w:right w:val="single" w:sz="4" w:space="0" w:color="000000"/>
            </w:tcBorders>
            <w:hideMark/>
          </w:tcPr>
          <w:p w14:paraId="0ACFA25F" w14:textId="4CD10C77" w:rsidR="00242BDB" w:rsidRDefault="00242BDB" w:rsidP="00D332EE">
            <w:pPr>
              <w:spacing w:after="0" w:line="240" w:lineRule="auto"/>
              <w:rPr>
                <w:rFonts w:cstheme="minorHAnsi"/>
                <w:sz w:val="18"/>
                <w:szCs w:val="18"/>
              </w:rPr>
            </w:pPr>
            <w:r w:rsidRPr="00BC3B0B">
              <w:rPr>
                <w:rFonts w:cstheme="minorHAnsi"/>
                <w:sz w:val="18"/>
                <w:szCs w:val="18"/>
              </w:rPr>
              <w:t>(a) Describe all statistical methods, including those used to control for confounding</w:t>
            </w:r>
          </w:p>
          <w:p w14:paraId="0AD819C2" w14:textId="77777777" w:rsidR="00D332EE" w:rsidRPr="00BC3B0B" w:rsidRDefault="00D332EE" w:rsidP="00D332EE">
            <w:pPr>
              <w:spacing w:after="0" w:line="240" w:lineRule="auto"/>
              <w:rPr>
                <w:rFonts w:cstheme="minorHAnsi"/>
                <w:sz w:val="18"/>
                <w:szCs w:val="18"/>
              </w:rPr>
            </w:pPr>
          </w:p>
          <w:p w14:paraId="5A94DA52" w14:textId="1F60E9DE" w:rsidR="00242BDB" w:rsidRDefault="00242BDB" w:rsidP="00D332EE">
            <w:pPr>
              <w:spacing w:after="0" w:line="240" w:lineRule="auto"/>
              <w:rPr>
                <w:rFonts w:cstheme="minorHAnsi"/>
                <w:sz w:val="18"/>
                <w:szCs w:val="18"/>
              </w:rPr>
            </w:pPr>
            <w:r w:rsidRPr="00BC3B0B">
              <w:rPr>
                <w:rFonts w:cstheme="minorHAnsi"/>
                <w:sz w:val="18"/>
                <w:szCs w:val="18"/>
              </w:rPr>
              <w:t>(b) Describe any methods used to examine subgroups and interactions</w:t>
            </w:r>
          </w:p>
          <w:p w14:paraId="63F89A93" w14:textId="77777777" w:rsidR="00D332EE" w:rsidRPr="00BC3B0B" w:rsidRDefault="00D332EE" w:rsidP="00D332EE">
            <w:pPr>
              <w:spacing w:after="0" w:line="240" w:lineRule="auto"/>
              <w:rPr>
                <w:rFonts w:cstheme="minorHAnsi"/>
                <w:sz w:val="18"/>
                <w:szCs w:val="18"/>
              </w:rPr>
            </w:pPr>
          </w:p>
          <w:p w14:paraId="1B886464" w14:textId="534EEAB1" w:rsidR="00242BDB" w:rsidRDefault="00242BDB" w:rsidP="00D332EE">
            <w:pPr>
              <w:spacing w:after="0" w:line="240" w:lineRule="auto"/>
              <w:rPr>
                <w:rFonts w:cstheme="minorHAnsi"/>
                <w:sz w:val="18"/>
                <w:szCs w:val="18"/>
              </w:rPr>
            </w:pPr>
            <w:r w:rsidRPr="00BC3B0B">
              <w:rPr>
                <w:rFonts w:cstheme="minorHAnsi"/>
                <w:sz w:val="18"/>
                <w:szCs w:val="18"/>
              </w:rPr>
              <w:t>(c) Explain how missing data were addressed</w:t>
            </w:r>
          </w:p>
          <w:p w14:paraId="158E7AB8" w14:textId="77777777" w:rsidR="00D332EE" w:rsidRPr="00BC3B0B" w:rsidRDefault="00D332EE" w:rsidP="00D332EE">
            <w:pPr>
              <w:spacing w:after="0" w:line="240" w:lineRule="auto"/>
              <w:rPr>
                <w:rFonts w:cstheme="minorHAnsi"/>
                <w:sz w:val="18"/>
                <w:szCs w:val="18"/>
              </w:rPr>
            </w:pPr>
          </w:p>
          <w:p w14:paraId="5A8019AE"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 xml:space="preserve">(d) </w:t>
            </w:r>
            <w:r w:rsidRPr="00BC3B0B">
              <w:rPr>
                <w:rFonts w:cstheme="minorHAnsi"/>
                <w:i/>
                <w:sz w:val="18"/>
                <w:szCs w:val="18"/>
              </w:rPr>
              <w:t>Cohort study</w:t>
            </w:r>
            <w:r w:rsidRPr="00BC3B0B">
              <w:rPr>
                <w:rFonts w:cstheme="minorHAnsi"/>
                <w:sz w:val="18"/>
                <w:szCs w:val="18"/>
              </w:rPr>
              <w:t xml:space="preserve"> - If applicable, explain how loss to follow-up was addressed</w:t>
            </w:r>
          </w:p>
          <w:p w14:paraId="1827DB48" w14:textId="77777777" w:rsidR="00D332EE" w:rsidRDefault="00D332EE" w:rsidP="00D332EE">
            <w:pPr>
              <w:spacing w:after="0" w:line="240" w:lineRule="auto"/>
              <w:rPr>
                <w:rFonts w:cstheme="minorHAnsi"/>
                <w:sz w:val="18"/>
                <w:szCs w:val="18"/>
              </w:rPr>
            </w:pPr>
          </w:p>
          <w:p w14:paraId="2B7BB9E8" w14:textId="1606A655" w:rsidR="00242BDB" w:rsidRPr="00BC3B0B" w:rsidRDefault="00242BDB" w:rsidP="00D332EE">
            <w:pPr>
              <w:spacing w:after="0" w:line="240" w:lineRule="auto"/>
              <w:rPr>
                <w:rFonts w:cstheme="minorHAnsi"/>
                <w:sz w:val="18"/>
                <w:szCs w:val="18"/>
              </w:rPr>
            </w:pPr>
            <w:r w:rsidRPr="00BC3B0B">
              <w:rPr>
                <w:rFonts w:cstheme="minorHAnsi"/>
                <w:sz w:val="18"/>
                <w:szCs w:val="18"/>
              </w:rPr>
              <w:t>(e) Describe any sensitivity analyses</w:t>
            </w:r>
          </w:p>
        </w:tc>
        <w:tc>
          <w:tcPr>
            <w:tcW w:w="2813" w:type="dxa"/>
            <w:tcBorders>
              <w:top w:val="single" w:sz="4" w:space="0" w:color="000000"/>
              <w:left w:val="single" w:sz="4" w:space="0" w:color="000000"/>
              <w:bottom w:val="single" w:sz="4" w:space="0" w:color="000000"/>
              <w:right w:val="single" w:sz="4" w:space="0" w:color="000000"/>
            </w:tcBorders>
          </w:tcPr>
          <w:p w14:paraId="6B0A7A7D" w14:textId="77777777" w:rsidR="00242BDB" w:rsidRDefault="008622F9" w:rsidP="00D332EE">
            <w:pPr>
              <w:spacing w:after="0" w:line="240" w:lineRule="auto"/>
              <w:rPr>
                <w:rFonts w:cstheme="minorHAnsi"/>
                <w:sz w:val="18"/>
                <w:szCs w:val="18"/>
              </w:rPr>
            </w:pPr>
            <w:r>
              <w:rPr>
                <w:rFonts w:cstheme="minorHAnsi"/>
                <w:sz w:val="18"/>
                <w:szCs w:val="18"/>
              </w:rPr>
              <w:t>5-6</w:t>
            </w:r>
          </w:p>
          <w:p w14:paraId="76CAA806" w14:textId="77777777" w:rsidR="008622F9" w:rsidRDefault="008622F9" w:rsidP="00D332EE">
            <w:pPr>
              <w:spacing w:after="0" w:line="240" w:lineRule="auto"/>
              <w:rPr>
                <w:rFonts w:cstheme="minorHAnsi"/>
                <w:sz w:val="18"/>
                <w:szCs w:val="18"/>
              </w:rPr>
            </w:pPr>
          </w:p>
          <w:p w14:paraId="3869AED5" w14:textId="77777777" w:rsidR="008622F9" w:rsidRDefault="008622F9" w:rsidP="00D332EE">
            <w:pPr>
              <w:spacing w:after="0" w:line="240" w:lineRule="auto"/>
              <w:rPr>
                <w:rFonts w:cstheme="minorHAnsi"/>
                <w:sz w:val="18"/>
                <w:szCs w:val="18"/>
              </w:rPr>
            </w:pPr>
          </w:p>
          <w:p w14:paraId="40D89298" w14:textId="77777777" w:rsidR="008622F9" w:rsidRDefault="008622F9" w:rsidP="00D332EE">
            <w:pPr>
              <w:spacing w:after="0" w:line="240" w:lineRule="auto"/>
              <w:rPr>
                <w:rFonts w:cstheme="minorHAnsi"/>
                <w:sz w:val="18"/>
                <w:szCs w:val="18"/>
              </w:rPr>
            </w:pPr>
          </w:p>
          <w:p w14:paraId="35B6312D" w14:textId="77777777" w:rsidR="008622F9" w:rsidRDefault="008622F9" w:rsidP="00D332EE">
            <w:pPr>
              <w:spacing w:after="0" w:line="240" w:lineRule="auto"/>
              <w:rPr>
                <w:rFonts w:cstheme="minorHAnsi"/>
                <w:sz w:val="18"/>
                <w:szCs w:val="18"/>
              </w:rPr>
            </w:pPr>
            <w:r>
              <w:rPr>
                <w:rFonts w:cstheme="minorHAnsi"/>
                <w:sz w:val="18"/>
                <w:szCs w:val="18"/>
              </w:rPr>
              <w:t>5-6</w:t>
            </w:r>
          </w:p>
          <w:p w14:paraId="1407B620" w14:textId="77777777" w:rsidR="008622F9" w:rsidRDefault="008622F9" w:rsidP="00D332EE">
            <w:pPr>
              <w:spacing w:after="0" w:line="240" w:lineRule="auto"/>
              <w:rPr>
                <w:rFonts w:cstheme="minorHAnsi"/>
                <w:sz w:val="18"/>
                <w:szCs w:val="18"/>
              </w:rPr>
            </w:pPr>
          </w:p>
          <w:p w14:paraId="40135036" w14:textId="77777777" w:rsidR="008622F9" w:rsidRDefault="008622F9" w:rsidP="00D332EE">
            <w:pPr>
              <w:spacing w:after="0" w:line="240" w:lineRule="auto"/>
              <w:rPr>
                <w:rFonts w:cstheme="minorHAnsi"/>
                <w:sz w:val="18"/>
                <w:szCs w:val="18"/>
              </w:rPr>
            </w:pPr>
          </w:p>
          <w:p w14:paraId="7113D2C8" w14:textId="77777777" w:rsidR="008622F9" w:rsidRDefault="008622F9" w:rsidP="00D332EE">
            <w:pPr>
              <w:spacing w:after="0" w:line="240" w:lineRule="auto"/>
              <w:rPr>
                <w:rFonts w:cstheme="minorHAnsi"/>
                <w:sz w:val="18"/>
                <w:szCs w:val="18"/>
              </w:rPr>
            </w:pPr>
            <w:r>
              <w:rPr>
                <w:rFonts w:cstheme="minorHAnsi"/>
                <w:sz w:val="18"/>
                <w:szCs w:val="18"/>
              </w:rPr>
              <w:t>5-6</w:t>
            </w:r>
          </w:p>
          <w:p w14:paraId="6FC9EAFB" w14:textId="77777777" w:rsidR="008622F9" w:rsidRDefault="008622F9" w:rsidP="00D332EE">
            <w:pPr>
              <w:spacing w:after="0" w:line="240" w:lineRule="auto"/>
              <w:rPr>
                <w:rFonts w:cstheme="minorHAnsi"/>
                <w:sz w:val="18"/>
                <w:szCs w:val="18"/>
              </w:rPr>
            </w:pPr>
          </w:p>
          <w:p w14:paraId="6C17964B" w14:textId="77777777" w:rsidR="008622F9" w:rsidRDefault="008622F9" w:rsidP="00D332EE">
            <w:pPr>
              <w:spacing w:after="0" w:line="240" w:lineRule="auto"/>
              <w:rPr>
                <w:rFonts w:cstheme="minorHAnsi"/>
                <w:sz w:val="18"/>
                <w:szCs w:val="18"/>
              </w:rPr>
            </w:pPr>
          </w:p>
          <w:p w14:paraId="64086162" w14:textId="77777777" w:rsidR="008622F9" w:rsidRDefault="008622F9" w:rsidP="00D332EE">
            <w:pPr>
              <w:spacing w:after="0" w:line="240" w:lineRule="auto"/>
              <w:rPr>
                <w:rFonts w:cstheme="minorHAnsi"/>
                <w:sz w:val="18"/>
                <w:szCs w:val="18"/>
              </w:rPr>
            </w:pPr>
            <w:r>
              <w:rPr>
                <w:rFonts w:cstheme="minorHAnsi"/>
                <w:sz w:val="18"/>
                <w:szCs w:val="18"/>
              </w:rPr>
              <w:t>5-6</w:t>
            </w:r>
          </w:p>
          <w:p w14:paraId="273D8557" w14:textId="77777777" w:rsidR="008622F9" w:rsidRDefault="008622F9" w:rsidP="00D332EE">
            <w:pPr>
              <w:spacing w:after="0" w:line="240" w:lineRule="auto"/>
              <w:rPr>
                <w:rFonts w:cstheme="minorHAnsi"/>
                <w:sz w:val="18"/>
                <w:szCs w:val="18"/>
              </w:rPr>
            </w:pPr>
          </w:p>
          <w:p w14:paraId="3E7CA4B1" w14:textId="77777777" w:rsidR="008622F9" w:rsidRDefault="008622F9" w:rsidP="00D332EE">
            <w:pPr>
              <w:spacing w:after="0" w:line="240" w:lineRule="auto"/>
              <w:rPr>
                <w:rFonts w:cstheme="minorHAnsi"/>
                <w:sz w:val="18"/>
                <w:szCs w:val="18"/>
              </w:rPr>
            </w:pPr>
          </w:p>
          <w:p w14:paraId="511F2438" w14:textId="49736AB5" w:rsidR="008622F9" w:rsidRPr="00BC3B0B" w:rsidRDefault="008622F9" w:rsidP="00D332EE">
            <w:pPr>
              <w:spacing w:after="0" w:line="240" w:lineRule="auto"/>
              <w:rPr>
                <w:rFonts w:cstheme="minorHAnsi"/>
                <w:sz w:val="18"/>
                <w:szCs w:val="18"/>
              </w:rPr>
            </w:pPr>
            <w:r>
              <w:rPr>
                <w:rFonts w:cstheme="minorHAnsi"/>
                <w:sz w:val="18"/>
                <w:szCs w:val="18"/>
              </w:rPr>
              <w:t>5-6</w:t>
            </w:r>
          </w:p>
        </w:tc>
        <w:tc>
          <w:tcPr>
            <w:tcW w:w="3468" w:type="dxa"/>
            <w:tcBorders>
              <w:top w:val="single" w:sz="4" w:space="0" w:color="000000"/>
              <w:left w:val="single" w:sz="4" w:space="0" w:color="000000"/>
              <w:bottom w:val="single" w:sz="4" w:space="0" w:color="000000"/>
              <w:right w:val="single" w:sz="4" w:space="0" w:color="000000"/>
            </w:tcBorders>
          </w:tcPr>
          <w:p w14:paraId="32BD58DA"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tcPr>
          <w:p w14:paraId="25067B3D" w14:textId="77777777" w:rsidR="00242BDB" w:rsidRPr="00BC3B0B" w:rsidRDefault="00242BDB" w:rsidP="00D332EE">
            <w:pPr>
              <w:spacing w:after="0" w:line="240" w:lineRule="auto"/>
              <w:rPr>
                <w:rFonts w:cstheme="minorHAnsi"/>
                <w:sz w:val="18"/>
                <w:szCs w:val="18"/>
              </w:rPr>
            </w:pPr>
          </w:p>
        </w:tc>
      </w:tr>
      <w:tr w:rsidR="00242BDB" w:rsidRPr="00BC3B0B" w14:paraId="18D8B4B2"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52597090"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Data access and cleaning methods</w:t>
            </w:r>
          </w:p>
        </w:tc>
        <w:tc>
          <w:tcPr>
            <w:tcW w:w="906" w:type="dxa"/>
            <w:tcBorders>
              <w:top w:val="single" w:sz="4" w:space="0" w:color="000000"/>
              <w:left w:val="single" w:sz="4" w:space="0" w:color="000000"/>
              <w:bottom w:val="single" w:sz="4" w:space="0" w:color="000000"/>
              <w:right w:val="single" w:sz="4" w:space="0" w:color="000000"/>
            </w:tcBorders>
          </w:tcPr>
          <w:p w14:paraId="4C402FE9" w14:textId="77777777" w:rsidR="00242BDB" w:rsidRPr="00BC3B0B" w:rsidRDefault="00242BDB" w:rsidP="00D332EE">
            <w:pPr>
              <w:spacing w:after="0" w:line="240" w:lineRule="auto"/>
              <w:rPr>
                <w:rFonts w:cstheme="minorHAnsi"/>
                <w:sz w:val="18"/>
                <w:szCs w:val="18"/>
              </w:rPr>
            </w:pPr>
          </w:p>
        </w:tc>
        <w:tc>
          <w:tcPr>
            <w:tcW w:w="3283" w:type="dxa"/>
            <w:tcBorders>
              <w:top w:val="single" w:sz="4" w:space="0" w:color="000000"/>
              <w:left w:val="single" w:sz="4" w:space="0" w:color="000000"/>
              <w:bottom w:val="single" w:sz="4" w:space="0" w:color="000000"/>
              <w:right w:val="single" w:sz="4" w:space="0" w:color="000000"/>
            </w:tcBorders>
            <w:hideMark/>
          </w:tcPr>
          <w:p w14:paraId="557AD130"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w:t>
            </w:r>
          </w:p>
        </w:tc>
        <w:tc>
          <w:tcPr>
            <w:tcW w:w="2813" w:type="dxa"/>
            <w:tcBorders>
              <w:top w:val="single" w:sz="4" w:space="0" w:color="000000"/>
              <w:left w:val="single" w:sz="4" w:space="0" w:color="000000"/>
              <w:bottom w:val="single" w:sz="4" w:space="0" w:color="000000"/>
              <w:right w:val="single" w:sz="4" w:space="0" w:color="000000"/>
            </w:tcBorders>
          </w:tcPr>
          <w:p w14:paraId="63B80C95" w14:textId="77777777" w:rsidR="00242BDB" w:rsidRPr="00BC3B0B" w:rsidRDefault="00242BDB" w:rsidP="00D332EE">
            <w:pPr>
              <w:spacing w:after="0" w:line="240" w:lineRule="auto"/>
              <w:rPr>
                <w:rFonts w:cstheme="minorHAnsi"/>
                <w:sz w:val="18"/>
                <w:szCs w:val="18"/>
              </w:rPr>
            </w:pPr>
          </w:p>
        </w:tc>
        <w:tc>
          <w:tcPr>
            <w:tcW w:w="3468" w:type="dxa"/>
            <w:tcBorders>
              <w:top w:val="single" w:sz="4" w:space="0" w:color="000000"/>
              <w:left w:val="single" w:sz="4" w:space="0" w:color="000000"/>
              <w:bottom w:val="single" w:sz="4" w:space="0" w:color="000000"/>
              <w:right w:val="single" w:sz="4" w:space="0" w:color="000000"/>
            </w:tcBorders>
          </w:tcPr>
          <w:p w14:paraId="26C78A6B"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RECORD 12.1: Authors should describe the extent to which the investigators had access to the database population used to create the study population.</w:t>
            </w:r>
          </w:p>
          <w:p w14:paraId="5015FFFD" w14:textId="77777777" w:rsidR="00242BDB" w:rsidRPr="00BC3B0B" w:rsidRDefault="00242BDB" w:rsidP="00D332EE">
            <w:pPr>
              <w:spacing w:after="0" w:line="240" w:lineRule="auto"/>
              <w:rPr>
                <w:rFonts w:cstheme="minorHAnsi"/>
                <w:sz w:val="18"/>
                <w:szCs w:val="18"/>
              </w:rPr>
            </w:pPr>
          </w:p>
          <w:p w14:paraId="770A73EF"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lastRenderedPageBreak/>
              <w:t>RECORD 12.2: Authors should provide information on the data cleaning methods used in the study.</w:t>
            </w:r>
          </w:p>
        </w:tc>
        <w:tc>
          <w:tcPr>
            <w:tcW w:w="2910" w:type="dxa"/>
            <w:tcBorders>
              <w:top w:val="single" w:sz="4" w:space="0" w:color="000000"/>
              <w:left w:val="single" w:sz="4" w:space="0" w:color="000000"/>
              <w:bottom w:val="single" w:sz="4" w:space="0" w:color="000000"/>
              <w:right w:val="single" w:sz="4" w:space="0" w:color="000000"/>
            </w:tcBorders>
          </w:tcPr>
          <w:p w14:paraId="4C9C8F81" w14:textId="77777777" w:rsidR="00242BDB" w:rsidRDefault="007C54CE" w:rsidP="00D332EE">
            <w:pPr>
              <w:spacing w:after="0" w:line="240" w:lineRule="auto"/>
              <w:rPr>
                <w:rFonts w:cstheme="minorHAnsi"/>
                <w:sz w:val="18"/>
                <w:szCs w:val="18"/>
              </w:rPr>
            </w:pPr>
            <w:r>
              <w:rPr>
                <w:rFonts w:cstheme="minorHAnsi"/>
                <w:sz w:val="18"/>
                <w:szCs w:val="18"/>
              </w:rPr>
              <w:lastRenderedPageBreak/>
              <w:t>12</w:t>
            </w:r>
          </w:p>
          <w:p w14:paraId="2CC53A2A" w14:textId="77777777" w:rsidR="00CD2037" w:rsidRDefault="00CD2037" w:rsidP="00D332EE">
            <w:pPr>
              <w:spacing w:after="0" w:line="240" w:lineRule="auto"/>
              <w:rPr>
                <w:rFonts w:cstheme="minorHAnsi"/>
                <w:sz w:val="18"/>
                <w:szCs w:val="18"/>
              </w:rPr>
            </w:pPr>
          </w:p>
          <w:p w14:paraId="4CA64000" w14:textId="77777777" w:rsidR="00CD2037" w:rsidRDefault="00CD2037" w:rsidP="00D332EE">
            <w:pPr>
              <w:spacing w:after="0" w:line="240" w:lineRule="auto"/>
              <w:rPr>
                <w:rFonts w:cstheme="minorHAnsi"/>
                <w:sz w:val="18"/>
                <w:szCs w:val="18"/>
              </w:rPr>
            </w:pPr>
          </w:p>
          <w:p w14:paraId="050F452D" w14:textId="77777777" w:rsidR="00CD2037" w:rsidRDefault="00CD2037" w:rsidP="00D332EE">
            <w:pPr>
              <w:spacing w:after="0" w:line="240" w:lineRule="auto"/>
              <w:rPr>
                <w:rFonts w:cstheme="minorHAnsi"/>
                <w:sz w:val="18"/>
                <w:szCs w:val="18"/>
              </w:rPr>
            </w:pPr>
          </w:p>
          <w:p w14:paraId="0C52BCF3" w14:textId="77777777" w:rsidR="00CD2037" w:rsidRDefault="00CD2037" w:rsidP="00D332EE">
            <w:pPr>
              <w:spacing w:after="0" w:line="240" w:lineRule="auto"/>
              <w:rPr>
                <w:rFonts w:cstheme="minorHAnsi"/>
                <w:sz w:val="18"/>
                <w:szCs w:val="18"/>
              </w:rPr>
            </w:pPr>
          </w:p>
          <w:p w14:paraId="4EB18486" w14:textId="77777777" w:rsidR="00CD2037" w:rsidRDefault="00CD2037" w:rsidP="00D332EE">
            <w:pPr>
              <w:spacing w:after="0" w:line="240" w:lineRule="auto"/>
              <w:rPr>
                <w:rFonts w:cstheme="minorHAnsi"/>
                <w:sz w:val="18"/>
                <w:szCs w:val="18"/>
              </w:rPr>
            </w:pPr>
          </w:p>
          <w:p w14:paraId="2C6563D2" w14:textId="77777777" w:rsidR="00CD2037" w:rsidRDefault="00CD2037" w:rsidP="00D332EE">
            <w:pPr>
              <w:spacing w:after="0" w:line="240" w:lineRule="auto"/>
              <w:rPr>
                <w:rFonts w:cstheme="minorHAnsi"/>
                <w:sz w:val="18"/>
                <w:szCs w:val="18"/>
              </w:rPr>
            </w:pPr>
          </w:p>
          <w:p w14:paraId="224A562D" w14:textId="2D122B7F" w:rsidR="00CD2037" w:rsidRPr="00BC3B0B" w:rsidRDefault="00CD2037" w:rsidP="00D332EE">
            <w:pPr>
              <w:spacing w:after="0" w:line="240" w:lineRule="auto"/>
              <w:rPr>
                <w:rFonts w:cstheme="minorHAnsi"/>
                <w:sz w:val="18"/>
                <w:szCs w:val="18"/>
              </w:rPr>
            </w:pPr>
            <w:r>
              <w:rPr>
                <w:rFonts w:cstheme="minorHAnsi"/>
                <w:sz w:val="18"/>
                <w:szCs w:val="18"/>
              </w:rPr>
              <w:lastRenderedPageBreak/>
              <w:t>6</w:t>
            </w:r>
          </w:p>
        </w:tc>
      </w:tr>
      <w:tr w:rsidR="00242BDB" w:rsidRPr="00BC3B0B" w14:paraId="05767EAA"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4C98DAEB"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lastRenderedPageBreak/>
              <w:t>Linkage</w:t>
            </w:r>
          </w:p>
        </w:tc>
        <w:tc>
          <w:tcPr>
            <w:tcW w:w="906" w:type="dxa"/>
            <w:tcBorders>
              <w:top w:val="single" w:sz="4" w:space="0" w:color="000000"/>
              <w:left w:val="single" w:sz="4" w:space="0" w:color="000000"/>
              <w:bottom w:val="single" w:sz="4" w:space="0" w:color="000000"/>
              <w:right w:val="single" w:sz="4" w:space="0" w:color="000000"/>
            </w:tcBorders>
          </w:tcPr>
          <w:p w14:paraId="1F134370" w14:textId="77777777" w:rsidR="00242BDB" w:rsidRPr="00BC3B0B" w:rsidRDefault="00242BDB" w:rsidP="00D332EE">
            <w:pPr>
              <w:spacing w:after="0" w:line="240" w:lineRule="auto"/>
              <w:rPr>
                <w:rFonts w:cstheme="minorHAnsi"/>
                <w:sz w:val="18"/>
                <w:szCs w:val="18"/>
              </w:rPr>
            </w:pPr>
          </w:p>
        </w:tc>
        <w:tc>
          <w:tcPr>
            <w:tcW w:w="3283" w:type="dxa"/>
            <w:tcBorders>
              <w:top w:val="single" w:sz="4" w:space="0" w:color="000000"/>
              <w:left w:val="single" w:sz="4" w:space="0" w:color="000000"/>
              <w:bottom w:val="single" w:sz="4" w:space="0" w:color="000000"/>
              <w:right w:val="single" w:sz="4" w:space="0" w:color="000000"/>
            </w:tcBorders>
            <w:hideMark/>
          </w:tcPr>
          <w:p w14:paraId="410EDFE7"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w:t>
            </w:r>
          </w:p>
        </w:tc>
        <w:tc>
          <w:tcPr>
            <w:tcW w:w="2813" w:type="dxa"/>
            <w:tcBorders>
              <w:top w:val="single" w:sz="4" w:space="0" w:color="000000"/>
              <w:left w:val="single" w:sz="4" w:space="0" w:color="000000"/>
              <w:bottom w:val="single" w:sz="4" w:space="0" w:color="000000"/>
              <w:right w:val="single" w:sz="4" w:space="0" w:color="000000"/>
            </w:tcBorders>
          </w:tcPr>
          <w:p w14:paraId="72B06DF1" w14:textId="77777777" w:rsidR="00242BDB" w:rsidRPr="00BC3B0B" w:rsidRDefault="00242BDB" w:rsidP="00D332EE">
            <w:pPr>
              <w:spacing w:after="0" w:line="240" w:lineRule="auto"/>
              <w:rPr>
                <w:rFonts w:cstheme="minorHAnsi"/>
                <w:sz w:val="18"/>
                <w:szCs w:val="18"/>
              </w:rPr>
            </w:pPr>
          </w:p>
        </w:tc>
        <w:tc>
          <w:tcPr>
            <w:tcW w:w="3468" w:type="dxa"/>
            <w:tcBorders>
              <w:top w:val="single" w:sz="4" w:space="0" w:color="000000"/>
              <w:left w:val="single" w:sz="4" w:space="0" w:color="000000"/>
              <w:bottom w:val="single" w:sz="4" w:space="0" w:color="000000"/>
              <w:right w:val="single" w:sz="4" w:space="0" w:color="000000"/>
            </w:tcBorders>
            <w:hideMark/>
          </w:tcPr>
          <w:p w14:paraId="7576AC43"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RECORD 12.3: State whether the study included person-level, institutional-level, or other data linkage across two or more databases. The methods of linkage and methods of linkage quality evaluation should be provided.</w:t>
            </w:r>
          </w:p>
        </w:tc>
        <w:tc>
          <w:tcPr>
            <w:tcW w:w="2910" w:type="dxa"/>
            <w:tcBorders>
              <w:top w:val="single" w:sz="4" w:space="0" w:color="000000"/>
              <w:left w:val="single" w:sz="4" w:space="0" w:color="000000"/>
              <w:bottom w:val="single" w:sz="4" w:space="0" w:color="000000"/>
              <w:right w:val="single" w:sz="4" w:space="0" w:color="000000"/>
            </w:tcBorders>
          </w:tcPr>
          <w:p w14:paraId="64BB6DF7" w14:textId="453C7EE0" w:rsidR="00242BDB" w:rsidRPr="00BC3B0B" w:rsidRDefault="00A128D3" w:rsidP="00D332EE">
            <w:pPr>
              <w:spacing w:after="0" w:line="240" w:lineRule="auto"/>
              <w:rPr>
                <w:rFonts w:cstheme="minorHAnsi"/>
                <w:sz w:val="18"/>
                <w:szCs w:val="18"/>
              </w:rPr>
            </w:pPr>
            <w:r>
              <w:rPr>
                <w:rFonts w:cstheme="minorHAnsi"/>
                <w:sz w:val="18"/>
                <w:szCs w:val="18"/>
              </w:rPr>
              <w:t>4</w:t>
            </w:r>
          </w:p>
        </w:tc>
      </w:tr>
      <w:tr w:rsidR="00242BDB" w:rsidRPr="00BC3B0B" w14:paraId="6C041BB2" w14:textId="77777777" w:rsidTr="00D332EE">
        <w:trPr>
          <w:trHeight w:val="20"/>
          <w:jc w:val="center"/>
        </w:trPr>
        <w:tc>
          <w:tcPr>
            <w:tcW w:w="15304" w:type="dxa"/>
            <w:gridSpan w:val="6"/>
            <w:tcBorders>
              <w:top w:val="single" w:sz="4" w:space="0" w:color="000000"/>
              <w:left w:val="single" w:sz="4" w:space="0" w:color="000000"/>
              <w:bottom w:val="single" w:sz="4" w:space="0" w:color="000000"/>
              <w:right w:val="single" w:sz="4" w:space="0" w:color="000000"/>
            </w:tcBorders>
            <w:shd w:val="clear" w:color="auto" w:fill="BFBFBF"/>
            <w:hideMark/>
          </w:tcPr>
          <w:p w14:paraId="2DE602BF" w14:textId="77777777" w:rsidR="00242BDB" w:rsidRPr="00BC3B0B" w:rsidRDefault="00242BDB" w:rsidP="00D332EE">
            <w:pPr>
              <w:spacing w:after="0" w:line="240" w:lineRule="auto"/>
              <w:rPr>
                <w:rFonts w:cstheme="minorHAnsi"/>
                <w:sz w:val="18"/>
                <w:szCs w:val="18"/>
              </w:rPr>
            </w:pPr>
            <w:r w:rsidRPr="00BC3B0B">
              <w:rPr>
                <w:rFonts w:cstheme="minorHAnsi"/>
                <w:b/>
                <w:sz w:val="18"/>
                <w:szCs w:val="18"/>
              </w:rPr>
              <w:t>Results</w:t>
            </w:r>
          </w:p>
        </w:tc>
      </w:tr>
      <w:tr w:rsidR="00242BDB" w:rsidRPr="00BC3B0B" w14:paraId="730FD1DF"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74A77259"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Participants</w:t>
            </w:r>
          </w:p>
        </w:tc>
        <w:tc>
          <w:tcPr>
            <w:tcW w:w="906" w:type="dxa"/>
            <w:tcBorders>
              <w:top w:val="single" w:sz="4" w:space="0" w:color="000000"/>
              <w:left w:val="single" w:sz="4" w:space="0" w:color="000000"/>
              <w:bottom w:val="single" w:sz="4" w:space="0" w:color="000000"/>
              <w:right w:val="single" w:sz="4" w:space="0" w:color="000000"/>
            </w:tcBorders>
            <w:hideMark/>
          </w:tcPr>
          <w:p w14:paraId="56DAB5BE"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13</w:t>
            </w:r>
          </w:p>
        </w:tc>
        <w:tc>
          <w:tcPr>
            <w:tcW w:w="3283" w:type="dxa"/>
            <w:tcBorders>
              <w:top w:val="single" w:sz="4" w:space="0" w:color="000000"/>
              <w:left w:val="single" w:sz="4" w:space="0" w:color="000000"/>
              <w:bottom w:val="single" w:sz="4" w:space="0" w:color="000000"/>
              <w:right w:val="single" w:sz="4" w:space="0" w:color="000000"/>
            </w:tcBorders>
            <w:hideMark/>
          </w:tcPr>
          <w:p w14:paraId="1F7B2C24" w14:textId="4C1408CF" w:rsidR="00242BDB" w:rsidRDefault="00242BDB" w:rsidP="00D332EE">
            <w:pPr>
              <w:spacing w:after="0" w:line="240" w:lineRule="auto"/>
              <w:rPr>
                <w:rFonts w:cstheme="minorHAnsi"/>
                <w:sz w:val="18"/>
                <w:szCs w:val="18"/>
              </w:rPr>
            </w:pPr>
            <w:r w:rsidRPr="00BC3B0B">
              <w:rPr>
                <w:rFonts w:cstheme="minorHAnsi"/>
                <w:sz w:val="18"/>
                <w:szCs w:val="18"/>
              </w:rPr>
              <w:t>(a) Report the numbers of individuals at each stage of the study (</w:t>
            </w:r>
            <w:r w:rsidRPr="00BC3B0B">
              <w:rPr>
                <w:rFonts w:cstheme="minorHAnsi"/>
                <w:i/>
                <w:sz w:val="18"/>
                <w:szCs w:val="18"/>
              </w:rPr>
              <w:t>e.g.</w:t>
            </w:r>
            <w:r w:rsidRPr="00BC3B0B">
              <w:rPr>
                <w:rFonts w:cstheme="minorHAnsi"/>
                <w:sz w:val="18"/>
                <w:szCs w:val="18"/>
              </w:rPr>
              <w:t>, numbers potentially eligible, examined for eligibility, confirmed eligible, included in the study, completing follow-up, and analysed)</w:t>
            </w:r>
          </w:p>
          <w:p w14:paraId="37A2DB1F" w14:textId="77777777" w:rsidR="00D332EE" w:rsidRPr="00BC3B0B" w:rsidRDefault="00D332EE" w:rsidP="00D332EE">
            <w:pPr>
              <w:spacing w:after="0" w:line="240" w:lineRule="auto"/>
              <w:rPr>
                <w:rFonts w:cstheme="minorHAnsi"/>
                <w:sz w:val="18"/>
                <w:szCs w:val="18"/>
              </w:rPr>
            </w:pPr>
          </w:p>
          <w:p w14:paraId="53592D0E" w14:textId="7DBCF9A4" w:rsidR="00242BDB" w:rsidRDefault="00242BDB" w:rsidP="00D332EE">
            <w:pPr>
              <w:spacing w:after="0" w:line="240" w:lineRule="auto"/>
              <w:rPr>
                <w:rFonts w:cstheme="minorHAnsi"/>
                <w:sz w:val="18"/>
                <w:szCs w:val="18"/>
              </w:rPr>
            </w:pPr>
            <w:r w:rsidRPr="00BC3B0B">
              <w:rPr>
                <w:rFonts w:cstheme="minorHAnsi"/>
                <w:sz w:val="18"/>
                <w:szCs w:val="18"/>
              </w:rPr>
              <w:t>(b) Give reasons for non-participation at each stage.</w:t>
            </w:r>
          </w:p>
          <w:p w14:paraId="55C2106C" w14:textId="77777777" w:rsidR="00D332EE" w:rsidRPr="00BC3B0B" w:rsidRDefault="00D332EE" w:rsidP="00D332EE">
            <w:pPr>
              <w:spacing w:after="0" w:line="240" w:lineRule="auto"/>
              <w:rPr>
                <w:rFonts w:cstheme="minorHAnsi"/>
                <w:sz w:val="18"/>
                <w:szCs w:val="18"/>
              </w:rPr>
            </w:pPr>
          </w:p>
          <w:p w14:paraId="1F2252F8"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(c) Consider use of a flow diagram</w:t>
            </w:r>
          </w:p>
        </w:tc>
        <w:tc>
          <w:tcPr>
            <w:tcW w:w="2813" w:type="dxa"/>
            <w:tcBorders>
              <w:top w:val="single" w:sz="4" w:space="0" w:color="000000"/>
              <w:left w:val="single" w:sz="4" w:space="0" w:color="000000"/>
              <w:bottom w:val="single" w:sz="4" w:space="0" w:color="000000"/>
              <w:right w:val="single" w:sz="4" w:space="0" w:color="000000"/>
            </w:tcBorders>
          </w:tcPr>
          <w:p w14:paraId="3CE00BC5" w14:textId="2014A1F9" w:rsidR="00D76AE2" w:rsidRDefault="006A69BE" w:rsidP="00D332EE">
            <w:pPr>
              <w:spacing w:after="0" w:line="240" w:lineRule="auto"/>
              <w:rPr>
                <w:rFonts w:cstheme="minorHAnsi"/>
                <w:sz w:val="18"/>
                <w:szCs w:val="18"/>
              </w:rPr>
            </w:pPr>
            <w:r>
              <w:rPr>
                <w:rFonts w:cstheme="minorHAnsi"/>
                <w:sz w:val="18"/>
                <w:szCs w:val="18"/>
              </w:rPr>
              <w:t>Figure S1</w:t>
            </w:r>
          </w:p>
          <w:p w14:paraId="7788ECB2" w14:textId="16A19CE1" w:rsidR="00D76AE2" w:rsidRDefault="00D76AE2" w:rsidP="00D332EE">
            <w:pPr>
              <w:spacing w:after="0" w:line="240" w:lineRule="auto"/>
              <w:rPr>
                <w:rFonts w:cstheme="minorHAnsi"/>
                <w:sz w:val="18"/>
                <w:szCs w:val="18"/>
              </w:rPr>
            </w:pPr>
            <w:r>
              <w:rPr>
                <w:rFonts w:cstheme="minorHAnsi"/>
                <w:sz w:val="18"/>
                <w:szCs w:val="18"/>
              </w:rPr>
              <w:t xml:space="preserve">Figure S2 </w:t>
            </w:r>
          </w:p>
          <w:p w14:paraId="02D5C89E" w14:textId="2E13498C" w:rsidR="00B7691E" w:rsidRPr="00BC3B0B" w:rsidRDefault="006A69BE" w:rsidP="00D332EE">
            <w:pPr>
              <w:spacing w:after="0" w:line="240" w:lineRule="auto"/>
              <w:rPr>
                <w:rFonts w:cstheme="minorHAnsi"/>
                <w:sz w:val="18"/>
                <w:szCs w:val="18"/>
              </w:rPr>
            </w:pPr>
            <w:r>
              <w:rPr>
                <w:rFonts w:cstheme="minorHAnsi"/>
                <w:sz w:val="18"/>
                <w:szCs w:val="18"/>
              </w:rPr>
              <w:t xml:space="preserve">Page 7 </w:t>
            </w:r>
          </w:p>
        </w:tc>
        <w:tc>
          <w:tcPr>
            <w:tcW w:w="3468" w:type="dxa"/>
            <w:tcBorders>
              <w:top w:val="single" w:sz="4" w:space="0" w:color="000000"/>
              <w:left w:val="single" w:sz="4" w:space="0" w:color="000000"/>
              <w:bottom w:val="single" w:sz="4" w:space="0" w:color="000000"/>
              <w:right w:val="single" w:sz="4" w:space="0" w:color="000000"/>
            </w:tcBorders>
            <w:hideMark/>
          </w:tcPr>
          <w:p w14:paraId="5E7E04AD"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RECORD 13.1: Describe in detail the selection of the persons included in the study (</w:t>
            </w:r>
            <w:r w:rsidRPr="00BC3B0B">
              <w:rPr>
                <w:rFonts w:cstheme="minorHAnsi"/>
                <w:i/>
                <w:sz w:val="18"/>
                <w:szCs w:val="18"/>
              </w:rPr>
              <w:t>i.e.,</w:t>
            </w:r>
            <w:r w:rsidRPr="00BC3B0B">
              <w:rPr>
                <w:rFonts w:cstheme="minorHAnsi"/>
                <w:sz w:val="18"/>
                <w:szCs w:val="18"/>
              </w:rPr>
              <w:t xml:space="preserve"> study population selection) including filtering based on data quality, data availability and linkage. The selection of included persons can be described in the text and/or by means of the study flow diagram.</w:t>
            </w:r>
          </w:p>
        </w:tc>
        <w:tc>
          <w:tcPr>
            <w:tcW w:w="2910" w:type="dxa"/>
            <w:tcBorders>
              <w:top w:val="single" w:sz="4" w:space="0" w:color="000000"/>
              <w:left w:val="single" w:sz="4" w:space="0" w:color="000000"/>
              <w:bottom w:val="single" w:sz="4" w:space="0" w:color="000000"/>
              <w:right w:val="single" w:sz="4" w:space="0" w:color="000000"/>
            </w:tcBorders>
            <w:hideMark/>
          </w:tcPr>
          <w:p w14:paraId="27E1C92E" w14:textId="77777777" w:rsidR="00242BDB" w:rsidRDefault="00BB0A54" w:rsidP="00D332EE">
            <w:pPr>
              <w:spacing w:after="0" w:line="240" w:lineRule="auto"/>
              <w:rPr>
                <w:rFonts w:cstheme="minorHAnsi"/>
                <w:sz w:val="18"/>
                <w:szCs w:val="18"/>
              </w:rPr>
            </w:pPr>
            <w:r>
              <w:rPr>
                <w:rFonts w:cstheme="minorHAnsi"/>
                <w:sz w:val="18"/>
                <w:szCs w:val="18"/>
              </w:rPr>
              <w:t xml:space="preserve">Figure S1 </w:t>
            </w:r>
          </w:p>
          <w:p w14:paraId="2386524B" w14:textId="46B0A117" w:rsidR="00BB0A54" w:rsidRPr="00BC3B0B" w:rsidRDefault="00BB0A54" w:rsidP="00D332EE">
            <w:pPr>
              <w:spacing w:after="0" w:line="240" w:lineRule="auto"/>
              <w:rPr>
                <w:rFonts w:cstheme="minorHAnsi"/>
                <w:sz w:val="18"/>
                <w:szCs w:val="18"/>
              </w:rPr>
            </w:pPr>
            <w:r>
              <w:rPr>
                <w:rFonts w:cstheme="minorHAnsi"/>
                <w:sz w:val="18"/>
                <w:szCs w:val="18"/>
              </w:rPr>
              <w:t xml:space="preserve">Figure S2 </w:t>
            </w:r>
          </w:p>
        </w:tc>
      </w:tr>
      <w:tr w:rsidR="00242BDB" w:rsidRPr="00BC3B0B" w14:paraId="0F5BAC5B"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40F354EB"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Descriptive data</w:t>
            </w:r>
          </w:p>
        </w:tc>
        <w:tc>
          <w:tcPr>
            <w:tcW w:w="906" w:type="dxa"/>
            <w:tcBorders>
              <w:top w:val="single" w:sz="4" w:space="0" w:color="000000"/>
              <w:left w:val="single" w:sz="4" w:space="0" w:color="000000"/>
              <w:bottom w:val="single" w:sz="4" w:space="0" w:color="000000"/>
              <w:right w:val="single" w:sz="4" w:space="0" w:color="000000"/>
            </w:tcBorders>
            <w:hideMark/>
          </w:tcPr>
          <w:p w14:paraId="520D8D6B"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14</w:t>
            </w:r>
          </w:p>
        </w:tc>
        <w:tc>
          <w:tcPr>
            <w:tcW w:w="3283" w:type="dxa"/>
            <w:tcBorders>
              <w:top w:val="single" w:sz="4" w:space="0" w:color="000000"/>
              <w:left w:val="single" w:sz="4" w:space="0" w:color="000000"/>
              <w:bottom w:val="single" w:sz="4" w:space="0" w:color="000000"/>
              <w:right w:val="single" w:sz="4" w:space="0" w:color="000000"/>
            </w:tcBorders>
            <w:hideMark/>
          </w:tcPr>
          <w:p w14:paraId="6CF717BD" w14:textId="10FCE537" w:rsidR="00242BDB" w:rsidRDefault="00242BDB" w:rsidP="00D332EE">
            <w:pPr>
              <w:spacing w:after="0" w:line="240" w:lineRule="auto"/>
              <w:rPr>
                <w:rFonts w:cstheme="minorHAnsi"/>
                <w:sz w:val="18"/>
                <w:szCs w:val="18"/>
              </w:rPr>
            </w:pPr>
            <w:r w:rsidRPr="00BC3B0B">
              <w:rPr>
                <w:rFonts w:cstheme="minorHAnsi"/>
                <w:sz w:val="18"/>
                <w:szCs w:val="18"/>
              </w:rPr>
              <w:t>(a) Give characteristics of study participants (</w:t>
            </w:r>
            <w:r w:rsidRPr="00BC3B0B">
              <w:rPr>
                <w:rFonts w:cstheme="minorHAnsi"/>
                <w:i/>
                <w:sz w:val="18"/>
                <w:szCs w:val="18"/>
              </w:rPr>
              <w:t>e.g.</w:t>
            </w:r>
            <w:r w:rsidRPr="00BC3B0B">
              <w:rPr>
                <w:rFonts w:cstheme="minorHAnsi"/>
                <w:sz w:val="18"/>
                <w:szCs w:val="18"/>
              </w:rPr>
              <w:t>, demographic, clinical, social) and information on exposures and potential confounders</w:t>
            </w:r>
          </w:p>
          <w:p w14:paraId="50F22A9F" w14:textId="77777777" w:rsidR="00D332EE" w:rsidRPr="00BC3B0B" w:rsidRDefault="00D332EE" w:rsidP="00D332EE">
            <w:pPr>
              <w:spacing w:after="0" w:line="240" w:lineRule="auto"/>
              <w:rPr>
                <w:rFonts w:cstheme="minorHAnsi"/>
                <w:sz w:val="18"/>
                <w:szCs w:val="18"/>
              </w:rPr>
            </w:pPr>
          </w:p>
          <w:p w14:paraId="5E568DA4" w14:textId="755A0614" w:rsidR="00242BDB" w:rsidRDefault="00242BDB" w:rsidP="00D332EE">
            <w:pPr>
              <w:spacing w:after="0" w:line="240" w:lineRule="auto"/>
              <w:rPr>
                <w:rFonts w:cstheme="minorHAnsi"/>
                <w:sz w:val="18"/>
                <w:szCs w:val="18"/>
              </w:rPr>
            </w:pPr>
            <w:r w:rsidRPr="00BC3B0B">
              <w:rPr>
                <w:rFonts w:cstheme="minorHAnsi"/>
                <w:sz w:val="18"/>
                <w:szCs w:val="18"/>
              </w:rPr>
              <w:t>(b) Indicate the number of participants with missing data for each variable of interest</w:t>
            </w:r>
          </w:p>
          <w:p w14:paraId="19A811D2" w14:textId="77777777" w:rsidR="00D332EE" w:rsidRPr="00BC3B0B" w:rsidRDefault="00D332EE" w:rsidP="00D332EE">
            <w:pPr>
              <w:spacing w:after="0" w:line="240" w:lineRule="auto"/>
              <w:rPr>
                <w:rFonts w:cstheme="minorHAnsi"/>
                <w:sz w:val="18"/>
                <w:szCs w:val="18"/>
              </w:rPr>
            </w:pPr>
          </w:p>
          <w:p w14:paraId="3984C0A5"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 xml:space="preserve">(c) </w:t>
            </w:r>
            <w:r w:rsidRPr="00BC3B0B">
              <w:rPr>
                <w:rFonts w:cstheme="minorHAnsi"/>
                <w:i/>
                <w:sz w:val="18"/>
                <w:szCs w:val="18"/>
              </w:rPr>
              <w:t>Cohort study</w:t>
            </w:r>
            <w:r w:rsidRPr="00BC3B0B">
              <w:rPr>
                <w:rFonts w:cstheme="minorHAnsi"/>
                <w:sz w:val="18"/>
                <w:szCs w:val="18"/>
              </w:rPr>
              <w:t xml:space="preserve"> - summarise follow-up time (</w:t>
            </w:r>
            <w:r w:rsidRPr="00BC3B0B">
              <w:rPr>
                <w:rFonts w:cstheme="minorHAnsi"/>
                <w:i/>
                <w:sz w:val="18"/>
                <w:szCs w:val="18"/>
              </w:rPr>
              <w:t>e.g.</w:t>
            </w:r>
            <w:r w:rsidRPr="00BC3B0B">
              <w:rPr>
                <w:rFonts w:cstheme="minorHAnsi"/>
                <w:sz w:val="18"/>
                <w:szCs w:val="18"/>
              </w:rPr>
              <w:t>, average and total amount)</w:t>
            </w:r>
          </w:p>
        </w:tc>
        <w:tc>
          <w:tcPr>
            <w:tcW w:w="2813" w:type="dxa"/>
            <w:tcBorders>
              <w:top w:val="single" w:sz="4" w:space="0" w:color="000000"/>
              <w:left w:val="single" w:sz="4" w:space="0" w:color="000000"/>
              <w:bottom w:val="single" w:sz="4" w:space="0" w:color="000000"/>
              <w:right w:val="single" w:sz="4" w:space="0" w:color="000000"/>
            </w:tcBorders>
          </w:tcPr>
          <w:p w14:paraId="7C4EBF3B" w14:textId="77777777" w:rsidR="00242BDB" w:rsidRDefault="00A15681" w:rsidP="00D332EE">
            <w:pPr>
              <w:spacing w:after="0" w:line="240" w:lineRule="auto"/>
              <w:rPr>
                <w:rFonts w:cstheme="minorHAnsi"/>
                <w:sz w:val="18"/>
                <w:szCs w:val="18"/>
              </w:rPr>
            </w:pPr>
            <w:r>
              <w:rPr>
                <w:rFonts w:cstheme="minorHAnsi"/>
                <w:sz w:val="18"/>
                <w:szCs w:val="18"/>
              </w:rPr>
              <w:t>7</w:t>
            </w:r>
          </w:p>
          <w:p w14:paraId="6E7EE967" w14:textId="77777777" w:rsidR="00A15681" w:rsidRDefault="00A15681" w:rsidP="00D332EE">
            <w:pPr>
              <w:spacing w:after="0" w:line="240" w:lineRule="auto"/>
              <w:rPr>
                <w:rFonts w:cstheme="minorHAnsi"/>
                <w:sz w:val="18"/>
                <w:szCs w:val="18"/>
              </w:rPr>
            </w:pPr>
          </w:p>
          <w:p w14:paraId="77B3E879" w14:textId="77777777" w:rsidR="00A15681" w:rsidRDefault="00A15681" w:rsidP="00D332EE">
            <w:pPr>
              <w:spacing w:after="0" w:line="240" w:lineRule="auto"/>
              <w:rPr>
                <w:rFonts w:cstheme="minorHAnsi"/>
                <w:sz w:val="18"/>
                <w:szCs w:val="18"/>
              </w:rPr>
            </w:pPr>
          </w:p>
          <w:p w14:paraId="7700C65D" w14:textId="77777777" w:rsidR="00A15681" w:rsidRDefault="00A15681" w:rsidP="00D332EE">
            <w:pPr>
              <w:spacing w:after="0" w:line="240" w:lineRule="auto"/>
              <w:rPr>
                <w:rFonts w:cstheme="minorHAnsi"/>
                <w:sz w:val="18"/>
                <w:szCs w:val="18"/>
              </w:rPr>
            </w:pPr>
          </w:p>
          <w:p w14:paraId="30CE92C2" w14:textId="77777777" w:rsidR="00A15681" w:rsidRDefault="00A15681" w:rsidP="00D332EE">
            <w:pPr>
              <w:spacing w:after="0" w:line="240" w:lineRule="auto"/>
              <w:rPr>
                <w:rFonts w:cstheme="minorHAnsi"/>
                <w:sz w:val="18"/>
                <w:szCs w:val="18"/>
              </w:rPr>
            </w:pPr>
          </w:p>
          <w:p w14:paraId="6260714B" w14:textId="77777777" w:rsidR="00A15681" w:rsidRDefault="00A15681" w:rsidP="00D332EE">
            <w:pPr>
              <w:spacing w:after="0" w:line="240" w:lineRule="auto"/>
              <w:rPr>
                <w:rFonts w:cstheme="minorHAnsi"/>
                <w:sz w:val="18"/>
                <w:szCs w:val="18"/>
              </w:rPr>
            </w:pPr>
            <w:r>
              <w:rPr>
                <w:rFonts w:cstheme="minorHAnsi"/>
                <w:sz w:val="18"/>
                <w:szCs w:val="18"/>
              </w:rPr>
              <w:t xml:space="preserve">Figure S1; Figure S2 </w:t>
            </w:r>
          </w:p>
          <w:p w14:paraId="467730A1" w14:textId="77777777" w:rsidR="005F4BF2" w:rsidRDefault="005F4BF2" w:rsidP="00D332EE">
            <w:pPr>
              <w:spacing w:after="0" w:line="240" w:lineRule="auto"/>
              <w:rPr>
                <w:rFonts w:cstheme="minorHAnsi"/>
                <w:sz w:val="18"/>
                <w:szCs w:val="18"/>
              </w:rPr>
            </w:pPr>
          </w:p>
          <w:p w14:paraId="1766A1A8" w14:textId="77777777" w:rsidR="005F4BF2" w:rsidRDefault="005F4BF2" w:rsidP="00D332EE">
            <w:pPr>
              <w:spacing w:after="0" w:line="240" w:lineRule="auto"/>
              <w:rPr>
                <w:rFonts w:cstheme="minorHAnsi"/>
                <w:sz w:val="18"/>
                <w:szCs w:val="18"/>
              </w:rPr>
            </w:pPr>
          </w:p>
          <w:p w14:paraId="59FE9C9F" w14:textId="77777777" w:rsidR="005F4BF2" w:rsidRDefault="005F4BF2" w:rsidP="00D332EE">
            <w:pPr>
              <w:spacing w:after="0" w:line="240" w:lineRule="auto"/>
              <w:rPr>
                <w:rFonts w:cstheme="minorHAnsi"/>
                <w:sz w:val="18"/>
                <w:szCs w:val="18"/>
              </w:rPr>
            </w:pPr>
          </w:p>
          <w:p w14:paraId="34DF3B48" w14:textId="6B5FA1C7" w:rsidR="005F4BF2" w:rsidRPr="00BC3B0B" w:rsidRDefault="005F4BF2" w:rsidP="00D332EE">
            <w:pPr>
              <w:spacing w:after="0" w:line="240" w:lineRule="auto"/>
              <w:rPr>
                <w:rFonts w:cstheme="minorHAnsi"/>
                <w:sz w:val="18"/>
                <w:szCs w:val="18"/>
              </w:rPr>
            </w:pPr>
            <w:r>
              <w:rPr>
                <w:rFonts w:cstheme="minorHAnsi"/>
                <w:sz w:val="18"/>
                <w:szCs w:val="18"/>
              </w:rPr>
              <w:t>7-8</w:t>
            </w:r>
          </w:p>
        </w:tc>
        <w:tc>
          <w:tcPr>
            <w:tcW w:w="3468" w:type="dxa"/>
            <w:tcBorders>
              <w:top w:val="single" w:sz="4" w:space="0" w:color="000000"/>
              <w:left w:val="single" w:sz="4" w:space="0" w:color="000000"/>
              <w:bottom w:val="single" w:sz="4" w:space="0" w:color="000000"/>
              <w:right w:val="single" w:sz="4" w:space="0" w:color="000000"/>
            </w:tcBorders>
          </w:tcPr>
          <w:p w14:paraId="72F1FB9D"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hideMark/>
          </w:tcPr>
          <w:p w14:paraId="484EBAA8" w14:textId="77777777" w:rsidR="00242BDB" w:rsidRPr="00BC3B0B" w:rsidRDefault="00242BDB" w:rsidP="00D332EE">
            <w:pPr>
              <w:spacing w:after="0" w:line="240" w:lineRule="auto"/>
              <w:rPr>
                <w:rFonts w:cstheme="minorHAnsi"/>
                <w:sz w:val="18"/>
                <w:szCs w:val="18"/>
              </w:rPr>
            </w:pPr>
          </w:p>
        </w:tc>
      </w:tr>
      <w:tr w:rsidR="00242BDB" w:rsidRPr="00BC3B0B" w14:paraId="624DE489"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4AEFD30F" w14:textId="77777777" w:rsidR="00242BDB" w:rsidRPr="00BC3B0B" w:rsidRDefault="00242BDB" w:rsidP="00D332EE">
            <w:pPr>
              <w:spacing w:after="0" w:line="240" w:lineRule="auto"/>
              <w:rPr>
                <w:rFonts w:cstheme="minorHAnsi"/>
                <w:sz w:val="18"/>
                <w:szCs w:val="18"/>
                <w:lang w:val="en-CA"/>
              </w:rPr>
            </w:pPr>
            <w:r w:rsidRPr="00BC3B0B">
              <w:rPr>
                <w:rFonts w:cstheme="minorHAnsi"/>
                <w:sz w:val="18"/>
                <w:szCs w:val="18"/>
              </w:rPr>
              <w:t>Outcome data</w:t>
            </w:r>
          </w:p>
        </w:tc>
        <w:tc>
          <w:tcPr>
            <w:tcW w:w="906" w:type="dxa"/>
            <w:tcBorders>
              <w:top w:val="single" w:sz="4" w:space="0" w:color="000000"/>
              <w:left w:val="single" w:sz="4" w:space="0" w:color="000000"/>
              <w:bottom w:val="single" w:sz="4" w:space="0" w:color="000000"/>
              <w:right w:val="single" w:sz="4" w:space="0" w:color="000000"/>
            </w:tcBorders>
            <w:hideMark/>
          </w:tcPr>
          <w:p w14:paraId="6D80C289"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15</w:t>
            </w:r>
          </w:p>
        </w:tc>
        <w:tc>
          <w:tcPr>
            <w:tcW w:w="3283" w:type="dxa"/>
            <w:tcBorders>
              <w:top w:val="single" w:sz="4" w:space="0" w:color="000000"/>
              <w:left w:val="single" w:sz="4" w:space="0" w:color="000000"/>
              <w:bottom w:val="single" w:sz="4" w:space="0" w:color="000000"/>
              <w:right w:val="single" w:sz="4" w:space="0" w:color="000000"/>
            </w:tcBorders>
            <w:hideMark/>
          </w:tcPr>
          <w:p w14:paraId="67DA3334" w14:textId="7580F62D" w:rsidR="00242BDB" w:rsidRPr="00BC3B0B" w:rsidRDefault="00242BDB" w:rsidP="00D332EE">
            <w:pPr>
              <w:spacing w:after="0" w:line="240" w:lineRule="auto"/>
              <w:rPr>
                <w:rFonts w:cstheme="minorHAnsi"/>
                <w:sz w:val="18"/>
                <w:szCs w:val="18"/>
              </w:rPr>
            </w:pPr>
            <w:r w:rsidRPr="00BC3B0B">
              <w:rPr>
                <w:rFonts w:cstheme="minorHAnsi"/>
                <w:i/>
                <w:sz w:val="18"/>
                <w:szCs w:val="18"/>
              </w:rPr>
              <w:t>Cohort study</w:t>
            </w:r>
            <w:r w:rsidRPr="00BC3B0B">
              <w:rPr>
                <w:rFonts w:cstheme="minorHAnsi"/>
                <w:sz w:val="18"/>
                <w:szCs w:val="18"/>
              </w:rPr>
              <w:t xml:space="preserve"> - Report numbers of outcome events or summary measures over time</w:t>
            </w:r>
          </w:p>
        </w:tc>
        <w:tc>
          <w:tcPr>
            <w:tcW w:w="2813" w:type="dxa"/>
            <w:tcBorders>
              <w:top w:val="single" w:sz="4" w:space="0" w:color="000000"/>
              <w:left w:val="single" w:sz="4" w:space="0" w:color="000000"/>
              <w:bottom w:val="single" w:sz="4" w:space="0" w:color="000000"/>
              <w:right w:val="single" w:sz="4" w:space="0" w:color="000000"/>
            </w:tcBorders>
          </w:tcPr>
          <w:p w14:paraId="38EB2E0E" w14:textId="295FCA6B" w:rsidR="00242BDB" w:rsidRPr="00BC3B0B" w:rsidRDefault="00A80DFA" w:rsidP="00D332EE">
            <w:pPr>
              <w:spacing w:after="0" w:line="240" w:lineRule="auto"/>
              <w:rPr>
                <w:rFonts w:cstheme="minorHAnsi"/>
                <w:sz w:val="18"/>
                <w:szCs w:val="18"/>
              </w:rPr>
            </w:pPr>
            <w:r>
              <w:rPr>
                <w:rFonts w:cstheme="minorHAnsi"/>
                <w:sz w:val="18"/>
                <w:szCs w:val="18"/>
              </w:rPr>
              <w:t>Table 2</w:t>
            </w:r>
          </w:p>
        </w:tc>
        <w:tc>
          <w:tcPr>
            <w:tcW w:w="3468" w:type="dxa"/>
            <w:tcBorders>
              <w:top w:val="single" w:sz="4" w:space="0" w:color="000000"/>
              <w:left w:val="single" w:sz="4" w:space="0" w:color="000000"/>
              <w:bottom w:val="single" w:sz="4" w:space="0" w:color="000000"/>
              <w:right w:val="single" w:sz="4" w:space="0" w:color="000000"/>
            </w:tcBorders>
          </w:tcPr>
          <w:p w14:paraId="31529299"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hideMark/>
          </w:tcPr>
          <w:p w14:paraId="47CEC44F" w14:textId="77777777" w:rsidR="00242BDB" w:rsidRPr="00BC3B0B" w:rsidRDefault="00242BDB" w:rsidP="00D332EE">
            <w:pPr>
              <w:spacing w:after="0" w:line="240" w:lineRule="auto"/>
              <w:rPr>
                <w:rFonts w:cstheme="minorHAnsi"/>
                <w:sz w:val="18"/>
                <w:szCs w:val="18"/>
              </w:rPr>
            </w:pPr>
          </w:p>
        </w:tc>
      </w:tr>
      <w:tr w:rsidR="00242BDB" w:rsidRPr="00BC3B0B" w14:paraId="597A6D85"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614553CE"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Main results</w:t>
            </w:r>
          </w:p>
        </w:tc>
        <w:tc>
          <w:tcPr>
            <w:tcW w:w="906" w:type="dxa"/>
            <w:tcBorders>
              <w:top w:val="single" w:sz="4" w:space="0" w:color="000000"/>
              <w:left w:val="single" w:sz="4" w:space="0" w:color="000000"/>
              <w:bottom w:val="single" w:sz="4" w:space="0" w:color="000000"/>
              <w:right w:val="single" w:sz="4" w:space="0" w:color="000000"/>
            </w:tcBorders>
            <w:hideMark/>
          </w:tcPr>
          <w:p w14:paraId="3BACDF3A"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16</w:t>
            </w:r>
          </w:p>
        </w:tc>
        <w:tc>
          <w:tcPr>
            <w:tcW w:w="3283" w:type="dxa"/>
            <w:tcBorders>
              <w:top w:val="single" w:sz="4" w:space="0" w:color="000000"/>
              <w:left w:val="single" w:sz="4" w:space="0" w:color="000000"/>
              <w:bottom w:val="single" w:sz="4" w:space="0" w:color="000000"/>
              <w:right w:val="single" w:sz="4" w:space="0" w:color="000000"/>
            </w:tcBorders>
            <w:hideMark/>
          </w:tcPr>
          <w:p w14:paraId="71FC824B" w14:textId="6F7117E7" w:rsidR="00242BDB" w:rsidRDefault="00242BDB" w:rsidP="00D332EE">
            <w:pPr>
              <w:spacing w:after="0" w:line="240" w:lineRule="auto"/>
              <w:rPr>
                <w:rFonts w:cstheme="minorHAnsi"/>
                <w:sz w:val="18"/>
                <w:szCs w:val="18"/>
              </w:rPr>
            </w:pPr>
            <w:r w:rsidRPr="00BC3B0B">
              <w:rPr>
                <w:rFonts w:cstheme="minorHAnsi"/>
                <w:sz w:val="18"/>
                <w:szCs w:val="18"/>
              </w:rPr>
              <w:t>(a) Give unadjusted estimates and, if applicable, confounder-adjusted estimates and their precision (e.g., 95% confidence interval). Make clear which confounders were adjusted for and why they were included</w:t>
            </w:r>
          </w:p>
          <w:p w14:paraId="60AEE6FC" w14:textId="77777777" w:rsidR="00D332EE" w:rsidRPr="00BC3B0B" w:rsidRDefault="00D332EE" w:rsidP="00D332EE">
            <w:pPr>
              <w:spacing w:after="0" w:line="240" w:lineRule="auto"/>
              <w:rPr>
                <w:rFonts w:cstheme="minorHAnsi"/>
                <w:sz w:val="18"/>
                <w:szCs w:val="18"/>
              </w:rPr>
            </w:pPr>
          </w:p>
          <w:p w14:paraId="7F1F695C" w14:textId="30E04B4E" w:rsidR="00242BDB" w:rsidRDefault="00242BDB" w:rsidP="00D332EE">
            <w:pPr>
              <w:spacing w:after="0" w:line="240" w:lineRule="auto"/>
              <w:rPr>
                <w:rFonts w:cstheme="minorHAnsi"/>
                <w:sz w:val="18"/>
                <w:szCs w:val="18"/>
              </w:rPr>
            </w:pPr>
            <w:r w:rsidRPr="00BC3B0B">
              <w:rPr>
                <w:rFonts w:cstheme="minorHAnsi"/>
                <w:sz w:val="18"/>
                <w:szCs w:val="18"/>
              </w:rPr>
              <w:t>(b) Report category boundaries when continuous variables were categorized</w:t>
            </w:r>
          </w:p>
          <w:p w14:paraId="27B5CF8C" w14:textId="77777777" w:rsidR="00D332EE" w:rsidRPr="00BC3B0B" w:rsidRDefault="00D332EE" w:rsidP="00D332EE">
            <w:pPr>
              <w:spacing w:after="0" w:line="240" w:lineRule="auto"/>
              <w:rPr>
                <w:rFonts w:cstheme="minorHAnsi"/>
                <w:sz w:val="18"/>
                <w:szCs w:val="18"/>
              </w:rPr>
            </w:pPr>
          </w:p>
          <w:p w14:paraId="7319E0D6"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lastRenderedPageBreak/>
              <w:t>(c) If relevant, consider translating estimates of relative risk into absolute risk for a meaningful time period</w:t>
            </w:r>
          </w:p>
        </w:tc>
        <w:tc>
          <w:tcPr>
            <w:tcW w:w="2813" w:type="dxa"/>
            <w:tcBorders>
              <w:top w:val="single" w:sz="4" w:space="0" w:color="000000"/>
              <w:left w:val="single" w:sz="4" w:space="0" w:color="000000"/>
              <w:bottom w:val="single" w:sz="4" w:space="0" w:color="000000"/>
              <w:right w:val="single" w:sz="4" w:space="0" w:color="000000"/>
            </w:tcBorders>
          </w:tcPr>
          <w:p w14:paraId="1A506666" w14:textId="726E7A9C" w:rsidR="00242BDB" w:rsidRDefault="00AC3C6D" w:rsidP="00D332EE">
            <w:pPr>
              <w:spacing w:after="0" w:line="240" w:lineRule="auto"/>
              <w:rPr>
                <w:rFonts w:cstheme="minorHAnsi"/>
                <w:sz w:val="18"/>
                <w:szCs w:val="18"/>
              </w:rPr>
            </w:pPr>
            <w:r>
              <w:rPr>
                <w:rFonts w:cstheme="minorHAnsi"/>
                <w:sz w:val="18"/>
                <w:szCs w:val="18"/>
              </w:rPr>
              <w:lastRenderedPageBreak/>
              <w:t>Table 2</w:t>
            </w:r>
          </w:p>
          <w:p w14:paraId="769344CF" w14:textId="77777777" w:rsidR="005C7129" w:rsidRDefault="005C7129" w:rsidP="00D332EE">
            <w:pPr>
              <w:spacing w:after="0" w:line="240" w:lineRule="auto"/>
              <w:rPr>
                <w:rFonts w:cstheme="minorHAnsi"/>
                <w:sz w:val="18"/>
                <w:szCs w:val="18"/>
              </w:rPr>
            </w:pPr>
            <w:r>
              <w:rPr>
                <w:rFonts w:cstheme="minorHAnsi"/>
                <w:sz w:val="18"/>
                <w:szCs w:val="18"/>
              </w:rPr>
              <w:t>Page 7-9</w:t>
            </w:r>
          </w:p>
          <w:p w14:paraId="0FCC6BB1" w14:textId="77777777" w:rsidR="0001656A" w:rsidRDefault="0001656A" w:rsidP="00D332EE">
            <w:pPr>
              <w:spacing w:after="0" w:line="240" w:lineRule="auto"/>
              <w:rPr>
                <w:rFonts w:cstheme="minorHAnsi"/>
                <w:sz w:val="18"/>
                <w:szCs w:val="18"/>
              </w:rPr>
            </w:pPr>
          </w:p>
          <w:p w14:paraId="3BEFDEFB" w14:textId="77777777" w:rsidR="00C15DEA" w:rsidRDefault="00C15DEA" w:rsidP="00D332EE">
            <w:pPr>
              <w:spacing w:after="0" w:line="240" w:lineRule="auto"/>
              <w:rPr>
                <w:rFonts w:cstheme="minorHAnsi"/>
                <w:sz w:val="18"/>
                <w:szCs w:val="18"/>
              </w:rPr>
            </w:pPr>
          </w:p>
          <w:p w14:paraId="010297FD" w14:textId="77777777" w:rsidR="0001656A" w:rsidRDefault="0001656A" w:rsidP="00D332EE">
            <w:pPr>
              <w:spacing w:after="0" w:line="240" w:lineRule="auto"/>
              <w:rPr>
                <w:rFonts w:cstheme="minorHAnsi"/>
                <w:sz w:val="18"/>
                <w:szCs w:val="18"/>
              </w:rPr>
            </w:pPr>
          </w:p>
          <w:p w14:paraId="5D7B5DB2" w14:textId="77777777" w:rsidR="0001656A" w:rsidRDefault="0001656A" w:rsidP="00D332EE">
            <w:pPr>
              <w:spacing w:after="0" w:line="240" w:lineRule="auto"/>
              <w:rPr>
                <w:rFonts w:cstheme="minorHAnsi"/>
                <w:sz w:val="18"/>
                <w:szCs w:val="18"/>
              </w:rPr>
            </w:pPr>
          </w:p>
          <w:p w14:paraId="36C76CCA" w14:textId="77777777" w:rsidR="0001656A" w:rsidRDefault="0001656A" w:rsidP="00D332EE">
            <w:pPr>
              <w:spacing w:after="0" w:line="240" w:lineRule="auto"/>
              <w:rPr>
                <w:rFonts w:cstheme="minorHAnsi"/>
                <w:sz w:val="18"/>
                <w:szCs w:val="18"/>
              </w:rPr>
            </w:pPr>
          </w:p>
          <w:p w14:paraId="3C3AB90F" w14:textId="46F13060" w:rsidR="0001656A" w:rsidRDefault="00221A77" w:rsidP="00D332EE">
            <w:pPr>
              <w:spacing w:after="0" w:line="240" w:lineRule="auto"/>
              <w:rPr>
                <w:rFonts w:cstheme="minorHAnsi"/>
                <w:sz w:val="18"/>
                <w:szCs w:val="18"/>
              </w:rPr>
            </w:pPr>
            <w:r>
              <w:rPr>
                <w:rFonts w:cstheme="minorHAnsi"/>
                <w:sz w:val="18"/>
                <w:szCs w:val="18"/>
              </w:rPr>
              <w:t>Table 2</w:t>
            </w:r>
            <w:r>
              <w:rPr>
                <w:rFonts w:cstheme="minorHAnsi"/>
                <w:sz w:val="18"/>
                <w:szCs w:val="18"/>
              </w:rPr>
              <w:br/>
              <w:t>Page 7-9</w:t>
            </w:r>
          </w:p>
          <w:p w14:paraId="52F31EA4" w14:textId="77777777" w:rsidR="00C6021F" w:rsidRDefault="00C6021F" w:rsidP="00D332EE">
            <w:pPr>
              <w:spacing w:after="0" w:line="240" w:lineRule="auto"/>
              <w:rPr>
                <w:rFonts w:cstheme="minorHAnsi"/>
                <w:sz w:val="18"/>
                <w:szCs w:val="18"/>
              </w:rPr>
            </w:pPr>
          </w:p>
          <w:p w14:paraId="080E28FA" w14:textId="77777777" w:rsidR="00C6021F" w:rsidRDefault="00C6021F" w:rsidP="00D332EE">
            <w:pPr>
              <w:spacing w:after="0" w:line="240" w:lineRule="auto"/>
              <w:rPr>
                <w:rFonts w:cstheme="minorHAnsi"/>
                <w:sz w:val="18"/>
                <w:szCs w:val="18"/>
              </w:rPr>
            </w:pPr>
          </w:p>
          <w:p w14:paraId="65CEC423" w14:textId="77777777" w:rsidR="00C6021F" w:rsidRDefault="00C6021F" w:rsidP="00D332EE">
            <w:pPr>
              <w:spacing w:after="0" w:line="240" w:lineRule="auto"/>
              <w:rPr>
                <w:rFonts w:cstheme="minorHAnsi"/>
                <w:sz w:val="18"/>
                <w:szCs w:val="18"/>
              </w:rPr>
            </w:pPr>
          </w:p>
          <w:p w14:paraId="003B3BC6" w14:textId="17ADD200" w:rsidR="0001656A" w:rsidRDefault="00C6021F" w:rsidP="00D332EE">
            <w:pPr>
              <w:spacing w:after="0" w:line="240" w:lineRule="auto"/>
              <w:rPr>
                <w:rFonts w:cstheme="minorHAnsi"/>
                <w:sz w:val="18"/>
                <w:szCs w:val="18"/>
              </w:rPr>
            </w:pPr>
            <w:r>
              <w:rPr>
                <w:rFonts w:cstheme="minorHAnsi"/>
                <w:sz w:val="18"/>
                <w:szCs w:val="18"/>
              </w:rPr>
              <w:lastRenderedPageBreak/>
              <w:t>Table 2</w:t>
            </w:r>
            <w:r w:rsidR="002E0572">
              <w:rPr>
                <w:rFonts w:cstheme="minorHAnsi"/>
                <w:sz w:val="18"/>
                <w:szCs w:val="18"/>
              </w:rPr>
              <w:t xml:space="preserve">; Page 7-9 </w:t>
            </w:r>
          </w:p>
          <w:p w14:paraId="32747467" w14:textId="77777777" w:rsidR="0001656A" w:rsidRDefault="0001656A" w:rsidP="00D332EE">
            <w:pPr>
              <w:spacing w:after="0" w:line="240" w:lineRule="auto"/>
              <w:rPr>
                <w:rFonts w:cstheme="minorHAnsi"/>
                <w:sz w:val="18"/>
                <w:szCs w:val="18"/>
              </w:rPr>
            </w:pPr>
          </w:p>
          <w:p w14:paraId="42D359AB" w14:textId="2ECFFCEB" w:rsidR="0001656A" w:rsidRPr="00BC3B0B" w:rsidRDefault="0001656A" w:rsidP="00D332EE">
            <w:pPr>
              <w:spacing w:after="0" w:line="240" w:lineRule="auto"/>
              <w:rPr>
                <w:rFonts w:cstheme="minorHAnsi"/>
                <w:sz w:val="18"/>
                <w:szCs w:val="18"/>
              </w:rPr>
            </w:pPr>
          </w:p>
        </w:tc>
        <w:tc>
          <w:tcPr>
            <w:tcW w:w="3468" w:type="dxa"/>
            <w:tcBorders>
              <w:top w:val="single" w:sz="4" w:space="0" w:color="000000"/>
              <w:left w:val="single" w:sz="4" w:space="0" w:color="000000"/>
              <w:bottom w:val="single" w:sz="4" w:space="0" w:color="000000"/>
              <w:right w:val="single" w:sz="4" w:space="0" w:color="000000"/>
            </w:tcBorders>
          </w:tcPr>
          <w:p w14:paraId="4123CC90"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hideMark/>
          </w:tcPr>
          <w:p w14:paraId="156B892E" w14:textId="77777777" w:rsidR="00242BDB" w:rsidRPr="00BC3B0B" w:rsidRDefault="00242BDB" w:rsidP="00D332EE">
            <w:pPr>
              <w:spacing w:after="0" w:line="240" w:lineRule="auto"/>
              <w:rPr>
                <w:rFonts w:cstheme="minorHAnsi"/>
                <w:sz w:val="18"/>
                <w:szCs w:val="18"/>
              </w:rPr>
            </w:pPr>
          </w:p>
        </w:tc>
      </w:tr>
      <w:tr w:rsidR="00242BDB" w:rsidRPr="00BC3B0B" w14:paraId="2714E395"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48C86FEB"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Other analyses</w:t>
            </w:r>
          </w:p>
        </w:tc>
        <w:tc>
          <w:tcPr>
            <w:tcW w:w="906" w:type="dxa"/>
            <w:tcBorders>
              <w:top w:val="single" w:sz="4" w:space="0" w:color="000000"/>
              <w:left w:val="single" w:sz="4" w:space="0" w:color="000000"/>
              <w:bottom w:val="single" w:sz="4" w:space="0" w:color="000000"/>
              <w:right w:val="single" w:sz="4" w:space="0" w:color="000000"/>
            </w:tcBorders>
            <w:hideMark/>
          </w:tcPr>
          <w:p w14:paraId="4C7A53BA"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17</w:t>
            </w:r>
          </w:p>
        </w:tc>
        <w:tc>
          <w:tcPr>
            <w:tcW w:w="3283" w:type="dxa"/>
            <w:tcBorders>
              <w:top w:val="single" w:sz="4" w:space="0" w:color="000000"/>
              <w:left w:val="single" w:sz="4" w:space="0" w:color="000000"/>
              <w:bottom w:val="single" w:sz="4" w:space="0" w:color="000000"/>
              <w:right w:val="single" w:sz="4" w:space="0" w:color="000000"/>
            </w:tcBorders>
            <w:hideMark/>
          </w:tcPr>
          <w:p w14:paraId="0BEAD9BF"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Report other analyses done—e.g., analyses of subgroups and interactions, and sensitivity analyses</w:t>
            </w:r>
          </w:p>
        </w:tc>
        <w:tc>
          <w:tcPr>
            <w:tcW w:w="2813" w:type="dxa"/>
            <w:tcBorders>
              <w:top w:val="single" w:sz="4" w:space="0" w:color="000000"/>
              <w:left w:val="single" w:sz="4" w:space="0" w:color="000000"/>
              <w:bottom w:val="single" w:sz="4" w:space="0" w:color="000000"/>
              <w:right w:val="single" w:sz="4" w:space="0" w:color="000000"/>
            </w:tcBorders>
          </w:tcPr>
          <w:p w14:paraId="4BB01953" w14:textId="63DEA9CC" w:rsidR="00242BDB" w:rsidRPr="00BC3B0B" w:rsidRDefault="00506A9E" w:rsidP="00D332EE">
            <w:pPr>
              <w:spacing w:after="0" w:line="240" w:lineRule="auto"/>
              <w:rPr>
                <w:rFonts w:cstheme="minorHAnsi"/>
                <w:sz w:val="18"/>
                <w:szCs w:val="18"/>
              </w:rPr>
            </w:pPr>
            <w:r>
              <w:rPr>
                <w:rFonts w:cstheme="minorHAnsi"/>
                <w:sz w:val="18"/>
                <w:szCs w:val="18"/>
              </w:rPr>
              <w:t xml:space="preserve">9 </w:t>
            </w:r>
          </w:p>
        </w:tc>
        <w:tc>
          <w:tcPr>
            <w:tcW w:w="3468" w:type="dxa"/>
            <w:tcBorders>
              <w:top w:val="single" w:sz="4" w:space="0" w:color="000000"/>
              <w:left w:val="single" w:sz="4" w:space="0" w:color="000000"/>
              <w:bottom w:val="single" w:sz="4" w:space="0" w:color="000000"/>
              <w:right w:val="single" w:sz="4" w:space="0" w:color="000000"/>
            </w:tcBorders>
          </w:tcPr>
          <w:p w14:paraId="3DC8740C"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hideMark/>
          </w:tcPr>
          <w:p w14:paraId="4E18C39B" w14:textId="77777777" w:rsidR="00242BDB" w:rsidRPr="00BC3B0B" w:rsidRDefault="00242BDB" w:rsidP="00D332EE">
            <w:pPr>
              <w:spacing w:after="0" w:line="240" w:lineRule="auto"/>
              <w:rPr>
                <w:rFonts w:cstheme="minorHAnsi"/>
                <w:sz w:val="18"/>
                <w:szCs w:val="18"/>
              </w:rPr>
            </w:pPr>
          </w:p>
        </w:tc>
      </w:tr>
      <w:tr w:rsidR="00242BDB" w:rsidRPr="00BC3B0B" w14:paraId="246E74C1" w14:textId="77777777" w:rsidTr="00D332EE">
        <w:trPr>
          <w:trHeight w:val="20"/>
          <w:jc w:val="center"/>
        </w:trPr>
        <w:tc>
          <w:tcPr>
            <w:tcW w:w="15304" w:type="dxa"/>
            <w:gridSpan w:val="6"/>
            <w:tcBorders>
              <w:top w:val="single" w:sz="4" w:space="0" w:color="000000"/>
              <w:left w:val="single" w:sz="4" w:space="0" w:color="000000"/>
              <w:bottom w:val="single" w:sz="4" w:space="0" w:color="000000"/>
              <w:right w:val="single" w:sz="4" w:space="0" w:color="000000"/>
            </w:tcBorders>
            <w:shd w:val="clear" w:color="auto" w:fill="BFBFBF"/>
            <w:hideMark/>
          </w:tcPr>
          <w:p w14:paraId="676B8F89" w14:textId="77777777" w:rsidR="00242BDB" w:rsidRPr="00BC3B0B" w:rsidRDefault="00242BDB" w:rsidP="00D332EE">
            <w:pPr>
              <w:spacing w:after="0" w:line="240" w:lineRule="auto"/>
              <w:rPr>
                <w:rFonts w:cstheme="minorHAnsi"/>
                <w:sz w:val="18"/>
                <w:szCs w:val="18"/>
              </w:rPr>
            </w:pPr>
            <w:r w:rsidRPr="00BC3B0B">
              <w:rPr>
                <w:rFonts w:cstheme="minorHAnsi"/>
                <w:b/>
                <w:sz w:val="18"/>
                <w:szCs w:val="18"/>
              </w:rPr>
              <w:t>Discussion</w:t>
            </w:r>
          </w:p>
        </w:tc>
      </w:tr>
      <w:tr w:rsidR="00242BDB" w:rsidRPr="00BC3B0B" w14:paraId="765E0A36"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3C81DEDD"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Key results</w:t>
            </w:r>
          </w:p>
        </w:tc>
        <w:tc>
          <w:tcPr>
            <w:tcW w:w="906" w:type="dxa"/>
            <w:tcBorders>
              <w:top w:val="single" w:sz="4" w:space="0" w:color="000000"/>
              <w:left w:val="single" w:sz="4" w:space="0" w:color="000000"/>
              <w:bottom w:val="single" w:sz="4" w:space="0" w:color="000000"/>
              <w:right w:val="single" w:sz="4" w:space="0" w:color="000000"/>
            </w:tcBorders>
            <w:hideMark/>
          </w:tcPr>
          <w:p w14:paraId="5D4F9A74"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18</w:t>
            </w:r>
          </w:p>
        </w:tc>
        <w:tc>
          <w:tcPr>
            <w:tcW w:w="3283" w:type="dxa"/>
            <w:tcBorders>
              <w:top w:val="single" w:sz="4" w:space="0" w:color="000000"/>
              <w:left w:val="single" w:sz="4" w:space="0" w:color="000000"/>
              <w:bottom w:val="single" w:sz="4" w:space="0" w:color="000000"/>
              <w:right w:val="single" w:sz="4" w:space="0" w:color="000000"/>
            </w:tcBorders>
            <w:hideMark/>
          </w:tcPr>
          <w:p w14:paraId="51E529A2"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Summarise key results with reference to study objectives</w:t>
            </w:r>
          </w:p>
        </w:tc>
        <w:tc>
          <w:tcPr>
            <w:tcW w:w="2813" w:type="dxa"/>
            <w:tcBorders>
              <w:top w:val="single" w:sz="4" w:space="0" w:color="000000"/>
              <w:left w:val="single" w:sz="4" w:space="0" w:color="000000"/>
              <w:bottom w:val="single" w:sz="4" w:space="0" w:color="000000"/>
              <w:right w:val="single" w:sz="4" w:space="0" w:color="000000"/>
            </w:tcBorders>
          </w:tcPr>
          <w:p w14:paraId="5F7B0F5B" w14:textId="1B6B5764" w:rsidR="00242BDB" w:rsidRPr="00BC3B0B" w:rsidRDefault="00142F6C" w:rsidP="00D332EE">
            <w:pPr>
              <w:spacing w:after="0" w:line="240" w:lineRule="auto"/>
              <w:rPr>
                <w:rFonts w:cstheme="minorHAnsi"/>
                <w:sz w:val="18"/>
                <w:szCs w:val="18"/>
              </w:rPr>
            </w:pPr>
            <w:r>
              <w:rPr>
                <w:rFonts w:cstheme="minorHAnsi"/>
                <w:sz w:val="18"/>
                <w:szCs w:val="18"/>
              </w:rPr>
              <w:t>10-11</w:t>
            </w:r>
          </w:p>
        </w:tc>
        <w:tc>
          <w:tcPr>
            <w:tcW w:w="3468" w:type="dxa"/>
            <w:tcBorders>
              <w:top w:val="single" w:sz="4" w:space="0" w:color="000000"/>
              <w:left w:val="single" w:sz="4" w:space="0" w:color="000000"/>
              <w:bottom w:val="single" w:sz="4" w:space="0" w:color="000000"/>
              <w:right w:val="single" w:sz="4" w:space="0" w:color="000000"/>
            </w:tcBorders>
          </w:tcPr>
          <w:p w14:paraId="0F08F84B"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tcPr>
          <w:p w14:paraId="662A0DBD" w14:textId="77777777" w:rsidR="00242BDB" w:rsidRPr="00BC3B0B" w:rsidRDefault="00242BDB" w:rsidP="00D332EE">
            <w:pPr>
              <w:spacing w:after="0" w:line="240" w:lineRule="auto"/>
              <w:rPr>
                <w:rFonts w:cstheme="minorHAnsi"/>
                <w:sz w:val="18"/>
                <w:szCs w:val="18"/>
              </w:rPr>
            </w:pPr>
          </w:p>
        </w:tc>
      </w:tr>
      <w:tr w:rsidR="00242BDB" w:rsidRPr="00BC3B0B" w14:paraId="63BDE71E"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10BAB1CE"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Limitations</w:t>
            </w:r>
          </w:p>
        </w:tc>
        <w:tc>
          <w:tcPr>
            <w:tcW w:w="906" w:type="dxa"/>
            <w:tcBorders>
              <w:top w:val="single" w:sz="4" w:space="0" w:color="000000"/>
              <w:left w:val="single" w:sz="4" w:space="0" w:color="000000"/>
              <w:bottom w:val="single" w:sz="4" w:space="0" w:color="000000"/>
              <w:right w:val="single" w:sz="4" w:space="0" w:color="000000"/>
            </w:tcBorders>
            <w:hideMark/>
          </w:tcPr>
          <w:p w14:paraId="6543ECCC"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19</w:t>
            </w:r>
          </w:p>
        </w:tc>
        <w:tc>
          <w:tcPr>
            <w:tcW w:w="3283" w:type="dxa"/>
            <w:tcBorders>
              <w:top w:val="single" w:sz="4" w:space="0" w:color="000000"/>
              <w:left w:val="single" w:sz="4" w:space="0" w:color="000000"/>
              <w:bottom w:val="single" w:sz="4" w:space="0" w:color="000000"/>
              <w:right w:val="single" w:sz="4" w:space="0" w:color="000000"/>
            </w:tcBorders>
            <w:hideMark/>
          </w:tcPr>
          <w:p w14:paraId="79E03A74"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Discuss limitations of the study, taking into account sources of potential bias or imprecision. Discuss both direction and magnitude of any potential bias</w:t>
            </w:r>
          </w:p>
        </w:tc>
        <w:tc>
          <w:tcPr>
            <w:tcW w:w="2813" w:type="dxa"/>
            <w:tcBorders>
              <w:top w:val="single" w:sz="4" w:space="0" w:color="000000"/>
              <w:left w:val="single" w:sz="4" w:space="0" w:color="000000"/>
              <w:bottom w:val="single" w:sz="4" w:space="0" w:color="000000"/>
              <w:right w:val="single" w:sz="4" w:space="0" w:color="000000"/>
            </w:tcBorders>
          </w:tcPr>
          <w:p w14:paraId="2A2F6702" w14:textId="40A247E7" w:rsidR="00242BDB" w:rsidRPr="00BC3B0B" w:rsidRDefault="00142F6C" w:rsidP="00D332EE">
            <w:pPr>
              <w:spacing w:after="0" w:line="240" w:lineRule="auto"/>
              <w:rPr>
                <w:rFonts w:cstheme="minorHAnsi"/>
                <w:sz w:val="18"/>
                <w:szCs w:val="18"/>
              </w:rPr>
            </w:pPr>
            <w:r>
              <w:rPr>
                <w:rFonts w:cstheme="minorHAnsi"/>
                <w:sz w:val="18"/>
                <w:szCs w:val="18"/>
              </w:rPr>
              <w:t>11</w:t>
            </w:r>
          </w:p>
        </w:tc>
        <w:tc>
          <w:tcPr>
            <w:tcW w:w="3468" w:type="dxa"/>
            <w:tcBorders>
              <w:top w:val="single" w:sz="4" w:space="0" w:color="000000"/>
              <w:left w:val="single" w:sz="4" w:space="0" w:color="000000"/>
              <w:bottom w:val="single" w:sz="4" w:space="0" w:color="000000"/>
              <w:right w:val="single" w:sz="4" w:space="0" w:color="000000"/>
            </w:tcBorders>
            <w:hideMark/>
          </w:tcPr>
          <w:p w14:paraId="778F7CBC"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RECORD 19.1: Discuss the implications of using data that were not created or collected to answer the specific research question(s). Include discussion of misclassification bias, unmeasured confounding, missing data, and changing eligibility over time, as they pertain to the study being reported.</w:t>
            </w:r>
          </w:p>
        </w:tc>
        <w:tc>
          <w:tcPr>
            <w:tcW w:w="2910" w:type="dxa"/>
            <w:tcBorders>
              <w:top w:val="single" w:sz="4" w:space="0" w:color="000000"/>
              <w:left w:val="single" w:sz="4" w:space="0" w:color="000000"/>
              <w:bottom w:val="single" w:sz="4" w:space="0" w:color="000000"/>
              <w:right w:val="single" w:sz="4" w:space="0" w:color="000000"/>
            </w:tcBorders>
            <w:hideMark/>
          </w:tcPr>
          <w:p w14:paraId="56B11D4D" w14:textId="336CF1FE" w:rsidR="00242BDB" w:rsidRPr="00BC3B0B" w:rsidRDefault="00142F6C" w:rsidP="00D332EE">
            <w:pPr>
              <w:spacing w:after="0" w:line="240" w:lineRule="auto"/>
              <w:rPr>
                <w:rFonts w:cstheme="minorHAnsi"/>
                <w:sz w:val="18"/>
                <w:szCs w:val="18"/>
              </w:rPr>
            </w:pPr>
            <w:r>
              <w:rPr>
                <w:rFonts w:cstheme="minorHAnsi"/>
                <w:sz w:val="18"/>
                <w:szCs w:val="18"/>
              </w:rPr>
              <w:t>10-11</w:t>
            </w:r>
          </w:p>
        </w:tc>
      </w:tr>
      <w:tr w:rsidR="00242BDB" w:rsidRPr="00BC3B0B" w14:paraId="13F18B52"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07584311"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Interpretation</w:t>
            </w:r>
          </w:p>
        </w:tc>
        <w:tc>
          <w:tcPr>
            <w:tcW w:w="906" w:type="dxa"/>
            <w:tcBorders>
              <w:top w:val="single" w:sz="4" w:space="0" w:color="000000"/>
              <w:left w:val="single" w:sz="4" w:space="0" w:color="000000"/>
              <w:bottom w:val="single" w:sz="4" w:space="0" w:color="000000"/>
              <w:right w:val="single" w:sz="4" w:space="0" w:color="000000"/>
            </w:tcBorders>
            <w:hideMark/>
          </w:tcPr>
          <w:p w14:paraId="60119C7F"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20</w:t>
            </w:r>
          </w:p>
        </w:tc>
        <w:tc>
          <w:tcPr>
            <w:tcW w:w="3283" w:type="dxa"/>
            <w:tcBorders>
              <w:top w:val="single" w:sz="4" w:space="0" w:color="000000"/>
              <w:left w:val="single" w:sz="4" w:space="0" w:color="000000"/>
              <w:bottom w:val="single" w:sz="4" w:space="0" w:color="000000"/>
              <w:right w:val="single" w:sz="4" w:space="0" w:color="000000"/>
            </w:tcBorders>
            <w:hideMark/>
          </w:tcPr>
          <w:p w14:paraId="1EAD8C41"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Give a cautious overall interpretation of results considering objectives, limitations, multiplicity of analyses, results from similar studies, and other relevant evidence</w:t>
            </w:r>
          </w:p>
        </w:tc>
        <w:tc>
          <w:tcPr>
            <w:tcW w:w="2813" w:type="dxa"/>
            <w:tcBorders>
              <w:top w:val="single" w:sz="4" w:space="0" w:color="000000"/>
              <w:left w:val="single" w:sz="4" w:space="0" w:color="000000"/>
              <w:bottom w:val="single" w:sz="4" w:space="0" w:color="000000"/>
              <w:right w:val="single" w:sz="4" w:space="0" w:color="000000"/>
            </w:tcBorders>
          </w:tcPr>
          <w:p w14:paraId="02EA6478" w14:textId="3430AD3F" w:rsidR="00242BDB" w:rsidRPr="00BC3B0B" w:rsidRDefault="00142F6C" w:rsidP="00D332EE">
            <w:pPr>
              <w:spacing w:after="0" w:line="240" w:lineRule="auto"/>
              <w:rPr>
                <w:rFonts w:cstheme="minorHAnsi"/>
                <w:sz w:val="18"/>
                <w:szCs w:val="18"/>
              </w:rPr>
            </w:pPr>
            <w:r>
              <w:rPr>
                <w:rFonts w:cstheme="minorHAnsi"/>
                <w:sz w:val="18"/>
                <w:szCs w:val="18"/>
              </w:rPr>
              <w:t>10-12</w:t>
            </w:r>
          </w:p>
        </w:tc>
        <w:tc>
          <w:tcPr>
            <w:tcW w:w="3468" w:type="dxa"/>
            <w:tcBorders>
              <w:top w:val="single" w:sz="4" w:space="0" w:color="000000"/>
              <w:left w:val="single" w:sz="4" w:space="0" w:color="000000"/>
              <w:bottom w:val="single" w:sz="4" w:space="0" w:color="000000"/>
              <w:right w:val="single" w:sz="4" w:space="0" w:color="000000"/>
            </w:tcBorders>
          </w:tcPr>
          <w:p w14:paraId="751D14AD"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hideMark/>
          </w:tcPr>
          <w:p w14:paraId="77AF1CD2" w14:textId="77777777" w:rsidR="00242BDB" w:rsidRPr="00BC3B0B" w:rsidRDefault="00242BDB" w:rsidP="00D332EE">
            <w:pPr>
              <w:spacing w:after="0" w:line="240" w:lineRule="auto"/>
              <w:rPr>
                <w:rFonts w:cstheme="minorHAnsi"/>
                <w:sz w:val="18"/>
                <w:szCs w:val="18"/>
              </w:rPr>
            </w:pPr>
          </w:p>
        </w:tc>
      </w:tr>
      <w:tr w:rsidR="00242BDB" w:rsidRPr="00BC3B0B" w14:paraId="720757BB"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347A72FA"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Generalisability</w:t>
            </w:r>
          </w:p>
        </w:tc>
        <w:tc>
          <w:tcPr>
            <w:tcW w:w="906" w:type="dxa"/>
            <w:tcBorders>
              <w:top w:val="single" w:sz="4" w:space="0" w:color="000000"/>
              <w:left w:val="single" w:sz="4" w:space="0" w:color="000000"/>
              <w:bottom w:val="single" w:sz="4" w:space="0" w:color="000000"/>
              <w:right w:val="single" w:sz="4" w:space="0" w:color="000000"/>
            </w:tcBorders>
            <w:hideMark/>
          </w:tcPr>
          <w:p w14:paraId="58999E69"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21</w:t>
            </w:r>
          </w:p>
        </w:tc>
        <w:tc>
          <w:tcPr>
            <w:tcW w:w="3283" w:type="dxa"/>
            <w:tcBorders>
              <w:top w:val="single" w:sz="4" w:space="0" w:color="000000"/>
              <w:left w:val="single" w:sz="4" w:space="0" w:color="000000"/>
              <w:bottom w:val="single" w:sz="4" w:space="0" w:color="000000"/>
              <w:right w:val="single" w:sz="4" w:space="0" w:color="000000"/>
            </w:tcBorders>
            <w:hideMark/>
          </w:tcPr>
          <w:p w14:paraId="185F07D3"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Discuss the generalisability (external validity) of the study results</w:t>
            </w:r>
          </w:p>
        </w:tc>
        <w:tc>
          <w:tcPr>
            <w:tcW w:w="2813" w:type="dxa"/>
            <w:tcBorders>
              <w:top w:val="single" w:sz="4" w:space="0" w:color="000000"/>
              <w:left w:val="single" w:sz="4" w:space="0" w:color="000000"/>
              <w:bottom w:val="single" w:sz="4" w:space="0" w:color="000000"/>
              <w:right w:val="single" w:sz="4" w:space="0" w:color="000000"/>
            </w:tcBorders>
          </w:tcPr>
          <w:p w14:paraId="10BBEFCA" w14:textId="0E521733" w:rsidR="00242BDB" w:rsidRPr="00BC3B0B" w:rsidRDefault="000D6019" w:rsidP="00D332EE">
            <w:pPr>
              <w:tabs>
                <w:tab w:val="left" w:pos="1457"/>
              </w:tabs>
              <w:spacing w:after="0" w:line="240" w:lineRule="auto"/>
              <w:rPr>
                <w:rFonts w:cstheme="minorHAnsi"/>
                <w:sz w:val="18"/>
                <w:szCs w:val="18"/>
              </w:rPr>
            </w:pPr>
            <w:r>
              <w:rPr>
                <w:rFonts w:cstheme="minorHAnsi"/>
                <w:sz w:val="18"/>
                <w:szCs w:val="18"/>
              </w:rPr>
              <w:t>10-12</w:t>
            </w:r>
          </w:p>
        </w:tc>
        <w:tc>
          <w:tcPr>
            <w:tcW w:w="3468" w:type="dxa"/>
            <w:tcBorders>
              <w:top w:val="single" w:sz="4" w:space="0" w:color="000000"/>
              <w:left w:val="single" w:sz="4" w:space="0" w:color="000000"/>
              <w:bottom w:val="single" w:sz="4" w:space="0" w:color="000000"/>
              <w:right w:val="single" w:sz="4" w:space="0" w:color="000000"/>
            </w:tcBorders>
          </w:tcPr>
          <w:p w14:paraId="14EACC76"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hideMark/>
          </w:tcPr>
          <w:p w14:paraId="0EB28790" w14:textId="77777777" w:rsidR="00242BDB" w:rsidRPr="00BC3B0B" w:rsidRDefault="00242BDB" w:rsidP="00D332EE">
            <w:pPr>
              <w:spacing w:after="0" w:line="240" w:lineRule="auto"/>
              <w:rPr>
                <w:rFonts w:cstheme="minorHAnsi"/>
                <w:sz w:val="18"/>
                <w:szCs w:val="18"/>
              </w:rPr>
            </w:pPr>
          </w:p>
        </w:tc>
      </w:tr>
      <w:tr w:rsidR="00242BDB" w:rsidRPr="00BC3B0B" w14:paraId="6A90FC42" w14:textId="77777777" w:rsidTr="00D332EE">
        <w:trPr>
          <w:trHeight w:val="20"/>
          <w:jc w:val="center"/>
        </w:trPr>
        <w:tc>
          <w:tcPr>
            <w:tcW w:w="15304" w:type="dxa"/>
            <w:gridSpan w:val="6"/>
            <w:tcBorders>
              <w:top w:val="single" w:sz="4" w:space="0" w:color="000000"/>
              <w:left w:val="single" w:sz="4" w:space="0" w:color="000000"/>
              <w:bottom w:val="single" w:sz="4" w:space="0" w:color="000000"/>
              <w:right w:val="single" w:sz="4" w:space="0" w:color="000000"/>
            </w:tcBorders>
            <w:shd w:val="clear" w:color="auto" w:fill="BFBFBF"/>
            <w:hideMark/>
          </w:tcPr>
          <w:p w14:paraId="1EBD9886" w14:textId="77777777" w:rsidR="00242BDB" w:rsidRPr="00BC3B0B" w:rsidRDefault="00242BDB" w:rsidP="00D332EE">
            <w:pPr>
              <w:spacing w:after="0" w:line="240" w:lineRule="auto"/>
              <w:rPr>
                <w:rFonts w:cstheme="minorHAnsi"/>
                <w:sz w:val="18"/>
                <w:szCs w:val="18"/>
              </w:rPr>
            </w:pPr>
            <w:r w:rsidRPr="00BC3B0B">
              <w:rPr>
                <w:rFonts w:cstheme="minorHAnsi"/>
                <w:b/>
                <w:sz w:val="18"/>
                <w:szCs w:val="18"/>
              </w:rPr>
              <w:t>Other Information</w:t>
            </w:r>
          </w:p>
        </w:tc>
      </w:tr>
      <w:tr w:rsidR="00242BDB" w:rsidRPr="00BC3B0B" w14:paraId="13B8286E"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572A56ED"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Funding</w:t>
            </w:r>
          </w:p>
        </w:tc>
        <w:tc>
          <w:tcPr>
            <w:tcW w:w="906" w:type="dxa"/>
            <w:tcBorders>
              <w:top w:val="single" w:sz="4" w:space="0" w:color="000000"/>
              <w:left w:val="single" w:sz="4" w:space="0" w:color="000000"/>
              <w:bottom w:val="single" w:sz="4" w:space="0" w:color="000000"/>
              <w:right w:val="single" w:sz="4" w:space="0" w:color="000000"/>
            </w:tcBorders>
            <w:hideMark/>
          </w:tcPr>
          <w:p w14:paraId="0E55B1F8"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22</w:t>
            </w:r>
          </w:p>
        </w:tc>
        <w:tc>
          <w:tcPr>
            <w:tcW w:w="3283" w:type="dxa"/>
            <w:tcBorders>
              <w:top w:val="single" w:sz="4" w:space="0" w:color="000000"/>
              <w:left w:val="single" w:sz="4" w:space="0" w:color="000000"/>
              <w:bottom w:val="single" w:sz="4" w:space="0" w:color="000000"/>
              <w:right w:val="single" w:sz="4" w:space="0" w:color="000000"/>
            </w:tcBorders>
            <w:hideMark/>
          </w:tcPr>
          <w:p w14:paraId="089931D7"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Give the source of funding and the role of the funders for the present study and, if applicable, for the original study on which the present article is based</w:t>
            </w:r>
          </w:p>
        </w:tc>
        <w:tc>
          <w:tcPr>
            <w:tcW w:w="2813" w:type="dxa"/>
            <w:tcBorders>
              <w:top w:val="single" w:sz="4" w:space="0" w:color="000000"/>
              <w:left w:val="single" w:sz="4" w:space="0" w:color="000000"/>
              <w:bottom w:val="single" w:sz="4" w:space="0" w:color="000000"/>
              <w:right w:val="single" w:sz="4" w:space="0" w:color="000000"/>
            </w:tcBorders>
          </w:tcPr>
          <w:p w14:paraId="7819C82A" w14:textId="19DB5EB4" w:rsidR="00242BDB" w:rsidRPr="00BC3B0B" w:rsidRDefault="00350A31" w:rsidP="00D332EE">
            <w:pPr>
              <w:spacing w:after="0" w:line="240" w:lineRule="auto"/>
              <w:rPr>
                <w:rFonts w:cstheme="minorHAnsi"/>
                <w:sz w:val="18"/>
                <w:szCs w:val="18"/>
              </w:rPr>
            </w:pPr>
            <w:r>
              <w:rPr>
                <w:rFonts w:cstheme="minorHAnsi"/>
                <w:sz w:val="18"/>
                <w:szCs w:val="18"/>
              </w:rPr>
              <w:t>12</w:t>
            </w:r>
          </w:p>
        </w:tc>
        <w:tc>
          <w:tcPr>
            <w:tcW w:w="3468" w:type="dxa"/>
            <w:tcBorders>
              <w:top w:val="single" w:sz="4" w:space="0" w:color="000000"/>
              <w:left w:val="single" w:sz="4" w:space="0" w:color="000000"/>
              <w:bottom w:val="single" w:sz="4" w:space="0" w:color="000000"/>
              <w:right w:val="single" w:sz="4" w:space="0" w:color="000000"/>
            </w:tcBorders>
          </w:tcPr>
          <w:p w14:paraId="1020E2E7" w14:textId="77777777" w:rsidR="00242BDB" w:rsidRPr="00BC3B0B" w:rsidRDefault="00242BDB" w:rsidP="00D332EE">
            <w:pPr>
              <w:spacing w:after="0" w:line="240" w:lineRule="auto"/>
              <w:rPr>
                <w:rFonts w:cstheme="minorHAnsi"/>
                <w:sz w:val="18"/>
                <w:szCs w:val="18"/>
              </w:rPr>
            </w:pPr>
          </w:p>
        </w:tc>
        <w:tc>
          <w:tcPr>
            <w:tcW w:w="2910" w:type="dxa"/>
            <w:tcBorders>
              <w:top w:val="single" w:sz="4" w:space="0" w:color="000000"/>
              <w:left w:val="single" w:sz="4" w:space="0" w:color="000000"/>
              <w:bottom w:val="single" w:sz="4" w:space="0" w:color="000000"/>
              <w:right w:val="single" w:sz="4" w:space="0" w:color="000000"/>
            </w:tcBorders>
          </w:tcPr>
          <w:p w14:paraId="58AD8445" w14:textId="77777777" w:rsidR="00242BDB" w:rsidRPr="00BC3B0B" w:rsidRDefault="00242BDB" w:rsidP="00D332EE">
            <w:pPr>
              <w:spacing w:after="0" w:line="240" w:lineRule="auto"/>
              <w:rPr>
                <w:rFonts w:cstheme="minorHAnsi"/>
                <w:sz w:val="18"/>
                <w:szCs w:val="18"/>
              </w:rPr>
            </w:pPr>
          </w:p>
        </w:tc>
      </w:tr>
      <w:tr w:rsidR="00242BDB" w:rsidRPr="00BC3B0B" w14:paraId="0BDC5F9C" w14:textId="77777777" w:rsidTr="00D332EE">
        <w:trPr>
          <w:trHeight w:val="20"/>
          <w:jc w:val="center"/>
        </w:trPr>
        <w:tc>
          <w:tcPr>
            <w:tcW w:w="1924" w:type="dxa"/>
            <w:tcBorders>
              <w:top w:val="single" w:sz="4" w:space="0" w:color="000000"/>
              <w:left w:val="single" w:sz="4" w:space="0" w:color="000000"/>
              <w:bottom w:val="single" w:sz="4" w:space="0" w:color="000000"/>
              <w:right w:val="single" w:sz="4" w:space="0" w:color="000000"/>
            </w:tcBorders>
            <w:hideMark/>
          </w:tcPr>
          <w:p w14:paraId="1AF3C3E1"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Accessibility of protocol, raw data, and programming code</w:t>
            </w:r>
          </w:p>
        </w:tc>
        <w:tc>
          <w:tcPr>
            <w:tcW w:w="906" w:type="dxa"/>
            <w:tcBorders>
              <w:top w:val="single" w:sz="4" w:space="0" w:color="000000"/>
              <w:left w:val="single" w:sz="4" w:space="0" w:color="000000"/>
              <w:bottom w:val="single" w:sz="4" w:space="0" w:color="000000"/>
              <w:right w:val="single" w:sz="4" w:space="0" w:color="000000"/>
            </w:tcBorders>
          </w:tcPr>
          <w:p w14:paraId="14AE3FE5" w14:textId="77777777" w:rsidR="00242BDB" w:rsidRPr="00BC3B0B" w:rsidRDefault="00242BDB" w:rsidP="00D332EE">
            <w:pPr>
              <w:spacing w:after="0" w:line="240" w:lineRule="auto"/>
              <w:rPr>
                <w:rFonts w:cstheme="minorHAnsi"/>
                <w:sz w:val="18"/>
                <w:szCs w:val="18"/>
              </w:rPr>
            </w:pPr>
          </w:p>
        </w:tc>
        <w:tc>
          <w:tcPr>
            <w:tcW w:w="3283" w:type="dxa"/>
            <w:tcBorders>
              <w:top w:val="single" w:sz="4" w:space="0" w:color="000000"/>
              <w:left w:val="single" w:sz="4" w:space="0" w:color="000000"/>
              <w:bottom w:val="single" w:sz="4" w:space="0" w:color="000000"/>
              <w:right w:val="single" w:sz="4" w:space="0" w:color="000000"/>
            </w:tcBorders>
            <w:hideMark/>
          </w:tcPr>
          <w:p w14:paraId="7BD5EDA8"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w:t>
            </w:r>
          </w:p>
        </w:tc>
        <w:tc>
          <w:tcPr>
            <w:tcW w:w="2813" w:type="dxa"/>
            <w:tcBorders>
              <w:top w:val="single" w:sz="4" w:space="0" w:color="000000"/>
              <w:left w:val="single" w:sz="4" w:space="0" w:color="000000"/>
              <w:bottom w:val="single" w:sz="4" w:space="0" w:color="000000"/>
              <w:right w:val="single" w:sz="4" w:space="0" w:color="000000"/>
            </w:tcBorders>
          </w:tcPr>
          <w:p w14:paraId="590B5272" w14:textId="4DD49C6C" w:rsidR="00242BDB" w:rsidRPr="00BC3B0B" w:rsidRDefault="00242BDB" w:rsidP="00D332EE">
            <w:pPr>
              <w:spacing w:after="0" w:line="240" w:lineRule="auto"/>
              <w:rPr>
                <w:rFonts w:cstheme="minorHAnsi"/>
                <w:sz w:val="18"/>
                <w:szCs w:val="18"/>
              </w:rPr>
            </w:pPr>
          </w:p>
        </w:tc>
        <w:tc>
          <w:tcPr>
            <w:tcW w:w="3468" w:type="dxa"/>
            <w:tcBorders>
              <w:top w:val="single" w:sz="4" w:space="0" w:color="000000"/>
              <w:left w:val="single" w:sz="4" w:space="0" w:color="000000"/>
              <w:bottom w:val="single" w:sz="4" w:space="0" w:color="000000"/>
              <w:right w:val="single" w:sz="4" w:space="0" w:color="000000"/>
            </w:tcBorders>
            <w:hideMark/>
          </w:tcPr>
          <w:p w14:paraId="2266C88A" w14:textId="77777777" w:rsidR="00242BDB" w:rsidRPr="00BC3B0B" w:rsidRDefault="00242BDB" w:rsidP="00D332EE">
            <w:pPr>
              <w:spacing w:after="0" w:line="240" w:lineRule="auto"/>
              <w:rPr>
                <w:rFonts w:cstheme="minorHAnsi"/>
                <w:sz w:val="18"/>
                <w:szCs w:val="18"/>
              </w:rPr>
            </w:pPr>
            <w:r w:rsidRPr="00BC3B0B">
              <w:rPr>
                <w:rFonts w:cstheme="minorHAnsi"/>
                <w:sz w:val="18"/>
                <w:szCs w:val="18"/>
              </w:rPr>
              <w:t>RECORD 22.1: Authors should provide information on how to access any supplemental information such as the study protocol, raw data, or programming code.</w:t>
            </w:r>
          </w:p>
        </w:tc>
        <w:tc>
          <w:tcPr>
            <w:tcW w:w="2910" w:type="dxa"/>
            <w:tcBorders>
              <w:top w:val="single" w:sz="4" w:space="0" w:color="000000"/>
              <w:left w:val="single" w:sz="4" w:space="0" w:color="000000"/>
              <w:bottom w:val="single" w:sz="4" w:space="0" w:color="000000"/>
              <w:right w:val="single" w:sz="4" w:space="0" w:color="000000"/>
            </w:tcBorders>
            <w:hideMark/>
          </w:tcPr>
          <w:p w14:paraId="5C2829E7" w14:textId="599DD9EF" w:rsidR="00242BDB" w:rsidRPr="00BC3B0B" w:rsidRDefault="00F72364" w:rsidP="00D332EE">
            <w:pPr>
              <w:spacing w:after="0" w:line="240" w:lineRule="auto"/>
              <w:rPr>
                <w:rFonts w:cstheme="minorHAnsi"/>
                <w:sz w:val="18"/>
                <w:szCs w:val="18"/>
              </w:rPr>
            </w:pPr>
            <w:r>
              <w:rPr>
                <w:rFonts w:cstheme="minorHAnsi"/>
                <w:sz w:val="18"/>
                <w:szCs w:val="18"/>
              </w:rPr>
              <w:t xml:space="preserve">4 </w:t>
            </w:r>
          </w:p>
        </w:tc>
      </w:tr>
    </w:tbl>
    <w:p w14:paraId="204C8B3C" w14:textId="77777777" w:rsidR="00242BDB" w:rsidRPr="0051430C" w:rsidRDefault="00242BDB" w:rsidP="00242BDB">
      <w:pPr>
        <w:rPr>
          <w:rFonts w:ascii="Arial" w:hAnsi="Arial" w:cs="Arial"/>
        </w:rPr>
      </w:pPr>
    </w:p>
    <w:p w14:paraId="3386530A" w14:textId="77777777" w:rsidR="00242BDB" w:rsidRPr="00D332EE" w:rsidRDefault="00242BDB" w:rsidP="00242BDB">
      <w:pPr>
        <w:rPr>
          <w:rFonts w:ascii="Calibri" w:hAnsi="Calibri" w:cs="Calibri"/>
          <w:sz w:val="18"/>
          <w:szCs w:val="18"/>
        </w:rPr>
      </w:pPr>
      <w:r w:rsidRPr="00D332EE">
        <w:rPr>
          <w:rFonts w:ascii="Calibri" w:hAnsi="Calibri" w:cs="Calibri"/>
          <w:sz w:val="18"/>
          <w:szCs w:val="18"/>
        </w:rPr>
        <w:t>Benchimol EI, Smeeth L, Guttmann A, Harron K, Moher D, Petersen I, S</w:t>
      </w:r>
      <w:r w:rsidRPr="00D332EE">
        <w:rPr>
          <w:rFonts w:ascii="Calibri" w:hAnsi="Calibri" w:cs="Calibri"/>
          <w:color w:val="000000"/>
          <w:sz w:val="18"/>
          <w:szCs w:val="18"/>
        </w:rPr>
        <w:t>ø</w:t>
      </w:r>
      <w:r w:rsidRPr="00D332EE">
        <w:rPr>
          <w:rFonts w:ascii="Calibri" w:hAnsi="Calibri" w:cs="Calibri"/>
          <w:sz w:val="18"/>
          <w:szCs w:val="18"/>
        </w:rPr>
        <w:t>rensen HT, von Elm E, Langan SM, the RECORD Working Committee.  The Reporting of studies Conducted using Observational Routinely collected health Data (RECORD) Statement.  https://doi.org/10.1371/journal.pmed.1001885</w:t>
      </w:r>
    </w:p>
    <w:p w14:paraId="6BAE1F71" w14:textId="69119FE4" w:rsidR="00FE7E24" w:rsidRPr="00D332EE" w:rsidRDefault="00242BDB" w:rsidP="00E71016">
      <w:pPr>
        <w:rPr>
          <w:rFonts w:ascii="Calibri" w:hAnsi="Calibri" w:cs="Calibri"/>
        </w:rPr>
      </w:pPr>
      <w:r w:rsidRPr="00D332EE">
        <w:rPr>
          <w:rFonts w:ascii="Calibri" w:hAnsi="Calibri" w:cs="Calibri"/>
          <w:sz w:val="18"/>
          <w:szCs w:val="18"/>
        </w:rPr>
        <w:t>Page numbers refer to the original submission.</w:t>
      </w:r>
    </w:p>
    <w:sectPr w:rsidR="00FE7E24" w:rsidRPr="00D332EE" w:rsidSect="00693EFB">
      <w:pgSz w:w="16838" w:h="11906" w:orient="landscape"/>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F16B62" w14:textId="77777777" w:rsidR="009F4AC4" w:rsidRDefault="009F4AC4" w:rsidP="00FE7E24">
      <w:pPr>
        <w:spacing w:after="0" w:line="240" w:lineRule="auto"/>
      </w:pPr>
      <w:r>
        <w:separator/>
      </w:r>
    </w:p>
  </w:endnote>
  <w:endnote w:type="continuationSeparator" w:id="0">
    <w:p w14:paraId="17FCFAD1" w14:textId="77777777" w:rsidR="009F4AC4" w:rsidRDefault="009F4AC4" w:rsidP="00FE7E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445C21" w14:textId="77777777" w:rsidR="009F4AC4" w:rsidRDefault="009F4AC4" w:rsidP="00FE7E24">
      <w:pPr>
        <w:spacing w:after="0" w:line="240" w:lineRule="auto"/>
      </w:pPr>
      <w:r>
        <w:separator/>
      </w:r>
    </w:p>
  </w:footnote>
  <w:footnote w:type="continuationSeparator" w:id="0">
    <w:p w14:paraId="064CD4FF" w14:textId="77777777" w:rsidR="009F4AC4" w:rsidRDefault="009F4AC4" w:rsidP="00FE7E2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9"/>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60AE"/>
    <w:rsid w:val="000041F2"/>
    <w:rsid w:val="000143B3"/>
    <w:rsid w:val="0001656A"/>
    <w:rsid w:val="00016928"/>
    <w:rsid w:val="00021143"/>
    <w:rsid w:val="000234CB"/>
    <w:rsid w:val="00024C83"/>
    <w:rsid w:val="00025AEE"/>
    <w:rsid w:val="00026816"/>
    <w:rsid w:val="00026A77"/>
    <w:rsid w:val="000304F7"/>
    <w:rsid w:val="000315E0"/>
    <w:rsid w:val="00036E3E"/>
    <w:rsid w:val="00040B3D"/>
    <w:rsid w:val="0004567B"/>
    <w:rsid w:val="00047F2E"/>
    <w:rsid w:val="00050282"/>
    <w:rsid w:val="00053566"/>
    <w:rsid w:val="00053E97"/>
    <w:rsid w:val="00057482"/>
    <w:rsid w:val="0006067B"/>
    <w:rsid w:val="00061731"/>
    <w:rsid w:val="000638E4"/>
    <w:rsid w:val="000743DA"/>
    <w:rsid w:val="00074C20"/>
    <w:rsid w:val="0007553D"/>
    <w:rsid w:val="000779D3"/>
    <w:rsid w:val="00081AA2"/>
    <w:rsid w:val="00081B19"/>
    <w:rsid w:val="000823A6"/>
    <w:rsid w:val="00087F0C"/>
    <w:rsid w:val="000A0782"/>
    <w:rsid w:val="000A1E22"/>
    <w:rsid w:val="000A2B85"/>
    <w:rsid w:val="000A418D"/>
    <w:rsid w:val="000A462B"/>
    <w:rsid w:val="000A4BD0"/>
    <w:rsid w:val="000A548F"/>
    <w:rsid w:val="000B0602"/>
    <w:rsid w:val="000B530E"/>
    <w:rsid w:val="000B7573"/>
    <w:rsid w:val="000B7990"/>
    <w:rsid w:val="000C6644"/>
    <w:rsid w:val="000D1C8B"/>
    <w:rsid w:val="000D22E3"/>
    <w:rsid w:val="000D2E6B"/>
    <w:rsid w:val="000D3675"/>
    <w:rsid w:val="000D4199"/>
    <w:rsid w:val="000D48F2"/>
    <w:rsid w:val="000D54D3"/>
    <w:rsid w:val="000D6019"/>
    <w:rsid w:val="000D629E"/>
    <w:rsid w:val="000D7A4B"/>
    <w:rsid w:val="000E3C7B"/>
    <w:rsid w:val="000E5B96"/>
    <w:rsid w:val="000E790C"/>
    <w:rsid w:val="000F3212"/>
    <w:rsid w:val="000F3F26"/>
    <w:rsid w:val="000F4F04"/>
    <w:rsid w:val="000F53E2"/>
    <w:rsid w:val="000F5FE7"/>
    <w:rsid w:val="000F71B4"/>
    <w:rsid w:val="001011B4"/>
    <w:rsid w:val="001033D8"/>
    <w:rsid w:val="00107223"/>
    <w:rsid w:val="00110ACE"/>
    <w:rsid w:val="0011157A"/>
    <w:rsid w:val="00112A85"/>
    <w:rsid w:val="0011472F"/>
    <w:rsid w:val="00114766"/>
    <w:rsid w:val="001177D2"/>
    <w:rsid w:val="00122667"/>
    <w:rsid w:val="001231E7"/>
    <w:rsid w:val="00123FFE"/>
    <w:rsid w:val="00125F3E"/>
    <w:rsid w:val="00126835"/>
    <w:rsid w:val="00130EEC"/>
    <w:rsid w:val="001317DB"/>
    <w:rsid w:val="00132F1E"/>
    <w:rsid w:val="0013402D"/>
    <w:rsid w:val="00135F5B"/>
    <w:rsid w:val="00140DAB"/>
    <w:rsid w:val="00142857"/>
    <w:rsid w:val="00142F6C"/>
    <w:rsid w:val="00143557"/>
    <w:rsid w:val="00145413"/>
    <w:rsid w:val="00146373"/>
    <w:rsid w:val="00146C4D"/>
    <w:rsid w:val="00146E38"/>
    <w:rsid w:val="001474FE"/>
    <w:rsid w:val="00150C71"/>
    <w:rsid w:val="00151528"/>
    <w:rsid w:val="00152289"/>
    <w:rsid w:val="001530E3"/>
    <w:rsid w:val="00153558"/>
    <w:rsid w:val="00154201"/>
    <w:rsid w:val="00154449"/>
    <w:rsid w:val="00154FBB"/>
    <w:rsid w:val="00155733"/>
    <w:rsid w:val="001567FA"/>
    <w:rsid w:val="0015686F"/>
    <w:rsid w:val="00157B82"/>
    <w:rsid w:val="0016197D"/>
    <w:rsid w:val="001633D5"/>
    <w:rsid w:val="00165149"/>
    <w:rsid w:val="001665BA"/>
    <w:rsid w:val="001767A6"/>
    <w:rsid w:val="00176D9E"/>
    <w:rsid w:val="0019251F"/>
    <w:rsid w:val="001A0A7F"/>
    <w:rsid w:val="001A10DD"/>
    <w:rsid w:val="001A16E9"/>
    <w:rsid w:val="001A2C24"/>
    <w:rsid w:val="001A3C14"/>
    <w:rsid w:val="001A4BBA"/>
    <w:rsid w:val="001B0493"/>
    <w:rsid w:val="001B1FCA"/>
    <w:rsid w:val="001C094D"/>
    <w:rsid w:val="001C16FF"/>
    <w:rsid w:val="001C273E"/>
    <w:rsid w:val="001C3435"/>
    <w:rsid w:val="001C3EBB"/>
    <w:rsid w:val="001C4449"/>
    <w:rsid w:val="001C706B"/>
    <w:rsid w:val="001D1280"/>
    <w:rsid w:val="001D1428"/>
    <w:rsid w:val="001D1633"/>
    <w:rsid w:val="001D1A6A"/>
    <w:rsid w:val="001D7069"/>
    <w:rsid w:val="001D72FF"/>
    <w:rsid w:val="001D7E38"/>
    <w:rsid w:val="001E6A80"/>
    <w:rsid w:val="001E6E1C"/>
    <w:rsid w:val="001F3A7B"/>
    <w:rsid w:val="001F492F"/>
    <w:rsid w:val="00200808"/>
    <w:rsid w:val="00203C73"/>
    <w:rsid w:val="00204BE2"/>
    <w:rsid w:val="002050E5"/>
    <w:rsid w:val="0021078F"/>
    <w:rsid w:val="00211D9C"/>
    <w:rsid w:val="00216261"/>
    <w:rsid w:val="00216798"/>
    <w:rsid w:val="00216EC7"/>
    <w:rsid w:val="002175B6"/>
    <w:rsid w:val="00217845"/>
    <w:rsid w:val="00221A77"/>
    <w:rsid w:val="00223C32"/>
    <w:rsid w:val="002272B7"/>
    <w:rsid w:val="00230B18"/>
    <w:rsid w:val="00234478"/>
    <w:rsid w:val="00235FBB"/>
    <w:rsid w:val="00242BDB"/>
    <w:rsid w:val="00243028"/>
    <w:rsid w:val="00250862"/>
    <w:rsid w:val="0025172B"/>
    <w:rsid w:val="00252080"/>
    <w:rsid w:val="00255C05"/>
    <w:rsid w:val="00256DE3"/>
    <w:rsid w:val="0025778B"/>
    <w:rsid w:val="00257A15"/>
    <w:rsid w:val="0027018E"/>
    <w:rsid w:val="0027305F"/>
    <w:rsid w:val="00275316"/>
    <w:rsid w:val="002756D2"/>
    <w:rsid w:val="002776D1"/>
    <w:rsid w:val="002819FC"/>
    <w:rsid w:val="002838AA"/>
    <w:rsid w:val="00284338"/>
    <w:rsid w:val="002854FB"/>
    <w:rsid w:val="00291DA1"/>
    <w:rsid w:val="002940BE"/>
    <w:rsid w:val="00294234"/>
    <w:rsid w:val="002A0BAE"/>
    <w:rsid w:val="002A211E"/>
    <w:rsid w:val="002A3115"/>
    <w:rsid w:val="002A3833"/>
    <w:rsid w:val="002A39C8"/>
    <w:rsid w:val="002A7485"/>
    <w:rsid w:val="002A7C7A"/>
    <w:rsid w:val="002B05B4"/>
    <w:rsid w:val="002B202A"/>
    <w:rsid w:val="002B535A"/>
    <w:rsid w:val="002B5609"/>
    <w:rsid w:val="002B591D"/>
    <w:rsid w:val="002B664D"/>
    <w:rsid w:val="002B6796"/>
    <w:rsid w:val="002B70AE"/>
    <w:rsid w:val="002B7B5F"/>
    <w:rsid w:val="002C6B79"/>
    <w:rsid w:val="002D10D0"/>
    <w:rsid w:val="002D1D56"/>
    <w:rsid w:val="002D3B15"/>
    <w:rsid w:val="002D5372"/>
    <w:rsid w:val="002E0572"/>
    <w:rsid w:val="002E0EF9"/>
    <w:rsid w:val="002E1C92"/>
    <w:rsid w:val="002E3A0B"/>
    <w:rsid w:val="002F284B"/>
    <w:rsid w:val="002F3FA8"/>
    <w:rsid w:val="002F6ECA"/>
    <w:rsid w:val="00305486"/>
    <w:rsid w:val="00307069"/>
    <w:rsid w:val="00307582"/>
    <w:rsid w:val="00307FA3"/>
    <w:rsid w:val="003116B1"/>
    <w:rsid w:val="0031179F"/>
    <w:rsid w:val="003118A5"/>
    <w:rsid w:val="00312EB5"/>
    <w:rsid w:val="00313A9E"/>
    <w:rsid w:val="00315967"/>
    <w:rsid w:val="00317D04"/>
    <w:rsid w:val="00321152"/>
    <w:rsid w:val="00324E8B"/>
    <w:rsid w:val="00325449"/>
    <w:rsid w:val="003270F4"/>
    <w:rsid w:val="0032720A"/>
    <w:rsid w:val="003277F4"/>
    <w:rsid w:val="00327A19"/>
    <w:rsid w:val="00331B5D"/>
    <w:rsid w:val="00334438"/>
    <w:rsid w:val="003352BB"/>
    <w:rsid w:val="003376B7"/>
    <w:rsid w:val="00340E49"/>
    <w:rsid w:val="00342F21"/>
    <w:rsid w:val="0035075B"/>
    <w:rsid w:val="00350A31"/>
    <w:rsid w:val="00354817"/>
    <w:rsid w:val="0036285D"/>
    <w:rsid w:val="00362D7F"/>
    <w:rsid w:val="00362D95"/>
    <w:rsid w:val="00363B6F"/>
    <w:rsid w:val="00371123"/>
    <w:rsid w:val="00372164"/>
    <w:rsid w:val="003729FD"/>
    <w:rsid w:val="00372E05"/>
    <w:rsid w:val="003740BF"/>
    <w:rsid w:val="00381515"/>
    <w:rsid w:val="00383EC2"/>
    <w:rsid w:val="0038654A"/>
    <w:rsid w:val="003908FE"/>
    <w:rsid w:val="0039184F"/>
    <w:rsid w:val="00393477"/>
    <w:rsid w:val="00395144"/>
    <w:rsid w:val="003A2AB9"/>
    <w:rsid w:val="003A49E2"/>
    <w:rsid w:val="003B16D9"/>
    <w:rsid w:val="003B459B"/>
    <w:rsid w:val="003B6BC9"/>
    <w:rsid w:val="003C15AC"/>
    <w:rsid w:val="003C1E30"/>
    <w:rsid w:val="003C5019"/>
    <w:rsid w:val="003D1602"/>
    <w:rsid w:val="003D2DFC"/>
    <w:rsid w:val="003D447D"/>
    <w:rsid w:val="003D468A"/>
    <w:rsid w:val="003D504D"/>
    <w:rsid w:val="003D5806"/>
    <w:rsid w:val="003E0AB6"/>
    <w:rsid w:val="003E0DD4"/>
    <w:rsid w:val="003E3B12"/>
    <w:rsid w:val="003E5E4E"/>
    <w:rsid w:val="003E5FAC"/>
    <w:rsid w:val="003F42D9"/>
    <w:rsid w:val="003F450C"/>
    <w:rsid w:val="004015EB"/>
    <w:rsid w:val="0040280A"/>
    <w:rsid w:val="00403940"/>
    <w:rsid w:val="004043A5"/>
    <w:rsid w:val="0040690E"/>
    <w:rsid w:val="00411CB8"/>
    <w:rsid w:val="004120B8"/>
    <w:rsid w:val="004152C1"/>
    <w:rsid w:val="00416808"/>
    <w:rsid w:val="00417591"/>
    <w:rsid w:val="004178A0"/>
    <w:rsid w:val="00420F25"/>
    <w:rsid w:val="00424700"/>
    <w:rsid w:val="00426632"/>
    <w:rsid w:val="004270CD"/>
    <w:rsid w:val="00431C2D"/>
    <w:rsid w:val="004328BE"/>
    <w:rsid w:val="00432F4B"/>
    <w:rsid w:val="0043428D"/>
    <w:rsid w:val="00435349"/>
    <w:rsid w:val="00437628"/>
    <w:rsid w:val="00437A58"/>
    <w:rsid w:val="0044186F"/>
    <w:rsid w:val="00451330"/>
    <w:rsid w:val="004519F4"/>
    <w:rsid w:val="00451C78"/>
    <w:rsid w:val="00453453"/>
    <w:rsid w:val="0045733E"/>
    <w:rsid w:val="00457D3F"/>
    <w:rsid w:val="00464316"/>
    <w:rsid w:val="00473497"/>
    <w:rsid w:val="00475C44"/>
    <w:rsid w:val="00476DF2"/>
    <w:rsid w:val="00477990"/>
    <w:rsid w:val="00482550"/>
    <w:rsid w:val="00482745"/>
    <w:rsid w:val="00483766"/>
    <w:rsid w:val="004905D5"/>
    <w:rsid w:val="00490AB6"/>
    <w:rsid w:val="00494471"/>
    <w:rsid w:val="004A0C85"/>
    <w:rsid w:val="004A2377"/>
    <w:rsid w:val="004B53BD"/>
    <w:rsid w:val="004B5B72"/>
    <w:rsid w:val="004B6359"/>
    <w:rsid w:val="004C0BC5"/>
    <w:rsid w:val="004C7E45"/>
    <w:rsid w:val="004D03A0"/>
    <w:rsid w:val="004D3CB1"/>
    <w:rsid w:val="004D5CD2"/>
    <w:rsid w:val="004D5FAA"/>
    <w:rsid w:val="004E2B31"/>
    <w:rsid w:val="004E7C0C"/>
    <w:rsid w:val="004E7E49"/>
    <w:rsid w:val="004F3DFD"/>
    <w:rsid w:val="004F473F"/>
    <w:rsid w:val="004F4DAD"/>
    <w:rsid w:val="00500CD7"/>
    <w:rsid w:val="00503198"/>
    <w:rsid w:val="00505C3C"/>
    <w:rsid w:val="00506699"/>
    <w:rsid w:val="00506A9E"/>
    <w:rsid w:val="005106B7"/>
    <w:rsid w:val="00522EAB"/>
    <w:rsid w:val="00527B7E"/>
    <w:rsid w:val="0053124A"/>
    <w:rsid w:val="0053148C"/>
    <w:rsid w:val="00532EC6"/>
    <w:rsid w:val="00533F51"/>
    <w:rsid w:val="00534908"/>
    <w:rsid w:val="0054095C"/>
    <w:rsid w:val="00542594"/>
    <w:rsid w:val="00543BDC"/>
    <w:rsid w:val="005467A6"/>
    <w:rsid w:val="00552DFB"/>
    <w:rsid w:val="00555DA5"/>
    <w:rsid w:val="00555F61"/>
    <w:rsid w:val="00557D58"/>
    <w:rsid w:val="00562AB4"/>
    <w:rsid w:val="0056531A"/>
    <w:rsid w:val="0056694A"/>
    <w:rsid w:val="00567E94"/>
    <w:rsid w:val="005702D3"/>
    <w:rsid w:val="0057197A"/>
    <w:rsid w:val="00571B64"/>
    <w:rsid w:val="0057401D"/>
    <w:rsid w:val="00575189"/>
    <w:rsid w:val="00576277"/>
    <w:rsid w:val="005764F2"/>
    <w:rsid w:val="00577083"/>
    <w:rsid w:val="00580CA7"/>
    <w:rsid w:val="00582E4B"/>
    <w:rsid w:val="00583C2D"/>
    <w:rsid w:val="0058494F"/>
    <w:rsid w:val="00584B8C"/>
    <w:rsid w:val="00585612"/>
    <w:rsid w:val="00587E77"/>
    <w:rsid w:val="00587FC7"/>
    <w:rsid w:val="0059509E"/>
    <w:rsid w:val="005962EF"/>
    <w:rsid w:val="00596E5A"/>
    <w:rsid w:val="005A0BE7"/>
    <w:rsid w:val="005A0C20"/>
    <w:rsid w:val="005A3B6D"/>
    <w:rsid w:val="005A3E12"/>
    <w:rsid w:val="005B0DC5"/>
    <w:rsid w:val="005B1D74"/>
    <w:rsid w:val="005B5A43"/>
    <w:rsid w:val="005C1A88"/>
    <w:rsid w:val="005C36DB"/>
    <w:rsid w:val="005C57BF"/>
    <w:rsid w:val="005C7129"/>
    <w:rsid w:val="005C76F3"/>
    <w:rsid w:val="005D023F"/>
    <w:rsid w:val="005D40CD"/>
    <w:rsid w:val="005E0EDE"/>
    <w:rsid w:val="005E2162"/>
    <w:rsid w:val="005E6BEC"/>
    <w:rsid w:val="005E6DB5"/>
    <w:rsid w:val="005F02F4"/>
    <w:rsid w:val="005F16A0"/>
    <w:rsid w:val="005F232B"/>
    <w:rsid w:val="005F2B29"/>
    <w:rsid w:val="005F2E12"/>
    <w:rsid w:val="005F4BF2"/>
    <w:rsid w:val="006010D3"/>
    <w:rsid w:val="00610D58"/>
    <w:rsid w:val="00611694"/>
    <w:rsid w:val="00611AA2"/>
    <w:rsid w:val="00611CB0"/>
    <w:rsid w:val="00612EEA"/>
    <w:rsid w:val="00612FAB"/>
    <w:rsid w:val="00614198"/>
    <w:rsid w:val="0061691A"/>
    <w:rsid w:val="00620A10"/>
    <w:rsid w:val="00623EA6"/>
    <w:rsid w:val="006259CD"/>
    <w:rsid w:val="00627841"/>
    <w:rsid w:val="00631085"/>
    <w:rsid w:val="00632879"/>
    <w:rsid w:val="00633C32"/>
    <w:rsid w:val="006343D7"/>
    <w:rsid w:val="00634BE1"/>
    <w:rsid w:val="006352BB"/>
    <w:rsid w:val="00635680"/>
    <w:rsid w:val="00635948"/>
    <w:rsid w:val="00641CBA"/>
    <w:rsid w:val="0064205D"/>
    <w:rsid w:val="006464D3"/>
    <w:rsid w:val="006476C8"/>
    <w:rsid w:val="00651B15"/>
    <w:rsid w:val="006548A6"/>
    <w:rsid w:val="00656D1B"/>
    <w:rsid w:val="00661192"/>
    <w:rsid w:val="00662A74"/>
    <w:rsid w:val="006644F4"/>
    <w:rsid w:val="00665B93"/>
    <w:rsid w:val="006703C1"/>
    <w:rsid w:val="006725E7"/>
    <w:rsid w:val="00674104"/>
    <w:rsid w:val="00675A37"/>
    <w:rsid w:val="00677EDF"/>
    <w:rsid w:val="00680A97"/>
    <w:rsid w:val="0069057C"/>
    <w:rsid w:val="0069281F"/>
    <w:rsid w:val="00692CA6"/>
    <w:rsid w:val="00693299"/>
    <w:rsid w:val="00693EFB"/>
    <w:rsid w:val="006955B4"/>
    <w:rsid w:val="00695B31"/>
    <w:rsid w:val="00696311"/>
    <w:rsid w:val="00697697"/>
    <w:rsid w:val="006A23E8"/>
    <w:rsid w:val="006A2D1F"/>
    <w:rsid w:val="006A62D4"/>
    <w:rsid w:val="006A69BE"/>
    <w:rsid w:val="006B40E0"/>
    <w:rsid w:val="006C47F7"/>
    <w:rsid w:val="006C6FF9"/>
    <w:rsid w:val="006D2CB0"/>
    <w:rsid w:val="006D516A"/>
    <w:rsid w:val="006D7D11"/>
    <w:rsid w:val="006E14E2"/>
    <w:rsid w:val="006E2109"/>
    <w:rsid w:val="006E457B"/>
    <w:rsid w:val="006E5FAE"/>
    <w:rsid w:val="006E6685"/>
    <w:rsid w:val="006E7B74"/>
    <w:rsid w:val="006F0154"/>
    <w:rsid w:val="006F25DB"/>
    <w:rsid w:val="006F37A8"/>
    <w:rsid w:val="006F38D0"/>
    <w:rsid w:val="006F6EAA"/>
    <w:rsid w:val="007000D7"/>
    <w:rsid w:val="0070581B"/>
    <w:rsid w:val="00706D4A"/>
    <w:rsid w:val="007072B0"/>
    <w:rsid w:val="00707E4B"/>
    <w:rsid w:val="007108D6"/>
    <w:rsid w:val="007110F0"/>
    <w:rsid w:val="00715CB5"/>
    <w:rsid w:val="00717A2A"/>
    <w:rsid w:val="00722936"/>
    <w:rsid w:val="007264B2"/>
    <w:rsid w:val="00727931"/>
    <w:rsid w:val="00733172"/>
    <w:rsid w:val="007344FC"/>
    <w:rsid w:val="00735604"/>
    <w:rsid w:val="007369D8"/>
    <w:rsid w:val="00737769"/>
    <w:rsid w:val="00744364"/>
    <w:rsid w:val="00745AD2"/>
    <w:rsid w:val="007461B0"/>
    <w:rsid w:val="00746C77"/>
    <w:rsid w:val="0075099F"/>
    <w:rsid w:val="00750F1A"/>
    <w:rsid w:val="0075112C"/>
    <w:rsid w:val="00751B9D"/>
    <w:rsid w:val="00760153"/>
    <w:rsid w:val="007624CD"/>
    <w:rsid w:val="00762AF2"/>
    <w:rsid w:val="0076693F"/>
    <w:rsid w:val="0077046C"/>
    <w:rsid w:val="00773036"/>
    <w:rsid w:val="00773CE7"/>
    <w:rsid w:val="007742FF"/>
    <w:rsid w:val="007766C1"/>
    <w:rsid w:val="00783BBF"/>
    <w:rsid w:val="00793130"/>
    <w:rsid w:val="00793696"/>
    <w:rsid w:val="007940BA"/>
    <w:rsid w:val="00794EED"/>
    <w:rsid w:val="007A3E5B"/>
    <w:rsid w:val="007A520D"/>
    <w:rsid w:val="007A589C"/>
    <w:rsid w:val="007A695C"/>
    <w:rsid w:val="007B1A1E"/>
    <w:rsid w:val="007B239B"/>
    <w:rsid w:val="007B2DF9"/>
    <w:rsid w:val="007B3271"/>
    <w:rsid w:val="007B49D4"/>
    <w:rsid w:val="007B5F3E"/>
    <w:rsid w:val="007B63D3"/>
    <w:rsid w:val="007B76C4"/>
    <w:rsid w:val="007C0B66"/>
    <w:rsid w:val="007C1D95"/>
    <w:rsid w:val="007C2333"/>
    <w:rsid w:val="007C30D3"/>
    <w:rsid w:val="007C4C5F"/>
    <w:rsid w:val="007C54CE"/>
    <w:rsid w:val="007C581E"/>
    <w:rsid w:val="007C5D91"/>
    <w:rsid w:val="007D078A"/>
    <w:rsid w:val="007D248B"/>
    <w:rsid w:val="007D2918"/>
    <w:rsid w:val="007D6231"/>
    <w:rsid w:val="007D68A7"/>
    <w:rsid w:val="007D6E66"/>
    <w:rsid w:val="007D763C"/>
    <w:rsid w:val="007E05DA"/>
    <w:rsid w:val="007E1373"/>
    <w:rsid w:val="007E1F7F"/>
    <w:rsid w:val="007E2C5E"/>
    <w:rsid w:val="007F3FFA"/>
    <w:rsid w:val="007F474F"/>
    <w:rsid w:val="00803CE4"/>
    <w:rsid w:val="0080695F"/>
    <w:rsid w:val="008233A7"/>
    <w:rsid w:val="00823CB0"/>
    <w:rsid w:val="00825E73"/>
    <w:rsid w:val="008265F1"/>
    <w:rsid w:val="008302F9"/>
    <w:rsid w:val="0083188F"/>
    <w:rsid w:val="00832766"/>
    <w:rsid w:val="008332CC"/>
    <w:rsid w:val="00835718"/>
    <w:rsid w:val="0084052A"/>
    <w:rsid w:val="00842D83"/>
    <w:rsid w:val="00844F58"/>
    <w:rsid w:val="00851C71"/>
    <w:rsid w:val="0085614A"/>
    <w:rsid w:val="00862244"/>
    <w:rsid w:val="008622F9"/>
    <w:rsid w:val="00866873"/>
    <w:rsid w:val="00874B11"/>
    <w:rsid w:val="00881246"/>
    <w:rsid w:val="00883489"/>
    <w:rsid w:val="00884DF6"/>
    <w:rsid w:val="00885A14"/>
    <w:rsid w:val="00886453"/>
    <w:rsid w:val="00887645"/>
    <w:rsid w:val="008913CC"/>
    <w:rsid w:val="008917BC"/>
    <w:rsid w:val="00892A08"/>
    <w:rsid w:val="0089471B"/>
    <w:rsid w:val="008A0B77"/>
    <w:rsid w:val="008A0D67"/>
    <w:rsid w:val="008A1380"/>
    <w:rsid w:val="008A1C27"/>
    <w:rsid w:val="008A21D1"/>
    <w:rsid w:val="008A4877"/>
    <w:rsid w:val="008A6A7D"/>
    <w:rsid w:val="008B141F"/>
    <w:rsid w:val="008B1DB5"/>
    <w:rsid w:val="008B20FB"/>
    <w:rsid w:val="008B5524"/>
    <w:rsid w:val="008B7A27"/>
    <w:rsid w:val="008C1182"/>
    <w:rsid w:val="008C17D1"/>
    <w:rsid w:val="008C2344"/>
    <w:rsid w:val="008C32B3"/>
    <w:rsid w:val="008C537B"/>
    <w:rsid w:val="008C7DC4"/>
    <w:rsid w:val="008C7E19"/>
    <w:rsid w:val="008D129C"/>
    <w:rsid w:val="008D3EE6"/>
    <w:rsid w:val="008D7CA9"/>
    <w:rsid w:val="008E0063"/>
    <w:rsid w:val="008E41C4"/>
    <w:rsid w:val="008E6723"/>
    <w:rsid w:val="008E7023"/>
    <w:rsid w:val="008E7E06"/>
    <w:rsid w:val="008F0524"/>
    <w:rsid w:val="008F0587"/>
    <w:rsid w:val="008F0B47"/>
    <w:rsid w:val="008F0B75"/>
    <w:rsid w:val="008F16C8"/>
    <w:rsid w:val="00902506"/>
    <w:rsid w:val="00902F96"/>
    <w:rsid w:val="0090418D"/>
    <w:rsid w:val="0090678A"/>
    <w:rsid w:val="009104F1"/>
    <w:rsid w:val="00912E7D"/>
    <w:rsid w:val="00914B86"/>
    <w:rsid w:val="00925CE5"/>
    <w:rsid w:val="009268A4"/>
    <w:rsid w:val="0092719C"/>
    <w:rsid w:val="00927549"/>
    <w:rsid w:val="009305DF"/>
    <w:rsid w:val="00931F1B"/>
    <w:rsid w:val="0093381B"/>
    <w:rsid w:val="00934BC4"/>
    <w:rsid w:val="009357D6"/>
    <w:rsid w:val="009376AB"/>
    <w:rsid w:val="00942240"/>
    <w:rsid w:val="0094265F"/>
    <w:rsid w:val="00942BC7"/>
    <w:rsid w:val="00943D1F"/>
    <w:rsid w:val="009459C2"/>
    <w:rsid w:val="00954F2D"/>
    <w:rsid w:val="00956E5B"/>
    <w:rsid w:val="009629F8"/>
    <w:rsid w:val="0096325E"/>
    <w:rsid w:val="0096375D"/>
    <w:rsid w:val="00964029"/>
    <w:rsid w:val="00965FE0"/>
    <w:rsid w:val="00971B47"/>
    <w:rsid w:val="00975152"/>
    <w:rsid w:val="00975617"/>
    <w:rsid w:val="0098677A"/>
    <w:rsid w:val="0098679B"/>
    <w:rsid w:val="00994DB6"/>
    <w:rsid w:val="00995783"/>
    <w:rsid w:val="009969F0"/>
    <w:rsid w:val="00996C4C"/>
    <w:rsid w:val="009A193A"/>
    <w:rsid w:val="009A2F25"/>
    <w:rsid w:val="009A401B"/>
    <w:rsid w:val="009A571A"/>
    <w:rsid w:val="009B0C8E"/>
    <w:rsid w:val="009B356B"/>
    <w:rsid w:val="009B482E"/>
    <w:rsid w:val="009C134E"/>
    <w:rsid w:val="009C3C11"/>
    <w:rsid w:val="009C54DD"/>
    <w:rsid w:val="009C7742"/>
    <w:rsid w:val="009C7EBB"/>
    <w:rsid w:val="009D0906"/>
    <w:rsid w:val="009D3DB9"/>
    <w:rsid w:val="009D4FE4"/>
    <w:rsid w:val="009D538E"/>
    <w:rsid w:val="009D7CDF"/>
    <w:rsid w:val="009E639C"/>
    <w:rsid w:val="009F041F"/>
    <w:rsid w:val="009F29A0"/>
    <w:rsid w:val="009F4AC4"/>
    <w:rsid w:val="009F74BE"/>
    <w:rsid w:val="00A03D8E"/>
    <w:rsid w:val="00A04638"/>
    <w:rsid w:val="00A05E3C"/>
    <w:rsid w:val="00A063C5"/>
    <w:rsid w:val="00A115A6"/>
    <w:rsid w:val="00A128A4"/>
    <w:rsid w:val="00A128D3"/>
    <w:rsid w:val="00A1315D"/>
    <w:rsid w:val="00A1328E"/>
    <w:rsid w:val="00A134CA"/>
    <w:rsid w:val="00A15681"/>
    <w:rsid w:val="00A16EDE"/>
    <w:rsid w:val="00A2142C"/>
    <w:rsid w:val="00A214D2"/>
    <w:rsid w:val="00A22B64"/>
    <w:rsid w:val="00A22F4F"/>
    <w:rsid w:val="00A248E7"/>
    <w:rsid w:val="00A31755"/>
    <w:rsid w:val="00A31D2D"/>
    <w:rsid w:val="00A334B6"/>
    <w:rsid w:val="00A34FE6"/>
    <w:rsid w:val="00A3651A"/>
    <w:rsid w:val="00A407D2"/>
    <w:rsid w:val="00A4085E"/>
    <w:rsid w:val="00A40868"/>
    <w:rsid w:val="00A4197A"/>
    <w:rsid w:val="00A44B0D"/>
    <w:rsid w:val="00A55A4C"/>
    <w:rsid w:val="00A55AE2"/>
    <w:rsid w:val="00A65B37"/>
    <w:rsid w:val="00A67348"/>
    <w:rsid w:val="00A707FF"/>
    <w:rsid w:val="00A80DFA"/>
    <w:rsid w:val="00A81D8D"/>
    <w:rsid w:val="00A82224"/>
    <w:rsid w:val="00A85E10"/>
    <w:rsid w:val="00A86817"/>
    <w:rsid w:val="00A90C75"/>
    <w:rsid w:val="00A94254"/>
    <w:rsid w:val="00A95009"/>
    <w:rsid w:val="00A968AB"/>
    <w:rsid w:val="00A96CE0"/>
    <w:rsid w:val="00AA095B"/>
    <w:rsid w:val="00AA1D31"/>
    <w:rsid w:val="00AA2DC7"/>
    <w:rsid w:val="00AA3FB8"/>
    <w:rsid w:val="00AA4A75"/>
    <w:rsid w:val="00AA5EB8"/>
    <w:rsid w:val="00AA603C"/>
    <w:rsid w:val="00AA6196"/>
    <w:rsid w:val="00AA7F83"/>
    <w:rsid w:val="00AB1100"/>
    <w:rsid w:val="00AB1A72"/>
    <w:rsid w:val="00AB29ED"/>
    <w:rsid w:val="00AB6084"/>
    <w:rsid w:val="00AB755E"/>
    <w:rsid w:val="00AB7640"/>
    <w:rsid w:val="00AB7707"/>
    <w:rsid w:val="00AC26D5"/>
    <w:rsid w:val="00AC3C6D"/>
    <w:rsid w:val="00AD4843"/>
    <w:rsid w:val="00AE5B89"/>
    <w:rsid w:val="00AE6020"/>
    <w:rsid w:val="00AF0C6A"/>
    <w:rsid w:val="00AF0F17"/>
    <w:rsid w:val="00AF1BDA"/>
    <w:rsid w:val="00AF2727"/>
    <w:rsid w:val="00AF2C90"/>
    <w:rsid w:val="00AF5404"/>
    <w:rsid w:val="00B02093"/>
    <w:rsid w:val="00B04018"/>
    <w:rsid w:val="00B11311"/>
    <w:rsid w:val="00B11598"/>
    <w:rsid w:val="00B11CA8"/>
    <w:rsid w:val="00B11D6B"/>
    <w:rsid w:val="00B178C5"/>
    <w:rsid w:val="00B21A72"/>
    <w:rsid w:val="00B21B5E"/>
    <w:rsid w:val="00B23DE8"/>
    <w:rsid w:val="00B253A8"/>
    <w:rsid w:val="00B31987"/>
    <w:rsid w:val="00B339C5"/>
    <w:rsid w:val="00B35055"/>
    <w:rsid w:val="00B36A36"/>
    <w:rsid w:val="00B47580"/>
    <w:rsid w:val="00B479E5"/>
    <w:rsid w:val="00B52DFD"/>
    <w:rsid w:val="00B54B7E"/>
    <w:rsid w:val="00B55ABE"/>
    <w:rsid w:val="00B56863"/>
    <w:rsid w:val="00B61FBD"/>
    <w:rsid w:val="00B66CC9"/>
    <w:rsid w:val="00B6774A"/>
    <w:rsid w:val="00B67D2E"/>
    <w:rsid w:val="00B72693"/>
    <w:rsid w:val="00B748B9"/>
    <w:rsid w:val="00B7691E"/>
    <w:rsid w:val="00B77367"/>
    <w:rsid w:val="00B77F5F"/>
    <w:rsid w:val="00B805B9"/>
    <w:rsid w:val="00B808AD"/>
    <w:rsid w:val="00B8096F"/>
    <w:rsid w:val="00B816A5"/>
    <w:rsid w:val="00B825AF"/>
    <w:rsid w:val="00B84102"/>
    <w:rsid w:val="00B84C41"/>
    <w:rsid w:val="00B84D73"/>
    <w:rsid w:val="00B85EFD"/>
    <w:rsid w:val="00B87434"/>
    <w:rsid w:val="00B91153"/>
    <w:rsid w:val="00B91361"/>
    <w:rsid w:val="00B91CA9"/>
    <w:rsid w:val="00B9391A"/>
    <w:rsid w:val="00B95D34"/>
    <w:rsid w:val="00BA3D9F"/>
    <w:rsid w:val="00BA6DB5"/>
    <w:rsid w:val="00BA7992"/>
    <w:rsid w:val="00BB0A54"/>
    <w:rsid w:val="00BB2557"/>
    <w:rsid w:val="00BB32B8"/>
    <w:rsid w:val="00BB33EA"/>
    <w:rsid w:val="00BB4BA3"/>
    <w:rsid w:val="00BB6942"/>
    <w:rsid w:val="00BB69F9"/>
    <w:rsid w:val="00BB6F81"/>
    <w:rsid w:val="00BB7B3F"/>
    <w:rsid w:val="00BC139A"/>
    <w:rsid w:val="00BC3CBD"/>
    <w:rsid w:val="00BD7ED5"/>
    <w:rsid w:val="00BE2B77"/>
    <w:rsid w:val="00BE7725"/>
    <w:rsid w:val="00BE7EF8"/>
    <w:rsid w:val="00BF240D"/>
    <w:rsid w:val="00BF2447"/>
    <w:rsid w:val="00BF2E4C"/>
    <w:rsid w:val="00BF3FE7"/>
    <w:rsid w:val="00BF5A4F"/>
    <w:rsid w:val="00C00E39"/>
    <w:rsid w:val="00C01915"/>
    <w:rsid w:val="00C05FEF"/>
    <w:rsid w:val="00C075D4"/>
    <w:rsid w:val="00C07F16"/>
    <w:rsid w:val="00C10448"/>
    <w:rsid w:val="00C12E4A"/>
    <w:rsid w:val="00C13527"/>
    <w:rsid w:val="00C15DEA"/>
    <w:rsid w:val="00C177DB"/>
    <w:rsid w:val="00C21F12"/>
    <w:rsid w:val="00C24518"/>
    <w:rsid w:val="00C3645E"/>
    <w:rsid w:val="00C36981"/>
    <w:rsid w:val="00C36F9B"/>
    <w:rsid w:val="00C418DC"/>
    <w:rsid w:val="00C42ADE"/>
    <w:rsid w:val="00C45741"/>
    <w:rsid w:val="00C51EAF"/>
    <w:rsid w:val="00C600E1"/>
    <w:rsid w:val="00C6021F"/>
    <w:rsid w:val="00C60572"/>
    <w:rsid w:val="00C63EC0"/>
    <w:rsid w:val="00C6402C"/>
    <w:rsid w:val="00C67198"/>
    <w:rsid w:val="00C67AE4"/>
    <w:rsid w:val="00C67E51"/>
    <w:rsid w:val="00C7184E"/>
    <w:rsid w:val="00C7281A"/>
    <w:rsid w:val="00C73621"/>
    <w:rsid w:val="00C74CE5"/>
    <w:rsid w:val="00C74DE3"/>
    <w:rsid w:val="00C8028F"/>
    <w:rsid w:val="00C85C38"/>
    <w:rsid w:val="00C863CE"/>
    <w:rsid w:val="00C878FF"/>
    <w:rsid w:val="00C924B4"/>
    <w:rsid w:val="00C93BFA"/>
    <w:rsid w:val="00C93C0F"/>
    <w:rsid w:val="00C95A8C"/>
    <w:rsid w:val="00C96917"/>
    <w:rsid w:val="00C96B21"/>
    <w:rsid w:val="00CA2FD8"/>
    <w:rsid w:val="00CA3FB0"/>
    <w:rsid w:val="00CA4D00"/>
    <w:rsid w:val="00CA52AB"/>
    <w:rsid w:val="00CA549F"/>
    <w:rsid w:val="00CA6781"/>
    <w:rsid w:val="00CA6A23"/>
    <w:rsid w:val="00CB5AA4"/>
    <w:rsid w:val="00CC4112"/>
    <w:rsid w:val="00CC4E8B"/>
    <w:rsid w:val="00CD2037"/>
    <w:rsid w:val="00CD2AAB"/>
    <w:rsid w:val="00CD4F5A"/>
    <w:rsid w:val="00CE07A0"/>
    <w:rsid w:val="00CE4D06"/>
    <w:rsid w:val="00CE4F0E"/>
    <w:rsid w:val="00CE5A5F"/>
    <w:rsid w:val="00CE6DBC"/>
    <w:rsid w:val="00CE7B4B"/>
    <w:rsid w:val="00CF1538"/>
    <w:rsid w:val="00D005FA"/>
    <w:rsid w:val="00D06432"/>
    <w:rsid w:val="00D111C5"/>
    <w:rsid w:val="00D1145F"/>
    <w:rsid w:val="00D116A3"/>
    <w:rsid w:val="00D14BBA"/>
    <w:rsid w:val="00D16AE9"/>
    <w:rsid w:val="00D179B2"/>
    <w:rsid w:val="00D207B3"/>
    <w:rsid w:val="00D20D72"/>
    <w:rsid w:val="00D2270A"/>
    <w:rsid w:val="00D235BD"/>
    <w:rsid w:val="00D26366"/>
    <w:rsid w:val="00D3026E"/>
    <w:rsid w:val="00D30570"/>
    <w:rsid w:val="00D332EE"/>
    <w:rsid w:val="00D401CA"/>
    <w:rsid w:val="00D45CD0"/>
    <w:rsid w:val="00D45F57"/>
    <w:rsid w:val="00D5113D"/>
    <w:rsid w:val="00D5113E"/>
    <w:rsid w:val="00D53909"/>
    <w:rsid w:val="00D6336A"/>
    <w:rsid w:val="00D66FF6"/>
    <w:rsid w:val="00D67D76"/>
    <w:rsid w:val="00D750AD"/>
    <w:rsid w:val="00D75D49"/>
    <w:rsid w:val="00D75F23"/>
    <w:rsid w:val="00D76541"/>
    <w:rsid w:val="00D76AE2"/>
    <w:rsid w:val="00D82BDF"/>
    <w:rsid w:val="00D83708"/>
    <w:rsid w:val="00D86618"/>
    <w:rsid w:val="00D90166"/>
    <w:rsid w:val="00D9151E"/>
    <w:rsid w:val="00D9285D"/>
    <w:rsid w:val="00D93690"/>
    <w:rsid w:val="00D96765"/>
    <w:rsid w:val="00D97383"/>
    <w:rsid w:val="00D97EB8"/>
    <w:rsid w:val="00DA3D61"/>
    <w:rsid w:val="00DA4CE9"/>
    <w:rsid w:val="00DA5AA7"/>
    <w:rsid w:val="00DA5B08"/>
    <w:rsid w:val="00DB0AA8"/>
    <w:rsid w:val="00DB0AB9"/>
    <w:rsid w:val="00DB1F87"/>
    <w:rsid w:val="00DB4F22"/>
    <w:rsid w:val="00DB570D"/>
    <w:rsid w:val="00DB6FB3"/>
    <w:rsid w:val="00DC3B4D"/>
    <w:rsid w:val="00DD20A1"/>
    <w:rsid w:val="00DD31BC"/>
    <w:rsid w:val="00DD6A0C"/>
    <w:rsid w:val="00DD6AAC"/>
    <w:rsid w:val="00DE06D1"/>
    <w:rsid w:val="00DE6588"/>
    <w:rsid w:val="00DF05D6"/>
    <w:rsid w:val="00DF4818"/>
    <w:rsid w:val="00DF4F18"/>
    <w:rsid w:val="00DF5456"/>
    <w:rsid w:val="00E024E5"/>
    <w:rsid w:val="00E142F4"/>
    <w:rsid w:val="00E14A3B"/>
    <w:rsid w:val="00E2247A"/>
    <w:rsid w:val="00E23D20"/>
    <w:rsid w:val="00E23FA3"/>
    <w:rsid w:val="00E24CA4"/>
    <w:rsid w:val="00E2797F"/>
    <w:rsid w:val="00E3058E"/>
    <w:rsid w:val="00E322BA"/>
    <w:rsid w:val="00E34180"/>
    <w:rsid w:val="00E35918"/>
    <w:rsid w:val="00E35B55"/>
    <w:rsid w:val="00E35D49"/>
    <w:rsid w:val="00E40E0A"/>
    <w:rsid w:val="00E414A0"/>
    <w:rsid w:val="00E422A7"/>
    <w:rsid w:val="00E43C30"/>
    <w:rsid w:val="00E44C84"/>
    <w:rsid w:val="00E478A9"/>
    <w:rsid w:val="00E5023A"/>
    <w:rsid w:val="00E51CD0"/>
    <w:rsid w:val="00E5481A"/>
    <w:rsid w:val="00E630A5"/>
    <w:rsid w:val="00E6366C"/>
    <w:rsid w:val="00E6492E"/>
    <w:rsid w:val="00E66952"/>
    <w:rsid w:val="00E704A6"/>
    <w:rsid w:val="00E71016"/>
    <w:rsid w:val="00E716DF"/>
    <w:rsid w:val="00E740DB"/>
    <w:rsid w:val="00E83593"/>
    <w:rsid w:val="00E857B6"/>
    <w:rsid w:val="00E8665B"/>
    <w:rsid w:val="00E8749C"/>
    <w:rsid w:val="00E87861"/>
    <w:rsid w:val="00E955FC"/>
    <w:rsid w:val="00E9567A"/>
    <w:rsid w:val="00E96964"/>
    <w:rsid w:val="00E975E6"/>
    <w:rsid w:val="00EA206B"/>
    <w:rsid w:val="00EA29AB"/>
    <w:rsid w:val="00EA5D57"/>
    <w:rsid w:val="00EB3532"/>
    <w:rsid w:val="00EB37B5"/>
    <w:rsid w:val="00EB434E"/>
    <w:rsid w:val="00EB5090"/>
    <w:rsid w:val="00EC2D59"/>
    <w:rsid w:val="00EC3E82"/>
    <w:rsid w:val="00EC4880"/>
    <w:rsid w:val="00EC4BB3"/>
    <w:rsid w:val="00EC4FF5"/>
    <w:rsid w:val="00EC6CA7"/>
    <w:rsid w:val="00EC7CD5"/>
    <w:rsid w:val="00ED61CC"/>
    <w:rsid w:val="00ED6F97"/>
    <w:rsid w:val="00EE0AB8"/>
    <w:rsid w:val="00EE1549"/>
    <w:rsid w:val="00EE1591"/>
    <w:rsid w:val="00EE4760"/>
    <w:rsid w:val="00EE47B7"/>
    <w:rsid w:val="00EE54FC"/>
    <w:rsid w:val="00EF1A64"/>
    <w:rsid w:val="00EF32EC"/>
    <w:rsid w:val="00EF356C"/>
    <w:rsid w:val="00EF53DA"/>
    <w:rsid w:val="00EF5DE2"/>
    <w:rsid w:val="00F0330B"/>
    <w:rsid w:val="00F04147"/>
    <w:rsid w:val="00F0633B"/>
    <w:rsid w:val="00F06B51"/>
    <w:rsid w:val="00F14353"/>
    <w:rsid w:val="00F14D21"/>
    <w:rsid w:val="00F24B13"/>
    <w:rsid w:val="00F24BB5"/>
    <w:rsid w:val="00F31125"/>
    <w:rsid w:val="00F31627"/>
    <w:rsid w:val="00F34041"/>
    <w:rsid w:val="00F344AA"/>
    <w:rsid w:val="00F40EFB"/>
    <w:rsid w:val="00F40FB3"/>
    <w:rsid w:val="00F43B6E"/>
    <w:rsid w:val="00F460AE"/>
    <w:rsid w:val="00F52423"/>
    <w:rsid w:val="00F53B6A"/>
    <w:rsid w:val="00F56526"/>
    <w:rsid w:val="00F6087C"/>
    <w:rsid w:val="00F60A9F"/>
    <w:rsid w:val="00F64CBA"/>
    <w:rsid w:val="00F650C4"/>
    <w:rsid w:val="00F65973"/>
    <w:rsid w:val="00F67035"/>
    <w:rsid w:val="00F72364"/>
    <w:rsid w:val="00F74B06"/>
    <w:rsid w:val="00F76278"/>
    <w:rsid w:val="00F77D0E"/>
    <w:rsid w:val="00F801BD"/>
    <w:rsid w:val="00F831B1"/>
    <w:rsid w:val="00F854B2"/>
    <w:rsid w:val="00F856CE"/>
    <w:rsid w:val="00F857DB"/>
    <w:rsid w:val="00F87375"/>
    <w:rsid w:val="00F90DE3"/>
    <w:rsid w:val="00F933CC"/>
    <w:rsid w:val="00F93459"/>
    <w:rsid w:val="00F96FDB"/>
    <w:rsid w:val="00F97AFA"/>
    <w:rsid w:val="00FA1758"/>
    <w:rsid w:val="00FA247E"/>
    <w:rsid w:val="00FA2F0C"/>
    <w:rsid w:val="00FA5343"/>
    <w:rsid w:val="00FA54BB"/>
    <w:rsid w:val="00FA603D"/>
    <w:rsid w:val="00FA60E8"/>
    <w:rsid w:val="00FB2D5B"/>
    <w:rsid w:val="00FB4016"/>
    <w:rsid w:val="00FB5800"/>
    <w:rsid w:val="00FC0749"/>
    <w:rsid w:val="00FC1862"/>
    <w:rsid w:val="00FC29D4"/>
    <w:rsid w:val="00FC40ED"/>
    <w:rsid w:val="00FC7383"/>
    <w:rsid w:val="00FC79C4"/>
    <w:rsid w:val="00FD5F88"/>
    <w:rsid w:val="00FD6488"/>
    <w:rsid w:val="00FD71B4"/>
    <w:rsid w:val="00FD7A1F"/>
    <w:rsid w:val="00FE0BEC"/>
    <w:rsid w:val="00FE11BB"/>
    <w:rsid w:val="00FE3C80"/>
    <w:rsid w:val="00FE480B"/>
    <w:rsid w:val="00FE7E24"/>
    <w:rsid w:val="00FF084F"/>
    <w:rsid w:val="00FF71C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68B384"/>
  <w15:chartTrackingRefBased/>
  <w15:docId w15:val="{4EAD8317-8843-4B11-9DCB-E0B772B0AC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60AE"/>
  </w:style>
  <w:style w:type="paragraph" w:styleId="Heading1">
    <w:name w:val="heading 1"/>
    <w:basedOn w:val="Normal"/>
    <w:next w:val="Normal"/>
    <w:link w:val="Heading1Char"/>
    <w:uiPriority w:val="9"/>
    <w:qFormat/>
    <w:rsid w:val="00F460A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F460A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F460A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F460A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F460A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F460A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460A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460A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460A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460A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F460A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F460A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F460A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F460AE"/>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F460A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460A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460A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460AE"/>
    <w:rPr>
      <w:rFonts w:eastAsiaTheme="majorEastAsia" w:cstheme="majorBidi"/>
      <w:color w:val="272727" w:themeColor="text1" w:themeTint="D8"/>
    </w:rPr>
  </w:style>
  <w:style w:type="paragraph" w:styleId="Title">
    <w:name w:val="Title"/>
    <w:basedOn w:val="Normal"/>
    <w:next w:val="Normal"/>
    <w:link w:val="TitleChar"/>
    <w:uiPriority w:val="10"/>
    <w:qFormat/>
    <w:rsid w:val="00F460A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460A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460AE"/>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460A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460AE"/>
    <w:pPr>
      <w:spacing w:before="160"/>
      <w:jc w:val="center"/>
    </w:pPr>
    <w:rPr>
      <w:i/>
      <w:iCs/>
      <w:color w:val="404040" w:themeColor="text1" w:themeTint="BF"/>
    </w:rPr>
  </w:style>
  <w:style w:type="character" w:customStyle="1" w:styleId="QuoteChar">
    <w:name w:val="Quote Char"/>
    <w:basedOn w:val="DefaultParagraphFont"/>
    <w:link w:val="Quote"/>
    <w:uiPriority w:val="29"/>
    <w:rsid w:val="00F460AE"/>
    <w:rPr>
      <w:i/>
      <w:iCs/>
      <w:color w:val="404040" w:themeColor="text1" w:themeTint="BF"/>
    </w:rPr>
  </w:style>
  <w:style w:type="paragraph" w:styleId="ListParagraph">
    <w:name w:val="List Paragraph"/>
    <w:basedOn w:val="Normal"/>
    <w:uiPriority w:val="34"/>
    <w:qFormat/>
    <w:rsid w:val="00F460AE"/>
    <w:pPr>
      <w:ind w:left="720"/>
      <w:contextualSpacing/>
    </w:pPr>
  </w:style>
  <w:style w:type="character" w:styleId="IntenseEmphasis">
    <w:name w:val="Intense Emphasis"/>
    <w:basedOn w:val="DefaultParagraphFont"/>
    <w:uiPriority w:val="21"/>
    <w:qFormat/>
    <w:rsid w:val="00F460AE"/>
    <w:rPr>
      <w:i/>
      <w:iCs/>
      <w:color w:val="0F4761" w:themeColor="accent1" w:themeShade="BF"/>
    </w:rPr>
  </w:style>
  <w:style w:type="paragraph" w:styleId="IntenseQuote">
    <w:name w:val="Intense Quote"/>
    <w:basedOn w:val="Normal"/>
    <w:next w:val="Normal"/>
    <w:link w:val="IntenseQuoteChar"/>
    <w:uiPriority w:val="30"/>
    <w:qFormat/>
    <w:rsid w:val="00F460A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460AE"/>
    <w:rPr>
      <w:i/>
      <w:iCs/>
      <w:color w:val="0F4761" w:themeColor="accent1" w:themeShade="BF"/>
    </w:rPr>
  </w:style>
  <w:style w:type="character" w:styleId="IntenseReference">
    <w:name w:val="Intense Reference"/>
    <w:basedOn w:val="DefaultParagraphFont"/>
    <w:uiPriority w:val="32"/>
    <w:qFormat/>
    <w:rsid w:val="00F460AE"/>
    <w:rPr>
      <w:b/>
      <w:bCs/>
      <w:smallCaps/>
      <w:color w:val="0F4761" w:themeColor="accent1" w:themeShade="BF"/>
      <w:spacing w:val="5"/>
    </w:rPr>
  </w:style>
  <w:style w:type="character" w:styleId="CommentReference">
    <w:name w:val="annotation reference"/>
    <w:basedOn w:val="DefaultParagraphFont"/>
    <w:uiPriority w:val="99"/>
    <w:semiHidden/>
    <w:unhideWhenUsed/>
    <w:rsid w:val="00F460AE"/>
    <w:rPr>
      <w:sz w:val="16"/>
      <w:szCs w:val="16"/>
    </w:rPr>
  </w:style>
  <w:style w:type="paragraph" w:styleId="CommentText">
    <w:name w:val="annotation text"/>
    <w:basedOn w:val="Normal"/>
    <w:link w:val="CommentTextChar"/>
    <w:uiPriority w:val="99"/>
    <w:unhideWhenUsed/>
    <w:rsid w:val="00F460AE"/>
    <w:pPr>
      <w:spacing w:line="240" w:lineRule="auto"/>
    </w:pPr>
    <w:rPr>
      <w:kern w:val="0"/>
      <w:sz w:val="20"/>
      <w:szCs w:val="20"/>
      <w14:ligatures w14:val="none"/>
    </w:rPr>
  </w:style>
  <w:style w:type="character" w:customStyle="1" w:styleId="CommentTextChar">
    <w:name w:val="Comment Text Char"/>
    <w:basedOn w:val="DefaultParagraphFont"/>
    <w:link w:val="CommentText"/>
    <w:uiPriority w:val="99"/>
    <w:rsid w:val="00F460AE"/>
    <w:rPr>
      <w:kern w:val="0"/>
      <w:sz w:val="20"/>
      <w:szCs w:val="20"/>
      <w14:ligatures w14:val="none"/>
    </w:rPr>
  </w:style>
  <w:style w:type="table" w:styleId="TableGrid">
    <w:name w:val="Table Grid"/>
    <w:basedOn w:val="TableNormal"/>
    <w:uiPriority w:val="39"/>
    <w:rsid w:val="00E422A7"/>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9459C2"/>
    <w:pPr>
      <w:spacing w:before="240" w:after="0"/>
      <w:outlineLvl w:val="9"/>
    </w:pPr>
    <w:rPr>
      <w:kern w:val="0"/>
      <w:sz w:val="32"/>
      <w:szCs w:val="32"/>
      <w:lang w:val="en-US"/>
      <w14:ligatures w14:val="none"/>
    </w:rPr>
  </w:style>
  <w:style w:type="paragraph" w:styleId="TOC1">
    <w:name w:val="toc 1"/>
    <w:basedOn w:val="Normal"/>
    <w:next w:val="Normal"/>
    <w:autoRedefine/>
    <w:uiPriority w:val="39"/>
    <w:unhideWhenUsed/>
    <w:rsid w:val="00B21B5E"/>
    <w:pPr>
      <w:tabs>
        <w:tab w:val="right" w:leader="dot" w:pos="9016"/>
      </w:tabs>
      <w:spacing w:after="100" w:line="360" w:lineRule="auto"/>
    </w:pPr>
  </w:style>
  <w:style w:type="character" w:styleId="Hyperlink">
    <w:name w:val="Hyperlink"/>
    <w:basedOn w:val="DefaultParagraphFont"/>
    <w:uiPriority w:val="99"/>
    <w:unhideWhenUsed/>
    <w:rsid w:val="00FE7E24"/>
    <w:rPr>
      <w:color w:val="467886" w:themeColor="hyperlink"/>
      <w:u w:val="single"/>
    </w:rPr>
  </w:style>
  <w:style w:type="paragraph" w:styleId="Header">
    <w:name w:val="header"/>
    <w:basedOn w:val="Normal"/>
    <w:link w:val="HeaderChar"/>
    <w:uiPriority w:val="99"/>
    <w:unhideWhenUsed/>
    <w:rsid w:val="00FE7E24"/>
    <w:pPr>
      <w:tabs>
        <w:tab w:val="center" w:pos="4513"/>
        <w:tab w:val="right" w:pos="9026"/>
      </w:tabs>
      <w:spacing w:after="0" w:line="240" w:lineRule="auto"/>
    </w:pPr>
  </w:style>
  <w:style w:type="character" w:customStyle="1" w:styleId="HeaderChar">
    <w:name w:val="Header Char"/>
    <w:basedOn w:val="DefaultParagraphFont"/>
    <w:link w:val="Header"/>
    <w:uiPriority w:val="99"/>
    <w:rsid w:val="00FE7E24"/>
  </w:style>
  <w:style w:type="paragraph" w:styleId="Footer">
    <w:name w:val="footer"/>
    <w:basedOn w:val="Normal"/>
    <w:link w:val="FooterChar"/>
    <w:uiPriority w:val="99"/>
    <w:unhideWhenUsed/>
    <w:rsid w:val="00FE7E24"/>
    <w:pPr>
      <w:tabs>
        <w:tab w:val="center" w:pos="4513"/>
        <w:tab w:val="right" w:pos="9026"/>
      </w:tabs>
      <w:spacing w:after="0" w:line="240" w:lineRule="auto"/>
    </w:pPr>
  </w:style>
  <w:style w:type="character" w:customStyle="1" w:styleId="FooterChar">
    <w:name w:val="Footer Char"/>
    <w:basedOn w:val="DefaultParagraphFont"/>
    <w:link w:val="Footer"/>
    <w:uiPriority w:val="99"/>
    <w:rsid w:val="00FE7E24"/>
  </w:style>
  <w:style w:type="paragraph" w:styleId="TOC2">
    <w:name w:val="toc 2"/>
    <w:basedOn w:val="Normal"/>
    <w:next w:val="Normal"/>
    <w:autoRedefine/>
    <w:uiPriority w:val="39"/>
    <w:unhideWhenUsed/>
    <w:rsid w:val="00AA3FB8"/>
    <w:pPr>
      <w:spacing w:after="100"/>
      <w:ind w:left="220"/>
    </w:pPr>
  </w:style>
  <w:style w:type="paragraph" w:styleId="NoSpacing">
    <w:name w:val="No Spacing"/>
    <w:uiPriority w:val="1"/>
    <w:qFormat/>
    <w:rsid w:val="002E3A0B"/>
    <w:pPr>
      <w:spacing w:after="0" w:line="240" w:lineRule="auto"/>
    </w:pPr>
  </w:style>
  <w:style w:type="paragraph" w:styleId="CommentSubject">
    <w:name w:val="annotation subject"/>
    <w:basedOn w:val="CommentText"/>
    <w:next w:val="CommentText"/>
    <w:link w:val="CommentSubjectChar"/>
    <w:uiPriority w:val="99"/>
    <w:semiHidden/>
    <w:unhideWhenUsed/>
    <w:rsid w:val="007264B2"/>
    <w:rPr>
      <w:b/>
      <w:bCs/>
      <w:kern w:val="2"/>
      <w14:ligatures w14:val="standardContextual"/>
    </w:rPr>
  </w:style>
  <w:style w:type="character" w:customStyle="1" w:styleId="CommentSubjectChar">
    <w:name w:val="Comment Subject Char"/>
    <w:basedOn w:val="CommentTextChar"/>
    <w:link w:val="CommentSubject"/>
    <w:uiPriority w:val="99"/>
    <w:semiHidden/>
    <w:rsid w:val="007264B2"/>
    <w:rPr>
      <w:b/>
      <w:bCs/>
      <w:kern w:val="0"/>
      <w:sz w:val="20"/>
      <w:szCs w:val="20"/>
      <w14:ligatures w14:val="none"/>
    </w:rPr>
  </w:style>
  <w:style w:type="paragraph" w:styleId="Revision">
    <w:name w:val="Revision"/>
    <w:hidden/>
    <w:uiPriority w:val="99"/>
    <w:semiHidden/>
    <w:rsid w:val="00122667"/>
    <w:pPr>
      <w:spacing w:after="0" w:line="240" w:lineRule="auto"/>
    </w:pPr>
  </w:style>
  <w:style w:type="character" w:customStyle="1" w:styleId="cf01">
    <w:name w:val="cf01"/>
    <w:basedOn w:val="DefaultParagraphFont"/>
    <w:rsid w:val="00AA6196"/>
    <w:rPr>
      <w:rFonts w:ascii="Segoe UI" w:hAnsi="Segoe UI" w:cs="Segoe UI" w:hint="default"/>
      <w:sz w:val="18"/>
      <w:szCs w:val="18"/>
    </w:rPr>
  </w:style>
  <w:style w:type="character" w:customStyle="1" w:styleId="hljs-number">
    <w:name w:val="hljs-number"/>
    <w:basedOn w:val="DefaultParagraphFont"/>
    <w:rsid w:val="00D539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7809182">
      <w:bodyDiv w:val="1"/>
      <w:marLeft w:val="0"/>
      <w:marRight w:val="0"/>
      <w:marTop w:val="0"/>
      <w:marBottom w:val="0"/>
      <w:divBdr>
        <w:top w:val="none" w:sz="0" w:space="0" w:color="auto"/>
        <w:left w:val="none" w:sz="0" w:space="0" w:color="auto"/>
        <w:bottom w:val="none" w:sz="0" w:space="0" w:color="auto"/>
        <w:right w:val="none" w:sz="0" w:space="0" w:color="auto"/>
      </w:divBdr>
    </w:div>
    <w:div w:id="829105362">
      <w:bodyDiv w:val="1"/>
      <w:marLeft w:val="0"/>
      <w:marRight w:val="0"/>
      <w:marTop w:val="0"/>
      <w:marBottom w:val="0"/>
      <w:divBdr>
        <w:top w:val="none" w:sz="0" w:space="0" w:color="auto"/>
        <w:left w:val="none" w:sz="0" w:space="0" w:color="auto"/>
        <w:bottom w:val="none" w:sz="0" w:space="0" w:color="auto"/>
        <w:right w:val="none" w:sz="0" w:space="0" w:color="auto"/>
      </w:divBdr>
    </w:div>
    <w:div w:id="173246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99B167-BA29-44F0-821D-D0689207DF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711</TotalTime>
  <Pages>12</Pages>
  <Words>1730</Words>
  <Characters>9864</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Kajal Panchal</dc:creator>
  <cp:keywords/>
  <dc:description/>
  <cp:lastModifiedBy>Kajal Panchal</cp:lastModifiedBy>
  <cp:revision>413</cp:revision>
  <dcterms:created xsi:type="dcterms:W3CDTF">2024-08-01T11:23:00Z</dcterms:created>
  <dcterms:modified xsi:type="dcterms:W3CDTF">2024-10-09T15:52:00Z</dcterms:modified>
</cp:coreProperties>
</file>